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1D" w:rsidRDefault="00D3141D" w:rsidP="00D3141D">
      <w:pPr>
        <w:jc w:val="center"/>
      </w:pPr>
      <w:r>
        <w:object w:dxaOrig="1096" w:dyaOrig="1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 fillcolor="window">
            <v:imagedata r:id="rId8" o:title=""/>
          </v:shape>
          <o:OLEObject Type="Embed" ProgID="Word.Picture.8" ShapeID="_x0000_i1025" DrawAspect="Content" ObjectID="_1672476883" r:id="rId9"/>
        </w:object>
      </w:r>
    </w:p>
    <w:p w:rsidR="00D3141D" w:rsidRDefault="00D3141D" w:rsidP="00D3141D">
      <w:pPr>
        <w:jc w:val="center"/>
        <w:rPr>
          <w:sz w:val="24"/>
        </w:rPr>
      </w:pPr>
    </w:p>
    <w:p w:rsidR="00D3141D" w:rsidRDefault="00D3141D" w:rsidP="00D3141D">
      <w:pPr>
        <w:pStyle w:val="a4"/>
        <w:spacing w:before="0" w:after="0"/>
        <w:rPr>
          <w:rFonts w:ascii="Times New Roman" w:hAnsi="Times New Roman"/>
          <w:b w:val="0"/>
          <w:spacing w:val="20"/>
        </w:rPr>
      </w:pPr>
      <w:bookmarkStart w:id="0" w:name="_970302034"/>
      <w:bookmarkEnd w:id="0"/>
      <w:r>
        <w:rPr>
          <w:rFonts w:ascii="Times New Roman" w:hAnsi="Times New Roman"/>
          <w:b w:val="0"/>
          <w:spacing w:val="20"/>
        </w:rPr>
        <w:t xml:space="preserve">АДМИНИСТРАЦИЯ МУНИЦИПАЛЬНОГО ОБРАЗОВАНИЯ </w:t>
      </w:r>
    </w:p>
    <w:p w:rsidR="00D3141D" w:rsidRDefault="00D3141D" w:rsidP="00D3141D">
      <w:pPr>
        <w:pStyle w:val="a4"/>
        <w:spacing w:before="0" w:after="0"/>
        <w:rPr>
          <w:rFonts w:ascii="Times New Roman" w:hAnsi="Times New Roman"/>
          <w:b w:val="0"/>
          <w:spacing w:val="20"/>
        </w:rPr>
      </w:pPr>
      <w:r>
        <w:rPr>
          <w:rFonts w:ascii="Times New Roman" w:hAnsi="Times New Roman"/>
          <w:b w:val="0"/>
          <w:spacing w:val="20"/>
        </w:rPr>
        <w:t>«ЯРЦЕВСКИЙ РАЙОН» СМОЛЕНСКОЙ ОБЛАСТИ</w:t>
      </w:r>
    </w:p>
    <w:p w:rsidR="00D3141D" w:rsidRDefault="00D3141D" w:rsidP="00D3141D">
      <w:pPr>
        <w:pStyle w:val="a4"/>
        <w:spacing w:before="0" w:after="0"/>
        <w:jc w:val="left"/>
        <w:rPr>
          <w:rFonts w:ascii="Times New Roman" w:hAnsi="Times New Roman"/>
          <w:b w:val="0"/>
          <w:sz w:val="28"/>
        </w:rPr>
      </w:pPr>
    </w:p>
    <w:p w:rsidR="00D3141D" w:rsidRDefault="00D3141D" w:rsidP="00D3141D">
      <w:pPr>
        <w:pStyle w:val="a5"/>
        <w:spacing w:after="0" w:line="360" w:lineRule="auto"/>
        <w:rPr>
          <w:b/>
          <w:i w:val="0"/>
          <w:spacing w:val="20"/>
          <w:sz w:val="34"/>
        </w:rPr>
      </w:pPr>
      <w:proofErr w:type="gramStart"/>
      <w:r>
        <w:rPr>
          <w:b/>
          <w:i w:val="0"/>
          <w:spacing w:val="20"/>
          <w:sz w:val="34"/>
        </w:rPr>
        <w:t>П</w:t>
      </w:r>
      <w:proofErr w:type="gramEnd"/>
      <w:r>
        <w:rPr>
          <w:b/>
          <w:i w:val="0"/>
          <w:spacing w:val="20"/>
          <w:sz w:val="34"/>
        </w:rPr>
        <w:t xml:space="preserve"> О С Т А Н О В Л Е Н И Е</w:t>
      </w:r>
    </w:p>
    <w:p w:rsidR="00D3141D" w:rsidRDefault="00D3141D" w:rsidP="00D3141D">
      <w:pPr>
        <w:pStyle w:val="a3"/>
        <w:ind w:left="0" w:firstLine="0"/>
      </w:pPr>
    </w:p>
    <w:p w:rsidR="00D3141D" w:rsidRDefault="00D3141D" w:rsidP="00D3141D">
      <w:pPr>
        <w:pStyle w:val="a3"/>
        <w:ind w:left="0" w:firstLine="0"/>
      </w:pPr>
    </w:p>
    <w:p w:rsidR="00D3141D" w:rsidRDefault="00824AE1" w:rsidP="00D3141D">
      <w:pPr>
        <w:pStyle w:val="a3"/>
        <w:rPr>
          <w:sz w:val="28"/>
        </w:rPr>
      </w:pPr>
      <w:r>
        <w:rPr>
          <w:sz w:val="28"/>
        </w:rPr>
        <w:t>О</w:t>
      </w:r>
      <w:r w:rsidR="00D3141D">
        <w:rPr>
          <w:sz w:val="28"/>
        </w:rPr>
        <w:t>т</w:t>
      </w:r>
      <w:r>
        <w:rPr>
          <w:sz w:val="28"/>
        </w:rPr>
        <w:t>28.12.2020</w:t>
      </w:r>
      <w:r w:rsidR="00D3141D">
        <w:rPr>
          <w:sz w:val="28"/>
        </w:rPr>
        <w:t xml:space="preserve">  №  </w:t>
      </w:r>
      <w:r>
        <w:rPr>
          <w:sz w:val="28"/>
        </w:rPr>
        <w:t>1575</w:t>
      </w:r>
    </w:p>
    <w:p w:rsidR="00D3141D" w:rsidRPr="004A1FD3" w:rsidRDefault="00D3141D" w:rsidP="00D3141D">
      <w:pPr>
        <w:pStyle w:val="a3"/>
        <w:rPr>
          <w:sz w:val="16"/>
          <w:szCs w:val="16"/>
        </w:rPr>
      </w:pPr>
    </w:p>
    <w:tbl>
      <w:tblPr>
        <w:tblW w:w="17792" w:type="dxa"/>
        <w:tblInd w:w="108" w:type="dxa"/>
        <w:tblLayout w:type="fixed"/>
        <w:tblLook w:val="0000"/>
      </w:tblPr>
      <w:tblGrid>
        <w:gridCol w:w="4395"/>
        <w:gridCol w:w="4395"/>
        <w:gridCol w:w="4395"/>
        <w:gridCol w:w="4607"/>
      </w:tblGrid>
      <w:tr w:rsidR="00D3141D" w:rsidRPr="00236121" w:rsidTr="00CF6E5F">
        <w:tc>
          <w:tcPr>
            <w:tcW w:w="4395" w:type="dxa"/>
          </w:tcPr>
          <w:p w:rsidR="00D3141D" w:rsidRDefault="00D3141D" w:rsidP="00CF6E5F">
            <w:pPr>
              <w:pStyle w:val="a3"/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Ярцевский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от</w:t>
            </w:r>
            <w:r w:rsidRPr="00DB43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</w:t>
            </w:r>
            <w:r w:rsidRPr="00DB433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DB433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DB433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1545</w:t>
            </w:r>
          </w:p>
          <w:p w:rsidR="00D3141D" w:rsidRDefault="00D3141D" w:rsidP="00CF6E5F">
            <w:pPr>
              <w:pStyle w:val="a3"/>
              <w:ind w:left="-108" w:firstLine="0"/>
              <w:jc w:val="both"/>
              <w:rPr>
                <w:sz w:val="16"/>
                <w:szCs w:val="16"/>
              </w:rPr>
            </w:pPr>
          </w:p>
          <w:p w:rsidR="00D3141D" w:rsidRPr="004A1FD3" w:rsidRDefault="00D3141D" w:rsidP="00CF6E5F">
            <w:pPr>
              <w:pStyle w:val="a3"/>
              <w:ind w:left="-108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:rsidR="00D3141D" w:rsidRPr="00236121" w:rsidRDefault="00D3141D" w:rsidP="00CF6E5F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3141D" w:rsidRPr="00236121" w:rsidRDefault="00D3141D" w:rsidP="00CF6E5F">
            <w:pPr>
              <w:pStyle w:val="a3"/>
              <w:ind w:left="-108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07" w:type="dxa"/>
          </w:tcPr>
          <w:p w:rsidR="00D3141D" w:rsidRPr="00236121" w:rsidRDefault="00D3141D" w:rsidP="00CF6E5F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742DBA" w:rsidRDefault="00742DBA" w:rsidP="00742DBA">
      <w:pPr>
        <w:pStyle w:val="a3"/>
        <w:ind w:left="0" w:firstLine="720"/>
        <w:jc w:val="both"/>
        <w:rPr>
          <w:sz w:val="28"/>
        </w:rPr>
      </w:pPr>
      <w:r w:rsidRPr="0023612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Ярцевский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>
        <w:rPr>
          <w:sz w:val="28"/>
        </w:rPr>
        <w:t xml:space="preserve">от 06.10.2020 № 1160 «Об утверждении Порядка разработки и реализации муниципальных программ, Порядка </w:t>
      </w:r>
      <w:proofErr w:type="gramStart"/>
      <w:r>
        <w:rPr>
          <w:sz w:val="28"/>
        </w:rPr>
        <w:t>проведения оценки эффективности реализации муниципальных программ</w:t>
      </w:r>
      <w:proofErr w:type="gramEnd"/>
      <w:r>
        <w:rPr>
          <w:sz w:val="28"/>
        </w:rPr>
        <w:t xml:space="preserve"> и создании комиссии» </w:t>
      </w:r>
    </w:p>
    <w:p w:rsidR="00D3141D" w:rsidRDefault="00D3141D" w:rsidP="00D3141D">
      <w:pPr>
        <w:pStyle w:val="a3"/>
        <w:tabs>
          <w:tab w:val="left" w:pos="0"/>
        </w:tabs>
        <w:ind w:left="0" w:firstLine="720"/>
        <w:jc w:val="both"/>
        <w:rPr>
          <w:sz w:val="28"/>
          <w:szCs w:val="28"/>
        </w:rPr>
      </w:pPr>
    </w:p>
    <w:p w:rsidR="00D3141D" w:rsidRDefault="00D3141D" w:rsidP="00D3141D">
      <w:pPr>
        <w:pStyle w:val="a3"/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236121">
        <w:rPr>
          <w:sz w:val="28"/>
          <w:szCs w:val="28"/>
        </w:rPr>
        <w:t>Администрация муниципального образования «</w:t>
      </w:r>
      <w:proofErr w:type="spellStart"/>
      <w:r w:rsidRPr="00236121">
        <w:rPr>
          <w:sz w:val="28"/>
          <w:szCs w:val="28"/>
        </w:rPr>
        <w:t>Ярцевский</w:t>
      </w:r>
      <w:proofErr w:type="spellEnd"/>
      <w:r w:rsidRPr="00236121">
        <w:rPr>
          <w:sz w:val="28"/>
          <w:szCs w:val="28"/>
        </w:rPr>
        <w:t xml:space="preserve"> район» Смоленской области </w:t>
      </w:r>
      <w:proofErr w:type="spellStart"/>
      <w:proofErr w:type="gramStart"/>
      <w:r w:rsidRPr="00236121">
        <w:rPr>
          <w:sz w:val="28"/>
          <w:szCs w:val="28"/>
        </w:rPr>
        <w:t>п</w:t>
      </w:r>
      <w:proofErr w:type="spellEnd"/>
      <w:proofErr w:type="gramEnd"/>
      <w:r w:rsidRPr="00236121">
        <w:rPr>
          <w:sz w:val="28"/>
          <w:szCs w:val="28"/>
        </w:rPr>
        <w:t xml:space="preserve"> о с т а </w:t>
      </w:r>
      <w:proofErr w:type="spellStart"/>
      <w:r w:rsidRPr="00236121">
        <w:rPr>
          <w:sz w:val="28"/>
          <w:szCs w:val="28"/>
        </w:rPr>
        <w:t>н</w:t>
      </w:r>
      <w:proofErr w:type="spellEnd"/>
      <w:r w:rsidRPr="00236121">
        <w:rPr>
          <w:sz w:val="28"/>
          <w:szCs w:val="28"/>
        </w:rPr>
        <w:t xml:space="preserve"> о в л я е т:</w:t>
      </w:r>
    </w:p>
    <w:p w:rsidR="00D3141D" w:rsidRDefault="00D3141D" w:rsidP="00D3141D">
      <w:pPr>
        <w:pStyle w:val="a3"/>
        <w:tabs>
          <w:tab w:val="left" w:pos="0"/>
        </w:tabs>
        <w:ind w:left="0" w:firstLine="720"/>
        <w:jc w:val="both"/>
        <w:rPr>
          <w:sz w:val="28"/>
          <w:szCs w:val="28"/>
        </w:rPr>
      </w:pPr>
    </w:p>
    <w:p w:rsidR="00D3141D" w:rsidRDefault="00D3141D" w:rsidP="00D3141D">
      <w:pPr>
        <w:pStyle w:val="a3"/>
        <w:tabs>
          <w:tab w:val="left" w:pos="709"/>
          <w:tab w:val="left" w:pos="127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Внести в постановление Администрации</w:t>
      </w:r>
      <w:r w:rsidRPr="003229B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Ярцевский</w:t>
      </w:r>
      <w:proofErr w:type="spellEnd"/>
      <w:r>
        <w:rPr>
          <w:sz w:val="28"/>
          <w:szCs w:val="28"/>
        </w:rPr>
        <w:t xml:space="preserve"> район» Смоленской</w:t>
      </w:r>
      <w:r w:rsidRPr="0062467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 от</w:t>
      </w:r>
      <w:r w:rsidRPr="00DB4333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Pr="00DB433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DB433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B4333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1545 «Об утверждении </w:t>
      </w:r>
      <w:r w:rsidRPr="003229BE">
        <w:rPr>
          <w:sz w:val="28"/>
          <w:szCs w:val="28"/>
        </w:rPr>
        <w:t>муниципаль</w:t>
      </w:r>
      <w:r>
        <w:rPr>
          <w:sz w:val="28"/>
          <w:szCs w:val="28"/>
        </w:rPr>
        <w:t>ной</w:t>
      </w:r>
      <w:r w:rsidRPr="003229B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3229BE">
        <w:rPr>
          <w:sz w:val="28"/>
          <w:szCs w:val="28"/>
        </w:rPr>
        <w:t xml:space="preserve"> </w:t>
      </w:r>
      <w:r w:rsidRPr="00B5298D">
        <w:rPr>
          <w:color w:val="000000"/>
          <w:sz w:val="28"/>
          <w:szCs w:val="28"/>
        </w:rPr>
        <w:t>«Создание условий для эффективного и ответственного управления муниципальными финансами»</w:t>
      </w:r>
      <w:r w:rsidRPr="00236121">
        <w:rPr>
          <w:sz w:val="28"/>
          <w:szCs w:val="28"/>
        </w:rPr>
        <w:t xml:space="preserve"> </w:t>
      </w:r>
      <w:r w:rsidRPr="003229BE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3229BE">
        <w:rPr>
          <w:sz w:val="28"/>
          <w:szCs w:val="28"/>
        </w:rPr>
        <w:t xml:space="preserve"> - 20</w:t>
      </w:r>
      <w:r>
        <w:rPr>
          <w:sz w:val="28"/>
          <w:szCs w:val="28"/>
        </w:rPr>
        <w:t>2</w:t>
      </w:r>
      <w:r w:rsidR="00742DBA" w:rsidRPr="00742DBA">
        <w:rPr>
          <w:sz w:val="28"/>
          <w:szCs w:val="28"/>
        </w:rPr>
        <w:t>3</w:t>
      </w:r>
      <w:r w:rsidRPr="00E27A28">
        <w:rPr>
          <w:sz w:val="28"/>
          <w:szCs w:val="28"/>
        </w:rPr>
        <w:t xml:space="preserve"> </w:t>
      </w:r>
      <w:r w:rsidRPr="003229BE">
        <w:rPr>
          <w:sz w:val="28"/>
          <w:szCs w:val="28"/>
        </w:rPr>
        <w:t>годы</w:t>
      </w:r>
      <w:r>
        <w:rPr>
          <w:sz w:val="28"/>
          <w:szCs w:val="28"/>
        </w:rPr>
        <w:t xml:space="preserve"> </w:t>
      </w:r>
      <w:r w:rsidRPr="00A82870">
        <w:rPr>
          <w:sz w:val="28"/>
        </w:rPr>
        <w:t xml:space="preserve"> </w:t>
      </w:r>
      <w:r>
        <w:rPr>
          <w:sz w:val="28"/>
        </w:rPr>
        <w:t>(в редакции постановлений Администрации муниципального образования «</w:t>
      </w:r>
      <w:proofErr w:type="spellStart"/>
      <w:r>
        <w:rPr>
          <w:sz w:val="28"/>
        </w:rPr>
        <w:t>Ярцевский</w:t>
      </w:r>
      <w:proofErr w:type="spellEnd"/>
      <w:r>
        <w:rPr>
          <w:sz w:val="28"/>
        </w:rPr>
        <w:t xml:space="preserve"> район» Смоленской области </w:t>
      </w:r>
      <w:r w:rsidR="00742DBA">
        <w:rPr>
          <w:sz w:val="28"/>
        </w:rPr>
        <w:t>от 25.10.2019 №1409; от 18.12.2019 №1726; от 27.12.2019 №1792; от 04.09.2020 №1046;</w:t>
      </w:r>
      <w:proofErr w:type="gramEnd"/>
      <w:r w:rsidR="00742DBA">
        <w:rPr>
          <w:sz w:val="28"/>
        </w:rPr>
        <w:t xml:space="preserve"> от 26.11.2020 №1386</w:t>
      </w:r>
      <w:r w:rsidR="003A5524">
        <w:rPr>
          <w:sz w:val="28"/>
        </w:rPr>
        <w:t>; от 26.12.2020 №1543</w:t>
      </w:r>
      <w:r w:rsidRPr="003A5524">
        <w:rPr>
          <w:sz w:val="28"/>
        </w:rPr>
        <w:t>)</w:t>
      </w:r>
      <w:r w:rsidRPr="003A5524">
        <w:rPr>
          <w:sz w:val="28"/>
          <w:szCs w:val="28"/>
        </w:rPr>
        <w:t xml:space="preserve"> </w:t>
      </w:r>
      <w:proofErr w:type="gramStart"/>
      <w:r w:rsidRPr="003A5524">
        <w:rPr>
          <w:sz w:val="28"/>
          <w:szCs w:val="28"/>
        </w:rPr>
        <w:t>следующие</w:t>
      </w:r>
      <w:proofErr w:type="gramEnd"/>
      <w:r>
        <w:rPr>
          <w:sz w:val="28"/>
          <w:szCs w:val="28"/>
        </w:rPr>
        <w:t xml:space="preserve"> изменение:</w:t>
      </w:r>
    </w:p>
    <w:p w:rsidR="00CF6E5F" w:rsidRDefault="00CF6E5F" w:rsidP="00742DBA">
      <w:pPr>
        <w:pStyle w:val="afa"/>
        <w:numPr>
          <w:ilvl w:val="1"/>
          <w:numId w:val="12"/>
        </w:numPr>
        <w:tabs>
          <w:tab w:val="left" w:pos="0"/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тексту постановления и муниципальной программы слова «на 2019-202</w:t>
      </w:r>
      <w:r w:rsidR="00742DBA" w:rsidRPr="00742DBA">
        <w:rPr>
          <w:sz w:val="28"/>
          <w:szCs w:val="28"/>
        </w:rPr>
        <w:t>2</w:t>
      </w:r>
      <w:r w:rsidR="00BB5885">
        <w:rPr>
          <w:sz w:val="28"/>
          <w:szCs w:val="28"/>
        </w:rPr>
        <w:t xml:space="preserve"> </w:t>
      </w:r>
      <w:r>
        <w:rPr>
          <w:sz w:val="28"/>
          <w:szCs w:val="28"/>
        </w:rPr>
        <w:t>годы» заменить словами «на 2019-202</w:t>
      </w:r>
      <w:r w:rsidR="00742DBA" w:rsidRPr="00742DBA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годы».</w:t>
      </w:r>
    </w:p>
    <w:p w:rsidR="00B81D59" w:rsidRPr="00CF6E5F" w:rsidRDefault="00B81D59" w:rsidP="00B81D59">
      <w:pPr>
        <w:pStyle w:val="afa"/>
        <w:numPr>
          <w:ilvl w:val="1"/>
          <w:numId w:val="12"/>
        </w:numPr>
        <w:tabs>
          <w:tab w:val="left" w:pos="0"/>
          <w:tab w:val="left" w:pos="1276"/>
        </w:tabs>
        <w:ind w:left="0" w:firstLine="720"/>
        <w:jc w:val="both"/>
        <w:rPr>
          <w:color w:val="000000"/>
          <w:sz w:val="28"/>
          <w:szCs w:val="28"/>
        </w:rPr>
      </w:pPr>
      <w:r w:rsidRPr="00CF6E5F">
        <w:rPr>
          <w:sz w:val="28"/>
          <w:szCs w:val="28"/>
        </w:rPr>
        <w:t xml:space="preserve">Изложить муниципальную программу </w:t>
      </w:r>
      <w:r w:rsidRPr="00CF6E5F">
        <w:rPr>
          <w:color w:val="000000"/>
          <w:sz w:val="28"/>
          <w:szCs w:val="28"/>
        </w:rPr>
        <w:t>«Создание условий для эффективного и ответственного управления муниципальными финансами» в новой редакции (прилагается).</w:t>
      </w:r>
    </w:p>
    <w:p w:rsidR="00D3141D" w:rsidRPr="003C6153" w:rsidRDefault="00D3141D" w:rsidP="00D3141D">
      <w:pPr>
        <w:tabs>
          <w:tab w:val="left" w:pos="0"/>
          <w:tab w:val="left" w:pos="1276"/>
        </w:tabs>
        <w:ind w:firstLine="720"/>
        <w:jc w:val="both"/>
        <w:rPr>
          <w:sz w:val="28"/>
          <w:szCs w:val="28"/>
        </w:rPr>
      </w:pPr>
      <w:r w:rsidRPr="003C6153">
        <w:rPr>
          <w:sz w:val="28"/>
          <w:szCs w:val="28"/>
        </w:rPr>
        <w:t xml:space="preserve">2. </w:t>
      </w:r>
      <w:r w:rsidRPr="003C6153">
        <w:rPr>
          <w:sz w:val="28"/>
          <w:szCs w:val="28"/>
        </w:rPr>
        <w:tab/>
        <w:t>Настоящее постановление вступает в силу с 01 января 202</w:t>
      </w:r>
      <w:r w:rsidR="00CF6E5F" w:rsidRPr="00CF6E5F">
        <w:rPr>
          <w:sz w:val="28"/>
          <w:szCs w:val="28"/>
        </w:rPr>
        <w:t>1</w:t>
      </w:r>
      <w:r w:rsidRPr="003C6153">
        <w:rPr>
          <w:sz w:val="28"/>
          <w:szCs w:val="28"/>
        </w:rPr>
        <w:t xml:space="preserve"> года.</w:t>
      </w:r>
    </w:p>
    <w:p w:rsidR="00D3141D" w:rsidRPr="003C6153" w:rsidRDefault="00D3141D" w:rsidP="00D3141D">
      <w:pPr>
        <w:pStyle w:val="a3"/>
        <w:tabs>
          <w:tab w:val="left" w:pos="0"/>
          <w:tab w:val="left" w:pos="1276"/>
        </w:tabs>
        <w:ind w:left="0" w:firstLine="720"/>
        <w:jc w:val="both"/>
        <w:rPr>
          <w:sz w:val="28"/>
          <w:szCs w:val="28"/>
        </w:rPr>
      </w:pPr>
      <w:r w:rsidRPr="003C6153">
        <w:rPr>
          <w:sz w:val="28"/>
          <w:szCs w:val="28"/>
        </w:rPr>
        <w:t xml:space="preserve">3. </w:t>
      </w:r>
      <w:r w:rsidRPr="003C6153">
        <w:rPr>
          <w:sz w:val="28"/>
          <w:szCs w:val="28"/>
        </w:rPr>
        <w:tab/>
        <w:t xml:space="preserve">Опубликовать данное постановление в газете «Вести </w:t>
      </w:r>
      <w:proofErr w:type="spellStart"/>
      <w:r w:rsidRPr="003C6153">
        <w:rPr>
          <w:sz w:val="28"/>
          <w:szCs w:val="28"/>
        </w:rPr>
        <w:t>Привопья</w:t>
      </w:r>
      <w:proofErr w:type="spellEnd"/>
      <w:r w:rsidRPr="003C6153">
        <w:rPr>
          <w:sz w:val="28"/>
          <w:szCs w:val="28"/>
        </w:rPr>
        <w:t>» и разместить на официальном сайте Администрации муниципального образования «</w:t>
      </w:r>
      <w:proofErr w:type="spellStart"/>
      <w:r w:rsidRPr="003C6153">
        <w:rPr>
          <w:sz w:val="28"/>
          <w:szCs w:val="28"/>
        </w:rPr>
        <w:t>Ярцевский</w:t>
      </w:r>
      <w:proofErr w:type="spellEnd"/>
      <w:r w:rsidRPr="003C6153">
        <w:rPr>
          <w:sz w:val="28"/>
          <w:szCs w:val="28"/>
        </w:rPr>
        <w:t xml:space="preserve"> район» Смоленской области (</w:t>
      </w:r>
      <w:proofErr w:type="spellStart"/>
      <w:r w:rsidRPr="003C6153">
        <w:rPr>
          <w:sz w:val="28"/>
          <w:szCs w:val="28"/>
          <w:lang w:val="en-US"/>
        </w:rPr>
        <w:t>yarcevo</w:t>
      </w:r>
      <w:proofErr w:type="spellEnd"/>
      <w:r w:rsidRPr="003C6153">
        <w:rPr>
          <w:sz w:val="28"/>
          <w:szCs w:val="28"/>
        </w:rPr>
        <w:t>.</w:t>
      </w:r>
      <w:r w:rsidRPr="003C6153">
        <w:rPr>
          <w:sz w:val="28"/>
          <w:szCs w:val="28"/>
          <w:lang w:val="en-US"/>
        </w:rPr>
        <w:t>admin</w:t>
      </w:r>
      <w:r w:rsidRPr="003C6153">
        <w:rPr>
          <w:sz w:val="28"/>
          <w:szCs w:val="28"/>
        </w:rPr>
        <w:t>-</w:t>
      </w:r>
      <w:proofErr w:type="spellStart"/>
      <w:r w:rsidRPr="003C6153">
        <w:rPr>
          <w:sz w:val="28"/>
          <w:szCs w:val="28"/>
          <w:lang w:val="en-US"/>
        </w:rPr>
        <w:lastRenderedPageBreak/>
        <w:t>smolensk</w:t>
      </w:r>
      <w:proofErr w:type="spellEnd"/>
      <w:r w:rsidRPr="003C6153">
        <w:rPr>
          <w:sz w:val="28"/>
          <w:szCs w:val="28"/>
        </w:rPr>
        <w:t>.</w:t>
      </w:r>
      <w:proofErr w:type="spellStart"/>
      <w:r w:rsidRPr="003C6153">
        <w:rPr>
          <w:sz w:val="28"/>
          <w:szCs w:val="28"/>
          <w:lang w:val="en-US"/>
        </w:rPr>
        <w:t>ru</w:t>
      </w:r>
      <w:proofErr w:type="spellEnd"/>
      <w:r w:rsidRPr="003C6153">
        <w:rPr>
          <w:sz w:val="28"/>
          <w:szCs w:val="28"/>
        </w:rPr>
        <w:t>).</w:t>
      </w:r>
    </w:p>
    <w:p w:rsidR="00D3141D" w:rsidRPr="003C6153" w:rsidRDefault="00D3141D" w:rsidP="00D3141D">
      <w:pPr>
        <w:pStyle w:val="a3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C6153">
        <w:rPr>
          <w:sz w:val="28"/>
          <w:szCs w:val="28"/>
        </w:rPr>
        <w:t xml:space="preserve">4. </w:t>
      </w:r>
      <w:r w:rsidRPr="003C6153">
        <w:rPr>
          <w:sz w:val="28"/>
          <w:szCs w:val="28"/>
        </w:rPr>
        <w:tab/>
      </w:r>
      <w:proofErr w:type="gramStart"/>
      <w:r w:rsidRPr="003C6153">
        <w:rPr>
          <w:sz w:val="28"/>
          <w:szCs w:val="28"/>
        </w:rPr>
        <w:t>Контроль за</w:t>
      </w:r>
      <w:proofErr w:type="gramEnd"/>
      <w:r w:rsidRPr="003C6153">
        <w:rPr>
          <w:sz w:val="28"/>
          <w:szCs w:val="28"/>
        </w:rPr>
        <w:t xml:space="preserve"> исполнением настоящего постановления возложить на начальника Финансового управления Администрации муниципального образования «</w:t>
      </w:r>
      <w:proofErr w:type="spellStart"/>
      <w:r w:rsidRPr="003C6153">
        <w:rPr>
          <w:sz w:val="28"/>
          <w:szCs w:val="28"/>
        </w:rPr>
        <w:t>Ярцевский</w:t>
      </w:r>
      <w:proofErr w:type="spellEnd"/>
      <w:r w:rsidRPr="003C6153">
        <w:rPr>
          <w:sz w:val="28"/>
          <w:szCs w:val="28"/>
        </w:rPr>
        <w:t xml:space="preserve"> район» Смоленской области </w:t>
      </w:r>
      <w:proofErr w:type="spellStart"/>
      <w:r w:rsidRPr="003C6153">
        <w:rPr>
          <w:sz w:val="28"/>
          <w:szCs w:val="28"/>
        </w:rPr>
        <w:t>Л.Г.Ярощук</w:t>
      </w:r>
      <w:proofErr w:type="spellEnd"/>
      <w:r w:rsidRPr="003C6153">
        <w:rPr>
          <w:sz w:val="28"/>
          <w:szCs w:val="28"/>
        </w:rPr>
        <w:t>.</w:t>
      </w:r>
    </w:p>
    <w:p w:rsidR="00D3141D" w:rsidRPr="003C6153" w:rsidRDefault="00D3141D" w:rsidP="00D3141D">
      <w:pPr>
        <w:pStyle w:val="a3"/>
        <w:ind w:left="0" w:firstLine="720"/>
        <w:jc w:val="both"/>
        <w:rPr>
          <w:sz w:val="28"/>
          <w:szCs w:val="28"/>
        </w:rPr>
      </w:pPr>
    </w:p>
    <w:p w:rsidR="00D3141D" w:rsidRPr="003C6153" w:rsidRDefault="00D3141D" w:rsidP="00D3141D">
      <w:pPr>
        <w:pStyle w:val="a3"/>
        <w:tabs>
          <w:tab w:val="left" w:pos="0"/>
        </w:tabs>
        <w:ind w:left="0" w:firstLine="0"/>
        <w:jc w:val="both"/>
        <w:rPr>
          <w:sz w:val="28"/>
          <w:szCs w:val="28"/>
        </w:rPr>
      </w:pPr>
    </w:p>
    <w:p w:rsidR="00D3141D" w:rsidRPr="003C6153" w:rsidRDefault="00D3141D" w:rsidP="00D3141D">
      <w:pPr>
        <w:tabs>
          <w:tab w:val="left" w:pos="0"/>
        </w:tabs>
        <w:jc w:val="both"/>
        <w:rPr>
          <w:sz w:val="28"/>
          <w:szCs w:val="28"/>
        </w:rPr>
      </w:pPr>
      <w:r w:rsidRPr="003C6153">
        <w:rPr>
          <w:sz w:val="28"/>
          <w:szCs w:val="28"/>
        </w:rPr>
        <w:tab/>
      </w:r>
    </w:p>
    <w:p w:rsidR="00D3141D" w:rsidRPr="003C6153" w:rsidRDefault="00D3141D" w:rsidP="00D3141D">
      <w:pPr>
        <w:pStyle w:val="a3"/>
        <w:ind w:left="0" w:firstLine="0"/>
        <w:jc w:val="both"/>
        <w:rPr>
          <w:sz w:val="28"/>
          <w:szCs w:val="28"/>
        </w:rPr>
      </w:pPr>
      <w:r w:rsidRPr="003C6153">
        <w:rPr>
          <w:sz w:val="28"/>
        </w:rPr>
        <w:t xml:space="preserve">Глава </w:t>
      </w:r>
      <w:r w:rsidRPr="003C6153">
        <w:rPr>
          <w:sz w:val="28"/>
          <w:szCs w:val="28"/>
        </w:rPr>
        <w:t>муниципального образования</w:t>
      </w:r>
    </w:p>
    <w:p w:rsidR="00D3141D" w:rsidRDefault="00D3141D" w:rsidP="00D3141D">
      <w:pPr>
        <w:pStyle w:val="a3"/>
        <w:ind w:left="0" w:firstLine="0"/>
        <w:jc w:val="both"/>
        <w:rPr>
          <w:sz w:val="28"/>
        </w:rPr>
      </w:pPr>
      <w:r w:rsidRPr="003C6153">
        <w:rPr>
          <w:sz w:val="28"/>
          <w:szCs w:val="28"/>
        </w:rPr>
        <w:t>«</w:t>
      </w:r>
      <w:proofErr w:type="spellStart"/>
      <w:r w:rsidRPr="003C6153">
        <w:rPr>
          <w:sz w:val="28"/>
          <w:szCs w:val="28"/>
        </w:rPr>
        <w:t>Ярцевский</w:t>
      </w:r>
      <w:proofErr w:type="spellEnd"/>
      <w:r w:rsidRPr="003C6153">
        <w:rPr>
          <w:sz w:val="28"/>
          <w:szCs w:val="28"/>
        </w:rPr>
        <w:t xml:space="preserve"> район» Смоленской области</w:t>
      </w:r>
      <w:r w:rsidRPr="003C6153">
        <w:rPr>
          <w:sz w:val="28"/>
          <w:szCs w:val="28"/>
        </w:rPr>
        <w:tab/>
      </w:r>
      <w:r w:rsidRPr="003C6153">
        <w:rPr>
          <w:sz w:val="28"/>
          <w:szCs w:val="28"/>
        </w:rPr>
        <w:tab/>
      </w:r>
      <w:r w:rsidRPr="003C6153">
        <w:rPr>
          <w:sz w:val="28"/>
          <w:szCs w:val="28"/>
        </w:rPr>
        <w:tab/>
      </w:r>
      <w:r w:rsidRPr="003C6153">
        <w:rPr>
          <w:sz w:val="28"/>
          <w:szCs w:val="28"/>
        </w:rPr>
        <w:tab/>
        <w:t>В.С. Макаров</w:t>
      </w:r>
    </w:p>
    <w:p w:rsidR="00D3141D" w:rsidRDefault="00D3141D" w:rsidP="00D3141D">
      <w:pPr>
        <w:pStyle w:val="a3"/>
        <w:ind w:left="0" w:firstLine="0"/>
        <w:jc w:val="both"/>
        <w:rPr>
          <w:sz w:val="28"/>
        </w:rPr>
      </w:pPr>
    </w:p>
    <w:p w:rsidR="00D3141D" w:rsidRDefault="00D3141D" w:rsidP="00D3141D">
      <w:pPr>
        <w:pStyle w:val="a3"/>
        <w:ind w:left="0" w:firstLine="0"/>
        <w:jc w:val="both"/>
        <w:rPr>
          <w:sz w:val="28"/>
        </w:rPr>
      </w:pPr>
    </w:p>
    <w:p w:rsidR="00D3141D" w:rsidRDefault="00D3141D" w:rsidP="00D3141D">
      <w:pPr>
        <w:pStyle w:val="a3"/>
        <w:ind w:left="0" w:firstLine="0"/>
        <w:jc w:val="both"/>
        <w:rPr>
          <w:sz w:val="28"/>
        </w:rPr>
      </w:pPr>
    </w:p>
    <w:p w:rsidR="00D3141D" w:rsidRDefault="00D3141D" w:rsidP="00D3141D">
      <w:pPr>
        <w:pStyle w:val="a3"/>
        <w:ind w:left="0" w:firstLine="0"/>
        <w:jc w:val="both"/>
        <w:rPr>
          <w:sz w:val="28"/>
        </w:rPr>
      </w:pPr>
    </w:p>
    <w:p w:rsidR="00D3141D" w:rsidRDefault="00D3141D" w:rsidP="00D3141D">
      <w:pPr>
        <w:pStyle w:val="a3"/>
        <w:ind w:left="0" w:firstLine="0"/>
        <w:jc w:val="both"/>
        <w:rPr>
          <w:sz w:val="28"/>
        </w:rPr>
      </w:pPr>
    </w:p>
    <w:p w:rsidR="00D3141D" w:rsidRDefault="00D3141D" w:rsidP="00D3141D">
      <w:pPr>
        <w:pStyle w:val="a3"/>
        <w:ind w:left="0" w:firstLine="0"/>
        <w:jc w:val="both"/>
        <w:rPr>
          <w:sz w:val="28"/>
        </w:rPr>
      </w:pPr>
    </w:p>
    <w:p w:rsidR="00D3141D" w:rsidRDefault="00D3141D" w:rsidP="00D3141D">
      <w:pPr>
        <w:pStyle w:val="a3"/>
        <w:ind w:left="0" w:firstLine="0"/>
        <w:jc w:val="both"/>
        <w:rPr>
          <w:sz w:val="28"/>
        </w:rPr>
      </w:pPr>
    </w:p>
    <w:p w:rsidR="00D3141D" w:rsidRDefault="00D3141D" w:rsidP="00D3141D">
      <w:pPr>
        <w:pStyle w:val="a3"/>
        <w:ind w:left="0" w:firstLine="0"/>
        <w:jc w:val="both"/>
        <w:rPr>
          <w:sz w:val="28"/>
        </w:rPr>
      </w:pPr>
    </w:p>
    <w:p w:rsidR="00D3141D" w:rsidRDefault="00D3141D" w:rsidP="00D3141D">
      <w:pPr>
        <w:pStyle w:val="a3"/>
        <w:ind w:left="0" w:firstLine="0"/>
        <w:jc w:val="both"/>
        <w:rPr>
          <w:sz w:val="28"/>
        </w:rPr>
      </w:pPr>
    </w:p>
    <w:p w:rsidR="00D3141D" w:rsidRDefault="00D3141D" w:rsidP="00D3141D">
      <w:pPr>
        <w:pStyle w:val="a3"/>
        <w:ind w:left="0" w:firstLine="0"/>
        <w:jc w:val="both"/>
        <w:rPr>
          <w:sz w:val="28"/>
        </w:rPr>
      </w:pPr>
    </w:p>
    <w:p w:rsidR="00D3141D" w:rsidRDefault="00D3141D" w:rsidP="00D3141D">
      <w:pPr>
        <w:pStyle w:val="a3"/>
        <w:ind w:left="0" w:firstLine="0"/>
        <w:jc w:val="both"/>
        <w:rPr>
          <w:sz w:val="28"/>
        </w:rPr>
      </w:pPr>
    </w:p>
    <w:p w:rsidR="00D3141D" w:rsidRDefault="00D3141D" w:rsidP="00D3141D">
      <w:pPr>
        <w:pStyle w:val="a3"/>
        <w:ind w:left="0" w:firstLine="0"/>
        <w:jc w:val="both"/>
        <w:rPr>
          <w:sz w:val="28"/>
        </w:rPr>
      </w:pPr>
    </w:p>
    <w:p w:rsidR="00D3141D" w:rsidRDefault="00D3141D" w:rsidP="00D3141D">
      <w:pPr>
        <w:pStyle w:val="a3"/>
        <w:ind w:left="0" w:firstLine="0"/>
        <w:jc w:val="both"/>
        <w:rPr>
          <w:sz w:val="28"/>
        </w:rPr>
      </w:pPr>
    </w:p>
    <w:p w:rsidR="00D3141D" w:rsidRDefault="00D3141D" w:rsidP="00D3141D">
      <w:pPr>
        <w:pStyle w:val="a3"/>
        <w:ind w:left="0" w:firstLine="0"/>
        <w:jc w:val="both"/>
        <w:rPr>
          <w:sz w:val="28"/>
        </w:rPr>
      </w:pPr>
    </w:p>
    <w:p w:rsidR="00D3141D" w:rsidRDefault="00D3141D" w:rsidP="00D3141D">
      <w:pPr>
        <w:pStyle w:val="a3"/>
        <w:ind w:left="0" w:firstLine="0"/>
        <w:jc w:val="both"/>
        <w:rPr>
          <w:sz w:val="28"/>
        </w:rPr>
      </w:pPr>
    </w:p>
    <w:p w:rsidR="00D3141D" w:rsidRDefault="00D3141D" w:rsidP="00D3141D">
      <w:pPr>
        <w:pStyle w:val="a3"/>
        <w:ind w:left="0" w:firstLine="0"/>
        <w:jc w:val="both"/>
        <w:rPr>
          <w:sz w:val="28"/>
        </w:rPr>
      </w:pPr>
    </w:p>
    <w:p w:rsidR="00D3141D" w:rsidRDefault="00D3141D" w:rsidP="00D3141D">
      <w:pPr>
        <w:pStyle w:val="a3"/>
        <w:ind w:left="0" w:firstLine="0"/>
        <w:jc w:val="both"/>
        <w:rPr>
          <w:sz w:val="28"/>
        </w:rPr>
      </w:pPr>
    </w:p>
    <w:p w:rsidR="00D3141D" w:rsidRDefault="00D3141D" w:rsidP="00D3141D">
      <w:pPr>
        <w:pStyle w:val="a3"/>
        <w:ind w:left="0" w:firstLine="0"/>
        <w:jc w:val="both"/>
        <w:rPr>
          <w:sz w:val="28"/>
        </w:rPr>
      </w:pPr>
    </w:p>
    <w:p w:rsidR="00D3141D" w:rsidRDefault="00D3141D" w:rsidP="00D3141D">
      <w:pPr>
        <w:pStyle w:val="a3"/>
        <w:ind w:left="0" w:firstLine="0"/>
        <w:jc w:val="both"/>
        <w:rPr>
          <w:sz w:val="28"/>
        </w:rPr>
      </w:pPr>
    </w:p>
    <w:p w:rsidR="00D3141D" w:rsidRDefault="00D3141D" w:rsidP="00D3141D">
      <w:pPr>
        <w:pStyle w:val="a3"/>
        <w:ind w:left="0" w:firstLine="0"/>
        <w:jc w:val="both"/>
        <w:rPr>
          <w:sz w:val="28"/>
        </w:rPr>
      </w:pPr>
    </w:p>
    <w:p w:rsidR="00D3141D" w:rsidRDefault="00D3141D" w:rsidP="00D3141D">
      <w:pPr>
        <w:pStyle w:val="a3"/>
        <w:ind w:left="0" w:firstLine="0"/>
        <w:jc w:val="both"/>
        <w:rPr>
          <w:sz w:val="28"/>
        </w:rPr>
      </w:pPr>
    </w:p>
    <w:p w:rsidR="00D3141D" w:rsidRDefault="00D3141D" w:rsidP="00D3141D">
      <w:pPr>
        <w:pStyle w:val="a3"/>
        <w:ind w:left="0" w:firstLine="0"/>
        <w:jc w:val="both"/>
        <w:rPr>
          <w:sz w:val="28"/>
        </w:rPr>
      </w:pPr>
    </w:p>
    <w:p w:rsidR="00D3141D" w:rsidRDefault="00D3141D" w:rsidP="00D3141D">
      <w:pPr>
        <w:pStyle w:val="a3"/>
        <w:ind w:left="0" w:firstLine="0"/>
        <w:rPr>
          <w:sz w:val="28"/>
        </w:rPr>
      </w:pPr>
    </w:p>
    <w:p w:rsidR="00D3141D" w:rsidRDefault="00D3141D" w:rsidP="00D3141D">
      <w:pPr>
        <w:pStyle w:val="a3"/>
        <w:ind w:left="0" w:firstLine="0"/>
        <w:rPr>
          <w:sz w:val="28"/>
        </w:rPr>
      </w:pPr>
    </w:p>
    <w:p w:rsidR="00D3141D" w:rsidRDefault="00D3141D" w:rsidP="00D3141D">
      <w:pPr>
        <w:pStyle w:val="a3"/>
        <w:ind w:left="0" w:firstLine="0"/>
        <w:rPr>
          <w:sz w:val="28"/>
        </w:rPr>
      </w:pPr>
    </w:p>
    <w:p w:rsidR="00D3141D" w:rsidRDefault="00D3141D" w:rsidP="00D3141D">
      <w:pPr>
        <w:pStyle w:val="a3"/>
        <w:ind w:left="0" w:firstLine="0"/>
        <w:rPr>
          <w:sz w:val="28"/>
        </w:rPr>
      </w:pPr>
    </w:p>
    <w:p w:rsidR="00D3141D" w:rsidRDefault="00D3141D" w:rsidP="00D3141D">
      <w:pPr>
        <w:pStyle w:val="a3"/>
        <w:ind w:left="0" w:firstLine="0"/>
        <w:rPr>
          <w:sz w:val="28"/>
        </w:rPr>
      </w:pPr>
    </w:p>
    <w:p w:rsidR="00D3141D" w:rsidRDefault="00D3141D" w:rsidP="00D3141D">
      <w:pPr>
        <w:pStyle w:val="a3"/>
        <w:ind w:left="0" w:firstLine="0"/>
        <w:rPr>
          <w:sz w:val="28"/>
        </w:rPr>
      </w:pPr>
    </w:p>
    <w:p w:rsidR="00D3141D" w:rsidRDefault="00D3141D" w:rsidP="00D3141D">
      <w:pPr>
        <w:pStyle w:val="a3"/>
        <w:ind w:left="0" w:firstLine="0"/>
        <w:rPr>
          <w:sz w:val="28"/>
        </w:rPr>
      </w:pPr>
    </w:p>
    <w:p w:rsidR="00D3141D" w:rsidRDefault="00D3141D" w:rsidP="00D3141D">
      <w:pPr>
        <w:pStyle w:val="a3"/>
        <w:ind w:left="0" w:firstLine="0"/>
        <w:rPr>
          <w:sz w:val="28"/>
        </w:rPr>
      </w:pPr>
    </w:p>
    <w:p w:rsidR="00D3141D" w:rsidRDefault="00D3141D" w:rsidP="00D3141D">
      <w:pPr>
        <w:pStyle w:val="a3"/>
        <w:ind w:left="0" w:firstLine="0"/>
        <w:rPr>
          <w:sz w:val="28"/>
        </w:rPr>
      </w:pPr>
    </w:p>
    <w:p w:rsidR="00D3141D" w:rsidRDefault="00D3141D" w:rsidP="00D3141D">
      <w:pPr>
        <w:pStyle w:val="a3"/>
        <w:ind w:left="0" w:firstLine="0"/>
        <w:rPr>
          <w:sz w:val="28"/>
        </w:rPr>
      </w:pPr>
    </w:p>
    <w:p w:rsidR="00D3141D" w:rsidRDefault="00D3141D" w:rsidP="00D3141D">
      <w:pPr>
        <w:pStyle w:val="a3"/>
        <w:ind w:left="0" w:firstLine="0"/>
        <w:rPr>
          <w:sz w:val="28"/>
        </w:rPr>
      </w:pPr>
    </w:p>
    <w:p w:rsidR="00D3141D" w:rsidRDefault="00D3141D" w:rsidP="00D3141D">
      <w:pPr>
        <w:pStyle w:val="a3"/>
        <w:ind w:left="0" w:firstLine="0"/>
        <w:rPr>
          <w:sz w:val="28"/>
        </w:rPr>
      </w:pPr>
    </w:p>
    <w:p w:rsidR="00D3141D" w:rsidRPr="003A5524" w:rsidRDefault="00D3141D" w:rsidP="00D3141D">
      <w:pPr>
        <w:pStyle w:val="a3"/>
        <w:ind w:left="0" w:firstLine="0"/>
        <w:rPr>
          <w:sz w:val="28"/>
        </w:rPr>
      </w:pPr>
    </w:p>
    <w:p w:rsidR="00742DBA" w:rsidRPr="003A5524" w:rsidRDefault="00742DBA" w:rsidP="00D3141D">
      <w:pPr>
        <w:pStyle w:val="a3"/>
        <w:ind w:left="0" w:firstLine="0"/>
        <w:rPr>
          <w:sz w:val="28"/>
        </w:rPr>
      </w:pPr>
    </w:p>
    <w:p w:rsidR="00A60EF5" w:rsidRDefault="00A60EF5" w:rsidP="00A60EF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ПАСПОРТ</w:t>
      </w:r>
    </w:p>
    <w:p w:rsidR="00A60EF5" w:rsidRDefault="00A60EF5" w:rsidP="00A60E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муниципальной программы </w:t>
      </w:r>
    </w:p>
    <w:p w:rsidR="00A60EF5" w:rsidRDefault="00A60EF5" w:rsidP="00A60E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«Создание условий для эффективного и ответственного управления муниципальными финансами</w:t>
      </w:r>
      <w:r>
        <w:rPr>
          <w:b/>
          <w:sz w:val="28"/>
          <w:szCs w:val="28"/>
        </w:rPr>
        <w:t>»</w:t>
      </w:r>
    </w:p>
    <w:p w:rsidR="00A60EF5" w:rsidRDefault="00A60EF5" w:rsidP="00A60E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2019 </w:t>
      </w:r>
      <w:r w:rsidR="00742DBA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202</w:t>
      </w:r>
      <w:r w:rsidR="00742DBA">
        <w:rPr>
          <w:b/>
          <w:sz w:val="28"/>
          <w:szCs w:val="28"/>
          <w:lang w:val="en-US"/>
        </w:rPr>
        <w:t xml:space="preserve">3 </w:t>
      </w:r>
      <w:r>
        <w:rPr>
          <w:b/>
          <w:sz w:val="28"/>
          <w:szCs w:val="28"/>
        </w:rPr>
        <w:t>годы</w:t>
      </w: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7"/>
        <w:gridCol w:w="6808"/>
      </w:tblGrid>
      <w:tr w:rsidR="00A60EF5" w:rsidTr="00A60EF5">
        <w:trPr>
          <w:cantSplit/>
          <w:trHeight w:val="14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Default="00A60E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Default="00A60E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Ярцевский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области, в лице Финансового управления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Ярцевский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A60EF5" w:rsidTr="00A60EF5">
        <w:trPr>
          <w:cantSplit/>
          <w:trHeight w:val="17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Default="00A60E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подпрограммы, основных мероприятий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Default="00A60E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</w:t>
            </w:r>
          </w:p>
        </w:tc>
      </w:tr>
      <w:tr w:rsidR="00A60EF5" w:rsidTr="00A60EF5">
        <w:trPr>
          <w:cantSplit/>
          <w:trHeight w:val="17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Default="00A60E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основных мероприятий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Default="00A60E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мероприятия:</w:t>
            </w:r>
          </w:p>
          <w:p w:rsidR="00A60EF5" w:rsidRDefault="00A60E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выравнивание уровня бюджетной обеспеченности поселений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Ярцевского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области;</w:t>
            </w:r>
          </w:p>
          <w:p w:rsidR="00A60EF5" w:rsidRDefault="00A60E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поддержка мер по обеспечению сбалансированности бюджетов поселений;</w:t>
            </w:r>
          </w:p>
          <w:p w:rsidR="00A60EF5" w:rsidRDefault="00A60E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оценка качества управления муниципальными финансами</w:t>
            </w:r>
          </w:p>
        </w:tc>
      </w:tr>
      <w:tr w:rsidR="00A60EF5" w:rsidTr="00A60EF5">
        <w:trPr>
          <w:cantSplit/>
          <w:trHeight w:val="1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Default="00A60E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Default="00A60EF5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 xml:space="preserve">Создание условий для эффективного исполнения полномочий органов местного самоуправления </w:t>
            </w:r>
            <w:proofErr w:type="spellStart"/>
            <w:r>
              <w:rPr>
                <w:b w:val="0"/>
              </w:rPr>
              <w:t>Ярцевского</w:t>
            </w:r>
            <w:proofErr w:type="spellEnd"/>
            <w:r>
              <w:rPr>
                <w:b w:val="0"/>
              </w:rPr>
              <w:t xml:space="preserve"> района Смоленской области, повышение качества управления муниципальными финансами </w:t>
            </w:r>
          </w:p>
        </w:tc>
      </w:tr>
      <w:tr w:rsidR="00A60EF5" w:rsidTr="00A60EF5">
        <w:trPr>
          <w:cantSplit/>
          <w:trHeight w:val="22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Default="00A60E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реализации муниципальной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Default="00A60EF5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 xml:space="preserve">- отсутствие просроченной кредиторской задолженности в поселениях </w:t>
            </w:r>
            <w:proofErr w:type="spellStart"/>
            <w:r>
              <w:rPr>
                <w:b w:val="0"/>
              </w:rPr>
              <w:t>Ярцевского</w:t>
            </w:r>
            <w:proofErr w:type="spellEnd"/>
            <w:r>
              <w:rPr>
                <w:b w:val="0"/>
              </w:rPr>
              <w:t xml:space="preserve"> района Смоленской области;</w:t>
            </w:r>
          </w:p>
          <w:p w:rsidR="00A60EF5" w:rsidRDefault="00A60EF5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- отсутствие в поселениях нарушения бюджетного законодательства Российской Федерации;</w:t>
            </w:r>
          </w:p>
          <w:p w:rsidR="00A60EF5" w:rsidRDefault="00A60EF5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- увеличение доли расходов бюджетов поселений, формируемых в рамках муниципальных программ</w:t>
            </w:r>
          </w:p>
        </w:tc>
      </w:tr>
      <w:tr w:rsidR="00A60EF5" w:rsidTr="00A60EF5">
        <w:trPr>
          <w:cantSplit/>
          <w:trHeight w:val="12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Default="00A60E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Default="00A60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</w:t>
            </w:r>
            <w:r w:rsidR="00742DB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годы</w:t>
            </w:r>
          </w:p>
          <w:p w:rsidR="00A60EF5" w:rsidRDefault="00A60EF5">
            <w:pPr>
              <w:pStyle w:val="ConsPlusTitle"/>
              <w:widowControl/>
              <w:jc w:val="both"/>
              <w:rPr>
                <w:b w:val="0"/>
              </w:rPr>
            </w:pPr>
          </w:p>
        </w:tc>
      </w:tr>
      <w:tr w:rsidR="00A60EF5" w:rsidRPr="00742DBA" w:rsidTr="00A60EF5">
        <w:trPr>
          <w:cantSplit/>
          <w:trHeight w:val="6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Pr="00742DBA" w:rsidRDefault="00A60E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D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Pr="00742DBA" w:rsidRDefault="00A60EF5">
            <w:pPr>
              <w:pStyle w:val="ConsPlusTitle"/>
              <w:widowControl/>
              <w:jc w:val="both"/>
              <w:rPr>
                <w:b w:val="0"/>
              </w:rPr>
            </w:pPr>
            <w:r w:rsidRPr="00742DBA">
              <w:rPr>
                <w:b w:val="0"/>
              </w:rPr>
              <w:t xml:space="preserve">Общий объем ассигнований муниципальной программы составляет </w:t>
            </w:r>
            <w:r w:rsidR="00CE5E35" w:rsidRPr="005D6A59">
              <w:rPr>
                <w:b w:val="0"/>
              </w:rPr>
              <w:t>1</w:t>
            </w:r>
            <w:r w:rsidR="005D6A59" w:rsidRPr="005D6A59">
              <w:rPr>
                <w:b w:val="0"/>
              </w:rPr>
              <w:t>7</w:t>
            </w:r>
            <w:r w:rsidR="00CE5E35" w:rsidRPr="005D6A59">
              <w:rPr>
                <w:b w:val="0"/>
              </w:rPr>
              <w:t>9 </w:t>
            </w:r>
            <w:r w:rsidR="005D6A59" w:rsidRPr="005D6A59">
              <w:rPr>
                <w:b w:val="0"/>
              </w:rPr>
              <w:t>705</w:t>
            </w:r>
            <w:r w:rsidR="00CE5E35" w:rsidRPr="005D6A59">
              <w:rPr>
                <w:b w:val="0"/>
              </w:rPr>
              <w:t xml:space="preserve"> </w:t>
            </w:r>
            <w:r w:rsidR="005D6A59" w:rsidRPr="005D6A59">
              <w:rPr>
                <w:b w:val="0"/>
              </w:rPr>
              <w:t>3</w:t>
            </w:r>
            <w:r w:rsidR="00CE5E35" w:rsidRPr="005D6A59">
              <w:rPr>
                <w:b w:val="0"/>
              </w:rPr>
              <w:t>00</w:t>
            </w:r>
            <w:r w:rsidR="00D86438" w:rsidRPr="005D6A59">
              <w:rPr>
                <w:b w:val="0"/>
              </w:rPr>
              <w:t>,00</w:t>
            </w:r>
            <w:r w:rsidR="00D86438" w:rsidRPr="00742DBA">
              <w:rPr>
                <w:b w:val="0"/>
              </w:rPr>
              <w:t xml:space="preserve"> </w:t>
            </w:r>
            <w:r w:rsidRPr="00742DBA">
              <w:rPr>
                <w:b w:val="0"/>
              </w:rPr>
              <w:t>рублей, в том числе по годам реализации:</w:t>
            </w:r>
          </w:p>
          <w:p w:rsidR="00742DBA" w:rsidRPr="00742DBA" w:rsidRDefault="00742DBA" w:rsidP="00742DBA">
            <w:pPr>
              <w:pStyle w:val="ConsPlusTitle"/>
              <w:widowControl/>
              <w:jc w:val="both"/>
              <w:rPr>
                <w:b w:val="0"/>
              </w:rPr>
            </w:pPr>
            <w:r w:rsidRPr="00742DBA">
              <w:rPr>
                <w:b w:val="0"/>
              </w:rPr>
              <w:t>- 2019 год – 37 859 200,00 рублей;</w:t>
            </w:r>
          </w:p>
          <w:p w:rsidR="00742DBA" w:rsidRPr="00742DBA" w:rsidRDefault="00742DBA" w:rsidP="00742DBA">
            <w:pPr>
              <w:pStyle w:val="ConsPlusTitle"/>
              <w:widowControl/>
              <w:jc w:val="both"/>
              <w:rPr>
                <w:b w:val="0"/>
              </w:rPr>
            </w:pPr>
            <w:r w:rsidRPr="00742DBA">
              <w:rPr>
                <w:b w:val="0"/>
              </w:rPr>
              <w:t>- 2020 год – 38 278 100,00 рублей;</w:t>
            </w:r>
          </w:p>
          <w:p w:rsidR="00140448" w:rsidRPr="00742DBA" w:rsidRDefault="00140448" w:rsidP="00140448">
            <w:pPr>
              <w:pStyle w:val="ConsPlusTitle"/>
              <w:widowControl/>
              <w:jc w:val="both"/>
              <w:rPr>
                <w:b w:val="0"/>
              </w:rPr>
            </w:pPr>
            <w:r w:rsidRPr="00742DBA">
              <w:rPr>
                <w:b w:val="0"/>
              </w:rPr>
              <w:t xml:space="preserve">- 2021 год – </w:t>
            </w:r>
            <w:r w:rsidR="00AB21C9">
              <w:rPr>
                <w:b w:val="0"/>
              </w:rPr>
              <w:t>37 243 000,00</w:t>
            </w:r>
            <w:r w:rsidRPr="00742DBA">
              <w:rPr>
                <w:b w:val="0"/>
              </w:rPr>
              <w:t xml:space="preserve"> рублей;</w:t>
            </w:r>
          </w:p>
          <w:p w:rsidR="00140448" w:rsidRPr="00AB21C9" w:rsidRDefault="00140448" w:rsidP="00140448">
            <w:pPr>
              <w:pStyle w:val="ConsPlusTitle"/>
              <w:widowControl/>
              <w:jc w:val="both"/>
              <w:rPr>
                <w:b w:val="0"/>
              </w:rPr>
            </w:pPr>
            <w:r w:rsidRPr="00742DBA">
              <w:rPr>
                <w:b w:val="0"/>
              </w:rPr>
              <w:t xml:space="preserve">- 2022 год – </w:t>
            </w:r>
            <w:r w:rsidR="00AB21C9">
              <w:rPr>
                <w:b w:val="0"/>
              </w:rPr>
              <w:t>36</w:t>
            </w:r>
            <w:r w:rsidR="00D86438" w:rsidRPr="00742DBA">
              <w:rPr>
                <w:b w:val="0"/>
              </w:rPr>
              <w:t> </w:t>
            </w:r>
            <w:r w:rsidR="00AB21C9">
              <w:rPr>
                <w:b w:val="0"/>
              </w:rPr>
              <w:t>003</w:t>
            </w:r>
            <w:r w:rsidR="00D86438" w:rsidRPr="00742DBA">
              <w:rPr>
                <w:b w:val="0"/>
              </w:rPr>
              <w:t xml:space="preserve"> 100</w:t>
            </w:r>
            <w:r w:rsidRPr="00742DBA">
              <w:rPr>
                <w:b w:val="0"/>
              </w:rPr>
              <w:t>,00 рублей;</w:t>
            </w:r>
          </w:p>
          <w:p w:rsidR="00742DBA" w:rsidRPr="00742DBA" w:rsidRDefault="00742DBA" w:rsidP="00AB21C9">
            <w:pPr>
              <w:pStyle w:val="ConsPlusTitle"/>
              <w:widowControl/>
              <w:tabs>
                <w:tab w:val="left" w:pos="2622"/>
              </w:tabs>
              <w:jc w:val="both"/>
              <w:rPr>
                <w:b w:val="0"/>
              </w:rPr>
            </w:pPr>
            <w:r w:rsidRPr="00742DBA">
              <w:rPr>
                <w:b w:val="0"/>
              </w:rPr>
              <w:t xml:space="preserve">- 2023 год – </w:t>
            </w:r>
            <w:r w:rsidR="00AB21C9">
              <w:rPr>
                <w:b w:val="0"/>
              </w:rPr>
              <w:t>30</w:t>
            </w:r>
            <w:r w:rsidRPr="00742DBA">
              <w:rPr>
                <w:b w:val="0"/>
              </w:rPr>
              <w:t> </w:t>
            </w:r>
            <w:r w:rsidR="00AB21C9">
              <w:rPr>
                <w:b w:val="0"/>
              </w:rPr>
              <w:t>321</w:t>
            </w:r>
            <w:r w:rsidRPr="00742DBA">
              <w:rPr>
                <w:b w:val="0"/>
              </w:rPr>
              <w:t xml:space="preserve"> </w:t>
            </w:r>
            <w:r w:rsidR="00AB21C9">
              <w:rPr>
                <w:b w:val="0"/>
              </w:rPr>
              <w:t>900</w:t>
            </w:r>
            <w:r w:rsidRPr="00742DBA">
              <w:rPr>
                <w:b w:val="0"/>
              </w:rPr>
              <w:t>,00 рублей</w:t>
            </w:r>
            <w:r>
              <w:rPr>
                <w:b w:val="0"/>
              </w:rPr>
              <w:t>;</w:t>
            </w:r>
          </w:p>
          <w:p w:rsidR="00A60EF5" w:rsidRPr="00742DBA" w:rsidRDefault="00A60EF5">
            <w:pPr>
              <w:pStyle w:val="ConsPlusTitle"/>
              <w:widowControl/>
              <w:jc w:val="both"/>
              <w:rPr>
                <w:b w:val="0"/>
              </w:rPr>
            </w:pPr>
            <w:r w:rsidRPr="00742DBA">
              <w:rPr>
                <w:b w:val="0"/>
              </w:rPr>
              <w:t>в том числе по источникам финансирования:</w:t>
            </w:r>
          </w:p>
          <w:p w:rsidR="00A60EF5" w:rsidRPr="00742DBA" w:rsidRDefault="00A60EF5">
            <w:pPr>
              <w:pStyle w:val="ConsPlusTitle"/>
              <w:widowControl/>
              <w:jc w:val="both"/>
              <w:rPr>
                <w:b w:val="0"/>
              </w:rPr>
            </w:pPr>
            <w:r w:rsidRPr="00742DBA">
              <w:rPr>
                <w:b w:val="0"/>
              </w:rPr>
              <w:t>2019 год:</w:t>
            </w:r>
          </w:p>
          <w:p w:rsidR="00A60EF5" w:rsidRPr="00742DBA" w:rsidRDefault="00A60EF5">
            <w:pPr>
              <w:pStyle w:val="ConsPlusTitle"/>
              <w:widowControl/>
              <w:jc w:val="both"/>
              <w:rPr>
                <w:b w:val="0"/>
              </w:rPr>
            </w:pPr>
            <w:r w:rsidRPr="00742DBA">
              <w:rPr>
                <w:b w:val="0"/>
              </w:rPr>
              <w:t xml:space="preserve">- областной бюджет – 37 382 100,00 рублей; </w:t>
            </w:r>
          </w:p>
          <w:p w:rsidR="00A60EF5" w:rsidRPr="00742DBA" w:rsidRDefault="00A60EF5">
            <w:pPr>
              <w:pStyle w:val="ConsPlusTitle"/>
              <w:widowControl/>
              <w:jc w:val="both"/>
              <w:rPr>
                <w:b w:val="0"/>
              </w:rPr>
            </w:pPr>
            <w:r w:rsidRPr="00742DBA">
              <w:rPr>
                <w:b w:val="0"/>
              </w:rPr>
              <w:t>- бюджет муниципального образования «</w:t>
            </w:r>
            <w:proofErr w:type="spellStart"/>
            <w:r w:rsidRPr="00742DBA">
              <w:rPr>
                <w:b w:val="0"/>
              </w:rPr>
              <w:t>Ярцевский</w:t>
            </w:r>
            <w:proofErr w:type="spellEnd"/>
            <w:r w:rsidRPr="00742DBA">
              <w:rPr>
                <w:b w:val="0"/>
              </w:rPr>
              <w:t xml:space="preserve"> район» Смоленской области – </w:t>
            </w:r>
            <w:r w:rsidR="00D86438" w:rsidRPr="00742DBA">
              <w:rPr>
                <w:b w:val="0"/>
              </w:rPr>
              <w:t>477</w:t>
            </w:r>
            <w:r w:rsidRPr="00742DBA">
              <w:rPr>
                <w:b w:val="0"/>
              </w:rPr>
              <w:t> 100,00 рублей;</w:t>
            </w:r>
          </w:p>
          <w:p w:rsidR="00A60EF5" w:rsidRPr="00742DBA" w:rsidRDefault="00A60EF5">
            <w:pPr>
              <w:pStyle w:val="ConsPlusTitle"/>
              <w:widowControl/>
              <w:jc w:val="both"/>
              <w:rPr>
                <w:b w:val="0"/>
              </w:rPr>
            </w:pPr>
            <w:r w:rsidRPr="00742DBA">
              <w:rPr>
                <w:b w:val="0"/>
              </w:rPr>
              <w:t xml:space="preserve"> 2020 год:</w:t>
            </w:r>
          </w:p>
          <w:p w:rsidR="00A60EF5" w:rsidRPr="00742DBA" w:rsidRDefault="00A60EF5">
            <w:pPr>
              <w:pStyle w:val="ConsPlusTitle"/>
              <w:widowControl/>
              <w:jc w:val="both"/>
              <w:rPr>
                <w:b w:val="0"/>
              </w:rPr>
            </w:pPr>
            <w:r w:rsidRPr="00742DBA">
              <w:rPr>
                <w:b w:val="0"/>
              </w:rPr>
              <w:t xml:space="preserve">- областной бюджет – </w:t>
            </w:r>
            <w:r w:rsidR="00CE5E35" w:rsidRPr="00742DBA">
              <w:rPr>
                <w:b w:val="0"/>
              </w:rPr>
              <w:t>4 768 100,00</w:t>
            </w:r>
            <w:r w:rsidRPr="00742DBA">
              <w:rPr>
                <w:b w:val="0"/>
              </w:rPr>
              <w:t xml:space="preserve"> рублей; </w:t>
            </w:r>
          </w:p>
          <w:p w:rsidR="00A60EF5" w:rsidRPr="00742DBA" w:rsidRDefault="00A60EF5">
            <w:pPr>
              <w:pStyle w:val="ConsPlusTitle"/>
              <w:widowControl/>
              <w:jc w:val="both"/>
              <w:rPr>
                <w:b w:val="0"/>
              </w:rPr>
            </w:pPr>
            <w:r w:rsidRPr="00742DBA">
              <w:rPr>
                <w:b w:val="0"/>
              </w:rPr>
              <w:t>- бюджет муниципального образования «</w:t>
            </w:r>
            <w:proofErr w:type="spellStart"/>
            <w:r w:rsidRPr="00742DBA">
              <w:rPr>
                <w:b w:val="0"/>
              </w:rPr>
              <w:t>Ярцевский</w:t>
            </w:r>
            <w:proofErr w:type="spellEnd"/>
            <w:r w:rsidRPr="00742DBA">
              <w:rPr>
                <w:b w:val="0"/>
              </w:rPr>
              <w:t xml:space="preserve"> район» Смоленской области – </w:t>
            </w:r>
            <w:r w:rsidR="00CE5E35" w:rsidRPr="00742DBA">
              <w:rPr>
                <w:b w:val="0"/>
              </w:rPr>
              <w:t>33 </w:t>
            </w:r>
            <w:r w:rsidR="000A5640">
              <w:rPr>
                <w:b w:val="0"/>
              </w:rPr>
              <w:t>510</w:t>
            </w:r>
            <w:r w:rsidR="00CE5E35" w:rsidRPr="00742DBA">
              <w:rPr>
                <w:b w:val="0"/>
              </w:rPr>
              <w:t> 000,00</w:t>
            </w:r>
            <w:r w:rsidRPr="00742DBA">
              <w:rPr>
                <w:b w:val="0"/>
              </w:rPr>
              <w:t xml:space="preserve"> рублей;</w:t>
            </w:r>
          </w:p>
          <w:p w:rsidR="00A60EF5" w:rsidRPr="00742DBA" w:rsidRDefault="00A60EF5">
            <w:pPr>
              <w:pStyle w:val="ConsPlusTitle"/>
              <w:widowControl/>
              <w:jc w:val="both"/>
              <w:rPr>
                <w:b w:val="0"/>
              </w:rPr>
            </w:pPr>
            <w:r w:rsidRPr="00742DBA">
              <w:rPr>
                <w:b w:val="0"/>
              </w:rPr>
              <w:t xml:space="preserve"> 2021 год:</w:t>
            </w:r>
          </w:p>
          <w:p w:rsidR="00A60EF5" w:rsidRPr="00742DBA" w:rsidRDefault="00A60EF5">
            <w:pPr>
              <w:pStyle w:val="ConsPlusTitle"/>
              <w:widowControl/>
              <w:jc w:val="both"/>
              <w:rPr>
                <w:b w:val="0"/>
              </w:rPr>
            </w:pPr>
            <w:r w:rsidRPr="00742DBA">
              <w:rPr>
                <w:b w:val="0"/>
              </w:rPr>
              <w:t xml:space="preserve">- областной бюджет – </w:t>
            </w:r>
            <w:r w:rsidR="00AB21C9">
              <w:rPr>
                <w:b w:val="0"/>
              </w:rPr>
              <w:t>5 003 000,00</w:t>
            </w:r>
            <w:r w:rsidRPr="00742DBA">
              <w:rPr>
                <w:b w:val="0"/>
              </w:rPr>
              <w:t xml:space="preserve"> рублей; </w:t>
            </w:r>
          </w:p>
          <w:p w:rsidR="00A60EF5" w:rsidRPr="00742DBA" w:rsidRDefault="00A60EF5" w:rsidP="00140448">
            <w:pPr>
              <w:pStyle w:val="ConsPlusTitle"/>
              <w:widowControl/>
              <w:jc w:val="both"/>
              <w:rPr>
                <w:b w:val="0"/>
              </w:rPr>
            </w:pPr>
            <w:r w:rsidRPr="00742DBA">
              <w:rPr>
                <w:b w:val="0"/>
              </w:rPr>
              <w:t>- бюджет муниципального образования «</w:t>
            </w:r>
            <w:proofErr w:type="spellStart"/>
            <w:r w:rsidRPr="00742DBA">
              <w:rPr>
                <w:b w:val="0"/>
              </w:rPr>
              <w:t>Ярцевский</w:t>
            </w:r>
            <w:proofErr w:type="spellEnd"/>
            <w:r w:rsidRPr="00742DBA">
              <w:rPr>
                <w:b w:val="0"/>
              </w:rPr>
              <w:t xml:space="preserve"> район» Смоленской области –  </w:t>
            </w:r>
            <w:r w:rsidR="00AB21C9">
              <w:rPr>
                <w:b w:val="0"/>
              </w:rPr>
              <w:t>32</w:t>
            </w:r>
            <w:r w:rsidR="00CE5E35" w:rsidRPr="00742DBA">
              <w:rPr>
                <w:b w:val="0"/>
              </w:rPr>
              <w:t> </w:t>
            </w:r>
            <w:r w:rsidR="00AB21C9">
              <w:rPr>
                <w:b w:val="0"/>
              </w:rPr>
              <w:t>240</w:t>
            </w:r>
            <w:r w:rsidR="00CE5E35" w:rsidRPr="00742DBA">
              <w:rPr>
                <w:b w:val="0"/>
              </w:rPr>
              <w:t> </w:t>
            </w:r>
            <w:r w:rsidR="00AB21C9">
              <w:rPr>
                <w:b w:val="0"/>
              </w:rPr>
              <w:t>0</w:t>
            </w:r>
            <w:r w:rsidR="00CE5E35" w:rsidRPr="00742DBA">
              <w:rPr>
                <w:b w:val="0"/>
              </w:rPr>
              <w:t>00,00</w:t>
            </w:r>
            <w:r w:rsidRPr="00742DBA">
              <w:rPr>
                <w:b w:val="0"/>
              </w:rPr>
              <w:t xml:space="preserve"> рублей</w:t>
            </w:r>
            <w:r w:rsidR="00140448" w:rsidRPr="00742DBA">
              <w:rPr>
                <w:b w:val="0"/>
              </w:rPr>
              <w:t>;</w:t>
            </w:r>
          </w:p>
          <w:p w:rsidR="00140448" w:rsidRPr="00742DBA" w:rsidRDefault="00140448" w:rsidP="00140448">
            <w:pPr>
              <w:pStyle w:val="ConsPlusTitle"/>
              <w:widowControl/>
              <w:jc w:val="both"/>
              <w:rPr>
                <w:b w:val="0"/>
              </w:rPr>
            </w:pPr>
            <w:r w:rsidRPr="00742DBA">
              <w:rPr>
                <w:b w:val="0"/>
              </w:rPr>
              <w:t>2022 год:</w:t>
            </w:r>
          </w:p>
          <w:p w:rsidR="00140448" w:rsidRPr="00742DBA" w:rsidRDefault="00140448" w:rsidP="00140448">
            <w:pPr>
              <w:pStyle w:val="ConsPlusTitle"/>
              <w:widowControl/>
              <w:jc w:val="both"/>
              <w:rPr>
                <w:b w:val="0"/>
              </w:rPr>
            </w:pPr>
            <w:r w:rsidRPr="00742DBA">
              <w:rPr>
                <w:b w:val="0"/>
              </w:rPr>
              <w:t xml:space="preserve">- областной бюджет – </w:t>
            </w:r>
            <w:r w:rsidR="00AB21C9">
              <w:rPr>
                <w:b w:val="0"/>
              </w:rPr>
              <w:t>4</w:t>
            </w:r>
            <w:r w:rsidR="00CE5E35" w:rsidRPr="00742DBA">
              <w:rPr>
                <w:b w:val="0"/>
              </w:rPr>
              <w:t> </w:t>
            </w:r>
            <w:r w:rsidR="00AB21C9">
              <w:rPr>
                <w:b w:val="0"/>
              </w:rPr>
              <w:t>328</w:t>
            </w:r>
            <w:r w:rsidR="00CE5E35" w:rsidRPr="00742DBA">
              <w:rPr>
                <w:b w:val="0"/>
              </w:rPr>
              <w:t> </w:t>
            </w:r>
            <w:r w:rsidR="00AB21C9">
              <w:rPr>
                <w:b w:val="0"/>
              </w:rPr>
              <w:t>9</w:t>
            </w:r>
            <w:r w:rsidR="00CE5E35" w:rsidRPr="00742DBA">
              <w:rPr>
                <w:b w:val="0"/>
              </w:rPr>
              <w:t>00</w:t>
            </w:r>
            <w:r w:rsidRPr="00742DBA">
              <w:rPr>
                <w:b w:val="0"/>
              </w:rPr>
              <w:t xml:space="preserve">,00 рублей; </w:t>
            </w:r>
          </w:p>
          <w:p w:rsidR="00140448" w:rsidRDefault="00140448" w:rsidP="00140448">
            <w:pPr>
              <w:pStyle w:val="ConsPlusTitle"/>
              <w:widowControl/>
              <w:jc w:val="both"/>
              <w:rPr>
                <w:b w:val="0"/>
              </w:rPr>
            </w:pPr>
            <w:r w:rsidRPr="00742DBA">
              <w:rPr>
                <w:b w:val="0"/>
              </w:rPr>
              <w:t>- бюджет муниципального образования «</w:t>
            </w:r>
            <w:proofErr w:type="spellStart"/>
            <w:r w:rsidRPr="00742DBA">
              <w:rPr>
                <w:b w:val="0"/>
              </w:rPr>
              <w:t>Ярцевский</w:t>
            </w:r>
            <w:proofErr w:type="spellEnd"/>
            <w:r w:rsidRPr="00742DBA">
              <w:rPr>
                <w:b w:val="0"/>
              </w:rPr>
              <w:t xml:space="preserve"> район» Смоленской области –</w:t>
            </w:r>
            <w:r w:rsidR="00AB21C9">
              <w:rPr>
                <w:b w:val="0"/>
              </w:rPr>
              <w:t xml:space="preserve"> 31</w:t>
            </w:r>
            <w:r w:rsidR="004349FA" w:rsidRPr="00742DBA">
              <w:rPr>
                <w:b w:val="0"/>
              </w:rPr>
              <w:t> </w:t>
            </w:r>
            <w:r w:rsidR="00AB21C9">
              <w:rPr>
                <w:b w:val="0"/>
              </w:rPr>
              <w:t>674</w:t>
            </w:r>
            <w:r w:rsidR="004349FA" w:rsidRPr="00742DBA">
              <w:rPr>
                <w:b w:val="0"/>
              </w:rPr>
              <w:t xml:space="preserve"> </w:t>
            </w:r>
            <w:r w:rsidR="00AB21C9">
              <w:rPr>
                <w:b w:val="0"/>
              </w:rPr>
              <w:t>2</w:t>
            </w:r>
            <w:r w:rsidR="00CE5E35" w:rsidRPr="00742DBA">
              <w:rPr>
                <w:b w:val="0"/>
              </w:rPr>
              <w:t>00</w:t>
            </w:r>
            <w:r w:rsidRPr="00742DBA">
              <w:rPr>
                <w:b w:val="0"/>
              </w:rPr>
              <w:t>,00 рублей;</w:t>
            </w:r>
          </w:p>
          <w:p w:rsidR="00AB21C9" w:rsidRPr="00742DBA" w:rsidRDefault="00AB21C9" w:rsidP="00AB21C9">
            <w:pPr>
              <w:pStyle w:val="ConsPlusTitle"/>
              <w:widowControl/>
              <w:jc w:val="both"/>
              <w:rPr>
                <w:b w:val="0"/>
              </w:rPr>
            </w:pPr>
            <w:r w:rsidRPr="00742DBA">
              <w:rPr>
                <w:b w:val="0"/>
              </w:rPr>
              <w:t>202</w:t>
            </w:r>
            <w:r>
              <w:rPr>
                <w:b w:val="0"/>
              </w:rPr>
              <w:t>3</w:t>
            </w:r>
            <w:r w:rsidRPr="00742DBA">
              <w:rPr>
                <w:b w:val="0"/>
              </w:rPr>
              <w:t xml:space="preserve"> год:</w:t>
            </w:r>
          </w:p>
          <w:p w:rsidR="00AB21C9" w:rsidRPr="00742DBA" w:rsidRDefault="00AB21C9" w:rsidP="00AB21C9">
            <w:pPr>
              <w:pStyle w:val="ConsPlusTitle"/>
              <w:widowControl/>
              <w:jc w:val="both"/>
              <w:rPr>
                <w:b w:val="0"/>
              </w:rPr>
            </w:pPr>
            <w:r w:rsidRPr="00742DBA">
              <w:rPr>
                <w:b w:val="0"/>
              </w:rPr>
              <w:t xml:space="preserve">- областной бюджет – </w:t>
            </w:r>
            <w:r>
              <w:rPr>
                <w:b w:val="0"/>
              </w:rPr>
              <w:t>4</w:t>
            </w:r>
            <w:r w:rsidRPr="00742DBA">
              <w:rPr>
                <w:b w:val="0"/>
              </w:rPr>
              <w:t> </w:t>
            </w:r>
            <w:r>
              <w:rPr>
                <w:b w:val="0"/>
              </w:rPr>
              <w:t>329</w:t>
            </w:r>
            <w:r w:rsidRPr="00742DBA">
              <w:rPr>
                <w:b w:val="0"/>
              </w:rPr>
              <w:t xml:space="preserve"> 200,00 рублей; </w:t>
            </w:r>
          </w:p>
          <w:p w:rsidR="00AB21C9" w:rsidRDefault="00AB21C9" w:rsidP="00AB21C9">
            <w:pPr>
              <w:pStyle w:val="ConsPlusTitle"/>
              <w:widowControl/>
              <w:jc w:val="both"/>
              <w:rPr>
                <w:b w:val="0"/>
              </w:rPr>
            </w:pPr>
            <w:r w:rsidRPr="00742DBA">
              <w:rPr>
                <w:b w:val="0"/>
              </w:rPr>
              <w:t>- бюджет муниципального образования «</w:t>
            </w:r>
            <w:proofErr w:type="spellStart"/>
            <w:r w:rsidRPr="00742DBA">
              <w:rPr>
                <w:b w:val="0"/>
              </w:rPr>
              <w:t>Ярцевский</w:t>
            </w:r>
            <w:proofErr w:type="spellEnd"/>
            <w:r w:rsidRPr="00742DBA">
              <w:rPr>
                <w:b w:val="0"/>
              </w:rPr>
              <w:t xml:space="preserve"> район» Смоленской области –</w:t>
            </w:r>
            <w:r>
              <w:rPr>
                <w:b w:val="0"/>
              </w:rPr>
              <w:t xml:space="preserve"> 25</w:t>
            </w:r>
            <w:r w:rsidRPr="00742DBA">
              <w:rPr>
                <w:b w:val="0"/>
              </w:rPr>
              <w:t> </w:t>
            </w:r>
            <w:r>
              <w:rPr>
                <w:b w:val="0"/>
              </w:rPr>
              <w:t>992</w:t>
            </w:r>
            <w:r w:rsidRPr="00742DBA">
              <w:rPr>
                <w:b w:val="0"/>
              </w:rPr>
              <w:t xml:space="preserve"> </w:t>
            </w:r>
            <w:r>
              <w:rPr>
                <w:b w:val="0"/>
              </w:rPr>
              <w:t>7</w:t>
            </w:r>
            <w:r w:rsidRPr="00742DBA">
              <w:rPr>
                <w:b w:val="0"/>
              </w:rPr>
              <w:t>00,00 рублей;</w:t>
            </w:r>
          </w:p>
          <w:p w:rsidR="00140448" w:rsidRPr="00742DBA" w:rsidRDefault="00140448" w:rsidP="00140448">
            <w:pPr>
              <w:pStyle w:val="ConsPlusTitle"/>
              <w:widowControl/>
              <w:jc w:val="both"/>
              <w:rPr>
                <w:b w:val="0"/>
              </w:rPr>
            </w:pPr>
          </w:p>
        </w:tc>
      </w:tr>
      <w:tr w:rsidR="00A60EF5" w:rsidRPr="00742DBA" w:rsidTr="00A60EF5">
        <w:trPr>
          <w:cantSplit/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Pr="00742DBA" w:rsidRDefault="00A60E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DB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Pr="00742DBA" w:rsidRDefault="00A60E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2DBA">
              <w:rPr>
                <w:sz w:val="28"/>
                <w:szCs w:val="28"/>
              </w:rPr>
              <w:t>- повышение прозрачности процедур предоставления финансовой помощи бюджетам поселений;</w:t>
            </w:r>
          </w:p>
          <w:p w:rsidR="00A60EF5" w:rsidRPr="00742DBA" w:rsidRDefault="00A60E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2DBA">
              <w:rPr>
                <w:sz w:val="28"/>
                <w:szCs w:val="28"/>
              </w:rPr>
              <w:t xml:space="preserve">- соблюдение требований бюджетного законодательства </w:t>
            </w:r>
            <w:r w:rsidRPr="00742DBA">
              <w:rPr>
                <w:rFonts w:eastAsia="Calibri"/>
                <w:sz w:val="28"/>
                <w:szCs w:val="28"/>
              </w:rPr>
              <w:t>Российской Федерации органами местного самоуправления поселений</w:t>
            </w:r>
            <w:r w:rsidRPr="00742DBA">
              <w:rPr>
                <w:sz w:val="28"/>
                <w:szCs w:val="28"/>
              </w:rPr>
              <w:t>;</w:t>
            </w:r>
          </w:p>
          <w:p w:rsidR="00A60EF5" w:rsidRPr="00742DBA" w:rsidRDefault="00A60E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42DBA">
              <w:rPr>
                <w:rFonts w:eastAsia="Calibri"/>
                <w:sz w:val="28"/>
                <w:szCs w:val="28"/>
              </w:rPr>
              <w:t>- отсутствие просроченной кредиторской задолженности  в сельских поселениях;</w:t>
            </w:r>
          </w:p>
          <w:p w:rsidR="00A60EF5" w:rsidRPr="00742DBA" w:rsidRDefault="00A60EF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42DBA">
              <w:rPr>
                <w:rFonts w:eastAsia="Calibri"/>
                <w:sz w:val="28"/>
                <w:szCs w:val="28"/>
              </w:rPr>
              <w:t xml:space="preserve">- рост доли </w:t>
            </w:r>
            <w:r w:rsidRPr="00742DBA">
              <w:rPr>
                <w:sz w:val="28"/>
                <w:szCs w:val="28"/>
              </w:rPr>
              <w:t>расходов бюджетов поселений</w:t>
            </w:r>
            <w:r w:rsidRPr="00742DBA">
              <w:rPr>
                <w:rFonts w:eastAsia="Calibri"/>
                <w:sz w:val="28"/>
                <w:szCs w:val="28"/>
              </w:rPr>
              <w:t>, формируемых в рамках муниципальных программ</w:t>
            </w:r>
          </w:p>
        </w:tc>
      </w:tr>
    </w:tbl>
    <w:p w:rsidR="00A60EF5" w:rsidRPr="00742DBA" w:rsidRDefault="00A60EF5" w:rsidP="00A60EF5">
      <w:pPr>
        <w:pStyle w:val="ConsPlusNormal"/>
        <w:widowControl/>
        <w:ind w:left="1245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60EF5" w:rsidRPr="005D6A59" w:rsidRDefault="00A60EF5" w:rsidP="00A60EF5">
      <w:pPr>
        <w:pStyle w:val="ConsPlusNormal"/>
        <w:widowControl/>
        <w:numPr>
          <w:ilvl w:val="0"/>
          <w:numId w:val="10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D6A59">
        <w:rPr>
          <w:rFonts w:ascii="Times New Roman" w:hAnsi="Times New Roman" w:cs="Times New Roman"/>
          <w:b/>
          <w:sz w:val="28"/>
          <w:szCs w:val="28"/>
        </w:rPr>
        <w:t>Общая характеристика социально-экономической сферы реализации муниципальной программы.</w:t>
      </w:r>
    </w:p>
    <w:p w:rsidR="00A60EF5" w:rsidRPr="005D6A59" w:rsidRDefault="00A60EF5" w:rsidP="00A60EF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60EF5" w:rsidRPr="005D6A59" w:rsidRDefault="00A60EF5" w:rsidP="00A60E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A59">
        <w:rPr>
          <w:rFonts w:ascii="Times New Roman" w:hAnsi="Times New Roman" w:cs="Times New Roman"/>
          <w:sz w:val="28"/>
          <w:szCs w:val="28"/>
        </w:rPr>
        <w:t>Межбюджетные отношения с органами местного самоуправления поселений на территории  муниципального образования «</w:t>
      </w:r>
      <w:proofErr w:type="spellStart"/>
      <w:r w:rsidRPr="005D6A59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Pr="005D6A59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5D6A59">
        <w:rPr>
          <w:rFonts w:ascii="Times New Roman" w:hAnsi="Times New Roman" w:cs="Times New Roman"/>
          <w:sz w:val="28"/>
          <w:szCs w:val="28"/>
        </w:rPr>
        <w:lastRenderedPageBreak/>
        <w:t xml:space="preserve">Смоленской области сформированы в рамках требований Бюджетного </w:t>
      </w:r>
      <w:hyperlink r:id="rId10" w:tooltip="&quot;Бюджетный кодекс Российской Федерации&quot; от 31.07.1998 N 145-ФЗ (ред. от 02.07.2013) (с изм. и доп., вступающими в силу с 14.07.2013){КонсультантПлюс}" w:history="1">
        <w:r w:rsidRPr="005D6A59">
          <w:rPr>
            <w:rStyle w:val="af7"/>
            <w:rFonts w:ascii="Times New Roman" w:hAnsi="Times New Roman" w:cs="Times New Roman"/>
            <w:color w:val="000000"/>
            <w:sz w:val="28"/>
            <w:szCs w:val="28"/>
          </w:rPr>
          <w:t>кодекса</w:t>
        </w:r>
      </w:hyperlink>
      <w:r w:rsidRPr="005D6A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6A59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Федерального </w:t>
      </w:r>
      <w:hyperlink r:id="rId11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5D6A59">
          <w:rPr>
            <w:rStyle w:val="af7"/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5D6A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6A59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областного закона «О межбюджетных отношениях в Смоленской области», Постановления Администрации муниципального образования «</w:t>
      </w:r>
      <w:proofErr w:type="spellStart"/>
      <w:r w:rsidRPr="005D6A59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Pr="005D6A59">
        <w:rPr>
          <w:rFonts w:ascii="Times New Roman" w:hAnsi="Times New Roman" w:cs="Times New Roman"/>
          <w:sz w:val="28"/>
          <w:szCs w:val="28"/>
        </w:rPr>
        <w:t xml:space="preserve"> район» Смоленской области «Об утверждении Методики распределения дотаций на выравнивание бюджетной обеспеченности поселений</w:t>
      </w:r>
      <w:proofErr w:type="gramEnd"/>
      <w:r w:rsidRPr="005D6A59">
        <w:rPr>
          <w:rFonts w:ascii="Times New Roman" w:hAnsi="Times New Roman" w:cs="Times New Roman"/>
          <w:sz w:val="28"/>
          <w:szCs w:val="28"/>
        </w:rPr>
        <w:t xml:space="preserve"> из бюджета муниципального образования «</w:t>
      </w:r>
      <w:proofErr w:type="spellStart"/>
      <w:r w:rsidRPr="005D6A59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Pr="005D6A59">
        <w:rPr>
          <w:rFonts w:ascii="Times New Roman" w:hAnsi="Times New Roman" w:cs="Times New Roman"/>
          <w:sz w:val="28"/>
          <w:szCs w:val="28"/>
        </w:rPr>
        <w:t xml:space="preserve"> район» Смоленской области», решение </w:t>
      </w:r>
      <w:proofErr w:type="spellStart"/>
      <w:r w:rsidRPr="005D6A59">
        <w:rPr>
          <w:rFonts w:ascii="Times New Roman" w:hAnsi="Times New Roman" w:cs="Times New Roman"/>
          <w:sz w:val="28"/>
          <w:szCs w:val="28"/>
        </w:rPr>
        <w:t>Ярцевского</w:t>
      </w:r>
      <w:proofErr w:type="spellEnd"/>
      <w:r w:rsidRPr="005D6A59">
        <w:rPr>
          <w:rFonts w:ascii="Times New Roman" w:hAnsi="Times New Roman" w:cs="Times New Roman"/>
          <w:sz w:val="28"/>
          <w:szCs w:val="28"/>
        </w:rPr>
        <w:t xml:space="preserve"> районного Совета депутатов «Об утверждении Порядка предоставления иных межбюджетных трансфертов из бюджета муниципального образования «</w:t>
      </w:r>
      <w:proofErr w:type="spellStart"/>
      <w:r w:rsidRPr="005D6A59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Pr="005D6A59">
        <w:rPr>
          <w:rFonts w:ascii="Times New Roman" w:hAnsi="Times New Roman" w:cs="Times New Roman"/>
          <w:sz w:val="28"/>
          <w:szCs w:val="28"/>
        </w:rPr>
        <w:t xml:space="preserve"> район» Смоленской области».</w:t>
      </w:r>
    </w:p>
    <w:p w:rsidR="00A60EF5" w:rsidRPr="005D6A59" w:rsidRDefault="00A60EF5" w:rsidP="00A60E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6A59">
        <w:rPr>
          <w:sz w:val="28"/>
          <w:szCs w:val="28"/>
        </w:rPr>
        <w:t>Межбюджетные отношения являются одной из ключевых сфер взаимоотношений между органами местного самоуправления муниципального образования «</w:t>
      </w:r>
      <w:proofErr w:type="spellStart"/>
      <w:r w:rsidRPr="005D6A59">
        <w:rPr>
          <w:sz w:val="28"/>
          <w:szCs w:val="28"/>
        </w:rPr>
        <w:t>Ярцевский</w:t>
      </w:r>
      <w:proofErr w:type="spellEnd"/>
      <w:r w:rsidRPr="005D6A59">
        <w:rPr>
          <w:sz w:val="28"/>
          <w:szCs w:val="28"/>
        </w:rPr>
        <w:t xml:space="preserve"> район» Смоленской области и органами местного самоуправления поселений. Они должны быть направлены на стимулирование органов местного самоуправления поселений к укреплению и развитию собственной доходной базы.</w:t>
      </w:r>
    </w:p>
    <w:p w:rsidR="00A60EF5" w:rsidRPr="005D6A59" w:rsidRDefault="00A60EF5" w:rsidP="00A60E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6A59">
        <w:rPr>
          <w:sz w:val="28"/>
          <w:szCs w:val="28"/>
        </w:rPr>
        <w:t xml:space="preserve">Подход к формированию и распределению финансовой помощи из бюджета района на выравнивание бюджетной обеспеченности поселений направлен на открытость и прозрачность бюджетного процесса. </w:t>
      </w:r>
    </w:p>
    <w:p w:rsidR="00A60EF5" w:rsidRPr="005D6A59" w:rsidRDefault="00A60EF5" w:rsidP="00A60E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>Решение задачи по выравниванию бюджетной обеспеченности поселений и поддержке мер по обеспечению сбалансированности бюджетов поселений программно-целевым методом в рамках муниципальной программы будет направлено на достижение цели - создание условий для эффективного исполнения полномочий органов местного самоуправления.</w:t>
      </w:r>
    </w:p>
    <w:p w:rsidR="00A60EF5" w:rsidRPr="005D6A59" w:rsidRDefault="00A60EF5" w:rsidP="00A60E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6A59">
        <w:rPr>
          <w:sz w:val="28"/>
          <w:szCs w:val="28"/>
        </w:rPr>
        <w:t>Управление финансами муниципального образования «</w:t>
      </w:r>
      <w:proofErr w:type="spellStart"/>
      <w:r w:rsidRPr="005D6A59">
        <w:rPr>
          <w:sz w:val="28"/>
          <w:szCs w:val="28"/>
        </w:rPr>
        <w:t>Ярцевский</w:t>
      </w:r>
      <w:proofErr w:type="spellEnd"/>
      <w:r w:rsidRPr="005D6A59">
        <w:rPr>
          <w:sz w:val="28"/>
          <w:szCs w:val="28"/>
        </w:rPr>
        <w:t xml:space="preserve"> район» Смоленской области в предыдущие годы осуществлялось путем:</w:t>
      </w:r>
    </w:p>
    <w:p w:rsidR="00A60EF5" w:rsidRPr="005D6A59" w:rsidRDefault="00A60EF5" w:rsidP="00A60E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6A59">
        <w:rPr>
          <w:sz w:val="28"/>
          <w:szCs w:val="28"/>
        </w:rPr>
        <w:t>- организации бюджетного планирования исходя из принципа безусловного исполнения действующих обязательств, оценки объемов принимаемых обязательств с учетом ресурсных возможностей бюджета муниципального образования «</w:t>
      </w:r>
      <w:proofErr w:type="spellStart"/>
      <w:r w:rsidRPr="005D6A59">
        <w:rPr>
          <w:sz w:val="28"/>
          <w:szCs w:val="28"/>
        </w:rPr>
        <w:t>Ярцевский</w:t>
      </w:r>
      <w:proofErr w:type="spellEnd"/>
      <w:r w:rsidRPr="005D6A59">
        <w:rPr>
          <w:sz w:val="28"/>
          <w:szCs w:val="28"/>
        </w:rPr>
        <w:t xml:space="preserve"> район» Смоленской области;</w:t>
      </w:r>
    </w:p>
    <w:p w:rsidR="00A60EF5" w:rsidRPr="005D6A59" w:rsidRDefault="00A60EF5" w:rsidP="00A60E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6A59">
        <w:rPr>
          <w:sz w:val="28"/>
          <w:szCs w:val="28"/>
        </w:rPr>
        <w:t>- осуществление перехода от годового к среднесрочному формированию бюджетов муниципального образования «</w:t>
      </w:r>
      <w:proofErr w:type="spellStart"/>
      <w:r w:rsidRPr="005D6A59">
        <w:rPr>
          <w:sz w:val="28"/>
          <w:szCs w:val="28"/>
        </w:rPr>
        <w:t>Ярцевский</w:t>
      </w:r>
      <w:proofErr w:type="spellEnd"/>
      <w:r w:rsidRPr="005D6A59">
        <w:rPr>
          <w:sz w:val="28"/>
          <w:szCs w:val="28"/>
        </w:rPr>
        <w:t xml:space="preserve"> район» Смоленской области и поселений на трехлетний период;</w:t>
      </w:r>
    </w:p>
    <w:p w:rsidR="00A60EF5" w:rsidRPr="005D6A59" w:rsidRDefault="00A60EF5" w:rsidP="00A60E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>- утверждения методики распределения дотаций из бюджета района на выравнивание бюджетной обеспеченности поселений, основанной на объективных критериях оценки бюджетной обеспеченности и налогового потенциала поселений.</w:t>
      </w:r>
    </w:p>
    <w:p w:rsidR="00A60EF5" w:rsidRPr="005D6A59" w:rsidRDefault="00A60EF5" w:rsidP="00A60E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eastAsia="Calibri" w:hAnsi="Times New Roman" w:cs="Times New Roman"/>
          <w:bCs/>
          <w:sz w:val="28"/>
          <w:szCs w:val="28"/>
        </w:rPr>
        <w:t>Однако сохраняется риск возникновения просроченной кредиторской задолженности в поселениях.</w:t>
      </w:r>
    </w:p>
    <w:p w:rsidR="00A60EF5" w:rsidRPr="005D6A59" w:rsidRDefault="00A60EF5" w:rsidP="00A60E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>Неравномерность распределения налоговой базы по бюджетам поселений и существенные различия в потребности на осуществление расходных обязательств обуславливают существенные диспропорции в бюджетной обеспеченности  поселений.</w:t>
      </w:r>
    </w:p>
    <w:p w:rsidR="00A60EF5" w:rsidRPr="005D6A59" w:rsidRDefault="00A60EF5" w:rsidP="00A60E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 xml:space="preserve">Создание условий для эффективного и ответственного управления </w:t>
      </w:r>
      <w:r w:rsidRPr="005D6A59">
        <w:rPr>
          <w:rFonts w:ascii="Times New Roman" w:hAnsi="Times New Roman" w:cs="Times New Roman"/>
          <w:sz w:val="28"/>
          <w:szCs w:val="28"/>
        </w:rPr>
        <w:lastRenderedPageBreak/>
        <w:t>муниципальными финансами, повышение устойчивости бюджетов, а также сокращение разрыва в уровнях бюджетных возможностей являются обязательными условиями, необходимыми для решения поставленных задач.</w:t>
      </w:r>
    </w:p>
    <w:p w:rsidR="00A60EF5" w:rsidRPr="005D6A59" w:rsidRDefault="00A60EF5" w:rsidP="00A60E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>Данная ситуация требует определенных действий по созданию равных финансовых возможностей для органов местного самоуправления поселений по эффективному осуществлению ими полномочий по решению вопросов местного значения.</w:t>
      </w:r>
    </w:p>
    <w:p w:rsidR="00A60EF5" w:rsidRPr="005D6A59" w:rsidRDefault="00A60EF5" w:rsidP="00A60E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>В целях укрепления финансовой самостоятельности, повышения эффективности финансовых взаимоотношений с поселениями необходимо продолжить работу по созданию условий для эффективного исполнения полномочий органов местного самоуправления.</w:t>
      </w:r>
    </w:p>
    <w:p w:rsidR="00A60EF5" w:rsidRPr="005D6A59" w:rsidRDefault="00A60EF5" w:rsidP="00A60EF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5D6A59">
        <w:rPr>
          <w:rFonts w:eastAsia="Calibri"/>
          <w:sz w:val="28"/>
          <w:szCs w:val="28"/>
        </w:rPr>
        <w:t>Решение этой задачи позволяет повысить эффективность финансовых взаимоотношениях с поселениями.</w:t>
      </w:r>
    </w:p>
    <w:p w:rsidR="00A60EF5" w:rsidRPr="005D6A59" w:rsidRDefault="00A60EF5" w:rsidP="00A60EF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5D6A59">
        <w:rPr>
          <w:sz w:val="28"/>
          <w:szCs w:val="28"/>
        </w:rPr>
        <w:t>Основными проблемами в сфере реализации муниципальной программы являются:</w:t>
      </w:r>
    </w:p>
    <w:p w:rsidR="00A60EF5" w:rsidRPr="005D6A59" w:rsidRDefault="00A60EF5" w:rsidP="00A60EF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5D6A59">
        <w:rPr>
          <w:sz w:val="28"/>
          <w:szCs w:val="28"/>
        </w:rPr>
        <w:t>- повышение рисков несбалансированности бюджета муниципального образования «</w:t>
      </w:r>
      <w:proofErr w:type="spellStart"/>
      <w:r w:rsidRPr="005D6A59">
        <w:rPr>
          <w:sz w:val="28"/>
          <w:szCs w:val="28"/>
        </w:rPr>
        <w:t>Ярцевский</w:t>
      </w:r>
      <w:proofErr w:type="spellEnd"/>
      <w:r w:rsidRPr="005D6A59">
        <w:rPr>
          <w:sz w:val="28"/>
          <w:szCs w:val="28"/>
        </w:rPr>
        <w:t xml:space="preserve"> район» Смоленской области и бюджетов поселений;</w:t>
      </w:r>
    </w:p>
    <w:p w:rsidR="00A60EF5" w:rsidRPr="005D6A59" w:rsidRDefault="00A60EF5" w:rsidP="00A60EF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5D6A59">
        <w:rPr>
          <w:sz w:val="28"/>
          <w:szCs w:val="28"/>
        </w:rPr>
        <w:t>- возникновение просроченной кредиторской задолженности в муниципальном образовании «</w:t>
      </w:r>
      <w:proofErr w:type="spellStart"/>
      <w:r w:rsidRPr="005D6A59">
        <w:rPr>
          <w:sz w:val="28"/>
          <w:szCs w:val="28"/>
        </w:rPr>
        <w:t>Ярцевский</w:t>
      </w:r>
      <w:proofErr w:type="spellEnd"/>
      <w:r w:rsidRPr="005D6A59">
        <w:rPr>
          <w:sz w:val="28"/>
          <w:szCs w:val="28"/>
        </w:rPr>
        <w:t xml:space="preserve"> район» Смоленской области и поселениях;</w:t>
      </w:r>
    </w:p>
    <w:p w:rsidR="00A60EF5" w:rsidRPr="005D6A59" w:rsidRDefault="00A60EF5" w:rsidP="00A60E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6A59">
        <w:rPr>
          <w:sz w:val="28"/>
          <w:szCs w:val="28"/>
        </w:rPr>
        <w:t xml:space="preserve">- нарушения бюджетного законодательства </w:t>
      </w:r>
      <w:r w:rsidRPr="005D6A59">
        <w:rPr>
          <w:rFonts w:eastAsia="Calibri"/>
          <w:sz w:val="28"/>
          <w:szCs w:val="28"/>
        </w:rPr>
        <w:t>Российской Федерации</w:t>
      </w:r>
      <w:r w:rsidRPr="005D6A59">
        <w:rPr>
          <w:sz w:val="28"/>
          <w:szCs w:val="28"/>
        </w:rPr>
        <w:t>;</w:t>
      </w:r>
    </w:p>
    <w:p w:rsidR="00A60EF5" w:rsidRPr="005D6A59" w:rsidRDefault="00A60EF5" w:rsidP="00A60EF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5D6A59">
        <w:rPr>
          <w:rFonts w:eastAsia="Calibri"/>
          <w:sz w:val="28"/>
          <w:szCs w:val="28"/>
        </w:rPr>
        <w:t>- внесение федеральными законами изменений, приводящих к увеличению расходов и (или) снижению доходов бюджетов.</w:t>
      </w:r>
    </w:p>
    <w:p w:rsidR="00A60EF5" w:rsidRPr="005D6A59" w:rsidRDefault="00A60EF5" w:rsidP="00A60EF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5D6A59">
        <w:rPr>
          <w:sz w:val="28"/>
          <w:szCs w:val="28"/>
        </w:rPr>
        <w:t>Таким образом, предоставление межбюджетных трансфертов являются неотъемлемой частью политики.</w:t>
      </w:r>
    </w:p>
    <w:p w:rsidR="00A60EF5" w:rsidRPr="005D6A59" w:rsidRDefault="00A60EF5" w:rsidP="00A60E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EF5" w:rsidRPr="005D6A59" w:rsidRDefault="00A60EF5" w:rsidP="00A60EF5">
      <w:pPr>
        <w:pStyle w:val="ConsPlusNormal"/>
        <w:widowControl/>
        <w:numPr>
          <w:ilvl w:val="0"/>
          <w:numId w:val="10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D6A59">
        <w:rPr>
          <w:rFonts w:ascii="Times New Roman" w:hAnsi="Times New Roman" w:cs="Times New Roman"/>
          <w:b/>
          <w:sz w:val="28"/>
          <w:szCs w:val="28"/>
        </w:rPr>
        <w:t>Цели, целевые показатели, описание ожидаемых конечных результатов, сроков и этапов реализации муниципальной программы.</w:t>
      </w:r>
    </w:p>
    <w:p w:rsidR="00A60EF5" w:rsidRPr="005D6A59" w:rsidRDefault="00A60EF5" w:rsidP="00A60EF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60EF5" w:rsidRPr="005D6A59" w:rsidRDefault="00A60EF5" w:rsidP="00A60E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6A59">
        <w:rPr>
          <w:sz w:val="28"/>
          <w:szCs w:val="28"/>
        </w:rPr>
        <w:t>Приоритетами политики в сфере управления муниципальными финансами являются:</w:t>
      </w:r>
    </w:p>
    <w:p w:rsidR="00A60EF5" w:rsidRPr="005D6A59" w:rsidRDefault="00A60EF5" w:rsidP="00A60E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6A59">
        <w:rPr>
          <w:sz w:val="28"/>
          <w:szCs w:val="28"/>
        </w:rPr>
        <w:t>- совершенствование межбюджетных отношений;</w:t>
      </w:r>
    </w:p>
    <w:p w:rsidR="00A60EF5" w:rsidRPr="005D6A59" w:rsidRDefault="00A60EF5" w:rsidP="00A60EF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5D6A59">
        <w:rPr>
          <w:rFonts w:eastAsia="Calibri"/>
          <w:sz w:val="28"/>
          <w:szCs w:val="28"/>
        </w:rPr>
        <w:t>- создание условий для устойчивого исполнения бюджетов поселений.</w:t>
      </w:r>
    </w:p>
    <w:p w:rsidR="00A60EF5" w:rsidRPr="005D6A59" w:rsidRDefault="00A60EF5" w:rsidP="00A60EF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5D6A59">
        <w:rPr>
          <w:rFonts w:eastAsia="Calibri"/>
          <w:sz w:val="28"/>
          <w:szCs w:val="28"/>
        </w:rPr>
        <w:t xml:space="preserve">Целью муниципальной программы является </w:t>
      </w:r>
      <w:r w:rsidRPr="005D6A59">
        <w:rPr>
          <w:sz w:val="28"/>
          <w:szCs w:val="28"/>
        </w:rPr>
        <w:t xml:space="preserve">создание условий для эффективного исполнения полномочий органов местного самоуправления </w:t>
      </w:r>
      <w:proofErr w:type="spellStart"/>
      <w:r w:rsidRPr="005D6A59">
        <w:rPr>
          <w:sz w:val="28"/>
          <w:szCs w:val="28"/>
        </w:rPr>
        <w:t>Ярцевского</w:t>
      </w:r>
      <w:proofErr w:type="spellEnd"/>
      <w:r w:rsidRPr="005D6A59">
        <w:rPr>
          <w:sz w:val="28"/>
          <w:szCs w:val="28"/>
        </w:rPr>
        <w:t xml:space="preserve"> района Смоленской области, повышение качества управления муниципальными финансами</w:t>
      </w:r>
      <w:r w:rsidRPr="005D6A59">
        <w:rPr>
          <w:rFonts w:eastAsia="Calibri"/>
          <w:sz w:val="28"/>
          <w:szCs w:val="28"/>
        </w:rPr>
        <w:t>.</w:t>
      </w:r>
    </w:p>
    <w:p w:rsidR="00A60EF5" w:rsidRPr="005D6A59" w:rsidRDefault="00A60EF5" w:rsidP="00A60E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выполнение следующих задач:</w:t>
      </w:r>
    </w:p>
    <w:p w:rsidR="00A60EF5" w:rsidRPr="005D6A59" w:rsidRDefault="00A60EF5" w:rsidP="00A60E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>- выравнивание бюджетной обеспеченности  поселений;</w:t>
      </w:r>
    </w:p>
    <w:p w:rsidR="00A60EF5" w:rsidRPr="005D6A59" w:rsidRDefault="00A60EF5" w:rsidP="00A60E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>- соблюдение поселениями требований Бюджетного кодекса Российской Федерации.</w:t>
      </w:r>
    </w:p>
    <w:p w:rsidR="00A60EF5" w:rsidRPr="005D6A59" w:rsidRDefault="00F62918" w:rsidP="00A60E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2" w:anchor="Par359" w:tooltip="Ссылка на текущий документ" w:history="1">
        <w:r w:rsidR="00A60EF5" w:rsidRPr="005D6A59">
          <w:rPr>
            <w:rStyle w:val="af7"/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A60EF5" w:rsidRPr="005D6A59">
        <w:rPr>
          <w:rFonts w:ascii="Times New Roman" w:hAnsi="Times New Roman" w:cs="Times New Roman"/>
          <w:sz w:val="28"/>
          <w:szCs w:val="28"/>
        </w:rPr>
        <w:t xml:space="preserve"> о целевых показателях реализации муниципальной программы представлены в приложении № 1 к муниципальной программе.</w:t>
      </w:r>
    </w:p>
    <w:p w:rsidR="00A60EF5" w:rsidRPr="005D6A59" w:rsidRDefault="00A60EF5" w:rsidP="00A60E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 xml:space="preserve">Ожидаемыми результатами реализации муниципальной программы </w:t>
      </w:r>
      <w:r w:rsidRPr="005D6A59">
        <w:rPr>
          <w:rFonts w:ascii="Times New Roman" w:hAnsi="Times New Roman" w:cs="Times New Roman"/>
          <w:sz w:val="28"/>
          <w:szCs w:val="28"/>
        </w:rPr>
        <w:lastRenderedPageBreak/>
        <w:t>являются:</w:t>
      </w:r>
    </w:p>
    <w:p w:rsidR="00A60EF5" w:rsidRPr="005D6A59" w:rsidRDefault="00A60EF5" w:rsidP="00A60E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6A59">
        <w:rPr>
          <w:sz w:val="28"/>
          <w:szCs w:val="28"/>
        </w:rPr>
        <w:t xml:space="preserve">- соблюдение требований бюджетного законодательства </w:t>
      </w:r>
      <w:r w:rsidRPr="005D6A59">
        <w:rPr>
          <w:rFonts w:eastAsia="Calibri"/>
          <w:sz w:val="28"/>
          <w:szCs w:val="28"/>
        </w:rPr>
        <w:t>Российской Федерации</w:t>
      </w:r>
      <w:r w:rsidRPr="005D6A59">
        <w:rPr>
          <w:sz w:val="28"/>
          <w:szCs w:val="28"/>
        </w:rPr>
        <w:t>;</w:t>
      </w:r>
    </w:p>
    <w:p w:rsidR="00A60EF5" w:rsidRPr="005D6A59" w:rsidRDefault="00A60EF5" w:rsidP="00A60EF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5D6A59">
        <w:rPr>
          <w:rFonts w:eastAsia="Calibri"/>
          <w:sz w:val="28"/>
          <w:szCs w:val="28"/>
        </w:rPr>
        <w:t>- отсутствие просроченной кредиторской задолженности;</w:t>
      </w:r>
    </w:p>
    <w:p w:rsidR="00A60EF5" w:rsidRPr="005D6A59" w:rsidRDefault="00A60EF5" w:rsidP="00A60EF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5D6A59">
        <w:rPr>
          <w:rFonts w:eastAsia="Calibri"/>
          <w:sz w:val="28"/>
          <w:szCs w:val="28"/>
        </w:rPr>
        <w:t xml:space="preserve">- рост доли </w:t>
      </w:r>
      <w:r w:rsidRPr="005D6A59">
        <w:rPr>
          <w:sz w:val="28"/>
          <w:szCs w:val="28"/>
        </w:rPr>
        <w:t>расходов бюджетов поселений</w:t>
      </w:r>
      <w:r w:rsidRPr="005D6A59">
        <w:rPr>
          <w:rFonts w:eastAsia="Calibri"/>
          <w:sz w:val="28"/>
          <w:szCs w:val="28"/>
        </w:rPr>
        <w:t>, формируемых в рамках муниципальных программ.</w:t>
      </w:r>
    </w:p>
    <w:p w:rsidR="00A60EF5" w:rsidRPr="005D6A59" w:rsidRDefault="00A60EF5" w:rsidP="00A60E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6A59">
        <w:rPr>
          <w:sz w:val="28"/>
          <w:szCs w:val="28"/>
        </w:rPr>
        <w:t>Настоящая муниципальная программа будет реализоваться в 201</w:t>
      </w:r>
      <w:r w:rsidR="0035376F" w:rsidRPr="005D6A59">
        <w:rPr>
          <w:sz w:val="28"/>
          <w:szCs w:val="28"/>
        </w:rPr>
        <w:t>9</w:t>
      </w:r>
      <w:r w:rsidRPr="005D6A59">
        <w:rPr>
          <w:sz w:val="28"/>
          <w:szCs w:val="28"/>
        </w:rPr>
        <w:t>-202</w:t>
      </w:r>
      <w:r w:rsidR="005D6A59" w:rsidRPr="005D6A59">
        <w:rPr>
          <w:sz w:val="28"/>
          <w:szCs w:val="28"/>
        </w:rPr>
        <w:t>3</w:t>
      </w:r>
      <w:r w:rsidR="00140448" w:rsidRPr="005D6A59">
        <w:rPr>
          <w:sz w:val="28"/>
          <w:szCs w:val="28"/>
        </w:rPr>
        <w:t xml:space="preserve"> </w:t>
      </w:r>
      <w:r w:rsidRPr="005D6A59">
        <w:rPr>
          <w:sz w:val="28"/>
          <w:szCs w:val="28"/>
        </w:rPr>
        <w:t xml:space="preserve">годах. </w:t>
      </w:r>
    </w:p>
    <w:p w:rsidR="00A60EF5" w:rsidRPr="00742DBA" w:rsidRDefault="00A60EF5" w:rsidP="00A60EF5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A60EF5" w:rsidRPr="005D6A59" w:rsidRDefault="00A60EF5" w:rsidP="00A60EF5">
      <w:pPr>
        <w:pStyle w:val="ConsPlusTitle"/>
        <w:widowControl/>
        <w:numPr>
          <w:ilvl w:val="0"/>
          <w:numId w:val="10"/>
        </w:numPr>
        <w:tabs>
          <w:tab w:val="left" w:pos="567"/>
        </w:tabs>
        <w:ind w:left="0" w:firstLine="0"/>
        <w:jc w:val="center"/>
      </w:pPr>
      <w:r w:rsidRPr="005D6A59">
        <w:t>Обобщенная характеристика подпрограмм, основных мероприятий, входящих в состав муниципальной программы.</w:t>
      </w:r>
    </w:p>
    <w:p w:rsidR="00A60EF5" w:rsidRPr="005D6A59" w:rsidRDefault="00A60EF5" w:rsidP="00A60EF5">
      <w:pPr>
        <w:pStyle w:val="ConsPlusTitle"/>
        <w:widowControl/>
        <w:ind w:firstLine="708"/>
        <w:jc w:val="both"/>
        <w:rPr>
          <w:b w:val="0"/>
        </w:rPr>
      </w:pPr>
    </w:p>
    <w:p w:rsidR="00A60EF5" w:rsidRPr="005D6A59" w:rsidRDefault="00A60EF5" w:rsidP="00A60E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A59">
        <w:rPr>
          <w:sz w:val="28"/>
          <w:szCs w:val="28"/>
        </w:rPr>
        <w:t>Муниципальная программа не содержит подпрограмм.</w:t>
      </w:r>
    </w:p>
    <w:p w:rsidR="00A60EF5" w:rsidRPr="005D6A59" w:rsidRDefault="00A60EF5" w:rsidP="00A60E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A59">
        <w:rPr>
          <w:sz w:val="28"/>
          <w:szCs w:val="28"/>
        </w:rPr>
        <w:t>Основные мероприятия муниципальной программы направлены на достижение цели муниципальной программы: выравнивание бюджетной обеспеченности поселений.</w:t>
      </w:r>
    </w:p>
    <w:p w:rsidR="00A60EF5" w:rsidRPr="00127034" w:rsidRDefault="00A60EF5" w:rsidP="00A60EF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>1. Основное мероприятие «</w:t>
      </w:r>
      <w:r w:rsidR="00492BFA" w:rsidRPr="005D6A59">
        <w:rPr>
          <w:rFonts w:ascii="Times New Roman" w:hAnsi="Times New Roman" w:cs="Times New Roman"/>
          <w:sz w:val="28"/>
          <w:szCs w:val="28"/>
        </w:rPr>
        <w:t>В</w:t>
      </w:r>
      <w:r w:rsidRPr="005D6A59">
        <w:rPr>
          <w:rFonts w:ascii="Times New Roman" w:hAnsi="Times New Roman" w:cs="Times New Roman"/>
          <w:sz w:val="28"/>
          <w:szCs w:val="28"/>
        </w:rPr>
        <w:t xml:space="preserve">ыравнивание </w:t>
      </w:r>
      <w:r w:rsidRPr="005D6A59">
        <w:rPr>
          <w:rFonts w:ascii="Times New Roman" w:eastAsia="Calibri" w:hAnsi="Times New Roman" w:cs="Times New Roman"/>
          <w:sz w:val="28"/>
          <w:szCs w:val="28"/>
        </w:rPr>
        <w:t>бюджетной обеспеченности поселений муниципального образования «</w:t>
      </w:r>
      <w:proofErr w:type="spellStart"/>
      <w:r w:rsidRPr="005D6A59">
        <w:rPr>
          <w:rFonts w:ascii="Times New Roman" w:eastAsia="Calibri" w:hAnsi="Times New Roman" w:cs="Times New Roman"/>
          <w:sz w:val="28"/>
          <w:szCs w:val="28"/>
        </w:rPr>
        <w:t>Ярцевский</w:t>
      </w:r>
      <w:proofErr w:type="spellEnd"/>
      <w:r w:rsidRPr="005D6A59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области». </w:t>
      </w:r>
      <w:proofErr w:type="gramStart"/>
      <w:r w:rsidRPr="005D6A59">
        <w:rPr>
          <w:rFonts w:ascii="Times New Roman" w:eastAsia="Calibri" w:hAnsi="Times New Roman" w:cs="Times New Roman"/>
          <w:sz w:val="28"/>
          <w:szCs w:val="28"/>
        </w:rPr>
        <w:t>Данное мероприятие включает в себя определение общего объема и распределение дотаций в соответствии с Постановлением Администрации муниципального образования «</w:t>
      </w:r>
      <w:proofErr w:type="spellStart"/>
      <w:r w:rsidRPr="005D6A59">
        <w:rPr>
          <w:rFonts w:ascii="Times New Roman" w:eastAsia="Calibri" w:hAnsi="Times New Roman" w:cs="Times New Roman"/>
          <w:sz w:val="28"/>
          <w:szCs w:val="28"/>
        </w:rPr>
        <w:t>Ярцевский</w:t>
      </w:r>
      <w:proofErr w:type="spellEnd"/>
      <w:r w:rsidRPr="005D6A59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от </w:t>
      </w:r>
      <w:r w:rsidRPr="00127034">
        <w:rPr>
          <w:rFonts w:ascii="Times New Roman" w:eastAsia="Calibri" w:hAnsi="Times New Roman" w:cs="Times New Roman"/>
          <w:sz w:val="28"/>
          <w:szCs w:val="28"/>
        </w:rPr>
        <w:t>14.11.2012 №1769 «Об утверждении Методики распределения дотаций на выравнивание бюджетной обеспеченности поселений из бюджета муниципального образования «</w:t>
      </w:r>
      <w:proofErr w:type="spellStart"/>
      <w:r w:rsidRPr="00127034">
        <w:rPr>
          <w:rFonts w:ascii="Times New Roman" w:eastAsia="Calibri" w:hAnsi="Times New Roman" w:cs="Times New Roman"/>
          <w:sz w:val="28"/>
          <w:szCs w:val="28"/>
        </w:rPr>
        <w:t>Ярцевский</w:t>
      </w:r>
      <w:proofErr w:type="spellEnd"/>
      <w:r w:rsidRPr="00127034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области»</w:t>
      </w:r>
      <w:r w:rsidR="00E31A93" w:rsidRPr="0012703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31A93" w:rsidRPr="00127034">
        <w:rPr>
          <w:rFonts w:ascii="Times New Roman" w:hAnsi="Times New Roman" w:cs="Times New Roman"/>
          <w:sz w:val="28"/>
        </w:rPr>
        <w:t>в редакции постановлений Администрации муниципального образования «</w:t>
      </w:r>
      <w:proofErr w:type="spellStart"/>
      <w:r w:rsidR="00E31A93" w:rsidRPr="00127034">
        <w:rPr>
          <w:rFonts w:ascii="Times New Roman" w:hAnsi="Times New Roman" w:cs="Times New Roman"/>
          <w:sz w:val="28"/>
        </w:rPr>
        <w:t>Ярцевский</w:t>
      </w:r>
      <w:proofErr w:type="spellEnd"/>
      <w:r w:rsidR="00E31A93" w:rsidRPr="00127034">
        <w:rPr>
          <w:rFonts w:ascii="Times New Roman" w:hAnsi="Times New Roman" w:cs="Times New Roman"/>
          <w:sz w:val="28"/>
        </w:rPr>
        <w:t xml:space="preserve"> район» Смоленской области от  04.12.2017 №1734, от</w:t>
      </w:r>
      <w:r w:rsidR="00CF6FA2" w:rsidRPr="00127034">
        <w:rPr>
          <w:rFonts w:ascii="Times New Roman" w:hAnsi="Times New Roman" w:cs="Times New Roman"/>
          <w:sz w:val="28"/>
        </w:rPr>
        <w:t xml:space="preserve"> </w:t>
      </w:r>
      <w:r w:rsidR="00E31A93" w:rsidRPr="00127034">
        <w:rPr>
          <w:rFonts w:ascii="Times New Roman" w:hAnsi="Times New Roman" w:cs="Times New Roman"/>
          <w:sz w:val="28"/>
        </w:rPr>
        <w:t xml:space="preserve"> </w:t>
      </w:r>
      <w:r w:rsidR="00E31A93" w:rsidRPr="00251C3C">
        <w:rPr>
          <w:rFonts w:ascii="Times New Roman" w:hAnsi="Times New Roman" w:cs="Times New Roman"/>
          <w:sz w:val="28"/>
        </w:rPr>
        <w:t>05.1</w:t>
      </w:r>
      <w:r w:rsidR="00251C3C" w:rsidRPr="00251C3C">
        <w:rPr>
          <w:rFonts w:ascii="Times New Roman" w:hAnsi="Times New Roman" w:cs="Times New Roman"/>
          <w:sz w:val="28"/>
        </w:rPr>
        <w:t>1</w:t>
      </w:r>
      <w:r w:rsidR="00E31A93" w:rsidRPr="00251C3C">
        <w:rPr>
          <w:rFonts w:ascii="Times New Roman" w:hAnsi="Times New Roman" w:cs="Times New Roman"/>
          <w:sz w:val="28"/>
        </w:rPr>
        <w:t xml:space="preserve">.2019 </w:t>
      </w:r>
      <w:r w:rsidR="00E31A93" w:rsidRPr="00127034">
        <w:rPr>
          <w:rFonts w:ascii="Times New Roman" w:hAnsi="Times New Roman" w:cs="Times New Roman"/>
          <w:sz w:val="28"/>
        </w:rPr>
        <w:t>№ 1449</w:t>
      </w:r>
      <w:r w:rsidR="00127034" w:rsidRPr="00127034">
        <w:rPr>
          <w:rFonts w:ascii="Times New Roman" w:hAnsi="Times New Roman" w:cs="Times New Roman"/>
          <w:sz w:val="28"/>
        </w:rPr>
        <w:t>, от</w:t>
      </w:r>
      <w:proofErr w:type="gramEnd"/>
      <w:r w:rsidR="00127034" w:rsidRPr="00127034">
        <w:rPr>
          <w:rFonts w:ascii="Times New Roman" w:hAnsi="Times New Roman" w:cs="Times New Roman"/>
          <w:sz w:val="28"/>
        </w:rPr>
        <w:t xml:space="preserve"> </w:t>
      </w:r>
      <w:proofErr w:type="gramStart"/>
      <w:r w:rsidR="00127034" w:rsidRPr="00127034">
        <w:rPr>
          <w:rFonts w:ascii="Times New Roman" w:hAnsi="Times New Roman" w:cs="Times New Roman"/>
          <w:sz w:val="28"/>
        </w:rPr>
        <w:t>19.11.2020 №1367</w:t>
      </w:r>
      <w:r w:rsidR="00E31A93" w:rsidRPr="00127034">
        <w:rPr>
          <w:rFonts w:ascii="Times New Roman" w:hAnsi="Times New Roman" w:cs="Times New Roman"/>
          <w:sz w:val="28"/>
        </w:rPr>
        <w:t>)</w:t>
      </w:r>
      <w:r w:rsidRPr="00127034">
        <w:rPr>
          <w:rFonts w:ascii="Times New Roman" w:eastAsia="Calibri" w:hAnsi="Times New Roman" w:cs="Times New Roman"/>
          <w:sz w:val="28"/>
          <w:szCs w:val="28"/>
        </w:rPr>
        <w:t xml:space="preserve">, решением </w:t>
      </w:r>
      <w:proofErr w:type="spellStart"/>
      <w:r w:rsidRPr="00127034">
        <w:rPr>
          <w:rFonts w:ascii="Times New Roman" w:eastAsia="Calibri" w:hAnsi="Times New Roman" w:cs="Times New Roman"/>
          <w:sz w:val="28"/>
          <w:szCs w:val="28"/>
        </w:rPr>
        <w:t>Ярцевского</w:t>
      </w:r>
      <w:proofErr w:type="spellEnd"/>
      <w:r w:rsidRPr="00127034">
        <w:rPr>
          <w:rFonts w:ascii="Times New Roman" w:eastAsia="Calibri" w:hAnsi="Times New Roman" w:cs="Times New Roman"/>
          <w:sz w:val="28"/>
          <w:szCs w:val="28"/>
        </w:rPr>
        <w:t xml:space="preserve"> районного Совета депутатов от 23.06.2015 № 42 «Об утверждении Порядка предоставления дотаций на выравнивание бюджетной обеспеченности поселений, входящих в состав муниципального образования «</w:t>
      </w:r>
      <w:proofErr w:type="spellStart"/>
      <w:r w:rsidRPr="00127034">
        <w:rPr>
          <w:rFonts w:ascii="Times New Roman" w:eastAsia="Calibri" w:hAnsi="Times New Roman" w:cs="Times New Roman"/>
          <w:sz w:val="28"/>
          <w:szCs w:val="28"/>
        </w:rPr>
        <w:t>Ярцевский</w:t>
      </w:r>
      <w:proofErr w:type="spellEnd"/>
      <w:r w:rsidRPr="00127034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области, из бюджета муниципального образования «</w:t>
      </w:r>
      <w:proofErr w:type="spellStart"/>
      <w:r w:rsidRPr="00127034">
        <w:rPr>
          <w:rFonts w:ascii="Times New Roman" w:eastAsia="Calibri" w:hAnsi="Times New Roman" w:cs="Times New Roman"/>
          <w:sz w:val="28"/>
          <w:szCs w:val="28"/>
        </w:rPr>
        <w:t>Ярцевский</w:t>
      </w:r>
      <w:proofErr w:type="spellEnd"/>
      <w:r w:rsidRPr="00127034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</w:t>
      </w:r>
      <w:r w:rsidR="00E31A93" w:rsidRPr="00127034">
        <w:rPr>
          <w:rFonts w:eastAsia="Calibri"/>
          <w:sz w:val="28"/>
          <w:szCs w:val="28"/>
        </w:rPr>
        <w:t xml:space="preserve"> </w:t>
      </w:r>
      <w:r w:rsidR="00E31A93" w:rsidRPr="00127034">
        <w:rPr>
          <w:rFonts w:ascii="Times New Roman" w:eastAsia="Calibri" w:hAnsi="Times New Roman" w:cs="Times New Roman"/>
          <w:sz w:val="28"/>
          <w:szCs w:val="28"/>
        </w:rPr>
        <w:t xml:space="preserve">в редакции решения </w:t>
      </w:r>
      <w:proofErr w:type="spellStart"/>
      <w:r w:rsidR="00E31A93" w:rsidRPr="00127034">
        <w:rPr>
          <w:rFonts w:ascii="Times New Roman" w:hAnsi="Times New Roman" w:cs="Times New Roman"/>
          <w:sz w:val="28"/>
          <w:szCs w:val="28"/>
        </w:rPr>
        <w:t>Ярцевского</w:t>
      </w:r>
      <w:proofErr w:type="spellEnd"/>
      <w:r w:rsidR="00E31A93" w:rsidRPr="00127034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18.12.2019 №88).</w:t>
      </w:r>
      <w:r w:rsidR="00E31A93" w:rsidRPr="001270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A60EF5" w:rsidRPr="005D6A59" w:rsidRDefault="00A60EF5" w:rsidP="00A60EF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A59">
        <w:rPr>
          <w:rFonts w:ascii="Times New Roman" w:eastAsia="Calibri" w:hAnsi="Times New Roman" w:cs="Times New Roman"/>
          <w:sz w:val="28"/>
          <w:szCs w:val="28"/>
        </w:rPr>
        <w:t>В рамках данного мероприятия предусматривается распределение дотации за счет:</w:t>
      </w:r>
    </w:p>
    <w:p w:rsidR="00A60EF5" w:rsidRPr="005D6A59" w:rsidRDefault="00A60EF5" w:rsidP="00A60EF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A59">
        <w:rPr>
          <w:rFonts w:ascii="Times New Roman" w:eastAsia="Calibri" w:hAnsi="Times New Roman" w:cs="Times New Roman"/>
          <w:sz w:val="28"/>
          <w:szCs w:val="28"/>
        </w:rPr>
        <w:t xml:space="preserve">- субвенции на осуществление полномочий органов </w:t>
      </w:r>
      <w:r w:rsidR="006F0B89" w:rsidRPr="005D6A59">
        <w:rPr>
          <w:rFonts w:ascii="Times New Roman" w:eastAsia="Calibri" w:hAnsi="Times New Roman" w:cs="Times New Roman"/>
          <w:sz w:val="28"/>
          <w:szCs w:val="28"/>
        </w:rPr>
        <w:t xml:space="preserve">государственной </w:t>
      </w:r>
      <w:r w:rsidRPr="005D6A59">
        <w:rPr>
          <w:rFonts w:ascii="Times New Roman" w:eastAsia="Calibri" w:hAnsi="Times New Roman" w:cs="Times New Roman"/>
          <w:sz w:val="28"/>
          <w:szCs w:val="28"/>
        </w:rPr>
        <w:t>власти Смоленской области по расчету и предоставлению дотаций</w:t>
      </w:r>
      <w:r w:rsidR="00472C4B" w:rsidRPr="005D6A59">
        <w:rPr>
          <w:rFonts w:ascii="Times New Roman" w:eastAsia="Calibri" w:hAnsi="Times New Roman" w:cs="Times New Roman"/>
          <w:sz w:val="28"/>
          <w:szCs w:val="28"/>
        </w:rPr>
        <w:t xml:space="preserve"> бюджетам городских, сельских</w:t>
      </w:r>
      <w:r w:rsidRPr="005D6A59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472C4B" w:rsidRPr="005D6A59">
        <w:rPr>
          <w:rFonts w:ascii="Times New Roman" w:eastAsia="Calibri" w:hAnsi="Times New Roman" w:cs="Times New Roman"/>
          <w:sz w:val="28"/>
          <w:szCs w:val="28"/>
        </w:rPr>
        <w:t>й за счет средств областного бюджета</w:t>
      </w:r>
      <w:r w:rsidRPr="005D6A5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60EF5" w:rsidRPr="005D6A59" w:rsidRDefault="00A60EF5" w:rsidP="00A60EF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A59">
        <w:rPr>
          <w:rFonts w:ascii="Times New Roman" w:eastAsia="Calibri" w:hAnsi="Times New Roman" w:cs="Times New Roman"/>
          <w:sz w:val="28"/>
          <w:szCs w:val="28"/>
        </w:rPr>
        <w:t xml:space="preserve">- собственных доходов бюджета </w:t>
      </w:r>
      <w:r w:rsidRPr="005D6A5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5D6A59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Pr="005D6A59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472C4B" w:rsidRPr="005D6A59">
        <w:rPr>
          <w:rFonts w:ascii="Times New Roman" w:hAnsi="Times New Roman" w:cs="Times New Roman"/>
          <w:sz w:val="28"/>
          <w:szCs w:val="28"/>
        </w:rPr>
        <w:t xml:space="preserve"> и источников финансирования дефицита бюджета муниципального образования «</w:t>
      </w:r>
      <w:proofErr w:type="spellStart"/>
      <w:r w:rsidR="00472C4B" w:rsidRPr="005D6A59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="00472C4B" w:rsidRPr="005D6A59">
        <w:rPr>
          <w:rFonts w:ascii="Times New Roman" w:hAnsi="Times New Roman" w:cs="Times New Roman"/>
          <w:sz w:val="28"/>
          <w:szCs w:val="28"/>
        </w:rPr>
        <w:t xml:space="preserve"> район» Смоленской области,</w:t>
      </w:r>
      <w:r w:rsidRPr="005D6A59">
        <w:rPr>
          <w:rFonts w:ascii="Times New Roman" w:eastAsia="Calibri" w:hAnsi="Times New Roman" w:cs="Times New Roman"/>
          <w:sz w:val="28"/>
          <w:szCs w:val="28"/>
        </w:rPr>
        <w:t xml:space="preserve"> направляемых на формирование дотаций</w:t>
      </w:r>
      <w:r w:rsidR="00DA5A26" w:rsidRPr="005D6A59">
        <w:rPr>
          <w:rFonts w:ascii="Times New Roman" w:eastAsia="Calibri" w:hAnsi="Times New Roman" w:cs="Times New Roman"/>
          <w:sz w:val="28"/>
          <w:szCs w:val="28"/>
        </w:rPr>
        <w:t>.</w:t>
      </w:r>
      <w:r w:rsidRPr="005D6A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60EF5" w:rsidRPr="00825ED8" w:rsidRDefault="00A60EF5" w:rsidP="00A60E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eastAsia="Calibri" w:hAnsi="Times New Roman" w:cs="Times New Roman"/>
          <w:sz w:val="28"/>
          <w:szCs w:val="28"/>
        </w:rPr>
        <w:t>2. Основное мероприятие «</w:t>
      </w:r>
      <w:r w:rsidRPr="005D6A59">
        <w:rPr>
          <w:rFonts w:ascii="Times New Roman" w:hAnsi="Times New Roman" w:cs="Times New Roman"/>
          <w:sz w:val="28"/>
          <w:szCs w:val="28"/>
        </w:rPr>
        <w:t xml:space="preserve">Осуществление мер по обеспечению сбалансированности бюджетов поселений </w:t>
      </w:r>
      <w:proofErr w:type="spellStart"/>
      <w:r w:rsidRPr="005D6A59">
        <w:rPr>
          <w:rFonts w:ascii="Times New Roman" w:hAnsi="Times New Roman" w:cs="Times New Roman"/>
          <w:sz w:val="28"/>
          <w:szCs w:val="28"/>
        </w:rPr>
        <w:t>Ярцевского</w:t>
      </w:r>
      <w:proofErr w:type="spellEnd"/>
      <w:r w:rsidRPr="005D6A59">
        <w:rPr>
          <w:rFonts w:ascii="Times New Roman" w:hAnsi="Times New Roman" w:cs="Times New Roman"/>
          <w:sz w:val="28"/>
          <w:szCs w:val="28"/>
        </w:rPr>
        <w:t xml:space="preserve"> района Смоленской области». </w:t>
      </w:r>
      <w:proofErr w:type="gramStart"/>
      <w:r w:rsidRPr="005D6A59">
        <w:rPr>
          <w:rFonts w:ascii="Times New Roman" w:hAnsi="Times New Roman" w:cs="Times New Roman"/>
          <w:sz w:val="28"/>
          <w:szCs w:val="28"/>
        </w:rPr>
        <w:t xml:space="preserve">Данное мероприятие включает в себя выделение </w:t>
      </w:r>
      <w:r w:rsidR="00472C4B" w:rsidRPr="005D6A59">
        <w:rPr>
          <w:rFonts w:ascii="Times New Roman" w:hAnsi="Times New Roman" w:cs="Times New Roman"/>
          <w:sz w:val="28"/>
          <w:szCs w:val="28"/>
        </w:rPr>
        <w:t xml:space="preserve">иных </w:t>
      </w:r>
      <w:r w:rsidR="00472C4B" w:rsidRPr="005D6A59">
        <w:rPr>
          <w:rFonts w:ascii="Times New Roman" w:hAnsi="Times New Roman" w:cs="Times New Roman"/>
          <w:sz w:val="28"/>
          <w:szCs w:val="28"/>
        </w:rPr>
        <w:lastRenderedPageBreak/>
        <w:t>межбюджетных трансфертов</w:t>
      </w:r>
      <w:r w:rsidRPr="005D6A59">
        <w:rPr>
          <w:rFonts w:ascii="Times New Roman" w:hAnsi="Times New Roman" w:cs="Times New Roman"/>
          <w:sz w:val="28"/>
          <w:szCs w:val="28"/>
        </w:rPr>
        <w:t xml:space="preserve"> на поддержку мер по обеспе</w:t>
      </w:r>
      <w:r w:rsidRPr="00CF6FA2">
        <w:rPr>
          <w:rFonts w:ascii="Times New Roman" w:hAnsi="Times New Roman" w:cs="Times New Roman"/>
          <w:sz w:val="28"/>
          <w:szCs w:val="28"/>
        </w:rPr>
        <w:t xml:space="preserve">чению </w:t>
      </w:r>
      <w:r w:rsidRPr="005D6A59">
        <w:rPr>
          <w:rFonts w:ascii="Times New Roman" w:hAnsi="Times New Roman" w:cs="Times New Roman"/>
          <w:sz w:val="28"/>
          <w:szCs w:val="28"/>
        </w:rPr>
        <w:t>сбалансированности бюджетов поселений за счет средств бюджета муниципального образования «</w:t>
      </w:r>
      <w:proofErr w:type="spellStart"/>
      <w:r w:rsidRPr="005D6A59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Pr="005D6A59">
        <w:rPr>
          <w:rFonts w:ascii="Times New Roman" w:hAnsi="Times New Roman" w:cs="Times New Roman"/>
          <w:sz w:val="28"/>
          <w:szCs w:val="28"/>
        </w:rPr>
        <w:t xml:space="preserve"> район» Смоленской области, в соответствии с решением </w:t>
      </w:r>
      <w:proofErr w:type="spellStart"/>
      <w:r w:rsidRPr="005D6A59">
        <w:rPr>
          <w:rFonts w:ascii="Times New Roman" w:hAnsi="Times New Roman" w:cs="Times New Roman"/>
          <w:sz w:val="28"/>
          <w:szCs w:val="28"/>
        </w:rPr>
        <w:t>Ярцевского</w:t>
      </w:r>
      <w:proofErr w:type="spellEnd"/>
      <w:r w:rsidRPr="005D6A59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</w:t>
      </w:r>
      <w:r w:rsidRPr="00825ED8">
        <w:rPr>
          <w:rFonts w:ascii="Times New Roman" w:hAnsi="Times New Roman" w:cs="Times New Roman"/>
          <w:sz w:val="28"/>
          <w:szCs w:val="28"/>
        </w:rPr>
        <w:t>28.11.2012 № 101 «Об утверждении Порядка предоставления иных межбюджетных трансфертов из бюджета муниципального образования «</w:t>
      </w:r>
      <w:proofErr w:type="spellStart"/>
      <w:r w:rsidRPr="00825ED8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Pr="00825ED8">
        <w:rPr>
          <w:rFonts w:ascii="Times New Roman" w:hAnsi="Times New Roman" w:cs="Times New Roman"/>
          <w:sz w:val="28"/>
          <w:szCs w:val="28"/>
        </w:rPr>
        <w:t xml:space="preserve"> район» Смоленской области»</w:t>
      </w:r>
      <w:r w:rsidR="00825ED8" w:rsidRPr="00825ED8">
        <w:rPr>
          <w:rFonts w:eastAsia="Calibri"/>
          <w:sz w:val="28"/>
          <w:szCs w:val="28"/>
        </w:rPr>
        <w:t xml:space="preserve"> </w:t>
      </w:r>
      <w:r w:rsidR="00825ED8" w:rsidRPr="00825ED8">
        <w:rPr>
          <w:rFonts w:ascii="Times New Roman" w:eastAsia="Calibri" w:hAnsi="Times New Roman" w:cs="Times New Roman"/>
          <w:sz w:val="28"/>
          <w:szCs w:val="28"/>
        </w:rPr>
        <w:t xml:space="preserve">(в редакции решения </w:t>
      </w:r>
      <w:proofErr w:type="spellStart"/>
      <w:r w:rsidR="00825ED8" w:rsidRPr="00825ED8">
        <w:rPr>
          <w:rFonts w:ascii="Times New Roman" w:hAnsi="Times New Roman" w:cs="Times New Roman"/>
          <w:sz w:val="28"/>
          <w:szCs w:val="28"/>
        </w:rPr>
        <w:t>Ярцевского</w:t>
      </w:r>
      <w:proofErr w:type="spellEnd"/>
      <w:r w:rsidR="00825ED8" w:rsidRPr="00825ED8"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proofErr w:type="gramEnd"/>
      <w:r w:rsidR="00825ED8" w:rsidRPr="00825ED8">
        <w:rPr>
          <w:rFonts w:ascii="Times New Roman" w:hAnsi="Times New Roman" w:cs="Times New Roman"/>
          <w:sz w:val="28"/>
          <w:szCs w:val="28"/>
        </w:rPr>
        <w:t xml:space="preserve"> от 25.03.2020 №32)</w:t>
      </w:r>
      <w:r w:rsidRPr="00825ED8">
        <w:rPr>
          <w:rFonts w:ascii="Times New Roman" w:hAnsi="Times New Roman" w:cs="Times New Roman"/>
          <w:sz w:val="28"/>
          <w:szCs w:val="28"/>
        </w:rPr>
        <w:t>.</w:t>
      </w:r>
    </w:p>
    <w:p w:rsidR="00A60EF5" w:rsidRPr="005D6A59" w:rsidRDefault="00A60EF5" w:rsidP="00A60E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pacing w:val="-8"/>
          <w:sz w:val="28"/>
          <w:szCs w:val="28"/>
        </w:rPr>
        <w:t>3. Основное мероприятие «О</w:t>
      </w:r>
      <w:r w:rsidRPr="005D6A59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ценка качества управления муниципальными финансами». Данное мероприятие направлено на создание условий для повышения качества управления муниципальными финансами, сокращение (отсутствие) просроченной кредиторской задолженности муниципальных образований, создание стимулов к улучшению качества управления бюджетным процессом, внедрение передовых технологий управления бюджетным процессом, соблюдение требований бюджетного законодательства Российской Федерации. </w:t>
      </w:r>
    </w:p>
    <w:p w:rsidR="00A60EF5" w:rsidRPr="005D6A59" w:rsidRDefault="00A60EF5" w:rsidP="00A60EF5">
      <w:pPr>
        <w:pStyle w:val="ConsPlusTitle"/>
        <w:widowControl/>
        <w:ind w:firstLine="709"/>
        <w:jc w:val="both"/>
        <w:rPr>
          <w:b w:val="0"/>
        </w:rPr>
      </w:pPr>
      <w:r w:rsidRPr="005D6A59">
        <w:rPr>
          <w:b w:val="0"/>
        </w:rPr>
        <w:t>План реализации муниципальной программы представлен в приложении № 2 к муниципальной программе.</w:t>
      </w:r>
    </w:p>
    <w:p w:rsidR="00A60EF5" w:rsidRPr="00742DBA" w:rsidRDefault="00A60EF5" w:rsidP="00A60EF5">
      <w:pPr>
        <w:pStyle w:val="ConsPlusTitle"/>
        <w:widowControl/>
        <w:ind w:firstLine="708"/>
        <w:jc w:val="both"/>
        <w:rPr>
          <w:b w:val="0"/>
          <w:highlight w:val="yellow"/>
        </w:rPr>
      </w:pPr>
    </w:p>
    <w:p w:rsidR="00A60EF5" w:rsidRPr="004A54F6" w:rsidRDefault="00A60EF5" w:rsidP="00A60EF5">
      <w:pPr>
        <w:pStyle w:val="ad"/>
        <w:numPr>
          <w:ilvl w:val="0"/>
          <w:numId w:val="10"/>
        </w:numPr>
        <w:rPr>
          <w:szCs w:val="28"/>
        </w:rPr>
      </w:pPr>
      <w:r w:rsidRPr="004A54F6">
        <w:rPr>
          <w:szCs w:val="28"/>
        </w:rPr>
        <w:t xml:space="preserve">Обоснование ресурсного обеспечения </w:t>
      </w:r>
    </w:p>
    <w:p w:rsidR="00A60EF5" w:rsidRPr="004A54F6" w:rsidRDefault="00A60EF5" w:rsidP="00A60EF5">
      <w:pPr>
        <w:pStyle w:val="ad"/>
        <w:rPr>
          <w:szCs w:val="28"/>
        </w:rPr>
      </w:pPr>
      <w:r w:rsidRPr="004A54F6">
        <w:rPr>
          <w:szCs w:val="28"/>
        </w:rPr>
        <w:t>муниципальной программы.</w:t>
      </w:r>
    </w:p>
    <w:p w:rsidR="00A60EF5" w:rsidRPr="00742DBA" w:rsidRDefault="00A60EF5" w:rsidP="00A60EF5">
      <w:pPr>
        <w:pStyle w:val="ad"/>
        <w:jc w:val="both"/>
        <w:rPr>
          <w:szCs w:val="28"/>
          <w:highlight w:val="yellow"/>
        </w:rPr>
      </w:pPr>
    </w:p>
    <w:p w:rsidR="00A60EF5" w:rsidRPr="005D6A59" w:rsidRDefault="00A60EF5" w:rsidP="00A60E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D6A59">
        <w:rPr>
          <w:sz w:val="28"/>
          <w:szCs w:val="28"/>
        </w:rPr>
        <w:t>Реализация мероприятий муниципальной программы будет осуществляться за счет средств областного бюджета и бюджета муниципального образования «</w:t>
      </w:r>
      <w:proofErr w:type="spellStart"/>
      <w:r w:rsidRPr="005D6A59">
        <w:rPr>
          <w:sz w:val="28"/>
          <w:szCs w:val="28"/>
        </w:rPr>
        <w:t>Ярцевский</w:t>
      </w:r>
      <w:proofErr w:type="spellEnd"/>
      <w:r w:rsidRPr="005D6A59">
        <w:rPr>
          <w:sz w:val="28"/>
          <w:szCs w:val="28"/>
        </w:rPr>
        <w:t xml:space="preserve"> район» Смоленской области.</w:t>
      </w:r>
    </w:p>
    <w:p w:rsidR="00A60EF5" w:rsidRPr="005D6A59" w:rsidRDefault="00A60EF5" w:rsidP="00A60E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A59">
        <w:rPr>
          <w:rFonts w:ascii="Times New Roman" w:hAnsi="Times New Roman" w:cs="Times New Roman"/>
          <w:sz w:val="28"/>
          <w:szCs w:val="28"/>
        </w:rPr>
        <w:t xml:space="preserve">Обоснование планируемых объемов ресурсов на реализацию муниципальной программы  заключается в создании условий для эффективного и ответственного управления муниципальными финансами и включает в себя: дотации на выравнивание бюджетной обеспеченности поселений и </w:t>
      </w:r>
      <w:r w:rsidR="002624B1" w:rsidRPr="005D6A59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Pr="005D6A59">
        <w:rPr>
          <w:rFonts w:ascii="Times New Roman" w:hAnsi="Times New Roman" w:cs="Times New Roman"/>
          <w:sz w:val="28"/>
          <w:szCs w:val="28"/>
        </w:rPr>
        <w:t xml:space="preserve"> на поддержку мер по обеспечению сбалансированности бюджетов поселений за счет средств бюджета района; дотаций на выравнивание бюджетной обеспеченности поселений за счет субвенций</w:t>
      </w:r>
      <w:r w:rsidR="002624B1" w:rsidRPr="005D6A59"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 w:rsidR="00071B04" w:rsidRPr="005D6A59">
        <w:rPr>
          <w:rFonts w:ascii="Times New Roman" w:hAnsi="Times New Roman" w:cs="Times New Roman"/>
          <w:sz w:val="28"/>
          <w:szCs w:val="28"/>
        </w:rPr>
        <w:t>.</w:t>
      </w:r>
      <w:r w:rsidRPr="005D6A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60EF5" w:rsidRPr="00534BDD" w:rsidRDefault="00A60EF5" w:rsidP="00A60EF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34BDD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реализации муниципальной программы за весь период ее реализации составляет </w:t>
      </w:r>
      <w:r w:rsidR="00962B02" w:rsidRPr="00534BDD">
        <w:rPr>
          <w:rFonts w:ascii="Times New Roman" w:hAnsi="Times New Roman" w:cs="Times New Roman"/>
          <w:sz w:val="28"/>
          <w:szCs w:val="28"/>
        </w:rPr>
        <w:t>1</w:t>
      </w:r>
      <w:r w:rsidR="005D6A59" w:rsidRPr="00534BDD">
        <w:rPr>
          <w:rFonts w:ascii="Times New Roman" w:hAnsi="Times New Roman" w:cs="Times New Roman"/>
          <w:sz w:val="28"/>
          <w:szCs w:val="28"/>
        </w:rPr>
        <w:t>7</w:t>
      </w:r>
      <w:r w:rsidR="00F156A6" w:rsidRPr="00534BDD">
        <w:rPr>
          <w:rFonts w:ascii="Times New Roman" w:hAnsi="Times New Roman" w:cs="Times New Roman"/>
          <w:sz w:val="28"/>
          <w:szCs w:val="28"/>
        </w:rPr>
        <w:t>9</w:t>
      </w:r>
      <w:r w:rsidR="00962B02" w:rsidRPr="00534BDD">
        <w:rPr>
          <w:rFonts w:ascii="Times New Roman" w:hAnsi="Times New Roman" w:cs="Times New Roman"/>
          <w:sz w:val="28"/>
          <w:szCs w:val="28"/>
        </w:rPr>
        <w:t> </w:t>
      </w:r>
      <w:r w:rsidR="005D6A59" w:rsidRPr="00534BDD">
        <w:rPr>
          <w:rFonts w:ascii="Times New Roman" w:hAnsi="Times New Roman" w:cs="Times New Roman"/>
          <w:sz w:val="28"/>
          <w:szCs w:val="28"/>
        </w:rPr>
        <w:t>705</w:t>
      </w:r>
      <w:r w:rsidR="00962B02" w:rsidRPr="00534BDD">
        <w:rPr>
          <w:rFonts w:ascii="Times New Roman" w:hAnsi="Times New Roman" w:cs="Times New Roman"/>
          <w:sz w:val="28"/>
          <w:szCs w:val="28"/>
        </w:rPr>
        <w:t> </w:t>
      </w:r>
      <w:r w:rsidR="005D6A59" w:rsidRPr="00534BDD">
        <w:rPr>
          <w:rFonts w:ascii="Times New Roman" w:hAnsi="Times New Roman" w:cs="Times New Roman"/>
          <w:sz w:val="28"/>
          <w:szCs w:val="28"/>
        </w:rPr>
        <w:t>3</w:t>
      </w:r>
      <w:r w:rsidR="00C5186B" w:rsidRPr="00534BDD">
        <w:rPr>
          <w:rFonts w:ascii="Times New Roman" w:hAnsi="Times New Roman" w:cs="Times New Roman"/>
          <w:sz w:val="28"/>
          <w:szCs w:val="28"/>
        </w:rPr>
        <w:t>0</w:t>
      </w:r>
      <w:r w:rsidR="00962B02" w:rsidRPr="00534BDD">
        <w:rPr>
          <w:rFonts w:ascii="Times New Roman" w:hAnsi="Times New Roman" w:cs="Times New Roman"/>
          <w:sz w:val="28"/>
          <w:szCs w:val="28"/>
        </w:rPr>
        <w:t>0,00</w:t>
      </w:r>
      <w:r w:rsidRPr="00534BDD">
        <w:rPr>
          <w:b/>
        </w:rPr>
        <w:t xml:space="preserve"> </w:t>
      </w:r>
      <w:r w:rsidRPr="00534BDD">
        <w:rPr>
          <w:rFonts w:ascii="Times New Roman" w:hAnsi="Times New Roman"/>
          <w:sz w:val="28"/>
          <w:szCs w:val="28"/>
        </w:rPr>
        <w:t>рублей в том числе:</w:t>
      </w:r>
    </w:p>
    <w:p w:rsidR="00A60EF5" w:rsidRPr="00534BDD" w:rsidRDefault="00A60EF5" w:rsidP="00962B02">
      <w:pPr>
        <w:pStyle w:val="ConsPlusTitle"/>
        <w:widowControl/>
        <w:jc w:val="both"/>
        <w:rPr>
          <w:b w:val="0"/>
        </w:rPr>
      </w:pPr>
      <w:r w:rsidRPr="00534BDD">
        <w:rPr>
          <w:b w:val="0"/>
        </w:rPr>
        <w:tab/>
      </w:r>
      <w:r w:rsidRPr="00534BDD">
        <w:rPr>
          <w:b w:val="0"/>
        </w:rPr>
        <w:tab/>
        <w:t>- в 201</w:t>
      </w:r>
      <w:r w:rsidR="00962B02" w:rsidRPr="00534BDD">
        <w:rPr>
          <w:b w:val="0"/>
        </w:rPr>
        <w:t>9</w:t>
      </w:r>
      <w:r w:rsidRPr="00534BDD">
        <w:rPr>
          <w:b w:val="0"/>
        </w:rPr>
        <w:t xml:space="preserve"> году – </w:t>
      </w:r>
      <w:r w:rsidR="00720D00" w:rsidRPr="00534BDD">
        <w:rPr>
          <w:b w:val="0"/>
        </w:rPr>
        <w:t>37 </w:t>
      </w:r>
      <w:r w:rsidR="00F156A6" w:rsidRPr="00534BDD">
        <w:rPr>
          <w:b w:val="0"/>
        </w:rPr>
        <w:t>859</w:t>
      </w:r>
      <w:r w:rsidR="00720D00" w:rsidRPr="00534BDD">
        <w:rPr>
          <w:b w:val="0"/>
        </w:rPr>
        <w:t> 200,00</w:t>
      </w:r>
      <w:r w:rsidRPr="00534BDD">
        <w:rPr>
          <w:b w:val="0"/>
        </w:rPr>
        <w:t xml:space="preserve"> рублей из них:</w:t>
      </w:r>
    </w:p>
    <w:p w:rsidR="00A60EF5" w:rsidRPr="00534BDD" w:rsidRDefault="00A60EF5" w:rsidP="00A60EF5">
      <w:pPr>
        <w:pStyle w:val="ConsPlusTitle"/>
        <w:widowControl/>
        <w:jc w:val="both"/>
        <w:rPr>
          <w:b w:val="0"/>
        </w:rPr>
      </w:pPr>
      <w:r w:rsidRPr="00534BDD">
        <w:rPr>
          <w:b w:val="0"/>
        </w:rPr>
        <w:tab/>
        <w:t xml:space="preserve">- за счет средств областного бюджета составляет </w:t>
      </w:r>
      <w:r w:rsidR="00720D00" w:rsidRPr="00534BDD">
        <w:rPr>
          <w:b w:val="0"/>
        </w:rPr>
        <w:t>37 382 100</w:t>
      </w:r>
      <w:r w:rsidRPr="00534BDD">
        <w:rPr>
          <w:b w:val="0"/>
        </w:rPr>
        <w:t>,00 рублей;</w:t>
      </w:r>
    </w:p>
    <w:p w:rsidR="00A60EF5" w:rsidRPr="00534BDD" w:rsidRDefault="00A60EF5" w:rsidP="00A60EF5">
      <w:pPr>
        <w:pStyle w:val="ConsPlusTitle"/>
        <w:widowControl/>
        <w:ind w:left="709"/>
        <w:jc w:val="both"/>
        <w:rPr>
          <w:b w:val="0"/>
        </w:rPr>
      </w:pPr>
      <w:r w:rsidRPr="00534BDD">
        <w:rPr>
          <w:b w:val="0"/>
        </w:rPr>
        <w:t>- за счет средств бюджета муниципального образования «</w:t>
      </w:r>
      <w:proofErr w:type="spellStart"/>
      <w:r w:rsidRPr="00534BDD">
        <w:rPr>
          <w:b w:val="0"/>
        </w:rPr>
        <w:t>Ярцевский</w:t>
      </w:r>
      <w:proofErr w:type="spellEnd"/>
      <w:r w:rsidRPr="00534BDD">
        <w:rPr>
          <w:b w:val="0"/>
        </w:rPr>
        <w:t xml:space="preserve"> район» Смоленской области составляет </w:t>
      </w:r>
      <w:r w:rsidR="00F156A6" w:rsidRPr="00534BDD">
        <w:rPr>
          <w:b w:val="0"/>
        </w:rPr>
        <w:t>477</w:t>
      </w:r>
      <w:r w:rsidR="00720D00" w:rsidRPr="00534BDD">
        <w:rPr>
          <w:b w:val="0"/>
        </w:rPr>
        <w:t> 100,00</w:t>
      </w:r>
      <w:r w:rsidRPr="00534BDD">
        <w:rPr>
          <w:b w:val="0"/>
        </w:rPr>
        <w:t xml:space="preserve"> рублей;</w:t>
      </w:r>
    </w:p>
    <w:p w:rsidR="00A60EF5" w:rsidRPr="00534BDD" w:rsidRDefault="00A60EF5" w:rsidP="00A60EF5">
      <w:pPr>
        <w:pStyle w:val="ConsPlusTitle"/>
        <w:widowControl/>
        <w:ind w:firstLine="1418"/>
        <w:jc w:val="both"/>
        <w:rPr>
          <w:b w:val="0"/>
        </w:rPr>
      </w:pPr>
      <w:r w:rsidRPr="00534BDD">
        <w:rPr>
          <w:b w:val="0"/>
        </w:rPr>
        <w:t>- в 20</w:t>
      </w:r>
      <w:r w:rsidR="00962B02" w:rsidRPr="00534BDD">
        <w:rPr>
          <w:b w:val="0"/>
        </w:rPr>
        <w:t xml:space="preserve">20 </w:t>
      </w:r>
      <w:r w:rsidRPr="00534BDD">
        <w:rPr>
          <w:b w:val="0"/>
        </w:rPr>
        <w:t xml:space="preserve">году – </w:t>
      </w:r>
      <w:r w:rsidR="00F156A6" w:rsidRPr="00534BDD">
        <w:rPr>
          <w:b w:val="0"/>
        </w:rPr>
        <w:t>3</w:t>
      </w:r>
      <w:r w:rsidR="004A54F6" w:rsidRPr="00534BDD">
        <w:rPr>
          <w:b w:val="0"/>
        </w:rPr>
        <w:t>8</w:t>
      </w:r>
      <w:r w:rsidR="00720D00" w:rsidRPr="00534BDD">
        <w:rPr>
          <w:b w:val="0"/>
        </w:rPr>
        <w:t> </w:t>
      </w:r>
      <w:r w:rsidR="004A54F6" w:rsidRPr="00534BDD">
        <w:rPr>
          <w:b w:val="0"/>
        </w:rPr>
        <w:t>278</w:t>
      </w:r>
      <w:r w:rsidR="00720D00" w:rsidRPr="00534BDD">
        <w:rPr>
          <w:b w:val="0"/>
        </w:rPr>
        <w:t xml:space="preserve"> </w:t>
      </w:r>
      <w:r w:rsidR="00F156A6" w:rsidRPr="00534BDD">
        <w:rPr>
          <w:b w:val="0"/>
        </w:rPr>
        <w:t>100</w:t>
      </w:r>
      <w:r w:rsidRPr="00534BDD">
        <w:rPr>
          <w:b w:val="0"/>
        </w:rPr>
        <w:t>,00 рублей из них:</w:t>
      </w:r>
    </w:p>
    <w:p w:rsidR="00A60EF5" w:rsidRPr="00534BDD" w:rsidRDefault="00A60EF5" w:rsidP="00720D00">
      <w:pPr>
        <w:pStyle w:val="ConsPlusTitle"/>
        <w:widowControl/>
        <w:tabs>
          <w:tab w:val="left" w:pos="709"/>
        </w:tabs>
        <w:jc w:val="both"/>
        <w:rPr>
          <w:b w:val="0"/>
        </w:rPr>
      </w:pPr>
      <w:r w:rsidRPr="00534BDD">
        <w:rPr>
          <w:b w:val="0"/>
        </w:rPr>
        <w:tab/>
        <w:t xml:space="preserve">- за счет средств областного бюджета составляет </w:t>
      </w:r>
      <w:r w:rsidR="00F156A6" w:rsidRPr="00534BDD">
        <w:rPr>
          <w:b w:val="0"/>
        </w:rPr>
        <w:t>4 768 100</w:t>
      </w:r>
      <w:r w:rsidR="00720D00" w:rsidRPr="00534BDD">
        <w:rPr>
          <w:b w:val="0"/>
        </w:rPr>
        <w:t>,00</w:t>
      </w:r>
      <w:r w:rsidRPr="00534BDD">
        <w:rPr>
          <w:b w:val="0"/>
        </w:rPr>
        <w:t xml:space="preserve"> рублей;</w:t>
      </w:r>
    </w:p>
    <w:p w:rsidR="00A60EF5" w:rsidRPr="00534BDD" w:rsidRDefault="00A60EF5" w:rsidP="00A60EF5">
      <w:pPr>
        <w:pStyle w:val="ConsPlusTitle"/>
        <w:widowControl/>
        <w:ind w:left="709"/>
        <w:jc w:val="both"/>
        <w:rPr>
          <w:b w:val="0"/>
        </w:rPr>
      </w:pPr>
      <w:r w:rsidRPr="00534BDD">
        <w:rPr>
          <w:b w:val="0"/>
        </w:rPr>
        <w:t>- за счет средств бюджета муниципального образования «</w:t>
      </w:r>
      <w:proofErr w:type="spellStart"/>
      <w:r w:rsidRPr="00534BDD">
        <w:rPr>
          <w:b w:val="0"/>
        </w:rPr>
        <w:t>Ярцевский</w:t>
      </w:r>
      <w:proofErr w:type="spellEnd"/>
      <w:r w:rsidRPr="00534BDD">
        <w:rPr>
          <w:b w:val="0"/>
        </w:rPr>
        <w:t xml:space="preserve"> район» Смоленской области составляет </w:t>
      </w:r>
      <w:r w:rsidR="00F156A6" w:rsidRPr="00534BDD">
        <w:rPr>
          <w:b w:val="0"/>
        </w:rPr>
        <w:t>33 </w:t>
      </w:r>
      <w:r w:rsidR="004A54F6" w:rsidRPr="00534BDD">
        <w:rPr>
          <w:b w:val="0"/>
        </w:rPr>
        <w:t>510</w:t>
      </w:r>
      <w:r w:rsidR="00F156A6" w:rsidRPr="00534BDD">
        <w:rPr>
          <w:b w:val="0"/>
        </w:rPr>
        <w:t xml:space="preserve"> 000</w:t>
      </w:r>
      <w:r w:rsidRPr="00534BDD">
        <w:rPr>
          <w:b w:val="0"/>
        </w:rPr>
        <w:t>,00 рублей.</w:t>
      </w:r>
    </w:p>
    <w:p w:rsidR="00A60EF5" w:rsidRPr="00534BDD" w:rsidRDefault="00A60EF5" w:rsidP="00A60EF5">
      <w:pPr>
        <w:pStyle w:val="ConsPlusTitle"/>
        <w:widowControl/>
        <w:ind w:firstLine="1418"/>
        <w:jc w:val="both"/>
        <w:rPr>
          <w:b w:val="0"/>
        </w:rPr>
      </w:pPr>
      <w:r w:rsidRPr="00534BDD">
        <w:rPr>
          <w:b w:val="0"/>
        </w:rPr>
        <w:t>- в 202</w:t>
      </w:r>
      <w:r w:rsidR="00962B02" w:rsidRPr="00534BDD">
        <w:rPr>
          <w:b w:val="0"/>
        </w:rPr>
        <w:t>1</w:t>
      </w:r>
      <w:r w:rsidRPr="00534BDD">
        <w:rPr>
          <w:b w:val="0"/>
        </w:rPr>
        <w:t xml:space="preserve"> году – </w:t>
      </w:r>
      <w:r w:rsidR="008B5309" w:rsidRPr="00534BDD">
        <w:rPr>
          <w:b w:val="0"/>
        </w:rPr>
        <w:t>3</w:t>
      </w:r>
      <w:r w:rsidR="004A54F6" w:rsidRPr="00534BDD">
        <w:rPr>
          <w:b w:val="0"/>
        </w:rPr>
        <w:t>7</w:t>
      </w:r>
      <w:r w:rsidR="008B5309" w:rsidRPr="00534BDD">
        <w:rPr>
          <w:b w:val="0"/>
        </w:rPr>
        <w:t> </w:t>
      </w:r>
      <w:r w:rsidR="004A54F6" w:rsidRPr="00534BDD">
        <w:rPr>
          <w:b w:val="0"/>
        </w:rPr>
        <w:t>243</w:t>
      </w:r>
      <w:r w:rsidR="008B5309" w:rsidRPr="00534BDD">
        <w:rPr>
          <w:b w:val="0"/>
        </w:rPr>
        <w:t xml:space="preserve"> 000</w:t>
      </w:r>
      <w:r w:rsidRPr="00534BDD">
        <w:rPr>
          <w:b w:val="0"/>
        </w:rPr>
        <w:t>,00 рублей из них:</w:t>
      </w:r>
    </w:p>
    <w:p w:rsidR="00A60EF5" w:rsidRPr="00534BDD" w:rsidRDefault="00A60EF5" w:rsidP="00A60EF5">
      <w:pPr>
        <w:pStyle w:val="ConsPlusTitle"/>
        <w:widowControl/>
        <w:jc w:val="both"/>
        <w:rPr>
          <w:b w:val="0"/>
        </w:rPr>
      </w:pPr>
      <w:r w:rsidRPr="00534BDD">
        <w:rPr>
          <w:b w:val="0"/>
        </w:rPr>
        <w:tab/>
        <w:t xml:space="preserve">- за счет средств областного бюджета составляет </w:t>
      </w:r>
      <w:r w:rsidR="004A54F6" w:rsidRPr="00534BDD">
        <w:rPr>
          <w:b w:val="0"/>
        </w:rPr>
        <w:t>5 003 000</w:t>
      </w:r>
      <w:r w:rsidRPr="00534BDD">
        <w:rPr>
          <w:b w:val="0"/>
        </w:rPr>
        <w:t>,00 рублей»;</w:t>
      </w:r>
    </w:p>
    <w:p w:rsidR="00A60EF5" w:rsidRPr="00534BDD" w:rsidRDefault="00A60EF5" w:rsidP="00A60EF5">
      <w:pPr>
        <w:pStyle w:val="ConsPlusTitle"/>
        <w:widowControl/>
        <w:ind w:left="709"/>
        <w:jc w:val="both"/>
        <w:rPr>
          <w:b w:val="0"/>
        </w:rPr>
      </w:pPr>
      <w:r w:rsidRPr="00534BDD">
        <w:rPr>
          <w:b w:val="0"/>
        </w:rPr>
        <w:lastRenderedPageBreak/>
        <w:t>- за счет средств бюджета муниципального образования «</w:t>
      </w:r>
      <w:proofErr w:type="spellStart"/>
      <w:r w:rsidRPr="00534BDD">
        <w:rPr>
          <w:b w:val="0"/>
        </w:rPr>
        <w:t>Ярцевский</w:t>
      </w:r>
      <w:proofErr w:type="spellEnd"/>
      <w:r w:rsidRPr="00534BDD">
        <w:rPr>
          <w:b w:val="0"/>
        </w:rPr>
        <w:t xml:space="preserve"> район» Смоленской области составляет </w:t>
      </w:r>
      <w:r w:rsidR="004A54F6" w:rsidRPr="00534BDD">
        <w:rPr>
          <w:b w:val="0"/>
        </w:rPr>
        <w:t>32</w:t>
      </w:r>
      <w:r w:rsidR="008B5309" w:rsidRPr="00534BDD">
        <w:rPr>
          <w:b w:val="0"/>
        </w:rPr>
        <w:t> </w:t>
      </w:r>
      <w:r w:rsidR="004A54F6" w:rsidRPr="00534BDD">
        <w:rPr>
          <w:b w:val="0"/>
        </w:rPr>
        <w:t>240</w:t>
      </w:r>
      <w:r w:rsidR="008B5309" w:rsidRPr="00534BDD">
        <w:rPr>
          <w:b w:val="0"/>
        </w:rPr>
        <w:t xml:space="preserve"> </w:t>
      </w:r>
      <w:r w:rsidR="004A54F6" w:rsidRPr="00534BDD">
        <w:rPr>
          <w:b w:val="0"/>
        </w:rPr>
        <w:t>0</w:t>
      </w:r>
      <w:r w:rsidR="008B5309" w:rsidRPr="00534BDD">
        <w:rPr>
          <w:b w:val="0"/>
        </w:rPr>
        <w:t>00</w:t>
      </w:r>
      <w:r w:rsidRPr="00534BDD">
        <w:rPr>
          <w:b w:val="0"/>
        </w:rPr>
        <w:t>,00 рублей.</w:t>
      </w:r>
    </w:p>
    <w:p w:rsidR="00140448" w:rsidRPr="00534BDD" w:rsidRDefault="00140448" w:rsidP="00140448">
      <w:pPr>
        <w:pStyle w:val="ConsPlusTitle"/>
        <w:widowControl/>
        <w:ind w:firstLine="1418"/>
        <w:jc w:val="both"/>
        <w:rPr>
          <w:b w:val="0"/>
        </w:rPr>
      </w:pPr>
      <w:r w:rsidRPr="00534BDD">
        <w:rPr>
          <w:b w:val="0"/>
        </w:rPr>
        <w:t xml:space="preserve">- в 2022году – </w:t>
      </w:r>
      <w:r w:rsidR="008B5309" w:rsidRPr="00534BDD">
        <w:rPr>
          <w:b w:val="0"/>
        </w:rPr>
        <w:t>3</w:t>
      </w:r>
      <w:r w:rsidR="004A54F6" w:rsidRPr="00534BDD">
        <w:rPr>
          <w:b w:val="0"/>
        </w:rPr>
        <w:t>6</w:t>
      </w:r>
      <w:r w:rsidR="008B5309" w:rsidRPr="00534BDD">
        <w:rPr>
          <w:b w:val="0"/>
        </w:rPr>
        <w:t> </w:t>
      </w:r>
      <w:r w:rsidR="004A54F6" w:rsidRPr="00534BDD">
        <w:rPr>
          <w:b w:val="0"/>
        </w:rPr>
        <w:t>003</w:t>
      </w:r>
      <w:r w:rsidR="008B5309" w:rsidRPr="00534BDD">
        <w:rPr>
          <w:b w:val="0"/>
        </w:rPr>
        <w:t xml:space="preserve"> 100</w:t>
      </w:r>
      <w:r w:rsidRPr="00534BDD">
        <w:rPr>
          <w:b w:val="0"/>
        </w:rPr>
        <w:t>,00 рублей из них:</w:t>
      </w:r>
    </w:p>
    <w:p w:rsidR="00140448" w:rsidRPr="00534BDD" w:rsidRDefault="00140448" w:rsidP="00140448">
      <w:pPr>
        <w:pStyle w:val="ConsPlusTitle"/>
        <w:widowControl/>
        <w:jc w:val="both"/>
        <w:rPr>
          <w:b w:val="0"/>
        </w:rPr>
      </w:pPr>
      <w:r w:rsidRPr="00534BDD">
        <w:rPr>
          <w:b w:val="0"/>
        </w:rPr>
        <w:tab/>
        <w:t xml:space="preserve">- за счет средств областного бюджета составляет </w:t>
      </w:r>
      <w:r w:rsidR="004A54F6" w:rsidRPr="00534BDD">
        <w:rPr>
          <w:b w:val="0"/>
        </w:rPr>
        <w:t>4</w:t>
      </w:r>
      <w:r w:rsidR="008B5309" w:rsidRPr="00534BDD">
        <w:rPr>
          <w:b w:val="0"/>
        </w:rPr>
        <w:t> </w:t>
      </w:r>
      <w:r w:rsidR="004A54F6" w:rsidRPr="00534BDD">
        <w:rPr>
          <w:b w:val="0"/>
        </w:rPr>
        <w:t>328</w:t>
      </w:r>
      <w:r w:rsidR="008B5309" w:rsidRPr="00534BDD">
        <w:rPr>
          <w:b w:val="0"/>
        </w:rPr>
        <w:t xml:space="preserve"> </w:t>
      </w:r>
      <w:r w:rsidR="004A54F6" w:rsidRPr="00534BDD">
        <w:rPr>
          <w:b w:val="0"/>
        </w:rPr>
        <w:t>9</w:t>
      </w:r>
      <w:r w:rsidR="008B5309" w:rsidRPr="00534BDD">
        <w:rPr>
          <w:b w:val="0"/>
        </w:rPr>
        <w:t>00</w:t>
      </w:r>
      <w:r w:rsidRPr="00534BDD">
        <w:rPr>
          <w:b w:val="0"/>
        </w:rPr>
        <w:t>,00 рублей»;</w:t>
      </w:r>
    </w:p>
    <w:p w:rsidR="00140448" w:rsidRPr="00534BDD" w:rsidRDefault="00140448" w:rsidP="00140448">
      <w:pPr>
        <w:pStyle w:val="ConsPlusTitle"/>
        <w:widowControl/>
        <w:ind w:left="709"/>
        <w:jc w:val="both"/>
        <w:rPr>
          <w:b w:val="0"/>
        </w:rPr>
      </w:pPr>
      <w:r w:rsidRPr="00534BDD">
        <w:rPr>
          <w:b w:val="0"/>
        </w:rPr>
        <w:t>- за счет средств бюджета муниципального образования «</w:t>
      </w:r>
      <w:proofErr w:type="spellStart"/>
      <w:r w:rsidRPr="00534BDD">
        <w:rPr>
          <w:b w:val="0"/>
        </w:rPr>
        <w:t>Ярцевский</w:t>
      </w:r>
      <w:proofErr w:type="spellEnd"/>
      <w:r w:rsidRPr="00534BDD">
        <w:rPr>
          <w:b w:val="0"/>
        </w:rPr>
        <w:t xml:space="preserve"> район» Смоленской области составляет </w:t>
      </w:r>
      <w:r w:rsidR="004A54F6" w:rsidRPr="00534BDD">
        <w:rPr>
          <w:b w:val="0"/>
        </w:rPr>
        <w:t>31</w:t>
      </w:r>
      <w:r w:rsidR="008B5309" w:rsidRPr="00534BDD">
        <w:rPr>
          <w:b w:val="0"/>
        </w:rPr>
        <w:t> </w:t>
      </w:r>
      <w:r w:rsidR="004A54F6" w:rsidRPr="00534BDD">
        <w:rPr>
          <w:b w:val="0"/>
        </w:rPr>
        <w:t>674</w:t>
      </w:r>
      <w:r w:rsidR="008B5309" w:rsidRPr="00534BDD">
        <w:rPr>
          <w:b w:val="0"/>
        </w:rPr>
        <w:t xml:space="preserve"> </w:t>
      </w:r>
      <w:r w:rsidR="004A54F6" w:rsidRPr="00534BDD">
        <w:rPr>
          <w:b w:val="0"/>
        </w:rPr>
        <w:t>2</w:t>
      </w:r>
      <w:r w:rsidR="008B5309" w:rsidRPr="00534BDD">
        <w:rPr>
          <w:b w:val="0"/>
        </w:rPr>
        <w:t>00</w:t>
      </w:r>
      <w:r w:rsidRPr="00534BDD">
        <w:rPr>
          <w:b w:val="0"/>
        </w:rPr>
        <w:t>,00 рублей</w:t>
      </w:r>
      <w:r w:rsidR="005D6A59" w:rsidRPr="00534BDD">
        <w:rPr>
          <w:b w:val="0"/>
        </w:rPr>
        <w:t>;</w:t>
      </w:r>
    </w:p>
    <w:p w:rsidR="005D6A59" w:rsidRPr="00534BDD" w:rsidRDefault="005D6A59" w:rsidP="005D6A59">
      <w:pPr>
        <w:pStyle w:val="ConsPlusTitle"/>
        <w:widowControl/>
        <w:ind w:firstLine="1418"/>
        <w:jc w:val="both"/>
        <w:rPr>
          <w:b w:val="0"/>
        </w:rPr>
      </w:pPr>
      <w:r w:rsidRPr="00534BDD">
        <w:rPr>
          <w:b w:val="0"/>
        </w:rPr>
        <w:t>- в 202</w:t>
      </w:r>
      <w:r w:rsidR="004A54F6" w:rsidRPr="00534BDD">
        <w:rPr>
          <w:b w:val="0"/>
        </w:rPr>
        <w:t>3</w:t>
      </w:r>
      <w:r w:rsidRPr="00534BDD">
        <w:rPr>
          <w:b w:val="0"/>
        </w:rPr>
        <w:t xml:space="preserve"> году – 3</w:t>
      </w:r>
      <w:r w:rsidR="004A54F6" w:rsidRPr="00534BDD">
        <w:rPr>
          <w:b w:val="0"/>
        </w:rPr>
        <w:t>0</w:t>
      </w:r>
      <w:r w:rsidRPr="00534BDD">
        <w:rPr>
          <w:b w:val="0"/>
        </w:rPr>
        <w:t> </w:t>
      </w:r>
      <w:r w:rsidR="004A54F6" w:rsidRPr="00534BDD">
        <w:rPr>
          <w:b w:val="0"/>
        </w:rPr>
        <w:t>321</w:t>
      </w:r>
      <w:r w:rsidRPr="00534BDD">
        <w:rPr>
          <w:b w:val="0"/>
        </w:rPr>
        <w:t xml:space="preserve"> </w:t>
      </w:r>
      <w:r w:rsidR="004A54F6" w:rsidRPr="00534BDD">
        <w:rPr>
          <w:b w:val="0"/>
        </w:rPr>
        <w:t>9</w:t>
      </w:r>
      <w:r w:rsidRPr="00534BDD">
        <w:rPr>
          <w:b w:val="0"/>
        </w:rPr>
        <w:t>00,00 рублей из них:</w:t>
      </w:r>
    </w:p>
    <w:p w:rsidR="005D6A59" w:rsidRPr="00534BDD" w:rsidRDefault="005D6A59" w:rsidP="005D6A59">
      <w:pPr>
        <w:pStyle w:val="ConsPlusTitle"/>
        <w:widowControl/>
        <w:jc w:val="both"/>
        <w:rPr>
          <w:b w:val="0"/>
        </w:rPr>
      </w:pPr>
      <w:r w:rsidRPr="00534BDD">
        <w:rPr>
          <w:b w:val="0"/>
        </w:rPr>
        <w:tab/>
        <w:t>- за счет средств областного бюджета составляет 4</w:t>
      </w:r>
      <w:r w:rsidR="004A54F6" w:rsidRPr="00534BDD">
        <w:rPr>
          <w:b w:val="0"/>
        </w:rPr>
        <w:t> 329 200</w:t>
      </w:r>
      <w:r w:rsidRPr="00534BDD">
        <w:rPr>
          <w:b w:val="0"/>
        </w:rPr>
        <w:t>,00 рублей»;</w:t>
      </w:r>
    </w:p>
    <w:p w:rsidR="005D6A59" w:rsidRPr="00534BDD" w:rsidRDefault="005D6A59" w:rsidP="005D6A59">
      <w:pPr>
        <w:pStyle w:val="ConsPlusTitle"/>
        <w:widowControl/>
        <w:ind w:left="709"/>
        <w:jc w:val="both"/>
        <w:rPr>
          <w:b w:val="0"/>
        </w:rPr>
      </w:pPr>
      <w:r w:rsidRPr="00534BDD">
        <w:rPr>
          <w:b w:val="0"/>
        </w:rPr>
        <w:t>- за счет средств бюджета муниципального образования «</w:t>
      </w:r>
      <w:proofErr w:type="spellStart"/>
      <w:r w:rsidRPr="00534BDD">
        <w:rPr>
          <w:b w:val="0"/>
        </w:rPr>
        <w:t>Ярцевский</w:t>
      </w:r>
      <w:proofErr w:type="spellEnd"/>
      <w:r w:rsidRPr="00534BDD">
        <w:rPr>
          <w:b w:val="0"/>
        </w:rPr>
        <w:t xml:space="preserve"> район» Смоленской области составляет 2</w:t>
      </w:r>
      <w:r w:rsidR="004A54F6" w:rsidRPr="00534BDD">
        <w:rPr>
          <w:b w:val="0"/>
        </w:rPr>
        <w:t>5</w:t>
      </w:r>
      <w:r w:rsidRPr="00534BDD">
        <w:rPr>
          <w:b w:val="0"/>
        </w:rPr>
        <w:t> </w:t>
      </w:r>
      <w:r w:rsidR="004A54F6" w:rsidRPr="00534BDD">
        <w:rPr>
          <w:b w:val="0"/>
        </w:rPr>
        <w:t>992</w:t>
      </w:r>
      <w:r w:rsidRPr="00534BDD">
        <w:rPr>
          <w:b w:val="0"/>
        </w:rPr>
        <w:t xml:space="preserve"> </w:t>
      </w:r>
      <w:r w:rsidR="004A54F6" w:rsidRPr="00534BDD">
        <w:rPr>
          <w:b w:val="0"/>
        </w:rPr>
        <w:t>7</w:t>
      </w:r>
      <w:r w:rsidRPr="00534BDD">
        <w:rPr>
          <w:b w:val="0"/>
        </w:rPr>
        <w:t>00,00 рублей.</w:t>
      </w:r>
    </w:p>
    <w:p w:rsidR="005D6A59" w:rsidRPr="00534BDD" w:rsidRDefault="005D6A59" w:rsidP="00140448">
      <w:pPr>
        <w:pStyle w:val="ConsPlusTitle"/>
        <w:widowControl/>
        <w:ind w:left="709"/>
        <w:jc w:val="both"/>
        <w:rPr>
          <w:b w:val="0"/>
        </w:rPr>
      </w:pPr>
    </w:p>
    <w:p w:rsidR="00A60EF5" w:rsidRPr="00742DBA" w:rsidRDefault="00A60EF5" w:rsidP="00A60E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A60EF5" w:rsidRPr="00CF6FA2" w:rsidRDefault="00A60EF5" w:rsidP="00A60EF5">
      <w:pPr>
        <w:pStyle w:val="ConsPlusTitle"/>
        <w:widowControl/>
        <w:jc w:val="center"/>
      </w:pPr>
      <w:r w:rsidRPr="00CF6FA2">
        <w:t>5. Основные меры правового регулирования в сфере реализации муниципальной программы.</w:t>
      </w:r>
    </w:p>
    <w:p w:rsidR="00A60EF5" w:rsidRPr="00742DBA" w:rsidRDefault="00A60EF5" w:rsidP="00A60EF5">
      <w:pPr>
        <w:pStyle w:val="ConsPlusTitle"/>
        <w:widowControl/>
        <w:jc w:val="both"/>
        <w:rPr>
          <w:b w:val="0"/>
          <w:highlight w:val="yellow"/>
        </w:rPr>
      </w:pPr>
    </w:p>
    <w:p w:rsidR="00A60EF5" w:rsidRPr="004A54F6" w:rsidRDefault="00A60EF5" w:rsidP="00A60E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54F6">
        <w:rPr>
          <w:sz w:val="28"/>
          <w:szCs w:val="28"/>
        </w:rPr>
        <w:t xml:space="preserve">Правовое регулирование в сфере реализации муниципальной программы осуществляется в соответствии </w:t>
      </w:r>
      <w:proofErr w:type="gramStart"/>
      <w:r w:rsidRPr="004A54F6">
        <w:rPr>
          <w:sz w:val="28"/>
          <w:szCs w:val="28"/>
        </w:rPr>
        <w:t>с</w:t>
      </w:r>
      <w:proofErr w:type="gramEnd"/>
      <w:r w:rsidRPr="004A54F6">
        <w:rPr>
          <w:sz w:val="28"/>
          <w:szCs w:val="28"/>
        </w:rPr>
        <w:t>:</w:t>
      </w:r>
    </w:p>
    <w:p w:rsidR="00A60EF5" w:rsidRPr="004A54F6" w:rsidRDefault="00A60EF5" w:rsidP="00A60EF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A54F6">
        <w:rPr>
          <w:sz w:val="28"/>
          <w:szCs w:val="28"/>
        </w:rPr>
        <w:t>- Б</w:t>
      </w:r>
      <w:r w:rsidRPr="004A54F6">
        <w:rPr>
          <w:rFonts w:eastAsia="Calibri"/>
          <w:sz w:val="28"/>
          <w:szCs w:val="28"/>
        </w:rPr>
        <w:t xml:space="preserve">юджетным </w:t>
      </w:r>
      <w:hyperlink r:id="rId13" w:history="1">
        <w:r w:rsidRPr="004A54F6">
          <w:rPr>
            <w:rStyle w:val="af7"/>
            <w:rFonts w:eastAsia="Calibri"/>
            <w:color w:val="000000"/>
            <w:sz w:val="28"/>
            <w:szCs w:val="28"/>
            <w:u w:val="none"/>
          </w:rPr>
          <w:t>кодексом</w:t>
        </w:r>
      </w:hyperlink>
      <w:r w:rsidRPr="004A54F6">
        <w:rPr>
          <w:rFonts w:eastAsia="Calibri"/>
          <w:sz w:val="28"/>
          <w:szCs w:val="28"/>
        </w:rPr>
        <w:t xml:space="preserve"> Российской Федерации;</w:t>
      </w:r>
    </w:p>
    <w:p w:rsidR="00A60EF5" w:rsidRPr="004A54F6" w:rsidRDefault="00A60EF5" w:rsidP="00A60EF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A54F6">
        <w:rPr>
          <w:rFonts w:eastAsia="Calibri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A60EF5" w:rsidRPr="008C444C" w:rsidRDefault="00A60EF5" w:rsidP="00A60EF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8C444C">
        <w:rPr>
          <w:rFonts w:eastAsia="Calibri"/>
          <w:sz w:val="28"/>
          <w:szCs w:val="28"/>
        </w:rPr>
        <w:t>- областным законом от 29.09.2005 № 87-з «О межбюджетных отношениях в Смоленской области»</w:t>
      </w:r>
      <w:r w:rsidR="008C444C" w:rsidRPr="008C444C">
        <w:rPr>
          <w:sz w:val="28"/>
          <w:szCs w:val="28"/>
        </w:rPr>
        <w:t xml:space="preserve"> (в редакции областного закона от 29.10.2020 №136-з)</w:t>
      </w:r>
      <w:r w:rsidRPr="008C444C">
        <w:rPr>
          <w:rFonts w:eastAsia="Calibri"/>
          <w:sz w:val="28"/>
          <w:szCs w:val="28"/>
        </w:rPr>
        <w:t>;</w:t>
      </w:r>
    </w:p>
    <w:p w:rsidR="00A60EF5" w:rsidRPr="004A54F6" w:rsidRDefault="00A60EF5" w:rsidP="00A60EF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A54F6">
        <w:rPr>
          <w:rFonts w:eastAsia="Calibri"/>
          <w:sz w:val="28"/>
          <w:szCs w:val="28"/>
        </w:rPr>
        <w:t>- Уставом муниципального образования «</w:t>
      </w:r>
      <w:proofErr w:type="spellStart"/>
      <w:r w:rsidRPr="004A54F6">
        <w:rPr>
          <w:rFonts w:eastAsia="Calibri"/>
          <w:sz w:val="28"/>
          <w:szCs w:val="28"/>
        </w:rPr>
        <w:t>Ярцевский</w:t>
      </w:r>
      <w:proofErr w:type="spellEnd"/>
      <w:r w:rsidRPr="004A54F6">
        <w:rPr>
          <w:rFonts w:eastAsia="Calibri"/>
          <w:sz w:val="28"/>
          <w:szCs w:val="28"/>
        </w:rPr>
        <w:t xml:space="preserve"> район» Смоленской области;</w:t>
      </w:r>
    </w:p>
    <w:p w:rsidR="00A60EF5" w:rsidRPr="00251C3C" w:rsidRDefault="00A60EF5" w:rsidP="00A60EF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251C3C">
        <w:rPr>
          <w:rFonts w:eastAsia="Calibri"/>
          <w:sz w:val="28"/>
          <w:szCs w:val="28"/>
        </w:rPr>
        <w:t>- Постановлением Администрации муниципального образования «</w:t>
      </w:r>
      <w:proofErr w:type="spellStart"/>
      <w:r w:rsidRPr="00251C3C">
        <w:rPr>
          <w:rFonts w:eastAsia="Calibri"/>
          <w:sz w:val="28"/>
          <w:szCs w:val="28"/>
        </w:rPr>
        <w:t>Ярцевский</w:t>
      </w:r>
      <w:proofErr w:type="spellEnd"/>
      <w:r w:rsidRPr="00251C3C">
        <w:rPr>
          <w:rFonts w:eastAsia="Calibri"/>
          <w:sz w:val="28"/>
          <w:szCs w:val="28"/>
        </w:rPr>
        <w:t xml:space="preserve"> район» Смоленской области от 14.11.2012 №1769 «Об утверждении Методики распределения дотаций на выравнивание бюджетной обеспеченности поселений из бюджета муниципального образования «</w:t>
      </w:r>
      <w:proofErr w:type="spellStart"/>
      <w:r w:rsidRPr="00251C3C">
        <w:rPr>
          <w:rFonts w:eastAsia="Calibri"/>
          <w:sz w:val="28"/>
          <w:szCs w:val="28"/>
        </w:rPr>
        <w:t>Ярцевский</w:t>
      </w:r>
      <w:proofErr w:type="spellEnd"/>
      <w:r w:rsidRPr="00251C3C">
        <w:rPr>
          <w:rFonts w:eastAsia="Calibri"/>
          <w:sz w:val="28"/>
          <w:szCs w:val="28"/>
        </w:rPr>
        <w:t xml:space="preserve"> район» Смоленской области</w:t>
      </w:r>
      <w:r w:rsidR="00E31A93" w:rsidRPr="00251C3C">
        <w:rPr>
          <w:rFonts w:eastAsia="Calibri"/>
          <w:sz w:val="28"/>
          <w:szCs w:val="28"/>
        </w:rPr>
        <w:t xml:space="preserve"> (</w:t>
      </w:r>
      <w:r w:rsidR="00E31A93" w:rsidRPr="00251C3C">
        <w:rPr>
          <w:sz w:val="28"/>
        </w:rPr>
        <w:t>в редакции постановлений Администрации муниципального образования «</w:t>
      </w:r>
      <w:proofErr w:type="spellStart"/>
      <w:r w:rsidR="00E31A93" w:rsidRPr="00251C3C">
        <w:rPr>
          <w:sz w:val="28"/>
        </w:rPr>
        <w:t>Ярцевский</w:t>
      </w:r>
      <w:proofErr w:type="spellEnd"/>
      <w:r w:rsidR="00E31A93" w:rsidRPr="00251C3C">
        <w:rPr>
          <w:sz w:val="28"/>
        </w:rPr>
        <w:t xml:space="preserve"> район» Смоленской области от 04.12.2017 №1734, от 05.1</w:t>
      </w:r>
      <w:r w:rsidR="00251C3C" w:rsidRPr="00251C3C">
        <w:rPr>
          <w:sz w:val="28"/>
        </w:rPr>
        <w:t>1</w:t>
      </w:r>
      <w:r w:rsidR="00E31A93" w:rsidRPr="00251C3C">
        <w:rPr>
          <w:sz w:val="28"/>
        </w:rPr>
        <w:t>.2019 № 1449</w:t>
      </w:r>
      <w:r w:rsidR="00127034" w:rsidRPr="00251C3C">
        <w:rPr>
          <w:sz w:val="28"/>
        </w:rPr>
        <w:t>, от 19.11.2020 №1376</w:t>
      </w:r>
      <w:r w:rsidR="00E31A93" w:rsidRPr="00251C3C">
        <w:rPr>
          <w:sz w:val="28"/>
        </w:rPr>
        <w:t>)</w:t>
      </w:r>
      <w:r w:rsidRPr="00251C3C">
        <w:rPr>
          <w:rFonts w:eastAsia="Calibri"/>
          <w:sz w:val="28"/>
          <w:szCs w:val="28"/>
        </w:rPr>
        <w:t>;</w:t>
      </w:r>
    </w:p>
    <w:p w:rsidR="00A60EF5" w:rsidRPr="00825ED8" w:rsidRDefault="00A60EF5" w:rsidP="00A60EF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825ED8">
        <w:rPr>
          <w:rFonts w:eastAsia="Calibri"/>
          <w:sz w:val="28"/>
          <w:szCs w:val="28"/>
        </w:rPr>
        <w:t xml:space="preserve">- решением </w:t>
      </w:r>
      <w:proofErr w:type="spellStart"/>
      <w:r w:rsidRPr="00825ED8">
        <w:rPr>
          <w:rFonts w:eastAsia="Calibri"/>
          <w:sz w:val="28"/>
          <w:szCs w:val="28"/>
        </w:rPr>
        <w:t>Ярцевского</w:t>
      </w:r>
      <w:proofErr w:type="spellEnd"/>
      <w:r w:rsidRPr="00825ED8">
        <w:rPr>
          <w:rFonts w:eastAsia="Calibri"/>
          <w:sz w:val="28"/>
          <w:szCs w:val="28"/>
        </w:rPr>
        <w:t xml:space="preserve"> районного Совета депутатов от 23.06.2015 № 42 «Об утверждении Порядка предоставления дотаций на выравнивание бюджетной обеспеченности поселений, входящих в состав муниципального образования «</w:t>
      </w:r>
      <w:proofErr w:type="spellStart"/>
      <w:r w:rsidRPr="00825ED8">
        <w:rPr>
          <w:rFonts w:eastAsia="Calibri"/>
          <w:sz w:val="28"/>
          <w:szCs w:val="28"/>
        </w:rPr>
        <w:t>Ярцевский</w:t>
      </w:r>
      <w:proofErr w:type="spellEnd"/>
      <w:r w:rsidRPr="00825ED8">
        <w:rPr>
          <w:rFonts w:eastAsia="Calibri"/>
          <w:sz w:val="28"/>
          <w:szCs w:val="28"/>
        </w:rPr>
        <w:t xml:space="preserve"> район» Смоленской области, из бюджета муниципального образования «</w:t>
      </w:r>
      <w:proofErr w:type="spellStart"/>
      <w:r w:rsidRPr="00825ED8">
        <w:rPr>
          <w:rFonts w:eastAsia="Calibri"/>
          <w:sz w:val="28"/>
          <w:szCs w:val="28"/>
        </w:rPr>
        <w:t>Ярцевский</w:t>
      </w:r>
      <w:proofErr w:type="spellEnd"/>
      <w:r w:rsidRPr="00825ED8">
        <w:rPr>
          <w:rFonts w:eastAsia="Calibri"/>
          <w:sz w:val="28"/>
          <w:szCs w:val="28"/>
        </w:rPr>
        <w:t xml:space="preserve"> район» Смоленской области</w:t>
      </w:r>
      <w:r w:rsidR="00D850C6" w:rsidRPr="00825ED8">
        <w:rPr>
          <w:rFonts w:eastAsia="Calibri"/>
          <w:sz w:val="28"/>
          <w:szCs w:val="28"/>
        </w:rPr>
        <w:t>» (</w:t>
      </w:r>
      <w:r w:rsidR="00E31A93" w:rsidRPr="00825ED8">
        <w:rPr>
          <w:rFonts w:eastAsia="Calibri"/>
          <w:sz w:val="28"/>
          <w:szCs w:val="28"/>
        </w:rPr>
        <w:t xml:space="preserve">в редакции решения </w:t>
      </w:r>
      <w:proofErr w:type="spellStart"/>
      <w:r w:rsidR="00E31A93" w:rsidRPr="00825ED8">
        <w:rPr>
          <w:sz w:val="28"/>
          <w:szCs w:val="28"/>
        </w:rPr>
        <w:t>Ярцевского</w:t>
      </w:r>
      <w:proofErr w:type="spellEnd"/>
      <w:r w:rsidR="00E31A93" w:rsidRPr="00825ED8">
        <w:rPr>
          <w:sz w:val="28"/>
          <w:szCs w:val="28"/>
        </w:rPr>
        <w:t xml:space="preserve"> районного Совета депутатов от 18.12.2019 №88)</w:t>
      </w:r>
      <w:r w:rsidRPr="00825ED8">
        <w:rPr>
          <w:rFonts w:eastAsia="Calibri"/>
          <w:sz w:val="28"/>
          <w:szCs w:val="28"/>
        </w:rPr>
        <w:t>;</w:t>
      </w:r>
    </w:p>
    <w:p w:rsidR="00A60EF5" w:rsidRPr="00825ED8" w:rsidRDefault="00A60EF5" w:rsidP="00A60EF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825ED8">
        <w:rPr>
          <w:rFonts w:eastAsia="Calibri"/>
          <w:sz w:val="28"/>
          <w:szCs w:val="28"/>
        </w:rPr>
        <w:t xml:space="preserve">- </w:t>
      </w:r>
      <w:r w:rsidRPr="00825ED8">
        <w:rPr>
          <w:sz w:val="28"/>
          <w:szCs w:val="28"/>
        </w:rPr>
        <w:t xml:space="preserve">решением  </w:t>
      </w:r>
      <w:proofErr w:type="spellStart"/>
      <w:r w:rsidRPr="00825ED8">
        <w:rPr>
          <w:sz w:val="28"/>
          <w:szCs w:val="28"/>
        </w:rPr>
        <w:t>Ярцевского</w:t>
      </w:r>
      <w:proofErr w:type="spellEnd"/>
      <w:r w:rsidRPr="00825ED8">
        <w:rPr>
          <w:sz w:val="28"/>
          <w:szCs w:val="28"/>
        </w:rPr>
        <w:t xml:space="preserve"> районного Совета депутатов от 28.11.2012 № 101 «Об утверждении Порядка предоставления иных межбюджетных трансфертов из бюджета муниципального образования «</w:t>
      </w:r>
      <w:proofErr w:type="spellStart"/>
      <w:r w:rsidRPr="00825ED8">
        <w:rPr>
          <w:sz w:val="28"/>
          <w:szCs w:val="28"/>
        </w:rPr>
        <w:t>Ярцевский</w:t>
      </w:r>
      <w:proofErr w:type="spellEnd"/>
      <w:r w:rsidRPr="00825ED8">
        <w:rPr>
          <w:sz w:val="28"/>
          <w:szCs w:val="28"/>
        </w:rPr>
        <w:t xml:space="preserve"> район» Смоленской области</w:t>
      </w:r>
      <w:r w:rsidR="00825ED8" w:rsidRPr="00825ED8">
        <w:rPr>
          <w:sz w:val="28"/>
          <w:szCs w:val="28"/>
        </w:rPr>
        <w:t xml:space="preserve">» </w:t>
      </w:r>
      <w:r w:rsidR="00825ED8" w:rsidRPr="00825ED8">
        <w:rPr>
          <w:rFonts w:eastAsia="Calibri"/>
          <w:sz w:val="28"/>
          <w:szCs w:val="28"/>
        </w:rPr>
        <w:t xml:space="preserve">(в редакции решения </w:t>
      </w:r>
      <w:proofErr w:type="spellStart"/>
      <w:r w:rsidR="00825ED8" w:rsidRPr="00825ED8">
        <w:rPr>
          <w:sz w:val="28"/>
          <w:szCs w:val="28"/>
        </w:rPr>
        <w:t>Ярцевского</w:t>
      </w:r>
      <w:proofErr w:type="spellEnd"/>
      <w:r w:rsidR="00825ED8" w:rsidRPr="00825ED8">
        <w:rPr>
          <w:sz w:val="28"/>
          <w:szCs w:val="28"/>
        </w:rPr>
        <w:t xml:space="preserve"> районного Совета депутатов от 25.03.2020 №32).</w:t>
      </w:r>
    </w:p>
    <w:p w:rsidR="00A60EF5" w:rsidRPr="004A54F6" w:rsidRDefault="00A60EF5" w:rsidP="00A60E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54F6">
        <w:rPr>
          <w:sz w:val="28"/>
          <w:szCs w:val="28"/>
        </w:rPr>
        <w:t xml:space="preserve">Обобщенная характеристика мер правового регулирования заключается в подготовке проекта решения о бюджете на очередной финансовый год и </w:t>
      </w:r>
      <w:r w:rsidRPr="004A54F6">
        <w:rPr>
          <w:sz w:val="28"/>
          <w:szCs w:val="28"/>
        </w:rPr>
        <w:lastRenderedPageBreak/>
        <w:t>плановый период, о внесении изменений в указанное решение в случаях и порядке, установленных бюджетным законодательством Российской Федерации.</w:t>
      </w:r>
    </w:p>
    <w:p w:rsidR="00A60EF5" w:rsidRDefault="00A60EF5" w:rsidP="00A60EF5">
      <w:pPr>
        <w:ind w:firstLine="709"/>
        <w:jc w:val="both"/>
        <w:rPr>
          <w:sz w:val="28"/>
          <w:szCs w:val="28"/>
          <w:highlight w:val="yellow"/>
        </w:rPr>
      </w:pPr>
    </w:p>
    <w:p w:rsidR="004A54F6" w:rsidRPr="00742DBA" w:rsidRDefault="004A54F6" w:rsidP="00A60EF5">
      <w:pPr>
        <w:ind w:firstLine="709"/>
        <w:jc w:val="both"/>
        <w:rPr>
          <w:sz w:val="28"/>
          <w:szCs w:val="28"/>
          <w:highlight w:val="yellow"/>
        </w:rPr>
      </w:pPr>
    </w:p>
    <w:p w:rsidR="00A60EF5" w:rsidRPr="004A54F6" w:rsidRDefault="00A60EF5" w:rsidP="00A60EF5">
      <w:pPr>
        <w:pStyle w:val="ConsPlusTitle"/>
        <w:widowControl/>
        <w:numPr>
          <w:ilvl w:val="0"/>
          <w:numId w:val="11"/>
        </w:numPr>
        <w:jc w:val="center"/>
      </w:pPr>
      <w:r w:rsidRPr="004A54F6">
        <w:t>Применение мер регулирования в сфере реализации</w:t>
      </w:r>
    </w:p>
    <w:p w:rsidR="00A60EF5" w:rsidRPr="004A54F6" w:rsidRDefault="00A60EF5" w:rsidP="00A60EF5">
      <w:pPr>
        <w:pStyle w:val="ConsPlusTitle"/>
        <w:widowControl/>
        <w:jc w:val="center"/>
      </w:pPr>
      <w:r w:rsidRPr="004A54F6">
        <w:t xml:space="preserve"> муниципальной программы.</w:t>
      </w:r>
    </w:p>
    <w:p w:rsidR="00A60EF5" w:rsidRPr="00742DBA" w:rsidRDefault="00A60EF5" w:rsidP="00A60EF5">
      <w:pPr>
        <w:pStyle w:val="ConsPlusTitle"/>
        <w:widowControl/>
        <w:jc w:val="both"/>
        <w:rPr>
          <w:b w:val="0"/>
          <w:highlight w:val="yellow"/>
        </w:rPr>
      </w:pPr>
    </w:p>
    <w:p w:rsidR="00A60EF5" w:rsidRPr="004A54F6" w:rsidRDefault="00A60EF5" w:rsidP="00A60E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54F6">
        <w:rPr>
          <w:sz w:val="28"/>
          <w:szCs w:val="28"/>
        </w:rPr>
        <w:t>Мерой регулирования в сфере реализации муниципальной программы является предоставление бюджетам поселений дотаций на выравнивание бюджетной обеспеченности.</w:t>
      </w:r>
    </w:p>
    <w:p w:rsidR="00A60EF5" w:rsidRPr="004A54F6" w:rsidRDefault="00A60EF5" w:rsidP="00A60E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54F6">
        <w:rPr>
          <w:sz w:val="28"/>
          <w:szCs w:val="28"/>
        </w:rPr>
        <w:t>Применение указанных мер в сфере реализации муниципальной программы направлено на укрепление финансовых возможностей органов местного самоуправления по решению вопросов местного значения.</w:t>
      </w:r>
    </w:p>
    <w:p w:rsidR="00A60EF5" w:rsidRPr="004A54F6" w:rsidRDefault="00A60EF5" w:rsidP="00A60EF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4A54F6">
        <w:rPr>
          <w:rFonts w:eastAsia="Calibri"/>
          <w:bCs/>
          <w:sz w:val="28"/>
          <w:szCs w:val="28"/>
        </w:rPr>
        <w:t>На реализацию муниципальной программы может оказать значительное влияние:</w:t>
      </w:r>
    </w:p>
    <w:p w:rsidR="00A60EF5" w:rsidRPr="004A54F6" w:rsidRDefault="00A60EF5" w:rsidP="00A60EF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A54F6">
        <w:rPr>
          <w:rFonts w:eastAsia="Calibri"/>
          <w:bCs/>
          <w:sz w:val="28"/>
          <w:szCs w:val="28"/>
        </w:rPr>
        <w:t xml:space="preserve">- перераспределение </w:t>
      </w:r>
      <w:r w:rsidRPr="004A54F6">
        <w:rPr>
          <w:rFonts w:eastAsia="Calibri"/>
          <w:sz w:val="28"/>
          <w:szCs w:val="28"/>
        </w:rPr>
        <w:t>без соответствующих финансовых ресурсов</w:t>
      </w:r>
      <w:r w:rsidRPr="004A54F6">
        <w:rPr>
          <w:rFonts w:eastAsia="Calibri"/>
          <w:bCs/>
          <w:sz w:val="28"/>
          <w:szCs w:val="28"/>
        </w:rPr>
        <w:t xml:space="preserve"> расходных полномочий между органами местного самоуправления </w:t>
      </w:r>
      <w:r w:rsidRPr="004A54F6">
        <w:rPr>
          <w:sz w:val="28"/>
          <w:szCs w:val="28"/>
        </w:rPr>
        <w:t>муниципального образования «</w:t>
      </w:r>
      <w:proofErr w:type="spellStart"/>
      <w:r w:rsidRPr="004A54F6">
        <w:rPr>
          <w:sz w:val="28"/>
          <w:szCs w:val="28"/>
        </w:rPr>
        <w:t>Ярцевский</w:t>
      </w:r>
      <w:proofErr w:type="spellEnd"/>
      <w:r w:rsidRPr="004A54F6">
        <w:rPr>
          <w:sz w:val="28"/>
          <w:szCs w:val="28"/>
        </w:rPr>
        <w:t xml:space="preserve"> район» Смоленской области</w:t>
      </w:r>
      <w:r w:rsidRPr="004A54F6">
        <w:rPr>
          <w:rFonts w:eastAsia="Calibri"/>
          <w:bCs/>
          <w:sz w:val="28"/>
          <w:szCs w:val="28"/>
        </w:rPr>
        <w:t xml:space="preserve"> и поселений</w:t>
      </w:r>
      <w:r w:rsidRPr="004A54F6">
        <w:rPr>
          <w:rFonts w:eastAsia="Calibri"/>
          <w:sz w:val="28"/>
          <w:szCs w:val="28"/>
        </w:rPr>
        <w:t>;</w:t>
      </w:r>
    </w:p>
    <w:p w:rsidR="00A60EF5" w:rsidRPr="004A54F6" w:rsidRDefault="00A60EF5" w:rsidP="00A60EF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A54F6">
        <w:rPr>
          <w:rFonts w:eastAsia="Calibri"/>
          <w:sz w:val="28"/>
          <w:szCs w:val="28"/>
        </w:rPr>
        <w:t xml:space="preserve">- сокращение доходной базы бюджета </w:t>
      </w:r>
      <w:r w:rsidRPr="004A54F6">
        <w:rPr>
          <w:sz w:val="28"/>
          <w:szCs w:val="28"/>
        </w:rPr>
        <w:t>муниципального образования «</w:t>
      </w:r>
      <w:proofErr w:type="spellStart"/>
      <w:r w:rsidRPr="004A54F6">
        <w:rPr>
          <w:sz w:val="28"/>
          <w:szCs w:val="28"/>
        </w:rPr>
        <w:t>Ярцевский</w:t>
      </w:r>
      <w:proofErr w:type="spellEnd"/>
      <w:r w:rsidRPr="004A54F6">
        <w:rPr>
          <w:sz w:val="28"/>
          <w:szCs w:val="28"/>
        </w:rPr>
        <w:t xml:space="preserve"> район» Смоленской области</w:t>
      </w:r>
      <w:r w:rsidRPr="004A54F6">
        <w:rPr>
          <w:rFonts w:eastAsia="Calibri"/>
          <w:sz w:val="28"/>
          <w:szCs w:val="28"/>
        </w:rPr>
        <w:t>, в связи с сокращением числа налогоплательщиков;</w:t>
      </w:r>
    </w:p>
    <w:p w:rsidR="00A60EF5" w:rsidRPr="004A54F6" w:rsidRDefault="00A60EF5" w:rsidP="00A60EF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A54F6">
        <w:rPr>
          <w:rFonts w:eastAsia="Calibri"/>
          <w:sz w:val="28"/>
          <w:szCs w:val="28"/>
        </w:rPr>
        <w:t xml:space="preserve">- неисполнение расходных обязательств бюджета </w:t>
      </w:r>
      <w:r w:rsidRPr="004A54F6">
        <w:rPr>
          <w:sz w:val="28"/>
          <w:szCs w:val="28"/>
        </w:rPr>
        <w:t>муниципального образования «</w:t>
      </w:r>
      <w:proofErr w:type="spellStart"/>
      <w:r w:rsidRPr="004A54F6">
        <w:rPr>
          <w:sz w:val="28"/>
          <w:szCs w:val="28"/>
        </w:rPr>
        <w:t>Ярцевский</w:t>
      </w:r>
      <w:proofErr w:type="spellEnd"/>
      <w:r w:rsidRPr="004A54F6">
        <w:rPr>
          <w:sz w:val="28"/>
          <w:szCs w:val="28"/>
        </w:rPr>
        <w:t xml:space="preserve"> район» Смоленской области</w:t>
      </w:r>
      <w:r w:rsidRPr="004A54F6">
        <w:rPr>
          <w:rFonts w:eastAsia="Calibri"/>
          <w:sz w:val="28"/>
          <w:szCs w:val="28"/>
        </w:rPr>
        <w:t>.</w:t>
      </w:r>
    </w:p>
    <w:p w:rsidR="00A60EF5" w:rsidRPr="004A54F6" w:rsidRDefault="00A60EF5" w:rsidP="00A60EF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A54F6">
        <w:rPr>
          <w:rFonts w:eastAsia="Calibri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 проведение анализа проектов нормативных правовых актов.</w:t>
      </w:r>
    </w:p>
    <w:p w:rsidR="00A60EF5" w:rsidRPr="004A54F6" w:rsidRDefault="00A60EF5" w:rsidP="001C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A60EF5" w:rsidRPr="004A54F6" w:rsidSect="003D31DF">
          <w:headerReference w:type="default" r:id="rId14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72"/>
        </w:sectPr>
      </w:pPr>
      <w:r w:rsidRPr="004A54F6">
        <w:rPr>
          <w:rFonts w:eastAsia="Calibri"/>
          <w:sz w:val="28"/>
          <w:szCs w:val="28"/>
        </w:rPr>
        <w:t>В процессе реализации муниципальной программы допускается корректировка целевых показателей ее реализации.</w:t>
      </w:r>
    </w:p>
    <w:tbl>
      <w:tblPr>
        <w:tblW w:w="6237" w:type="dxa"/>
        <w:tblInd w:w="9180" w:type="dxa"/>
        <w:tblLook w:val="04A0"/>
      </w:tblPr>
      <w:tblGrid>
        <w:gridCol w:w="6237"/>
      </w:tblGrid>
      <w:tr w:rsidR="00A60EF5" w:rsidRPr="00742DBA" w:rsidTr="00A60EF5">
        <w:tc>
          <w:tcPr>
            <w:tcW w:w="6237" w:type="dxa"/>
          </w:tcPr>
          <w:p w:rsidR="00A60EF5" w:rsidRPr="004A54F6" w:rsidRDefault="004909C8" w:rsidP="004758AD">
            <w:pPr>
              <w:pStyle w:val="1"/>
              <w:tabs>
                <w:tab w:val="center" w:pos="2956"/>
              </w:tabs>
              <w:spacing w:after="0" w:afterAutospacing="0"/>
              <w:ind w:left="-249" w:firstLine="141"/>
              <w:rPr>
                <w:b w:val="0"/>
                <w:sz w:val="22"/>
                <w:szCs w:val="22"/>
              </w:rPr>
            </w:pPr>
            <w:r w:rsidRPr="004A54F6">
              <w:rPr>
                <w:b w:val="0"/>
                <w:sz w:val="22"/>
                <w:szCs w:val="22"/>
              </w:rPr>
              <w:lastRenderedPageBreak/>
              <w:t xml:space="preserve">                          </w:t>
            </w:r>
            <w:r w:rsidR="00A60EF5" w:rsidRPr="004A54F6">
              <w:rPr>
                <w:b w:val="0"/>
                <w:sz w:val="22"/>
                <w:szCs w:val="22"/>
              </w:rPr>
              <w:t>Приложение № 1</w:t>
            </w:r>
          </w:p>
          <w:p w:rsidR="001C240B" w:rsidRPr="004A54F6" w:rsidRDefault="00A60EF5" w:rsidP="004758AD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4A54F6">
              <w:rPr>
                <w:b w:val="0"/>
                <w:sz w:val="22"/>
                <w:szCs w:val="22"/>
              </w:rPr>
              <w:t xml:space="preserve">к муниципальной программе «Создание </w:t>
            </w:r>
          </w:p>
          <w:p w:rsidR="001C240B" w:rsidRPr="004A54F6" w:rsidRDefault="00A60EF5" w:rsidP="004758AD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4A54F6">
              <w:rPr>
                <w:b w:val="0"/>
                <w:sz w:val="22"/>
                <w:szCs w:val="22"/>
              </w:rPr>
              <w:t xml:space="preserve">условий для </w:t>
            </w:r>
            <w:proofErr w:type="gramStart"/>
            <w:r w:rsidRPr="004A54F6">
              <w:rPr>
                <w:b w:val="0"/>
                <w:sz w:val="22"/>
                <w:szCs w:val="22"/>
              </w:rPr>
              <w:t>эффективного</w:t>
            </w:r>
            <w:proofErr w:type="gramEnd"/>
            <w:r w:rsidRPr="004A54F6">
              <w:rPr>
                <w:b w:val="0"/>
                <w:sz w:val="22"/>
                <w:szCs w:val="22"/>
              </w:rPr>
              <w:t xml:space="preserve"> и ответственного </w:t>
            </w:r>
          </w:p>
          <w:p w:rsidR="001C240B" w:rsidRPr="004A54F6" w:rsidRDefault="00A60EF5" w:rsidP="004758AD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4A54F6">
              <w:rPr>
                <w:b w:val="0"/>
                <w:sz w:val="22"/>
                <w:szCs w:val="22"/>
              </w:rPr>
              <w:t>управления муниципальными финансами»</w:t>
            </w:r>
          </w:p>
          <w:p w:rsidR="00A60EF5" w:rsidRPr="004A54F6" w:rsidRDefault="00A60EF5" w:rsidP="004758AD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4A54F6">
              <w:rPr>
                <w:b w:val="0"/>
                <w:sz w:val="22"/>
                <w:szCs w:val="22"/>
              </w:rPr>
              <w:t>на 201</w:t>
            </w:r>
            <w:r w:rsidR="008E30B0" w:rsidRPr="004A54F6">
              <w:rPr>
                <w:b w:val="0"/>
                <w:sz w:val="22"/>
                <w:szCs w:val="22"/>
              </w:rPr>
              <w:t>9</w:t>
            </w:r>
            <w:r w:rsidRPr="004A54F6">
              <w:rPr>
                <w:b w:val="0"/>
                <w:sz w:val="22"/>
                <w:szCs w:val="22"/>
              </w:rPr>
              <w:t xml:space="preserve"> - 202</w:t>
            </w:r>
            <w:r w:rsidR="004A54F6" w:rsidRPr="004A54F6">
              <w:rPr>
                <w:b w:val="0"/>
                <w:sz w:val="22"/>
                <w:szCs w:val="22"/>
              </w:rPr>
              <w:t>3</w:t>
            </w:r>
            <w:r w:rsidRPr="004A54F6">
              <w:rPr>
                <w:b w:val="0"/>
                <w:sz w:val="22"/>
                <w:szCs w:val="22"/>
              </w:rPr>
              <w:t xml:space="preserve"> годы</w:t>
            </w:r>
          </w:p>
          <w:p w:rsidR="00A60EF5" w:rsidRPr="004A54F6" w:rsidRDefault="00A60EF5">
            <w:pPr>
              <w:pStyle w:val="ConsPlusTitle"/>
              <w:widowControl/>
              <w:tabs>
                <w:tab w:val="left" w:pos="10348"/>
              </w:tabs>
              <w:ind w:left="1168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A60EF5" w:rsidRPr="004A54F6" w:rsidRDefault="00A60EF5" w:rsidP="00A60EF5">
      <w:pPr>
        <w:pStyle w:val="ConsPlusTitle"/>
        <w:widowControl/>
        <w:tabs>
          <w:tab w:val="left" w:pos="10348"/>
        </w:tabs>
        <w:jc w:val="center"/>
        <w:rPr>
          <w:sz w:val="16"/>
          <w:szCs w:val="16"/>
        </w:rPr>
      </w:pPr>
    </w:p>
    <w:p w:rsidR="00A60EF5" w:rsidRPr="004A54F6" w:rsidRDefault="00A60EF5" w:rsidP="00A60EF5">
      <w:pPr>
        <w:pStyle w:val="ConsPlusTitle"/>
        <w:widowControl/>
        <w:tabs>
          <w:tab w:val="left" w:pos="11057"/>
        </w:tabs>
        <w:ind w:right="-142"/>
        <w:jc w:val="center"/>
        <w:rPr>
          <w:sz w:val="24"/>
          <w:szCs w:val="24"/>
        </w:rPr>
      </w:pPr>
      <w:r w:rsidRPr="004A54F6">
        <w:rPr>
          <w:sz w:val="24"/>
          <w:szCs w:val="24"/>
        </w:rPr>
        <w:t>ЦЕЛЕВЫЕ ПОКАЗАТЕЛИ</w:t>
      </w:r>
    </w:p>
    <w:p w:rsidR="00A60EF5" w:rsidRPr="004A54F6" w:rsidRDefault="00A60EF5" w:rsidP="00A60EF5">
      <w:pPr>
        <w:pStyle w:val="ConsPlusTitle"/>
        <w:widowControl/>
        <w:ind w:right="-31"/>
        <w:jc w:val="center"/>
        <w:rPr>
          <w:sz w:val="24"/>
          <w:szCs w:val="24"/>
        </w:rPr>
      </w:pPr>
      <w:r w:rsidRPr="004A54F6">
        <w:rPr>
          <w:sz w:val="24"/>
          <w:szCs w:val="24"/>
        </w:rPr>
        <w:t>реализации муниципальной программы</w:t>
      </w:r>
    </w:p>
    <w:p w:rsidR="00A60EF5" w:rsidRPr="004A54F6" w:rsidRDefault="00A60EF5" w:rsidP="00A60EF5">
      <w:pPr>
        <w:pStyle w:val="ConsPlusTitle"/>
        <w:widowControl/>
        <w:jc w:val="center"/>
        <w:rPr>
          <w:sz w:val="24"/>
          <w:szCs w:val="24"/>
        </w:rPr>
      </w:pPr>
      <w:r w:rsidRPr="004A54F6">
        <w:rPr>
          <w:sz w:val="24"/>
          <w:szCs w:val="24"/>
        </w:rPr>
        <w:t xml:space="preserve">«Создание условий для </w:t>
      </w:r>
      <w:proofErr w:type="gramStart"/>
      <w:r w:rsidRPr="004A54F6">
        <w:rPr>
          <w:sz w:val="24"/>
          <w:szCs w:val="24"/>
        </w:rPr>
        <w:t>эффективного</w:t>
      </w:r>
      <w:proofErr w:type="gramEnd"/>
      <w:r w:rsidRPr="004A54F6">
        <w:rPr>
          <w:sz w:val="24"/>
          <w:szCs w:val="24"/>
        </w:rPr>
        <w:t xml:space="preserve"> и ответственного </w:t>
      </w:r>
    </w:p>
    <w:p w:rsidR="00A60EF5" w:rsidRPr="004A54F6" w:rsidRDefault="00A60EF5" w:rsidP="00A60EF5">
      <w:pPr>
        <w:pStyle w:val="ConsPlusTitle"/>
        <w:widowControl/>
        <w:jc w:val="center"/>
        <w:rPr>
          <w:sz w:val="24"/>
          <w:szCs w:val="24"/>
        </w:rPr>
      </w:pPr>
      <w:r w:rsidRPr="004A54F6">
        <w:rPr>
          <w:sz w:val="24"/>
          <w:szCs w:val="24"/>
        </w:rPr>
        <w:t xml:space="preserve">управления муниципальными финансами» </w:t>
      </w:r>
    </w:p>
    <w:p w:rsidR="00A60EF5" w:rsidRPr="004A54F6" w:rsidRDefault="00A60EF5" w:rsidP="00A60EF5">
      <w:pPr>
        <w:pStyle w:val="ConsPlusTitle"/>
        <w:widowControl/>
        <w:ind w:right="-142"/>
        <w:jc w:val="center"/>
        <w:rPr>
          <w:sz w:val="24"/>
          <w:szCs w:val="24"/>
        </w:rPr>
      </w:pPr>
      <w:r w:rsidRPr="004A54F6">
        <w:rPr>
          <w:sz w:val="24"/>
          <w:szCs w:val="24"/>
        </w:rPr>
        <w:t>на 201</w:t>
      </w:r>
      <w:r w:rsidR="008E30B0" w:rsidRPr="004A54F6">
        <w:rPr>
          <w:sz w:val="24"/>
          <w:szCs w:val="24"/>
        </w:rPr>
        <w:t>9</w:t>
      </w:r>
      <w:r w:rsidRPr="004A54F6">
        <w:rPr>
          <w:sz w:val="24"/>
          <w:szCs w:val="24"/>
        </w:rPr>
        <w:t xml:space="preserve"> - 202</w:t>
      </w:r>
      <w:r w:rsidR="004A54F6" w:rsidRPr="004A54F6">
        <w:rPr>
          <w:sz w:val="24"/>
          <w:szCs w:val="24"/>
        </w:rPr>
        <w:t>3</w:t>
      </w:r>
      <w:r w:rsidRPr="004A54F6">
        <w:rPr>
          <w:sz w:val="24"/>
          <w:szCs w:val="24"/>
        </w:rPr>
        <w:t xml:space="preserve"> годы</w:t>
      </w:r>
    </w:p>
    <w:p w:rsidR="00A60EF5" w:rsidRPr="004A54F6" w:rsidRDefault="00A60EF5" w:rsidP="00A60EF5">
      <w:pPr>
        <w:pStyle w:val="ConsPlusTitle"/>
        <w:widowControl/>
        <w:ind w:right="-142"/>
        <w:jc w:val="center"/>
        <w:rPr>
          <w:b w:val="0"/>
          <w:sz w:val="24"/>
          <w:szCs w:val="24"/>
        </w:rPr>
      </w:pPr>
    </w:p>
    <w:tbl>
      <w:tblPr>
        <w:tblW w:w="14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4"/>
        <w:gridCol w:w="4624"/>
        <w:gridCol w:w="1276"/>
        <w:gridCol w:w="1844"/>
        <w:gridCol w:w="1701"/>
        <w:gridCol w:w="1559"/>
        <w:gridCol w:w="1559"/>
        <w:gridCol w:w="1418"/>
      </w:tblGrid>
      <w:tr w:rsidR="00A60EF5" w:rsidRPr="004A54F6" w:rsidTr="00A60EF5">
        <w:trPr>
          <w:trHeight w:val="477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0EF5" w:rsidRPr="004A54F6" w:rsidRDefault="00A60EF5">
            <w:pPr>
              <w:pStyle w:val="ConsPlusTitle"/>
              <w:widowControl/>
              <w:jc w:val="center"/>
              <w:rPr>
                <w:b w:val="0"/>
              </w:rPr>
            </w:pPr>
            <w:r w:rsidRPr="004A54F6">
              <w:rPr>
                <w:b w:val="0"/>
              </w:rPr>
              <w:t xml:space="preserve">№ </w:t>
            </w:r>
            <w:proofErr w:type="spellStart"/>
            <w:proofErr w:type="gramStart"/>
            <w:r w:rsidRPr="004A54F6">
              <w:rPr>
                <w:b w:val="0"/>
              </w:rPr>
              <w:t>п</w:t>
            </w:r>
            <w:proofErr w:type="spellEnd"/>
            <w:proofErr w:type="gramEnd"/>
            <w:r w:rsidRPr="004A54F6">
              <w:rPr>
                <w:b w:val="0"/>
              </w:rPr>
              <w:t>/</w:t>
            </w:r>
            <w:proofErr w:type="spellStart"/>
            <w:r w:rsidRPr="004A54F6">
              <w:rPr>
                <w:b w:val="0"/>
              </w:rPr>
              <w:t>п</w:t>
            </w:r>
            <w:proofErr w:type="spellEnd"/>
          </w:p>
        </w:tc>
        <w:tc>
          <w:tcPr>
            <w:tcW w:w="46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60EF5" w:rsidRPr="004A54F6" w:rsidRDefault="00A60EF5">
            <w:pPr>
              <w:pStyle w:val="ConsPlusTitle"/>
              <w:widowControl/>
              <w:jc w:val="center"/>
              <w:rPr>
                <w:b w:val="0"/>
              </w:rPr>
            </w:pPr>
            <w:r w:rsidRPr="004A54F6">
              <w:rPr>
                <w:b w:val="0"/>
              </w:rPr>
              <w:t>Наименование  подпрограммы и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60EF5" w:rsidRPr="004A54F6" w:rsidRDefault="00A60EF5">
            <w:pPr>
              <w:pStyle w:val="ConsPlusTitle"/>
              <w:widowControl/>
              <w:jc w:val="center"/>
              <w:rPr>
                <w:b w:val="0"/>
              </w:rPr>
            </w:pPr>
            <w:r w:rsidRPr="004A54F6">
              <w:rPr>
                <w:b w:val="0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A60EF5" w:rsidRPr="004A54F6" w:rsidRDefault="00A60EF5">
            <w:pPr>
              <w:pStyle w:val="ConsPlusTitle"/>
              <w:widowControl/>
              <w:jc w:val="center"/>
              <w:rPr>
                <w:b w:val="0"/>
              </w:rPr>
            </w:pPr>
            <w:r w:rsidRPr="004A54F6">
              <w:rPr>
                <w:b w:val="0"/>
              </w:rPr>
              <w:t>Базовые значения показателей за два года до начало реализации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60EF5" w:rsidRPr="004A54F6" w:rsidRDefault="00A60EF5">
            <w:pPr>
              <w:pStyle w:val="ConsPlusTitle"/>
              <w:widowControl/>
              <w:jc w:val="center"/>
              <w:rPr>
                <w:b w:val="0"/>
              </w:rPr>
            </w:pPr>
            <w:r w:rsidRPr="004A54F6">
              <w:rPr>
                <w:b w:val="0"/>
              </w:rPr>
              <w:t>Базовое значение показателей за год до начало реализации муниципальной программы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EF5" w:rsidRPr="004A54F6" w:rsidRDefault="00A60EF5">
            <w:pPr>
              <w:pStyle w:val="ConsPlusTitle"/>
              <w:widowControl/>
              <w:tabs>
                <w:tab w:val="left" w:pos="317"/>
              </w:tabs>
              <w:ind w:left="176" w:hanging="176"/>
              <w:jc w:val="center"/>
              <w:rPr>
                <w:b w:val="0"/>
              </w:rPr>
            </w:pPr>
            <w:r w:rsidRPr="004A54F6">
              <w:rPr>
                <w:b w:val="0"/>
              </w:rPr>
              <w:t>Планируемые значения показателей (на очередной финансовый год и плановый период)</w:t>
            </w:r>
          </w:p>
        </w:tc>
      </w:tr>
      <w:tr w:rsidR="00A60EF5" w:rsidRPr="004A54F6" w:rsidTr="00A60EF5">
        <w:trPr>
          <w:trHeight w:val="1520"/>
        </w:trPr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60EF5" w:rsidRPr="004A54F6" w:rsidRDefault="00A60EF5">
            <w:pPr>
              <w:rPr>
                <w:bCs/>
              </w:rPr>
            </w:pPr>
          </w:p>
        </w:tc>
        <w:tc>
          <w:tcPr>
            <w:tcW w:w="139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60EF5" w:rsidRPr="004A54F6" w:rsidRDefault="00A60EF5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60EF5" w:rsidRPr="004A54F6" w:rsidRDefault="00A60EF5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60EF5" w:rsidRPr="004A54F6" w:rsidRDefault="00A60EF5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60EF5" w:rsidRPr="004A54F6" w:rsidRDefault="00A60EF5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0EF5" w:rsidRPr="004A54F6" w:rsidRDefault="00A60EF5">
            <w:pPr>
              <w:pStyle w:val="ConsPlusTitle"/>
              <w:widowControl/>
              <w:tabs>
                <w:tab w:val="left" w:pos="317"/>
              </w:tabs>
              <w:ind w:left="176" w:hanging="176"/>
              <w:jc w:val="center"/>
              <w:rPr>
                <w:b w:val="0"/>
              </w:rPr>
            </w:pPr>
            <w:r w:rsidRPr="004A54F6">
              <w:rPr>
                <w:b w:val="0"/>
              </w:rPr>
              <w:t>1-й год реализации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0EF5" w:rsidRPr="004A54F6" w:rsidRDefault="00A60EF5">
            <w:pPr>
              <w:pStyle w:val="ConsPlusTitle"/>
              <w:widowControl/>
              <w:tabs>
                <w:tab w:val="left" w:pos="317"/>
              </w:tabs>
              <w:ind w:left="176" w:hanging="176"/>
              <w:jc w:val="center"/>
              <w:rPr>
                <w:b w:val="0"/>
              </w:rPr>
            </w:pPr>
            <w:r w:rsidRPr="004A54F6">
              <w:rPr>
                <w:b w:val="0"/>
              </w:rPr>
              <w:t>2-й год реализации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0EF5" w:rsidRPr="004A54F6" w:rsidRDefault="00A60EF5">
            <w:pPr>
              <w:pStyle w:val="ConsPlusTitle"/>
              <w:widowControl/>
              <w:tabs>
                <w:tab w:val="left" w:pos="317"/>
              </w:tabs>
              <w:ind w:left="176" w:hanging="176"/>
              <w:jc w:val="center"/>
              <w:rPr>
                <w:b w:val="0"/>
              </w:rPr>
            </w:pPr>
            <w:r w:rsidRPr="004A54F6">
              <w:rPr>
                <w:b w:val="0"/>
              </w:rPr>
              <w:t>3-й год реализации муниципальной программы</w:t>
            </w:r>
          </w:p>
        </w:tc>
      </w:tr>
      <w:tr w:rsidR="00A60EF5" w:rsidRPr="004A54F6" w:rsidTr="00A60EF5">
        <w:trPr>
          <w:trHeight w:val="242"/>
          <w:tblHeader/>
        </w:trPr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4A54F6" w:rsidRDefault="00A60EF5">
            <w:pPr>
              <w:pStyle w:val="ConsPlusTitle"/>
              <w:widowControl/>
              <w:jc w:val="center"/>
              <w:rPr>
                <w:b w:val="0"/>
              </w:rPr>
            </w:pPr>
            <w:r w:rsidRPr="004A54F6">
              <w:rPr>
                <w:b w:val="0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A60EF5" w:rsidRPr="004A54F6" w:rsidRDefault="00A60EF5">
            <w:pPr>
              <w:spacing w:after="200" w:line="276" w:lineRule="auto"/>
              <w:jc w:val="center"/>
              <w:rPr>
                <w:bCs/>
              </w:rPr>
            </w:pPr>
            <w:r w:rsidRPr="004A54F6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A60EF5" w:rsidRPr="004A54F6" w:rsidRDefault="00A60EF5">
            <w:pPr>
              <w:spacing w:after="200" w:line="276" w:lineRule="auto"/>
              <w:jc w:val="center"/>
              <w:rPr>
                <w:bCs/>
              </w:rPr>
            </w:pPr>
            <w:r w:rsidRPr="004A54F6">
              <w:rPr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Pr="004A54F6" w:rsidRDefault="00A60EF5">
            <w:pPr>
              <w:spacing w:after="200" w:line="276" w:lineRule="auto"/>
              <w:jc w:val="center"/>
              <w:rPr>
                <w:bCs/>
              </w:rPr>
            </w:pPr>
            <w:r w:rsidRPr="004A54F6"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0EF5" w:rsidRPr="004A54F6" w:rsidRDefault="00A60EF5">
            <w:pPr>
              <w:spacing w:after="200" w:line="276" w:lineRule="auto"/>
              <w:jc w:val="center"/>
              <w:rPr>
                <w:bCs/>
              </w:rPr>
            </w:pPr>
            <w:r w:rsidRPr="004A54F6">
              <w:rPr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0EF5" w:rsidRPr="004A54F6" w:rsidRDefault="00A60EF5">
            <w:pPr>
              <w:spacing w:after="200" w:line="276" w:lineRule="auto"/>
              <w:jc w:val="center"/>
              <w:rPr>
                <w:bCs/>
              </w:rPr>
            </w:pPr>
            <w:r w:rsidRPr="004A54F6">
              <w:rPr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A60EF5" w:rsidRPr="004A54F6" w:rsidRDefault="00A60EF5">
            <w:pPr>
              <w:spacing w:after="200" w:line="276" w:lineRule="auto"/>
              <w:jc w:val="center"/>
              <w:rPr>
                <w:bCs/>
              </w:rPr>
            </w:pPr>
            <w:r w:rsidRPr="004A54F6">
              <w:rPr>
                <w:bCs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A60EF5" w:rsidRPr="004A54F6" w:rsidRDefault="00A60EF5">
            <w:pPr>
              <w:spacing w:after="200" w:line="276" w:lineRule="auto"/>
              <w:jc w:val="center"/>
              <w:rPr>
                <w:bCs/>
              </w:rPr>
            </w:pPr>
            <w:r w:rsidRPr="004A54F6">
              <w:rPr>
                <w:bCs/>
              </w:rPr>
              <w:t>8</w:t>
            </w:r>
          </w:p>
        </w:tc>
      </w:tr>
      <w:tr w:rsidR="00A60EF5" w:rsidRPr="004A54F6" w:rsidTr="00A60EF5">
        <w:trPr>
          <w:trHeight w:val="661"/>
        </w:trPr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EF5" w:rsidRPr="004A54F6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4A54F6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1397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0EF5" w:rsidRPr="004A54F6" w:rsidRDefault="00A60EF5">
            <w:pPr>
              <w:autoSpaceDE w:val="0"/>
              <w:autoSpaceDN w:val="0"/>
              <w:adjustRightInd w:val="0"/>
              <w:spacing w:after="200" w:line="276" w:lineRule="auto"/>
              <w:ind w:firstLine="708"/>
              <w:jc w:val="both"/>
              <w:rPr>
                <w:b/>
                <w:bCs/>
                <w:sz w:val="24"/>
                <w:szCs w:val="24"/>
              </w:rPr>
            </w:pPr>
            <w:r w:rsidRPr="004A54F6">
              <w:rPr>
                <w:rFonts w:eastAsia="Calibri"/>
                <w:b/>
                <w:sz w:val="24"/>
                <w:szCs w:val="24"/>
              </w:rPr>
              <w:t>Цель муниципальной программы - «С</w:t>
            </w:r>
            <w:r w:rsidRPr="004A54F6">
              <w:rPr>
                <w:b/>
                <w:sz w:val="24"/>
                <w:szCs w:val="24"/>
              </w:rPr>
              <w:t xml:space="preserve">оздание условий для эффективного исполнения полномочий органов местного самоуправления </w:t>
            </w:r>
            <w:proofErr w:type="spellStart"/>
            <w:r w:rsidRPr="004A54F6">
              <w:rPr>
                <w:b/>
                <w:sz w:val="24"/>
                <w:szCs w:val="24"/>
              </w:rPr>
              <w:t>Ярцевского</w:t>
            </w:r>
            <w:proofErr w:type="spellEnd"/>
            <w:r w:rsidRPr="004A54F6">
              <w:rPr>
                <w:b/>
                <w:sz w:val="24"/>
                <w:szCs w:val="24"/>
              </w:rPr>
              <w:t xml:space="preserve"> района Смоленской области, повышение качества управления муниципальными финансами»</w:t>
            </w:r>
          </w:p>
        </w:tc>
      </w:tr>
      <w:tr w:rsidR="00A60EF5" w:rsidRPr="004A54F6" w:rsidTr="00A60EF5">
        <w:trPr>
          <w:trHeight w:val="35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60EF5" w:rsidRPr="004A54F6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4A54F6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0EF5" w:rsidRPr="004A54F6" w:rsidRDefault="00A60E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4F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просроченной кредиторской задолженности в поселениях </w:t>
            </w:r>
            <w:proofErr w:type="spellStart"/>
            <w:r w:rsidRPr="004A54F6">
              <w:rPr>
                <w:rFonts w:ascii="Times New Roman" w:hAnsi="Times New Roman" w:cs="Times New Roman"/>
                <w:sz w:val="24"/>
                <w:szCs w:val="24"/>
              </w:rPr>
              <w:t>Ярцевского</w:t>
            </w:r>
            <w:proofErr w:type="spellEnd"/>
            <w:r w:rsidRPr="004A54F6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0EF5" w:rsidRPr="004A54F6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4A54F6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60EF5" w:rsidRPr="004A54F6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4A54F6"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EF5" w:rsidRPr="004A54F6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4A54F6"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EF5" w:rsidRPr="004A54F6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4A54F6"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EF5" w:rsidRPr="004A54F6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4A54F6"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0EF5" w:rsidRPr="004A54F6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4A54F6">
              <w:rPr>
                <w:b w:val="0"/>
                <w:sz w:val="24"/>
                <w:szCs w:val="24"/>
              </w:rPr>
              <w:t>0,00</w:t>
            </w:r>
          </w:p>
        </w:tc>
      </w:tr>
      <w:tr w:rsidR="00A60EF5" w:rsidRPr="004A54F6" w:rsidTr="00A60EF5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4A54F6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4A54F6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Pr="004A54F6" w:rsidRDefault="00A60EF5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4A54F6">
              <w:rPr>
                <w:b w:val="0"/>
                <w:sz w:val="24"/>
                <w:szCs w:val="24"/>
              </w:rPr>
              <w:t xml:space="preserve">Отсутствие в поселениях нарушений </w:t>
            </w:r>
            <w:r w:rsidRPr="004A54F6">
              <w:rPr>
                <w:b w:val="0"/>
                <w:sz w:val="24"/>
                <w:szCs w:val="24"/>
              </w:rPr>
              <w:lastRenderedPageBreak/>
              <w:t>бюджетного законодательства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0EF5" w:rsidRPr="004A54F6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4A54F6">
              <w:rPr>
                <w:b w:val="0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60EF5" w:rsidRPr="004A54F6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4A54F6">
              <w:rPr>
                <w:b w:val="0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EF5" w:rsidRPr="004A54F6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4A54F6">
              <w:rPr>
                <w:b w:val="0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4A54F6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4A54F6">
              <w:rPr>
                <w:b w:val="0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4A54F6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4A54F6">
              <w:rPr>
                <w:b w:val="0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4A54F6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4A54F6">
              <w:rPr>
                <w:b w:val="0"/>
                <w:sz w:val="24"/>
                <w:szCs w:val="24"/>
              </w:rPr>
              <w:t>да</w:t>
            </w:r>
          </w:p>
        </w:tc>
      </w:tr>
      <w:tr w:rsidR="00A60EF5" w:rsidRPr="00742DBA" w:rsidTr="00A60EF5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742DBA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4A54F6">
              <w:rPr>
                <w:b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Pr="004A54F6" w:rsidRDefault="00A60EF5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4A54F6">
              <w:rPr>
                <w:rFonts w:eastAsia="Calibri"/>
                <w:b w:val="0"/>
                <w:sz w:val="24"/>
                <w:szCs w:val="24"/>
              </w:rPr>
              <w:t xml:space="preserve">Увеличение доли </w:t>
            </w:r>
            <w:r w:rsidRPr="004A54F6">
              <w:rPr>
                <w:b w:val="0"/>
                <w:sz w:val="24"/>
                <w:szCs w:val="24"/>
              </w:rPr>
              <w:t>расходов бюджетов поселений</w:t>
            </w:r>
            <w:r w:rsidRPr="004A54F6">
              <w:rPr>
                <w:rFonts w:eastAsia="Calibri"/>
                <w:b w:val="0"/>
                <w:sz w:val="24"/>
                <w:szCs w:val="24"/>
              </w:rPr>
              <w:t>, формируемых в рамках муниципальных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EF5" w:rsidRPr="004A54F6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4A54F6">
              <w:rPr>
                <w:b w:val="0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60EF5" w:rsidRPr="004A54F6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4A54F6">
              <w:rPr>
                <w:b w:val="0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4A54F6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4A54F6">
              <w:rPr>
                <w:b w:val="0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4A54F6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4A54F6">
              <w:rPr>
                <w:b w:val="0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4A54F6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4A54F6">
              <w:rPr>
                <w:b w:val="0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4A54F6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4A54F6">
              <w:rPr>
                <w:b w:val="0"/>
                <w:sz w:val="24"/>
                <w:szCs w:val="24"/>
              </w:rPr>
              <w:t>да</w:t>
            </w:r>
          </w:p>
        </w:tc>
      </w:tr>
    </w:tbl>
    <w:p w:rsidR="00A60EF5" w:rsidRPr="00742DBA" w:rsidRDefault="00A60EF5" w:rsidP="00A60EF5">
      <w:pPr>
        <w:rPr>
          <w:b/>
          <w:bCs/>
          <w:sz w:val="24"/>
          <w:szCs w:val="24"/>
          <w:highlight w:val="yellow"/>
        </w:rPr>
        <w:sectPr w:rsidR="00A60EF5" w:rsidRPr="00742DBA" w:rsidSect="004758AD">
          <w:pgSz w:w="16838" w:h="11906" w:orient="landscape"/>
          <w:pgMar w:top="1134" w:right="567" w:bottom="1134" w:left="1701" w:header="709" w:footer="709" w:gutter="0"/>
          <w:cols w:space="720"/>
        </w:sectPr>
      </w:pPr>
    </w:p>
    <w:tbl>
      <w:tblPr>
        <w:tblW w:w="6090" w:type="dxa"/>
        <w:tblInd w:w="9180" w:type="dxa"/>
        <w:tblLayout w:type="fixed"/>
        <w:tblLook w:val="04A0"/>
      </w:tblPr>
      <w:tblGrid>
        <w:gridCol w:w="6090"/>
      </w:tblGrid>
      <w:tr w:rsidR="00A60EF5" w:rsidRPr="00CF6FA2" w:rsidTr="00A60EF5">
        <w:tc>
          <w:tcPr>
            <w:tcW w:w="6096" w:type="dxa"/>
            <w:hideMark/>
          </w:tcPr>
          <w:p w:rsidR="00A60EF5" w:rsidRPr="00CF6FA2" w:rsidRDefault="00A60EF5" w:rsidP="004909C8">
            <w:pPr>
              <w:pStyle w:val="ConsPlusTitle"/>
              <w:widowControl/>
              <w:ind w:left="1168"/>
              <w:rPr>
                <w:b w:val="0"/>
                <w:sz w:val="22"/>
                <w:szCs w:val="22"/>
              </w:rPr>
            </w:pPr>
            <w:r w:rsidRPr="00CF6FA2">
              <w:rPr>
                <w:b w:val="0"/>
                <w:sz w:val="22"/>
                <w:szCs w:val="22"/>
              </w:rPr>
              <w:lastRenderedPageBreak/>
              <w:t>Приложение № 2</w:t>
            </w:r>
          </w:p>
          <w:p w:rsidR="004909C8" w:rsidRPr="00CF6FA2" w:rsidRDefault="00A60EF5" w:rsidP="00140448">
            <w:pPr>
              <w:pStyle w:val="ConsPlusTitle"/>
              <w:widowControl/>
              <w:ind w:left="-108"/>
              <w:jc w:val="both"/>
              <w:rPr>
                <w:b w:val="0"/>
                <w:sz w:val="22"/>
                <w:szCs w:val="22"/>
              </w:rPr>
            </w:pPr>
            <w:r w:rsidRPr="00CF6FA2">
              <w:rPr>
                <w:b w:val="0"/>
                <w:sz w:val="24"/>
                <w:szCs w:val="24"/>
              </w:rPr>
              <w:t xml:space="preserve">к муниципальной программе </w:t>
            </w:r>
            <w:r w:rsidRPr="00CF6FA2">
              <w:rPr>
                <w:b w:val="0"/>
                <w:sz w:val="22"/>
                <w:szCs w:val="22"/>
              </w:rPr>
              <w:t xml:space="preserve">«Создание </w:t>
            </w:r>
          </w:p>
          <w:p w:rsidR="004909C8" w:rsidRPr="00CF6FA2" w:rsidRDefault="00A60EF5" w:rsidP="00140448">
            <w:pPr>
              <w:pStyle w:val="ConsPlusTitle"/>
              <w:widowControl/>
              <w:ind w:left="-108"/>
              <w:jc w:val="both"/>
              <w:rPr>
                <w:b w:val="0"/>
                <w:sz w:val="22"/>
                <w:szCs w:val="22"/>
              </w:rPr>
            </w:pPr>
            <w:r w:rsidRPr="00CF6FA2">
              <w:rPr>
                <w:b w:val="0"/>
                <w:sz w:val="22"/>
                <w:szCs w:val="22"/>
              </w:rPr>
              <w:t xml:space="preserve">условий для </w:t>
            </w:r>
            <w:proofErr w:type="gramStart"/>
            <w:r w:rsidRPr="00CF6FA2">
              <w:rPr>
                <w:b w:val="0"/>
                <w:sz w:val="22"/>
                <w:szCs w:val="22"/>
              </w:rPr>
              <w:t>эффективного</w:t>
            </w:r>
            <w:proofErr w:type="gramEnd"/>
            <w:r w:rsidRPr="00CF6FA2">
              <w:rPr>
                <w:b w:val="0"/>
                <w:sz w:val="22"/>
                <w:szCs w:val="22"/>
              </w:rPr>
              <w:t xml:space="preserve"> и ответственного</w:t>
            </w:r>
          </w:p>
          <w:p w:rsidR="004909C8" w:rsidRPr="00CF6FA2" w:rsidRDefault="00A60EF5" w:rsidP="00140448">
            <w:pPr>
              <w:pStyle w:val="ConsPlusTitle"/>
              <w:widowControl/>
              <w:ind w:left="-108"/>
              <w:jc w:val="both"/>
              <w:rPr>
                <w:b w:val="0"/>
                <w:sz w:val="22"/>
                <w:szCs w:val="22"/>
              </w:rPr>
            </w:pPr>
            <w:r w:rsidRPr="00CF6FA2">
              <w:rPr>
                <w:b w:val="0"/>
                <w:sz w:val="22"/>
                <w:szCs w:val="22"/>
              </w:rPr>
              <w:t xml:space="preserve">управления муниципальными финансами» </w:t>
            </w:r>
          </w:p>
          <w:p w:rsidR="00A60EF5" w:rsidRPr="00CF6FA2" w:rsidRDefault="00A60EF5" w:rsidP="00CF6FA2">
            <w:pPr>
              <w:pStyle w:val="ConsPlusTitle"/>
              <w:widowControl/>
              <w:ind w:left="-108"/>
              <w:jc w:val="both"/>
              <w:rPr>
                <w:b w:val="0"/>
                <w:sz w:val="24"/>
                <w:szCs w:val="24"/>
              </w:rPr>
            </w:pPr>
            <w:r w:rsidRPr="00CF6FA2">
              <w:rPr>
                <w:b w:val="0"/>
                <w:sz w:val="22"/>
                <w:szCs w:val="22"/>
              </w:rPr>
              <w:t>на 201</w:t>
            </w:r>
            <w:r w:rsidR="00BB0CF3" w:rsidRPr="00CF6FA2">
              <w:rPr>
                <w:b w:val="0"/>
                <w:sz w:val="22"/>
                <w:szCs w:val="22"/>
              </w:rPr>
              <w:t>9</w:t>
            </w:r>
            <w:r w:rsidRPr="00CF6FA2">
              <w:rPr>
                <w:b w:val="0"/>
                <w:sz w:val="22"/>
                <w:szCs w:val="22"/>
              </w:rPr>
              <w:t xml:space="preserve"> – 202</w:t>
            </w:r>
            <w:r w:rsidR="00CF6FA2" w:rsidRPr="00CF6FA2">
              <w:rPr>
                <w:b w:val="0"/>
                <w:sz w:val="22"/>
                <w:szCs w:val="22"/>
              </w:rPr>
              <w:t>3</w:t>
            </w:r>
            <w:r w:rsidRPr="00CF6FA2">
              <w:rPr>
                <w:b w:val="0"/>
                <w:sz w:val="22"/>
                <w:szCs w:val="22"/>
              </w:rPr>
              <w:t xml:space="preserve"> годы</w:t>
            </w:r>
          </w:p>
        </w:tc>
      </w:tr>
    </w:tbl>
    <w:p w:rsidR="00A60EF5" w:rsidRPr="00CF6FA2" w:rsidRDefault="00A60EF5" w:rsidP="00A60EF5">
      <w:pPr>
        <w:pStyle w:val="ConsPlusTitle"/>
        <w:widowControl/>
        <w:jc w:val="right"/>
      </w:pPr>
    </w:p>
    <w:p w:rsidR="00A60EF5" w:rsidRPr="00CF6FA2" w:rsidRDefault="00A60EF5" w:rsidP="00A60EF5">
      <w:pPr>
        <w:pStyle w:val="ConsPlusTitle"/>
        <w:widowControl/>
        <w:jc w:val="center"/>
      </w:pPr>
      <w:r w:rsidRPr="00CF6FA2">
        <w:t>ПЛАН</w:t>
      </w:r>
    </w:p>
    <w:p w:rsidR="00A60EF5" w:rsidRPr="00CF6FA2" w:rsidRDefault="00A60EF5" w:rsidP="00A60EF5">
      <w:pPr>
        <w:pStyle w:val="ConsPlusTitle"/>
        <w:widowControl/>
        <w:jc w:val="center"/>
      </w:pPr>
      <w:r w:rsidRPr="00CF6FA2">
        <w:t xml:space="preserve">реализации муниципальной программы </w:t>
      </w:r>
    </w:p>
    <w:p w:rsidR="00A60EF5" w:rsidRPr="00CF6FA2" w:rsidRDefault="00A60EF5" w:rsidP="00A60EF5">
      <w:pPr>
        <w:pStyle w:val="ConsPlusTitle"/>
        <w:widowControl/>
        <w:jc w:val="center"/>
      </w:pPr>
      <w:r w:rsidRPr="00CF6FA2">
        <w:t xml:space="preserve"> «Создание условий для </w:t>
      </w:r>
      <w:proofErr w:type="gramStart"/>
      <w:r w:rsidRPr="00CF6FA2">
        <w:t>эффективного</w:t>
      </w:r>
      <w:proofErr w:type="gramEnd"/>
      <w:r w:rsidRPr="00CF6FA2">
        <w:t xml:space="preserve"> и ответственного</w:t>
      </w:r>
    </w:p>
    <w:p w:rsidR="00A60EF5" w:rsidRPr="00CF6FA2" w:rsidRDefault="00A60EF5" w:rsidP="00A60EF5">
      <w:pPr>
        <w:pStyle w:val="ConsPlusTitle"/>
        <w:widowControl/>
        <w:jc w:val="center"/>
      </w:pPr>
      <w:r w:rsidRPr="00CF6FA2">
        <w:t xml:space="preserve"> управления муниципальными финансами» </w:t>
      </w:r>
    </w:p>
    <w:p w:rsidR="00A60EF5" w:rsidRPr="00CF6FA2" w:rsidRDefault="00A60EF5" w:rsidP="00A60EF5">
      <w:pPr>
        <w:pStyle w:val="ConsPlusTitle"/>
        <w:widowControl/>
        <w:jc w:val="center"/>
        <w:rPr>
          <w:sz w:val="24"/>
          <w:szCs w:val="24"/>
        </w:rPr>
      </w:pPr>
      <w:r w:rsidRPr="00CF6FA2">
        <w:t>на 201</w:t>
      </w:r>
      <w:r w:rsidR="00BB0CF3" w:rsidRPr="00CF6FA2">
        <w:t>9-202</w:t>
      </w:r>
      <w:r w:rsidR="00CF6FA2" w:rsidRPr="00CF6FA2">
        <w:t>3</w:t>
      </w:r>
      <w:r w:rsidRPr="00CF6FA2">
        <w:t xml:space="preserve"> год</w:t>
      </w:r>
      <w:r w:rsidR="00BB0CF3" w:rsidRPr="00CF6FA2">
        <w:t>ы</w:t>
      </w:r>
      <w:r w:rsidRPr="00CF6FA2">
        <w:t xml:space="preserve"> </w:t>
      </w: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6"/>
        <w:gridCol w:w="2690"/>
        <w:gridCol w:w="1559"/>
        <w:gridCol w:w="1134"/>
        <w:gridCol w:w="1701"/>
        <w:gridCol w:w="1559"/>
        <w:gridCol w:w="1559"/>
        <w:gridCol w:w="1560"/>
        <w:gridCol w:w="856"/>
        <w:gridCol w:w="8"/>
        <w:gridCol w:w="851"/>
        <w:gridCol w:w="851"/>
      </w:tblGrid>
      <w:tr w:rsidR="00A60EF5" w:rsidRPr="00CF6FA2" w:rsidTr="0049762F">
        <w:trPr>
          <w:trHeight w:val="649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CF6FA2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6FA2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CF6FA2">
              <w:rPr>
                <w:b w:val="0"/>
                <w:sz w:val="24"/>
                <w:szCs w:val="24"/>
              </w:rPr>
              <w:t>/</w:t>
            </w:r>
            <w:proofErr w:type="spellStart"/>
            <w:r w:rsidRPr="00CF6FA2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Pr="00CF6FA2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CF6FA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265" w:rsidRPr="00CF6FA2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CF6FA2">
              <w:rPr>
                <w:b w:val="0"/>
                <w:sz w:val="24"/>
                <w:szCs w:val="24"/>
              </w:rPr>
              <w:t>Исполни</w:t>
            </w:r>
          </w:p>
          <w:p w:rsidR="00A60EF5" w:rsidRPr="00CF6FA2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CF6FA2">
              <w:rPr>
                <w:b w:val="0"/>
                <w:sz w:val="24"/>
                <w:szCs w:val="24"/>
              </w:rPr>
              <w:t>тель</w:t>
            </w:r>
            <w:proofErr w:type="spellEnd"/>
            <w:r w:rsidRPr="00CF6FA2">
              <w:rPr>
                <w:b w:val="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F7B" w:rsidRPr="00CF6FA2" w:rsidRDefault="00A60EF5">
            <w:pPr>
              <w:pStyle w:val="ConsPlusTitle"/>
              <w:widowControl/>
              <w:ind w:left="-109" w:firstLine="109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CF6FA2">
              <w:rPr>
                <w:b w:val="0"/>
                <w:sz w:val="24"/>
                <w:szCs w:val="24"/>
              </w:rPr>
              <w:t>Источ</w:t>
            </w:r>
            <w:proofErr w:type="spellEnd"/>
          </w:p>
          <w:p w:rsidR="00A60EF5" w:rsidRPr="00CF6FA2" w:rsidRDefault="00A60EF5">
            <w:pPr>
              <w:pStyle w:val="ConsPlusTitle"/>
              <w:widowControl/>
              <w:ind w:left="-109" w:firstLine="109"/>
              <w:jc w:val="center"/>
              <w:rPr>
                <w:b w:val="0"/>
                <w:sz w:val="24"/>
                <w:szCs w:val="24"/>
              </w:rPr>
            </w:pPr>
            <w:r w:rsidRPr="00CF6FA2">
              <w:rPr>
                <w:b w:val="0"/>
                <w:sz w:val="24"/>
                <w:szCs w:val="24"/>
              </w:rPr>
              <w:t>ник финансового обеспечения</w:t>
            </w:r>
          </w:p>
          <w:p w:rsidR="00A60EF5" w:rsidRPr="00CF6FA2" w:rsidRDefault="00A60EF5">
            <w:pPr>
              <w:pStyle w:val="ConsPlusTitle"/>
              <w:widowControl/>
              <w:ind w:left="-109" w:firstLine="109"/>
              <w:jc w:val="center"/>
              <w:rPr>
                <w:b w:val="0"/>
                <w:sz w:val="24"/>
                <w:szCs w:val="24"/>
              </w:rPr>
            </w:pPr>
            <w:r w:rsidRPr="00CF6FA2">
              <w:rPr>
                <w:b w:val="0"/>
                <w:sz w:val="24"/>
                <w:szCs w:val="24"/>
              </w:rPr>
              <w:t>(расшифровать)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Pr="00CF6FA2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CF6FA2">
              <w:rPr>
                <w:b w:val="0"/>
                <w:sz w:val="24"/>
                <w:szCs w:val="24"/>
              </w:rPr>
              <w:t>Объем средств на реализацию</w:t>
            </w:r>
          </w:p>
          <w:p w:rsidR="00A60EF5" w:rsidRPr="00CF6FA2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CF6FA2">
              <w:rPr>
                <w:b w:val="0"/>
                <w:sz w:val="24"/>
                <w:szCs w:val="24"/>
              </w:rPr>
              <w:t>муниципальной программы на очередной финансовый год и плановый период (тыс. рублей)</w:t>
            </w: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CF6FA2">
              <w:rPr>
                <w:b w:val="0"/>
                <w:sz w:val="24"/>
                <w:szCs w:val="24"/>
              </w:rPr>
              <w:t xml:space="preserve">Планируемое значение показателя на реализацию муниципальной программы на очередной финансовый год и плановый период </w:t>
            </w:r>
          </w:p>
        </w:tc>
      </w:tr>
      <w:tr w:rsidR="00BC40C0" w:rsidRPr="00CF6FA2" w:rsidTr="0049762F"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Pr="00CF6FA2" w:rsidRDefault="00A60EF5">
            <w:pPr>
              <w:rPr>
                <w:bCs/>
              </w:rPr>
            </w:pP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Pr="00CF6FA2" w:rsidRDefault="00A60EF5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Pr="00CF6FA2" w:rsidRDefault="00A60EF5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Pr="00CF6FA2" w:rsidRDefault="00A60EF5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CF6FA2"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CF6FA2">
              <w:rPr>
                <w:b w:val="0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CF6FA2">
              <w:rPr>
                <w:b w:val="0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CF6FA2">
              <w:rPr>
                <w:b w:val="0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0C0" w:rsidRPr="00CF6FA2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CF6FA2">
              <w:rPr>
                <w:b w:val="0"/>
                <w:sz w:val="24"/>
                <w:szCs w:val="24"/>
              </w:rPr>
              <w:t xml:space="preserve">очередной </w:t>
            </w:r>
            <w:proofErr w:type="spellStart"/>
            <w:r w:rsidRPr="00CF6FA2">
              <w:rPr>
                <w:b w:val="0"/>
                <w:sz w:val="24"/>
                <w:szCs w:val="24"/>
              </w:rPr>
              <w:t>финансо</w:t>
            </w:r>
            <w:proofErr w:type="spellEnd"/>
          </w:p>
          <w:p w:rsidR="00A60EF5" w:rsidRPr="00CF6FA2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CF6FA2">
              <w:rPr>
                <w:b w:val="0"/>
                <w:sz w:val="24"/>
                <w:szCs w:val="24"/>
              </w:rPr>
              <w:t>вый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689" w:rsidRPr="00CF6FA2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CF6FA2">
              <w:rPr>
                <w:b w:val="0"/>
                <w:sz w:val="24"/>
                <w:szCs w:val="24"/>
              </w:rPr>
              <w:t xml:space="preserve">1-й год </w:t>
            </w:r>
            <w:proofErr w:type="gramStart"/>
            <w:r w:rsidRPr="00CF6FA2">
              <w:rPr>
                <w:b w:val="0"/>
                <w:sz w:val="24"/>
                <w:szCs w:val="24"/>
              </w:rPr>
              <w:t>планового</w:t>
            </w:r>
            <w:proofErr w:type="gramEnd"/>
            <w:r w:rsidRPr="00CF6FA2">
              <w:rPr>
                <w:b w:val="0"/>
                <w:sz w:val="24"/>
                <w:szCs w:val="24"/>
              </w:rPr>
              <w:t xml:space="preserve"> пери</w:t>
            </w:r>
          </w:p>
          <w:p w:rsidR="00A60EF5" w:rsidRPr="00CF6FA2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CF6FA2">
              <w:rPr>
                <w:b w:val="0"/>
                <w:sz w:val="24"/>
                <w:szCs w:val="24"/>
              </w:rPr>
              <w:t>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CF6FA2">
              <w:rPr>
                <w:b w:val="0"/>
                <w:sz w:val="24"/>
                <w:szCs w:val="24"/>
              </w:rPr>
              <w:t>2-й год планового периода</w:t>
            </w:r>
          </w:p>
        </w:tc>
      </w:tr>
      <w:tr w:rsidR="00BC40C0" w:rsidRPr="00CF6FA2" w:rsidTr="0049762F">
        <w:trPr>
          <w:tblHeader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pStyle w:val="ConsPlusTitle"/>
              <w:widowControl/>
              <w:ind w:left="426" w:hanging="284"/>
              <w:rPr>
                <w:b w:val="0"/>
              </w:rPr>
            </w:pPr>
            <w:r w:rsidRPr="00CF6FA2">
              <w:rPr>
                <w:b w:val="0"/>
              </w:rPr>
              <w:t>1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Pr="00CF6FA2" w:rsidRDefault="00A60EF5">
            <w:pPr>
              <w:pStyle w:val="ConsPlusTitle"/>
              <w:widowControl/>
              <w:jc w:val="center"/>
              <w:rPr>
                <w:b w:val="0"/>
              </w:rPr>
            </w:pPr>
            <w:r w:rsidRPr="00CF6FA2">
              <w:rPr>
                <w:b w:val="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Pr="00CF6FA2" w:rsidRDefault="00A60EF5">
            <w:pPr>
              <w:pStyle w:val="ConsPlusTitle"/>
              <w:widowControl/>
              <w:ind w:left="34"/>
              <w:jc w:val="center"/>
              <w:rPr>
                <w:b w:val="0"/>
              </w:rPr>
            </w:pPr>
            <w:r w:rsidRPr="00CF6FA2">
              <w:rPr>
                <w:b w:val="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Pr="00CF6FA2" w:rsidRDefault="00A60EF5">
            <w:pPr>
              <w:pStyle w:val="ConsPlusTitle"/>
              <w:widowControl/>
              <w:ind w:left="33"/>
              <w:jc w:val="center"/>
              <w:rPr>
                <w:b w:val="0"/>
              </w:rPr>
            </w:pPr>
            <w:r w:rsidRPr="00CF6FA2">
              <w:rPr>
                <w:b w:val="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Pr="00CF6FA2" w:rsidRDefault="00A60EF5">
            <w:pPr>
              <w:pStyle w:val="ConsPlusTitle"/>
              <w:widowControl/>
              <w:ind w:left="34"/>
              <w:jc w:val="center"/>
              <w:rPr>
                <w:b w:val="0"/>
              </w:rPr>
            </w:pPr>
            <w:r w:rsidRPr="00CF6FA2">
              <w:rPr>
                <w:b w:val="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Pr="00CF6FA2" w:rsidRDefault="00A60EF5">
            <w:pPr>
              <w:pStyle w:val="ConsPlusTitle"/>
              <w:widowControl/>
              <w:ind w:left="34"/>
              <w:jc w:val="center"/>
              <w:rPr>
                <w:b w:val="0"/>
              </w:rPr>
            </w:pPr>
            <w:r w:rsidRPr="00CF6FA2">
              <w:rPr>
                <w:b w:val="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Pr="00CF6FA2" w:rsidRDefault="00A60EF5">
            <w:pPr>
              <w:pStyle w:val="ConsPlusTitle"/>
              <w:widowControl/>
              <w:jc w:val="center"/>
              <w:rPr>
                <w:b w:val="0"/>
              </w:rPr>
            </w:pPr>
            <w:r w:rsidRPr="00CF6FA2">
              <w:rPr>
                <w:b w:val="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Pr="00CF6FA2" w:rsidRDefault="00A60EF5">
            <w:pPr>
              <w:pStyle w:val="ConsPlusTitle"/>
              <w:widowControl/>
              <w:ind w:left="35"/>
              <w:jc w:val="center"/>
              <w:rPr>
                <w:b w:val="0"/>
              </w:rPr>
            </w:pPr>
            <w:r w:rsidRPr="00CF6FA2">
              <w:rPr>
                <w:b w:val="0"/>
              </w:rPr>
              <w:t>8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Pr="00CF6FA2" w:rsidRDefault="00A60EF5">
            <w:pPr>
              <w:pStyle w:val="ConsPlusTitle"/>
              <w:widowControl/>
              <w:ind w:left="35"/>
              <w:jc w:val="center"/>
              <w:rPr>
                <w:b w:val="0"/>
              </w:rPr>
            </w:pPr>
            <w:r w:rsidRPr="00CF6FA2">
              <w:rPr>
                <w:b w:val="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Pr="00CF6FA2" w:rsidRDefault="00A60EF5">
            <w:pPr>
              <w:pStyle w:val="ConsPlusTitle"/>
              <w:widowControl/>
              <w:ind w:left="36"/>
              <w:jc w:val="center"/>
              <w:rPr>
                <w:b w:val="0"/>
              </w:rPr>
            </w:pPr>
            <w:r w:rsidRPr="00CF6FA2">
              <w:rPr>
                <w:b w:val="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Pr="00CF6FA2" w:rsidRDefault="00A60EF5">
            <w:pPr>
              <w:pStyle w:val="ConsPlusTitle"/>
              <w:widowControl/>
              <w:ind w:left="34"/>
              <w:jc w:val="center"/>
              <w:rPr>
                <w:b w:val="0"/>
              </w:rPr>
            </w:pPr>
            <w:r w:rsidRPr="00CF6FA2">
              <w:rPr>
                <w:b w:val="0"/>
              </w:rPr>
              <w:t>11</w:t>
            </w:r>
          </w:p>
        </w:tc>
      </w:tr>
      <w:tr w:rsidR="00A60EF5" w:rsidRPr="00CF6FA2" w:rsidTr="0049762F">
        <w:tc>
          <w:tcPr>
            <w:tcW w:w="148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autoSpaceDE w:val="0"/>
              <w:autoSpaceDN w:val="0"/>
              <w:adjustRightInd w:val="0"/>
              <w:spacing w:after="200" w:line="276" w:lineRule="auto"/>
              <w:ind w:firstLine="708"/>
              <w:jc w:val="both"/>
              <w:rPr>
                <w:sz w:val="26"/>
                <w:szCs w:val="26"/>
              </w:rPr>
            </w:pPr>
            <w:r w:rsidRPr="00CF6FA2">
              <w:rPr>
                <w:rFonts w:eastAsia="Calibri"/>
                <w:b/>
                <w:sz w:val="26"/>
                <w:szCs w:val="26"/>
              </w:rPr>
              <w:t>Цель муниципальной программы – «С</w:t>
            </w:r>
            <w:r w:rsidRPr="00CF6FA2">
              <w:rPr>
                <w:b/>
                <w:sz w:val="26"/>
                <w:szCs w:val="26"/>
              </w:rPr>
              <w:t xml:space="preserve">оздание условий для эффективного исполнения полномочий органов местного самоуправления </w:t>
            </w:r>
            <w:proofErr w:type="spellStart"/>
            <w:r w:rsidRPr="00CF6FA2">
              <w:rPr>
                <w:b/>
                <w:sz w:val="26"/>
                <w:szCs w:val="26"/>
              </w:rPr>
              <w:t>Ярцевского</w:t>
            </w:r>
            <w:proofErr w:type="spellEnd"/>
            <w:r w:rsidRPr="00CF6FA2">
              <w:rPr>
                <w:b/>
                <w:sz w:val="26"/>
                <w:szCs w:val="26"/>
              </w:rPr>
              <w:t xml:space="preserve"> района Смоленской области, повышение качества управления муниципальными финансами»</w:t>
            </w:r>
          </w:p>
        </w:tc>
      </w:tr>
      <w:tr w:rsidR="00A60EF5" w:rsidRPr="00CF6FA2" w:rsidTr="0049762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FA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43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 w:rsidP="00DA5A26">
            <w:pPr>
              <w:pStyle w:val="ConsPlusTitle"/>
              <w:widowControl/>
              <w:jc w:val="center"/>
              <w:rPr>
                <w:b w:val="0"/>
                <w:sz w:val="26"/>
                <w:szCs w:val="26"/>
              </w:rPr>
            </w:pPr>
            <w:r w:rsidRPr="00CF6FA2">
              <w:rPr>
                <w:sz w:val="26"/>
                <w:szCs w:val="26"/>
              </w:rPr>
              <w:t xml:space="preserve">Основное мероприятие 1- Выравнивание </w:t>
            </w:r>
            <w:r w:rsidRPr="00CF6FA2">
              <w:rPr>
                <w:rFonts w:eastAsia="Calibri"/>
                <w:sz w:val="26"/>
                <w:szCs w:val="26"/>
              </w:rPr>
              <w:t xml:space="preserve">бюджетной обеспеченности поселений </w:t>
            </w:r>
            <w:proofErr w:type="spellStart"/>
            <w:r w:rsidRPr="00CF6FA2">
              <w:rPr>
                <w:rFonts w:eastAsia="Calibri"/>
                <w:sz w:val="26"/>
                <w:szCs w:val="26"/>
              </w:rPr>
              <w:t>Ярцевского</w:t>
            </w:r>
            <w:proofErr w:type="spellEnd"/>
            <w:r w:rsidRPr="00CF6FA2">
              <w:rPr>
                <w:rFonts w:eastAsia="Calibri"/>
                <w:sz w:val="26"/>
                <w:szCs w:val="26"/>
              </w:rPr>
              <w:t xml:space="preserve"> района Смоленской области</w:t>
            </w:r>
          </w:p>
        </w:tc>
      </w:tr>
      <w:tr w:rsidR="00BC40C0" w:rsidRPr="00CF6FA2" w:rsidTr="0049762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FA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Pr="00CF6FA2" w:rsidRDefault="00A60E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A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просроченной </w:t>
            </w:r>
            <w:r w:rsidRPr="00CF6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кредиторской задолженности в поселениях </w:t>
            </w:r>
            <w:proofErr w:type="spellStart"/>
            <w:r w:rsidRPr="00CF6FA2">
              <w:rPr>
                <w:rFonts w:ascii="Times New Roman" w:hAnsi="Times New Roman" w:cs="Times New Roman"/>
                <w:sz w:val="24"/>
                <w:szCs w:val="24"/>
              </w:rPr>
              <w:t>Ярцевского</w:t>
            </w:r>
            <w:proofErr w:type="spellEnd"/>
            <w:r w:rsidRPr="00CF6FA2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  <w:proofErr w:type="gramStart"/>
            <w:r w:rsidRPr="00CF6FA2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lastRenderedPageBreak/>
              <w:t xml:space="preserve">Финансовое </w:t>
            </w:r>
            <w:r w:rsidRPr="00CF6FA2">
              <w:rPr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F6FA2">
              <w:rPr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F6FA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F6FA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F6FA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F6FA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CF6FA2"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CF6FA2">
              <w:rPr>
                <w:b w:val="0"/>
                <w:sz w:val="24"/>
                <w:szCs w:val="24"/>
              </w:rPr>
              <w:t>0,00</w:t>
            </w:r>
          </w:p>
        </w:tc>
      </w:tr>
      <w:tr w:rsidR="00BC40C0" w:rsidRPr="00CF6FA2" w:rsidTr="0049762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CF6FA2">
              <w:rPr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0EF5" w:rsidRPr="00CF6FA2" w:rsidRDefault="00A60EF5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F6FA2">
              <w:rPr>
                <w:b w:val="0"/>
                <w:sz w:val="24"/>
                <w:szCs w:val="24"/>
              </w:rPr>
              <w:t>Отсутствие в поселениях нарушений бюджетного законодательства Российской Федерации (да/нет)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F6FA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F6FA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F6FA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F6FA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F6FA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да</w:t>
            </w:r>
          </w:p>
        </w:tc>
      </w:tr>
      <w:tr w:rsidR="00BC40C0" w:rsidRPr="00CF6FA2" w:rsidTr="0049762F">
        <w:trPr>
          <w:trHeight w:val="84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EF5" w:rsidRPr="00CF6FA2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CF6FA2">
              <w:rPr>
                <w:b w:val="0"/>
                <w:sz w:val="24"/>
                <w:szCs w:val="24"/>
              </w:rPr>
              <w:t>1.3.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F5" w:rsidRPr="00CF6FA2" w:rsidRDefault="00A60EF5" w:rsidP="004909C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F6FA2">
              <w:rPr>
                <w:b w:val="0"/>
                <w:sz w:val="24"/>
                <w:szCs w:val="24"/>
              </w:rPr>
              <w:t xml:space="preserve">Определение общего объема дотаций на выравнивание бюджетной обеспеченности поселений и распределение дотаций на выравнивание бюджетной обеспеченности поселениям в соответствии с </w:t>
            </w:r>
            <w:r w:rsidRPr="00CF6FA2">
              <w:rPr>
                <w:rFonts w:eastAsia="Calibri"/>
                <w:b w:val="0"/>
                <w:sz w:val="24"/>
                <w:szCs w:val="24"/>
              </w:rPr>
              <w:t>Постановлением Администрации муниципального образования «</w:t>
            </w:r>
            <w:proofErr w:type="spellStart"/>
            <w:r w:rsidRPr="00CF6FA2">
              <w:rPr>
                <w:rFonts w:eastAsia="Calibri"/>
                <w:b w:val="0"/>
                <w:sz w:val="24"/>
                <w:szCs w:val="24"/>
              </w:rPr>
              <w:t>Ярцевский</w:t>
            </w:r>
            <w:proofErr w:type="spellEnd"/>
            <w:r w:rsidRPr="00CF6FA2">
              <w:rPr>
                <w:rFonts w:eastAsia="Calibri"/>
                <w:b w:val="0"/>
                <w:sz w:val="24"/>
                <w:szCs w:val="24"/>
              </w:rPr>
              <w:t xml:space="preserve"> район» Смоленской области от 14.11.2012 №1769 «Об утверждении Методики распределения дотаций на выравнивание бюджетной </w:t>
            </w:r>
            <w:r w:rsidRPr="00CF6FA2">
              <w:rPr>
                <w:rFonts w:eastAsia="Calibri"/>
                <w:b w:val="0"/>
                <w:sz w:val="24"/>
                <w:szCs w:val="24"/>
              </w:rPr>
              <w:lastRenderedPageBreak/>
              <w:t>обеспеченности поселений из бюджета муниципального образования «</w:t>
            </w:r>
            <w:proofErr w:type="spellStart"/>
            <w:r w:rsidRPr="00CF6FA2">
              <w:rPr>
                <w:rFonts w:eastAsia="Calibri"/>
                <w:b w:val="0"/>
                <w:sz w:val="24"/>
                <w:szCs w:val="24"/>
              </w:rPr>
              <w:t>Ярцевский</w:t>
            </w:r>
            <w:proofErr w:type="spellEnd"/>
            <w:r w:rsidRPr="00CF6FA2">
              <w:rPr>
                <w:rFonts w:eastAsia="Calibri"/>
                <w:b w:val="0"/>
                <w:sz w:val="24"/>
                <w:szCs w:val="24"/>
              </w:rPr>
              <w:t xml:space="preserve"> район» Смоленской области; решением </w:t>
            </w:r>
            <w:proofErr w:type="spellStart"/>
            <w:r w:rsidRPr="00CF6FA2">
              <w:rPr>
                <w:rFonts w:eastAsia="Calibri"/>
                <w:b w:val="0"/>
                <w:sz w:val="24"/>
                <w:szCs w:val="24"/>
              </w:rPr>
              <w:t>Ярцевского</w:t>
            </w:r>
            <w:proofErr w:type="spellEnd"/>
            <w:r w:rsidRPr="00CF6FA2">
              <w:rPr>
                <w:rFonts w:eastAsia="Calibri"/>
                <w:b w:val="0"/>
                <w:sz w:val="24"/>
                <w:szCs w:val="24"/>
              </w:rPr>
              <w:t xml:space="preserve"> районного Совета депутатов от 23.06.2015 № 42 «Об утверждении Порядка предоставления дотаций на выравнивание бюджетной обеспеченности поселений, входящих в состав муниципального образования «</w:t>
            </w:r>
            <w:proofErr w:type="spellStart"/>
            <w:r w:rsidRPr="00CF6FA2">
              <w:rPr>
                <w:rFonts w:eastAsia="Calibri"/>
                <w:b w:val="0"/>
                <w:sz w:val="24"/>
                <w:szCs w:val="24"/>
              </w:rPr>
              <w:t>Ярцевский</w:t>
            </w:r>
            <w:proofErr w:type="spellEnd"/>
            <w:r w:rsidRPr="00CF6FA2">
              <w:rPr>
                <w:rFonts w:eastAsia="Calibri"/>
                <w:b w:val="0"/>
                <w:sz w:val="24"/>
                <w:szCs w:val="24"/>
              </w:rPr>
              <w:t xml:space="preserve"> район» Смоленской области, из бюджета муниципального образования «</w:t>
            </w:r>
            <w:proofErr w:type="spellStart"/>
            <w:r w:rsidRPr="00CF6FA2">
              <w:rPr>
                <w:rFonts w:eastAsia="Calibri"/>
                <w:b w:val="0"/>
                <w:sz w:val="24"/>
                <w:szCs w:val="24"/>
              </w:rPr>
              <w:t>Ярцевский</w:t>
            </w:r>
            <w:proofErr w:type="spellEnd"/>
            <w:r w:rsidRPr="00CF6FA2">
              <w:rPr>
                <w:rFonts w:eastAsia="Calibri"/>
                <w:b w:val="0"/>
                <w:sz w:val="24"/>
                <w:szCs w:val="24"/>
              </w:rPr>
              <w:t xml:space="preserve"> район» Смоленской области» (</w:t>
            </w:r>
            <w:proofErr w:type="spellStart"/>
            <w:r w:rsidRPr="00CF6FA2">
              <w:rPr>
                <w:rFonts w:eastAsia="Calibri"/>
                <w:b w:val="0"/>
                <w:sz w:val="24"/>
                <w:szCs w:val="24"/>
              </w:rPr>
              <w:t>рублей</w:t>
            </w:r>
            <w:proofErr w:type="gramStart"/>
            <w:r w:rsidRPr="00CF6FA2">
              <w:rPr>
                <w:rFonts w:eastAsia="Calibri"/>
                <w:b w:val="0"/>
                <w:sz w:val="24"/>
                <w:szCs w:val="24"/>
              </w:rPr>
              <w:t>,%</w:t>
            </w:r>
            <w:proofErr w:type="spellEnd"/>
            <w:r w:rsidRPr="00CF6FA2">
              <w:rPr>
                <w:rFonts w:eastAsia="Calibri"/>
                <w:b w:val="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lastRenderedPageBreak/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Pr="00CF6FA2" w:rsidRDefault="00A60EF5">
            <w:pPr>
              <w:jc w:val="center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Областной бюджет:</w:t>
            </w:r>
          </w:p>
          <w:p w:rsidR="00A60EF5" w:rsidRPr="00CF6FA2" w:rsidRDefault="00A60EF5">
            <w:pPr>
              <w:jc w:val="center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 xml:space="preserve">в т.ч. за </w:t>
            </w:r>
          </w:p>
          <w:p w:rsidR="00A60EF5" w:rsidRPr="00CF6FA2" w:rsidRDefault="00A60EF5">
            <w:pPr>
              <w:jc w:val="center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счет</w:t>
            </w:r>
          </w:p>
          <w:p w:rsidR="00241532" w:rsidRPr="00CF6FA2" w:rsidRDefault="00A60EF5">
            <w:pPr>
              <w:jc w:val="center"/>
              <w:rPr>
                <w:sz w:val="24"/>
                <w:szCs w:val="24"/>
              </w:rPr>
            </w:pPr>
            <w:proofErr w:type="spellStart"/>
            <w:r w:rsidRPr="00CF6FA2">
              <w:rPr>
                <w:sz w:val="24"/>
                <w:szCs w:val="24"/>
              </w:rPr>
              <w:t>субвен</w:t>
            </w:r>
            <w:proofErr w:type="spellEnd"/>
          </w:p>
          <w:p w:rsidR="00A60EF5" w:rsidRPr="00CF6FA2" w:rsidRDefault="00A60EF5">
            <w:pPr>
              <w:jc w:val="center"/>
              <w:rPr>
                <w:sz w:val="24"/>
                <w:szCs w:val="24"/>
              </w:rPr>
            </w:pPr>
            <w:proofErr w:type="spellStart"/>
            <w:r w:rsidRPr="00CF6FA2">
              <w:rPr>
                <w:sz w:val="24"/>
                <w:szCs w:val="24"/>
              </w:rPr>
              <w:t>ций</w:t>
            </w:r>
            <w:proofErr w:type="spellEnd"/>
          </w:p>
          <w:p w:rsidR="00A60EF5" w:rsidRPr="00CF6FA2" w:rsidRDefault="00A60EF5">
            <w:pPr>
              <w:jc w:val="center"/>
              <w:rPr>
                <w:sz w:val="24"/>
                <w:szCs w:val="24"/>
              </w:rPr>
            </w:pPr>
          </w:p>
          <w:p w:rsidR="00A60EF5" w:rsidRPr="00CF6FA2" w:rsidRDefault="00A60EF5">
            <w:pPr>
              <w:jc w:val="center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Бюджет МО «</w:t>
            </w:r>
            <w:proofErr w:type="spellStart"/>
            <w:r w:rsidRPr="00CF6FA2">
              <w:rPr>
                <w:sz w:val="24"/>
                <w:szCs w:val="24"/>
              </w:rPr>
              <w:t>Ярцевский</w:t>
            </w:r>
            <w:proofErr w:type="spellEnd"/>
            <w:r w:rsidRPr="00CF6FA2">
              <w:rPr>
                <w:sz w:val="24"/>
                <w:szCs w:val="24"/>
              </w:rPr>
              <w:t xml:space="preserve"> район» </w:t>
            </w:r>
          </w:p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Pr="00CF6FA2" w:rsidRDefault="00CF6FA2">
            <w:pPr>
              <w:ind w:hanging="250"/>
              <w:jc w:val="right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13</w:t>
            </w:r>
            <w:r w:rsidR="00493E9B" w:rsidRPr="00CF6FA2">
              <w:rPr>
                <w:sz w:val="24"/>
                <w:szCs w:val="24"/>
              </w:rPr>
              <w:t> </w:t>
            </w:r>
            <w:r w:rsidRPr="00CF6FA2">
              <w:rPr>
                <w:sz w:val="24"/>
                <w:szCs w:val="24"/>
              </w:rPr>
              <w:t>661</w:t>
            </w:r>
            <w:r w:rsidR="00493E9B" w:rsidRPr="00CF6FA2">
              <w:rPr>
                <w:sz w:val="24"/>
                <w:szCs w:val="24"/>
              </w:rPr>
              <w:t xml:space="preserve"> 1</w:t>
            </w:r>
            <w:r w:rsidR="008344E4" w:rsidRPr="00CF6FA2">
              <w:rPr>
                <w:sz w:val="24"/>
                <w:szCs w:val="24"/>
              </w:rPr>
              <w:t>00</w:t>
            </w:r>
            <w:r w:rsidR="00A60EF5" w:rsidRPr="00CF6FA2">
              <w:rPr>
                <w:sz w:val="24"/>
                <w:szCs w:val="24"/>
              </w:rPr>
              <w:t>,00</w:t>
            </w:r>
          </w:p>
          <w:p w:rsidR="00A60EF5" w:rsidRPr="00CF6FA2" w:rsidRDefault="00A60EF5">
            <w:pPr>
              <w:jc w:val="right"/>
              <w:rPr>
                <w:sz w:val="24"/>
                <w:szCs w:val="24"/>
              </w:rPr>
            </w:pPr>
          </w:p>
          <w:p w:rsidR="00A60EF5" w:rsidRPr="00CF6FA2" w:rsidRDefault="00A60EF5">
            <w:pPr>
              <w:ind w:firstLine="108"/>
              <w:jc w:val="right"/>
              <w:rPr>
                <w:color w:val="FF0000"/>
                <w:sz w:val="24"/>
                <w:szCs w:val="24"/>
              </w:rPr>
            </w:pPr>
          </w:p>
          <w:p w:rsidR="00A60EF5" w:rsidRPr="00CF6FA2" w:rsidRDefault="00A60EF5">
            <w:pPr>
              <w:ind w:firstLine="108"/>
              <w:jc w:val="right"/>
              <w:rPr>
                <w:color w:val="FF0000"/>
                <w:sz w:val="24"/>
                <w:szCs w:val="24"/>
              </w:rPr>
            </w:pPr>
          </w:p>
          <w:p w:rsidR="00295265" w:rsidRPr="00CF6FA2" w:rsidRDefault="00295265">
            <w:pPr>
              <w:ind w:firstLine="108"/>
              <w:jc w:val="right"/>
              <w:rPr>
                <w:color w:val="FF0000"/>
                <w:sz w:val="24"/>
                <w:szCs w:val="24"/>
              </w:rPr>
            </w:pPr>
          </w:p>
          <w:p w:rsidR="00A60EF5" w:rsidRPr="00CF6FA2" w:rsidRDefault="00CF6FA2">
            <w:pPr>
              <w:ind w:hanging="108"/>
              <w:jc w:val="right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13 661 100,00</w:t>
            </w:r>
          </w:p>
          <w:p w:rsidR="00295265" w:rsidRPr="00CF6FA2" w:rsidRDefault="0029526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CF6FA2" w:rsidRPr="00CF6FA2" w:rsidRDefault="00CF6FA2">
            <w:pPr>
              <w:ind w:hanging="108"/>
              <w:jc w:val="right"/>
              <w:rPr>
                <w:sz w:val="24"/>
                <w:szCs w:val="24"/>
              </w:rPr>
            </w:pPr>
          </w:p>
          <w:p w:rsidR="00A60EF5" w:rsidRPr="00CF6FA2" w:rsidRDefault="00CF6FA2">
            <w:pPr>
              <w:ind w:hanging="108"/>
              <w:jc w:val="right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89</w:t>
            </w:r>
            <w:r w:rsidR="00493E9B" w:rsidRPr="00CF6FA2">
              <w:rPr>
                <w:sz w:val="24"/>
                <w:szCs w:val="24"/>
              </w:rPr>
              <w:t> </w:t>
            </w:r>
            <w:r w:rsidRPr="00CF6FA2">
              <w:rPr>
                <w:sz w:val="24"/>
                <w:szCs w:val="24"/>
              </w:rPr>
              <w:t>906</w:t>
            </w:r>
            <w:r w:rsidR="00493E9B" w:rsidRPr="00CF6FA2">
              <w:rPr>
                <w:sz w:val="24"/>
                <w:szCs w:val="24"/>
              </w:rPr>
              <w:t xml:space="preserve"> </w:t>
            </w:r>
            <w:r w:rsidRPr="00CF6FA2">
              <w:rPr>
                <w:sz w:val="24"/>
                <w:szCs w:val="24"/>
              </w:rPr>
              <w:t>9</w:t>
            </w:r>
            <w:r w:rsidR="00493E9B" w:rsidRPr="00CF6FA2">
              <w:rPr>
                <w:sz w:val="24"/>
                <w:szCs w:val="24"/>
              </w:rPr>
              <w:t>00</w:t>
            </w:r>
            <w:r w:rsidR="00A60EF5" w:rsidRPr="00CF6FA2">
              <w:rPr>
                <w:sz w:val="24"/>
                <w:szCs w:val="24"/>
              </w:rPr>
              <w:t>,00</w:t>
            </w:r>
          </w:p>
          <w:p w:rsidR="00A60EF5" w:rsidRPr="00CF6FA2" w:rsidRDefault="00A60EF5">
            <w:pPr>
              <w:spacing w:after="200"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Pr="00CF6FA2" w:rsidRDefault="00CF6FA2">
            <w:pPr>
              <w:ind w:hanging="108"/>
              <w:jc w:val="right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5</w:t>
            </w:r>
            <w:r w:rsidR="005974CE" w:rsidRPr="00CF6FA2">
              <w:rPr>
                <w:sz w:val="24"/>
                <w:szCs w:val="24"/>
              </w:rPr>
              <w:t> </w:t>
            </w:r>
            <w:r w:rsidRPr="00CF6FA2">
              <w:rPr>
                <w:sz w:val="24"/>
                <w:szCs w:val="24"/>
              </w:rPr>
              <w:t>003</w:t>
            </w:r>
            <w:r w:rsidR="005974CE" w:rsidRPr="00CF6FA2">
              <w:rPr>
                <w:sz w:val="24"/>
                <w:szCs w:val="24"/>
              </w:rPr>
              <w:t xml:space="preserve"> </w:t>
            </w:r>
            <w:r w:rsidRPr="00CF6FA2">
              <w:rPr>
                <w:sz w:val="24"/>
                <w:szCs w:val="24"/>
              </w:rPr>
              <w:t>0</w:t>
            </w:r>
            <w:r w:rsidR="005974CE" w:rsidRPr="00CF6FA2">
              <w:rPr>
                <w:sz w:val="24"/>
                <w:szCs w:val="24"/>
              </w:rPr>
              <w:t>00</w:t>
            </w:r>
            <w:r w:rsidR="00A60EF5" w:rsidRPr="00CF6FA2">
              <w:rPr>
                <w:sz w:val="24"/>
                <w:szCs w:val="24"/>
              </w:rPr>
              <w:t>,00</w:t>
            </w:r>
          </w:p>
          <w:p w:rsidR="00A60EF5" w:rsidRPr="00CF6FA2" w:rsidRDefault="00A60EF5">
            <w:pPr>
              <w:ind w:hanging="108"/>
              <w:jc w:val="right"/>
              <w:rPr>
                <w:color w:val="FF0000"/>
                <w:sz w:val="24"/>
                <w:szCs w:val="24"/>
              </w:rPr>
            </w:pPr>
          </w:p>
          <w:p w:rsidR="00A60EF5" w:rsidRPr="00CF6FA2" w:rsidRDefault="00A60EF5">
            <w:pPr>
              <w:ind w:hanging="108"/>
              <w:jc w:val="right"/>
              <w:rPr>
                <w:color w:val="FF0000"/>
                <w:sz w:val="24"/>
                <w:szCs w:val="24"/>
              </w:rPr>
            </w:pPr>
          </w:p>
          <w:p w:rsidR="00A60EF5" w:rsidRPr="00CF6FA2" w:rsidRDefault="00A60EF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295265" w:rsidRPr="00CF6FA2" w:rsidRDefault="0029526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CF6FA2" w:rsidRPr="00CF6FA2" w:rsidRDefault="00CF6FA2" w:rsidP="00CF6FA2">
            <w:pPr>
              <w:ind w:hanging="108"/>
              <w:jc w:val="right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5 003 000,00</w:t>
            </w:r>
          </w:p>
          <w:p w:rsidR="00A60EF5" w:rsidRPr="00CF6FA2" w:rsidRDefault="00A60EF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295265" w:rsidRPr="00CF6FA2" w:rsidRDefault="0029526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A60EF5" w:rsidRPr="00CF6FA2" w:rsidRDefault="00493E9B">
            <w:pPr>
              <w:ind w:hanging="108"/>
              <w:jc w:val="right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3</w:t>
            </w:r>
            <w:r w:rsidR="00CF6FA2" w:rsidRPr="00CF6FA2">
              <w:rPr>
                <w:sz w:val="24"/>
                <w:szCs w:val="24"/>
              </w:rPr>
              <w:t>2</w:t>
            </w:r>
            <w:r w:rsidRPr="00CF6FA2">
              <w:rPr>
                <w:sz w:val="24"/>
                <w:szCs w:val="24"/>
              </w:rPr>
              <w:t> </w:t>
            </w:r>
            <w:r w:rsidR="00CF6FA2" w:rsidRPr="00CF6FA2">
              <w:rPr>
                <w:sz w:val="24"/>
                <w:szCs w:val="24"/>
              </w:rPr>
              <w:t>240</w:t>
            </w:r>
            <w:r w:rsidRPr="00CF6FA2">
              <w:rPr>
                <w:sz w:val="24"/>
                <w:szCs w:val="24"/>
              </w:rPr>
              <w:t xml:space="preserve"> 000</w:t>
            </w:r>
            <w:r w:rsidR="00A60EF5" w:rsidRPr="00CF6FA2">
              <w:rPr>
                <w:sz w:val="24"/>
                <w:szCs w:val="24"/>
              </w:rPr>
              <w:t>,00</w:t>
            </w:r>
          </w:p>
          <w:p w:rsidR="00A60EF5" w:rsidRPr="00CF6FA2" w:rsidRDefault="00A60EF5">
            <w:pPr>
              <w:spacing w:after="200" w:line="276" w:lineRule="auto"/>
              <w:ind w:hanging="108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Pr="00CF6FA2" w:rsidRDefault="005974CE">
            <w:pPr>
              <w:ind w:hanging="108"/>
              <w:jc w:val="right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4 </w:t>
            </w:r>
            <w:r w:rsidR="00CF6FA2" w:rsidRPr="00CF6FA2">
              <w:rPr>
                <w:sz w:val="24"/>
                <w:szCs w:val="24"/>
              </w:rPr>
              <w:t>32</w:t>
            </w:r>
            <w:r w:rsidRPr="00CF6FA2">
              <w:rPr>
                <w:sz w:val="24"/>
                <w:szCs w:val="24"/>
              </w:rPr>
              <w:t xml:space="preserve">8 </w:t>
            </w:r>
            <w:r w:rsidR="00CF6FA2" w:rsidRPr="00CF6FA2">
              <w:rPr>
                <w:sz w:val="24"/>
                <w:szCs w:val="24"/>
              </w:rPr>
              <w:t>9</w:t>
            </w:r>
            <w:r w:rsidRPr="00CF6FA2">
              <w:rPr>
                <w:sz w:val="24"/>
                <w:szCs w:val="24"/>
              </w:rPr>
              <w:t>00</w:t>
            </w:r>
            <w:r w:rsidR="00A60EF5" w:rsidRPr="00CF6FA2">
              <w:rPr>
                <w:sz w:val="24"/>
                <w:szCs w:val="24"/>
              </w:rPr>
              <w:t>,00</w:t>
            </w:r>
          </w:p>
          <w:p w:rsidR="00A60EF5" w:rsidRPr="00CF6FA2" w:rsidRDefault="00A60EF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A60EF5" w:rsidRPr="00CF6FA2" w:rsidRDefault="00A60EF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A60EF5" w:rsidRPr="00CF6FA2" w:rsidRDefault="00A60EF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295265" w:rsidRPr="00CF6FA2" w:rsidRDefault="0029526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CF6FA2" w:rsidRPr="00CF6FA2" w:rsidRDefault="00CF6FA2" w:rsidP="00CF6FA2">
            <w:pPr>
              <w:ind w:hanging="108"/>
              <w:jc w:val="right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4 328 900,00</w:t>
            </w:r>
          </w:p>
          <w:p w:rsidR="00A60EF5" w:rsidRPr="00CF6FA2" w:rsidRDefault="00A60EF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295265" w:rsidRPr="00CF6FA2" w:rsidRDefault="0029526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A60EF5" w:rsidRPr="00CF6FA2" w:rsidRDefault="00CF6FA2">
            <w:pPr>
              <w:ind w:hanging="108"/>
              <w:jc w:val="right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31</w:t>
            </w:r>
            <w:r w:rsidR="00493E9B" w:rsidRPr="00CF6FA2">
              <w:rPr>
                <w:sz w:val="24"/>
                <w:szCs w:val="24"/>
              </w:rPr>
              <w:t> </w:t>
            </w:r>
            <w:r w:rsidRPr="00CF6FA2">
              <w:rPr>
                <w:sz w:val="24"/>
                <w:szCs w:val="24"/>
              </w:rPr>
              <w:t>674</w:t>
            </w:r>
            <w:r w:rsidR="00493E9B" w:rsidRPr="00CF6FA2">
              <w:rPr>
                <w:sz w:val="24"/>
                <w:szCs w:val="24"/>
              </w:rPr>
              <w:t xml:space="preserve"> </w:t>
            </w:r>
            <w:r w:rsidRPr="00CF6FA2">
              <w:rPr>
                <w:sz w:val="24"/>
                <w:szCs w:val="24"/>
              </w:rPr>
              <w:t>2</w:t>
            </w:r>
            <w:r w:rsidR="00493E9B" w:rsidRPr="00CF6FA2">
              <w:rPr>
                <w:sz w:val="24"/>
                <w:szCs w:val="24"/>
              </w:rPr>
              <w:t>00</w:t>
            </w:r>
            <w:r w:rsidR="00A60EF5" w:rsidRPr="00CF6FA2">
              <w:rPr>
                <w:sz w:val="24"/>
                <w:szCs w:val="24"/>
              </w:rPr>
              <w:t>,00</w:t>
            </w:r>
          </w:p>
          <w:p w:rsidR="00A60EF5" w:rsidRPr="00CF6FA2" w:rsidRDefault="00A60EF5">
            <w:pPr>
              <w:spacing w:after="200" w:line="276" w:lineRule="auto"/>
              <w:ind w:hanging="108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Pr="00CF6FA2" w:rsidRDefault="00CF6FA2">
            <w:pPr>
              <w:ind w:hanging="108"/>
              <w:jc w:val="right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4</w:t>
            </w:r>
            <w:r w:rsidR="00493E9B" w:rsidRPr="00CF6FA2">
              <w:rPr>
                <w:sz w:val="24"/>
                <w:szCs w:val="24"/>
              </w:rPr>
              <w:t xml:space="preserve"> </w:t>
            </w:r>
            <w:r w:rsidRPr="00CF6FA2">
              <w:rPr>
                <w:sz w:val="24"/>
                <w:szCs w:val="24"/>
              </w:rPr>
              <w:t>329</w:t>
            </w:r>
            <w:r w:rsidR="005974CE" w:rsidRPr="00CF6FA2">
              <w:rPr>
                <w:sz w:val="24"/>
                <w:szCs w:val="24"/>
              </w:rPr>
              <w:t xml:space="preserve"> 200</w:t>
            </w:r>
            <w:r w:rsidR="00A60EF5" w:rsidRPr="00CF6FA2">
              <w:rPr>
                <w:sz w:val="24"/>
                <w:szCs w:val="24"/>
              </w:rPr>
              <w:t>,00</w:t>
            </w:r>
          </w:p>
          <w:p w:rsidR="00A60EF5" w:rsidRPr="00CF6FA2" w:rsidRDefault="00A60EF5">
            <w:pPr>
              <w:ind w:hanging="106"/>
              <w:jc w:val="right"/>
              <w:rPr>
                <w:sz w:val="24"/>
                <w:szCs w:val="24"/>
              </w:rPr>
            </w:pPr>
          </w:p>
          <w:p w:rsidR="00A60EF5" w:rsidRPr="00CF6FA2" w:rsidRDefault="00A60EF5">
            <w:pPr>
              <w:ind w:hanging="106"/>
              <w:jc w:val="right"/>
              <w:rPr>
                <w:sz w:val="24"/>
                <w:szCs w:val="24"/>
              </w:rPr>
            </w:pPr>
          </w:p>
          <w:p w:rsidR="00A60EF5" w:rsidRPr="00CF6FA2" w:rsidRDefault="00A60EF5">
            <w:pPr>
              <w:ind w:hanging="106"/>
              <w:jc w:val="right"/>
              <w:rPr>
                <w:sz w:val="24"/>
                <w:szCs w:val="24"/>
              </w:rPr>
            </w:pPr>
          </w:p>
          <w:p w:rsidR="004909C8" w:rsidRPr="00CF6FA2" w:rsidRDefault="004909C8">
            <w:pPr>
              <w:ind w:hanging="106"/>
              <w:jc w:val="right"/>
              <w:rPr>
                <w:sz w:val="24"/>
                <w:szCs w:val="24"/>
              </w:rPr>
            </w:pPr>
          </w:p>
          <w:p w:rsidR="00CF6FA2" w:rsidRPr="00CF6FA2" w:rsidRDefault="00CF6FA2" w:rsidP="00CF6FA2">
            <w:pPr>
              <w:ind w:hanging="108"/>
              <w:jc w:val="right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4 329 200,00</w:t>
            </w:r>
          </w:p>
          <w:p w:rsidR="00A60EF5" w:rsidRPr="00CF6FA2" w:rsidRDefault="00A60EF5">
            <w:pPr>
              <w:ind w:hanging="106"/>
              <w:jc w:val="right"/>
              <w:rPr>
                <w:sz w:val="24"/>
                <w:szCs w:val="24"/>
              </w:rPr>
            </w:pPr>
          </w:p>
          <w:p w:rsidR="004909C8" w:rsidRPr="00CF6FA2" w:rsidRDefault="004909C8">
            <w:pPr>
              <w:ind w:hanging="106"/>
              <w:jc w:val="right"/>
              <w:rPr>
                <w:sz w:val="24"/>
                <w:szCs w:val="24"/>
              </w:rPr>
            </w:pPr>
          </w:p>
          <w:p w:rsidR="00A60EF5" w:rsidRPr="00CF6FA2" w:rsidRDefault="00CF6FA2">
            <w:pPr>
              <w:ind w:hanging="106"/>
              <w:jc w:val="right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25</w:t>
            </w:r>
            <w:r w:rsidR="00493E9B" w:rsidRPr="00CF6FA2">
              <w:rPr>
                <w:sz w:val="24"/>
                <w:szCs w:val="24"/>
              </w:rPr>
              <w:t> </w:t>
            </w:r>
            <w:r w:rsidRPr="00CF6FA2">
              <w:rPr>
                <w:sz w:val="24"/>
                <w:szCs w:val="24"/>
              </w:rPr>
              <w:t>992</w:t>
            </w:r>
            <w:r w:rsidR="00493E9B" w:rsidRPr="00CF6FA2">
              <w:rPr>
                <w:sz w:val="24"/>
                <w:szCs w:val="24"/>
              </w:rPr>
              <w:t xml:space="preserve"> </w:t>
            </w:r>
            <w:r w:rsidRPr="00CF6FA2">
              <w:rPr>
                <w:sz w:val="24"/>
                <w:szCs w:val="24"/>
              </w:rPr>
              <w:t>7</w:t>
            </w:r>
            <w:r w:rsidR="00493E9B" w:rsidRPr="00CF6FA2">
              <w:rPr>
                <w:sz w:val="24"/>
                <w:szCs w:val="24"/>
              </w:rPr>
              <w:t>00</w:t>
            </w:r>
            <w:r w:rsidR="00A60EF5" w:rsidRPr="00CF6FA2">
              <w:rPr>
                <w:sz w:val="24"/>
                <w:szCs w:val="24"/>
              </w:rPr>
              <w:t>,00</w:t>
            </w:r>
          </w:p>
          <w:p w:rsidR="00A60EF5" w:rsidRPr="00CF6FA2" w:rsidRDefault="00A60EF5">
            <w:pPr>
              <w:ind w:hanging="106"/>
              <w:jc w:val="right"/>
              <w:rPr>
                <w:sz w:val="24"/>
                <w:szCs w:val="24"/>
              </w:rPr>
            </w:pPr>
          </w:p>
          <w:p w:rsidR="00A60EF5" w:rsidRPr="00CF6FA2" w:rsidRDefault="00A60EF5">
            <w:pPr>
              <w:ind w:hanging="106"/>
              <w:jc w:val="right"/>
              <w:rPr>
                <w:sz w:val="24"/>
                <w:szCs w:val="24"/>
              </w:rPr>
            </w:pPr>
          </w:p>
          <w:p w:rsidR="00A60EF5" w:rsidRPr="00CF6FA2" w:rsidRDefault="00A60EF5">
            <w:pPr>
              <w:spacing w:after="200" w:line="276" w:lineRule="auto"/>
              <w:ind w:hanging="106"/>
              <w:jc w:val="right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Pr="00CF6FA2" w:rsidRDefault="00A60EF5">
            <w:pPr>
              <w:jc w:val="center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100%</w:t>
            </w:r>
          </w:p>
          <w:p w:rsidR="00A60EF5" w:rsidRPr="00CF6FA2" w:rsidRDefault="00A60EF5">
            <w:pPr>
              <w:jc w:val="center"/>
              <w:rPr>
                <w:sz w:val="24"/>
                <w:szCs w:val="24"/>
              </w:rPr>
            </w:pPr>
          </w:p>
          <w:p w:rsidR="00A60EF5" w:rsidRPr="00CF6FA2" w:rsidRDefault="00A60EF5">
            <w:pPr>
              <w:jc w:val="center"/>
              <w:rPr>
                <w:sz w:val="24"/>
                <w:szCs w:val="24"/>
              </w:rPr>
            </w:pPr>
          </w:p>
          <w:p w:rsidR="00A60EF5" w:rsidRPr="00CF6FA2" w:rsidRDefault="00A60EF5">
            <w:pPr>
              <w:jc w:val="center"/>
              <w:rPr>
                <w:sz w:val="24"/>
                <w:szCs w:val="24"/>
              </w:rPr>
            </w:pPr>
          </w:p>
          <w:p w:rsidR="004909C8" w:rsidRPr="00CF6FA2" w:rsidRDefault="004909C8">
            <w:pPr>
              <w:jc w:val="center"/>
              <w:rPr>
                <w:sz w:val="24"/>
                <w:szCs w:val="24"/>
              </w:rPr>
            </w:pPr>
          </w:p>
          <w:p w:rsidR="00A60EF5" w:rsidRPr="00CF6FA2" w:rsidRDefault="00A60EF5">
            <w:pPr>
              <w:jc w:val="center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100%</w:t>
            </w:r>
          </w:p>
          <w:p w:rsidR="00A60EF5" w:rsidRPr="00CF6FA2" w:rsidRDefault="00A60EF5">
            <w:pPr>
              <w:jc w:val="center"/>
              <w:rPr>
                <w:sz w:val="24"/>
                <w:szCs w:val="24"/>
              </w:rPr>
            </w:pPr>
          </w:p>
          <w:p w:rsidR="004909C8" w:rsidRPr="00CF6FA2" w:rsidRDefault="004909C8">
            <w:pPr>
              <w:jc w:val="center"/>
              <w:rPr>
                <w:sz w:val="24"/>
                <w:szCs w:val="24"/>
              </w:rPr>
            </w:pPr>
          </w:p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Pr="00CF6FA2" w:rsidRDefault="00A60EF5">
            <w:pPr>
              <w:jc w:val="center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100%</w:t>
            </w:r>
          </w:p>
          <w:p w:rsidR="00A60EF5" w:rsidRPr="00CF6FA2" w:rsidRDefault="00A60EF5">
            <w:pPr>
              <w:jc w:val="center"/>
              <w:rPr>
                <w:sz w:val="24"/>
                <w:szCs w:val="24"/>
              </w:rPr>
            </w:pPr>
          </w:p>
          <w:p w:rsidR="00A60EF5" w:rsidRPr="00CF6FA2" w:rsidRDefault="00A60EF5">
            <w:pPr>
              <w:jc w:val="center"/>
              <w:rPr>
                <w:sz w:val="24"/>
                <w:szCs w:val="24"/>
              </w:rPr>
            </w:pPr>
          </w:p>
          <w:p w:rsidR="00A60EF5" w:rsidRPr="00CF6FA2" w:rsidRDefault="00A60EF5">
            <w:pPr>
              <w:jc w:val="center"/>
              <w:rPr>
                <w:sz w:val="24"/>
                <w:szCs w:val="24"/>
              </w:rPr>
            </w:pPr>
          </w:p>
          <w:p w:rsidR="004909C8" w:rsidRPr="00CF6FA2" w:rsidRDefault="004909C8">
            <w:pPr>
              <w:jc w:val="center"/>
              <w:rPr>
                <w:sz w:val="24"/>
                <w:szCs w:val="24"/>
              </w:rPr>
            </w:pPr>
          </w:p>
          <w:p w:rsidR="00A60EF5" w:rsidRPr="00CF6FA2" w:rsidRDefault="00A60EF5">
            <w:pPr>
              <w:jc w:val="center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100%</w:t>
            </w:r>
          </w:p>
          <w:p w:rsidR="00A60EF5" w:rsidRPr="00CF6FA2" w:rsidRDefault="00A60EF5">
            <w:pPr>
              <w:jc w:val="center"/>
              <w:rPr>
                <w:sz w:val="24"/>
                <w:szCs w:val="24"/>
              </w:rPr>
            </w:pPr>
          </w:p>
          <w:p w:rsidR="004909C8" w:rsidRPr="00CF6FA2" w:rsidRDefault="004909C8">
            <w:pPr>
              <w:jc w:val="center"/>
              <w:rPr>
                <w:sz w:val="24"/>
                <w:szCs w:val="24"/>
              </w:rPr>
            </w:pPr>
          </w:p>
          <w:p w:rsidR="00A60EF5" w:rsidRPr="00CF6FA2" w:rsidRDefault="00A60EF5">
            <w:pPr>
              <w:jc w:val="center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100%</w:t>
            </w:r>
          </w:p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Pr="00CF6FA2" w:rsidRDefault="00A60EF5">
            <w:pPr>
              <w:jc w:val="center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100%</w:t>
            </w:r>
          </w:p>
          <w:p w:rsidR="00A60EF5" w:rsidRPr="00CF6FA2" w:rsidRDefault="00A60EF5">
            <w:pPr>
              <w:jc w:val="center"/>
              <w:rPr>
                <w:sz w:val="24"/>
                <w:szCs w:val="24"/>
              </w:rPr>
            </w:pPr>
          </w:p>
          <w:p w:rsidR="00A60EF5" w:rsidRPr="00CF6FA2" w:rsidRDefault="00A60EF5">
            <w:pPr>
              <w:jc w:val="center"/>
              <w:rPr>
                <w:sz w:val="24"/>
                <w:szCs w:val="24"/>
              </w:rPr>
            </w:pPr>
          </w:p>
          <w:p w:rsidR="004909C8" w:rsidRPr="00CF6FA2" w:rsidRDefault="004909C8">
            <w:pPr>
              <w:jc w:val="center"/>
              <w:rPr>
                <w:sz w:val="24"/>
                <w:szCs w:val="24"/>
              </w:rPr>
            </w:pPr>
          </w:p>
          <w:p w:rsidR="00241532" w:rsidRPr="00CF6FA2" w:rsidRDefault="00241532" w:rsidP="0049762F">
            <w:pPr>
              <w:ind w:left="-134" w:firstLine="134"/>
              <w:jc w:val="center"/>
              <w:rPr>
                <w:sz w:val="24"/>
                <w:szCs w:val="24"/>
              </w:rPr>
            </w:pPr>
          </w:p>
          <w:p w:rsidR="00A60EF5" w:rsidRPr="00CF6FA2" w:rsidRDefault="00A60EF5">
            <w:pPr>
              <w:jc w:val="center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100%</w:t>
            </w:r>
          </w:p>
          <w:p w:rsidR="00A60EF5" w:rsidRPr="00CF6FA2" w:rsidRDefault="00A60EF5">
            <w:pPr>
              <w:jc w:val="center"/>
              <w:rPr>
                <w:sz w:val="24"/>
                <w:szCs w:val="24"/>
              </w:rPr>
            </w:pPr>
          </w:p>
          <w:p w:rsidR="004909C8" w:rsidRPr="00CF6FA2" w:rsidRDefault="004909C8">
            <w:pPr>
              <w:jc w:val="center"/>
              <w:rPr>
                <w:sz w:val="24"/>
                <w:szCs w:val="24"/>
              </w:rPr>
            </w:pPr>
          </w:p>
          <w:p w:rsidR="00A60EF5" w:rsidRPr="00CF6FA2" w:rsidRDefault="00A60EF5">
            <w:pPr>
              <w:jc w:val="center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100%</w:t>
            </w:r>
          </w:p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C40C0" w:rsidRPr="00742DBA" w:rsidTr="0049762F">
        <w:trPr>
          <w:trHeight w:val="50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0EF5" w:rsidRPr="00742DBA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Pr="008320B4" w:rsidRDefault="00A60EF5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8320B4">
              <w:rPr>
                <w:b w:val="0"/>
                <w:sz w:val="24"/>
                <w:szCs w:val="24"/>
              </w:rPr>
              <w:t>Итого по основному мероприятию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Pr="008320B4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Pr="008320B4" w:rsidRDefault="00A60EF5">
            <w:pPr>
              <w:jc w:val="center"/>
              <w:rPr>
                <w:sz w:val="24"/>
                <w:szCs w:val="24"/>
              </w:rPr>
            </w:pPr>
            <w:r w:rsidRPr="008320B4">
              <w:rPr>
                <w:sz w:val="24"/>
                <w:szCs w:val="24"/>
              </w:rPr>
              <w:t>Всего, в т.ч.:</w:t>
            </w:r>
          </w:p>
          <w:p w:rsidR="00A60EF5" w:rsidRPr="008320B4" w:rsidRDefault="00A60EF5">
            <w:pPr>
              <w:jc w:val="center"/>
              <w:rPr>
                <w:sz w:val="24"/>
                <w:szCs w:val="24"/>
              </w:rPr>
            </w:pPr>
          </w:p>
          <w:p w:rsidR="00A60EF5" w:rsidRPr="008320B4" w:rsidRDefault="00A60EF5">
            <w:pPr>
              <w:jc w:val="center"/>
              <w:rPr>
                <w:sz w:val="24"/>
                <w:szCs w:val="24"/>
              </w:rPr>
            </w:pPr>
            <w:r w:rsidRPr="008320B4">
              <w:rPr>
                <w:sz w:val="24"/>
                <w:szCs w:val="24"/>
              </w:rPr>
              <w:t>Областной бюджет</w:t>
            </w:r>
          </w:p>
          <w:p w:rsidR="00A60EF5" w:rsidRPr="008320B4" w:rsidRDefault="00A60EF5">
            <w:pPr>
              <w:jc w:val="center"/>
              <w:rPr>
                <w:sz w:val="24"/>
                <w:szCs w:val="24"/>
              </w:rPr>
            </w:pPr>
            <w:r w:rsidRPr="008320B4">
              <w:rPr>
                <w:sz w:val="24"/>
                <w:szCs w:val="24"/>
              </w:rPr>
              <w:t xml:space="preserve">Бюджет </w:t>
            </w:r>
            <w:r w:rsidRPr="008320B4">
              <w:rPr>
                <w:sz w:val="24"/>
                <w:szCs w:val="24"/>
              </w:rPr>
              <w:lastRenderedPageBreak/>
              <w:t>МО «</w:t>
            </w:r>
            <w:proofErr w:type="spellStart"/>
            <w:r w:rsidRPr="008320B4">
              <w:rPr>
                <w:sz w:val="24"/>
                <w:szCs w:val="24"/>
              </w:rPr>
              <w:t>Ярцевский</w:t>
            </w:r>
            <w:proofErr w:type="spellEnd"/>
            <w:r w:rsidRPr="008320B4">
              <w:rPr>
                <w:sz w:val="24"/>
                <w:szCs w:val="24"/>
              </w:rPr>
              <w:t xml:space="preserve"> район» </w:t>
            </w:r>
          </w:p>
          <w:p w:rsidR="00A60EF5" w:rsidRPr="008320B4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Pr="008320B4" w:rsidRDefault="008344E4">
            <w:pPr>
              <w:ind w:hanging="108"/>
              <w:jc w:val="right"/>
              <w:rPr>
                <w:sz w:val="24"/>
                <w:szCs w:val="24"/>
              </w:rPr>
            </w:pPr>
            <w:r w:rsidRPr="008320B4">
              <w:rPr>
                <w:sz w:val="24"/>
                <w:szCs w:val="24"/>
              </w:rPr>
              <w:lastRenderedPageBreak/>
              <w:t>10</w:t>
            </w:r>
            <w:r w:rsidR="00CF6FA2" w:rsidRPr="008320B4">
              <w:rPr>
                <w:sz w:val="24"/>
                <w:szCs w:val="24"/>
              </w:rPr>
              <w:t>3</w:t>
            </w:r>
            <w:r w:rsidRPr="008320B4">
              <w:rPr>
                <w:sz w:val="24"/>
                <w:szCs w:val="24"/>
              </w:rPr>
              <w:t> </w:t>
            </w:r>
            <w:r w:rsidR="008320B4" w:rsidRPr="008320B4">
              <w:rPr>
                <w:sz w:val="24"/>
                <w:szCs w:val="24"/>
              </w:rPr>
              <w:t>568</w:t>
            </w:r>
            <w:r w:rsidRPr="008320B4">
              <w:rPr>
                <w:sz w:val="24"/>
                <w:szCs w:val="24"/>
              </w:rPr>
              <w:t> </w:t>
            </w:r>
            <w:r w:rsidR="008320B4" w:rsidRPr="008320B4">
              <w:rPr>
                <w:sz w:val="24"/>
                <w:szCs w:val="24"/>
              </w:rPr>
              <w:t>0</w:t>
            </w:r>
            <w:r w:rsidR="00493E9B" w:rsidRPr="008320B4">
              <w:rPr>
                <w:sz w:val="24"/>
                <w:szCs w:val="24"/>
              </w:rPr>
              <w:t>00</w:t>
            </w:r>
            <w:r w:rsidRPr="008320B4">
              <w:rPr>
                <w:sz w:val="24"/>
                <w:szCs w:val="24"/>
              </w:rPr>
              <w:t>,00</w:t>
            </w:r>
          </w:p>
          <w:p w:rsidR="00A60EF5" w:rsidRPr="008320B4" w:rsidRDefault="00A60EF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4909C8" w:rsidRPr="008320B4" w:rsidRDefault="004909C8">
            <w:pPr>
              <w:ind w:hanging="108"/>
              <w:jc w:val="right"/>
              <w:rPr>
                <w:sz w:val="24"/>
                <w:szCs w:val="24"/>
              </w:rPr>
            </w:pPr>
          </w:p>
          <w:p w:rsidR="00CC6FA3" w:rsidRPr="008320B4" w:rsidRDefault="00CC6FA3" w:rsidP="00CC6FA3">
            <w:pPr>
              <w:ind w:hanging="250"/>
              <w:jc w:val="right"/>
              <w:rPr>
                <w:sz w:val="24"/>
                <w:szCs w:val="24"/>
              </w:rPr>
            </w:pPr>
            <w:r w:rsidRPr="008320B4">
              <w:rPr>
                <w:sz w:val="24"/>
                <w:szCs w:val="24"/>
              </w:rPr>
              <w:t>1</w:t>
            </w:r>
            <w:r w:rsidR="008320B4" w:rsidRPr="008320B4">
              <w:rPr>
                <w:sz w:val="24"/>
                <w:szCs w:val="24"/>
              </w:rPr>
              <w:t>3</w:t>
            </w:r>
            <w:r w:rsidRPr="008320B4">
              <w:rPr>
                <w:sz w:val="24"/>
                <w:szCs w:val="24"/>
              </w:rPr>
              <w:t> </w:t>
            </w:r>
            <w:r w:rsidR="008320B4" w:rsidRPr="008320B4">
              <w:rPr>
                <w:sz w:val="24"/>
                <w:szCs w:val="24"/>
              </w:rPr>
              <w:t>661</w:t>
            </w:r>
            <w:r w:rsidRPr="008320B4">
              <w:rPr>
                <w:sz w:val="24"/>
                <w:szCs w:val="24"/>
              </w:rPr>
              <w:t xml:space="preserve"> 100,00</w:t>
            </w:r>
          </w:p>
          <w:p w:rsidR="00A60EF5" w:rsidRPr="008320B4" w:rsidRDefault="00A60EF5">
            <w:pPr>
              <w:jc w:val="right"/>
              <w:rPr>
                <w:sz w:val="24"/>
                <w:szCs w:val="24"/>
              </w:rPr>
            </w:pPr>
          </w:p>
          <w:p w:rsidR="004909C8" w:rsidRPr="008320B4" w:rsidRDefault="004909C8">
            <w:pPr>
              <w:jc w:val="right"/>
              <w:rPr>
                <w:sz w:val="24"/>
                <w:szCs w:val="24"/>
              </w:rPr>
            </w:pPr>
          </w:p>
          <w:p w:rsidR="00CC6FA3" w:rsidRPr="008320B4" w:rsidRDefault="00CC6FA3" w:rsidP="00CC6FA3">
            <w:pPr>
              <w:ind w:hanging="108"/>
              <w:jc w:val="right"/>
              <w:rPr>
                <w:sz w:val="24"/>
                <w:szCs w:val="24"/>
              </w:rPr>
            </w:pPr>
            <w:r w:rsidRPr="008320B4">
              <w:rPr>
                <w:sz w:val="24"/>
                <w:szCs w:val="24"/>
              </w:rPr>
              <w:t>8</w:t>
            </w:r>
            <w:r w:rsidR="008320B4" w:rsidRPr="008320B4">
              <w:rPr>
                <w:sz w:val="24"/>
                <w:szCs w:val="24"/>
              </w:rPr>
              <w:t>9</w:t>
            </w:r>
            <w:r w:rsidRPr="008320B4">
              <w:rPr>
                <w:sz w:val="24"/>
                <w:szCs w:val="24"/>
              </w:rPr>
              <w:t> </w:t>
            </w:r>
            <w:r w:rsidR="008320B4" w:rsidRPr="008320B4">
              <w:rPr>
                <w:sz w:val="24"/>
                <w:szCs w:val="24"/>
              </w:rPr>
              <w:t>906</w:t>
            </w:r>
            <w:r w:rsidRPr="008320B4">
              <w:rPr>
                <w:sz w:val="24"/>
                <w:szCs w:val="24"/>
              </w:rPr>
              <w:t xml:space="preserve"> </w:t>
            </w:r>
            <w:r w:rsidR="008320B4" w:rsidRPr="008320B4">
              <w:rPr>
                <w:sz w:val="24"/>
                <w:szCs w:val="24"/>
              </w:rPr>
              <w:t>9</w:t>
            </w:r>
            <w:r w:rsidRPr="008320B4">
              <w:rPr>
                <w:sz w:val="24"/>
                <w:szCs w:val="24"/>
              </w:rPr>
              <w:t>00,00</w:t>
            </w:r>
          </w:p>
          <w:p w:rsidR="00A60EF5" w:rsidRPr="008320B4" w:rsidRDefault="00A60EF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A60EF5" w:rsidRPr="008320B4" w:rsidRDefault="00A60EF5">
            <w:pPr>
              <w:spacing w:after="200"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Pr="008320B4" w:rsidRDefault="00493E9B">
            <w:pPr>
              <w:ind w:hanging="108"/>
              <w:jc w:val="right"/>
              <w:rPr>
                <w:sz w:val="24"/>
                <w:szCs w:val="24"/>
              </w:rPr>
            </w:pPr>
            <w:r w:rsidRPr="008320B4">
              <w:rPr>
                <w:sz w:val="24"/>
                <w:szCs w:val="24"/>
              </w:rPr>
              <w:lastRenderedPageBreak/>
              <w:t xml:space="preserve">37 </w:t>
            </w:r>
            <w:r w:rsidR="008320B4" w:rsidRPr="008320B4">
              <w:rPr>
                <w:sz w:val="24"/>
                <w:szCs w:val="24"/>
              </w:rPr>
              <w:t>243</w:t>
            </w:r>
            <w:r w:rsidRPr="008320B4">
              <w:rPr>
                <w:sz w:val="24"/>
                <w:szCs w:val="24"/>
              </w:rPr>
              <w:t> </w:t>
            </w:r>
            <w:r w:rsidR="008320B4" w:rsidRPr="008320B4">
              <w:rPr>
                <w:sz w:val="24"/>
                <w:szCs w:val="24"/>
              </w:rPr>
              <w:t>0</w:t>
            </w:r>
            <w:r w:rsidRPr="008320B4">
              <w:rPr>
                <w:sz w:val="24"/>
                <w:szCs w:val="24"/>
              </w:rPr>
              <w:t>00,00</w:t>
            </w:r>
          </w:p>
          <w:p w:rsidR="00A60EF5" w:rsidRPr="008320B4" w:rsidRDefault="00A60EF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4909C8" w:rsidRPr="008320B4" w:rsidRDefault="004909C8">
            <w:pPr>
              <w:ind w:hanging="108"/>
              <w:jc w:val="right"/>
              <w:rPr>
                <w:sz w:val="24"/>
                <w:szCs w:val="24"/>
              </w:rPr>
            </w:pPr>
          </w:p>
          <w:p w:rsidR="00CC6FA3" w:rsidRPr="008320B4" w:rsidRDefault="008320B4" w:rsidP="00CC6FA3">
            <w:pPr>
              <w:ind w:hanging="108"/>
              <w:jc w:val="right"/>
              <w:rPr>
                <w:sz w:val="24"/>
                <w:szCs w:val="24"/>
              </w:rPr>
            </w:pPr>
            <w:r w:rsidRPr="008320B4">
              <w:rPr>
                <w:sz w:val="24"/>
                <w:szCs w:val="24"/>
              </w:rPr>
              <w:t>5</w:t>
            </w:r>
            <w:r w:rsidR="00CC6FA3" w:rsidRPr="008320B4">
              <w:rPr>
                <w:sz w:val="24"/>
                <w:szCs w:val="24"/>
              </w:rPr>
              <w:t> </w:t>
            </w:r>
            <w:r w:rsidRPr="008320B4">
              <w:rPr>
                <w:sz w:val="24"/>
                <w:szCs w:val="24"/>
              </w:rPr>
              <w:t>003</w:t>
            </w:r>
            <w:r w:rsidR="00CC6FA3" w:rsidRPr="008320B4">
              <w:rPr>
                <w:sz w:val="24"/>
                <w:szCs w:val="24"/>
              </w:rPr>
              <w:t xml:space="preserve"> </w:t>
            </w:r>
            <w:r w:rsidRPr="008320B4">
              <w:rPr>
                <w:sz w:val="24"/>
                <w:szCs w:val="24"/>
              </w:rPr>
              <w:t>0</w:t>
            </w:r>
            <w:r w:rsidR="00CC6FA3" w:rsidRPr="008320B4">
              <w:rPr>
                <w:sz w:val="24"/>
                <w:szCs w:val="24"/>
              </w:rPr>
              <w:t>00,00</w:t>
            </w:r>
          </w:p>
          <w:p w:rsidR="00A60EF5" w:rsidRPr="008320B4" w:rsidRDefault="00A60EF5">
            <w:pPr>
              <w:ind w:hanging="108"/>
              <w:jc w:val="right"/>
              <w:rPr>
                <w:color w:val="FF0000"/>
                <w:sz w:val="24"/>
                <w:szCs w:val="24"/>
              </w:rPr>
            </w:pPr>
          </w:p>
          <w:p w:rsidR="001C240B" w:rsidRPr="008320B4" w:rsidRDefault="001C240B">
            <w:pPr>
              <w:ind w:hanging="108"/>
              <w:jc w:val="right"/>
              <w:rPr>
                <w:color w:val="FF0000"/>
                <w:sz w:val="24"/>
                <w:szCs w:val="24"/>
              </w:rPr>
            </w:pPr>
          </w:p>
          <w:p w:rsidR="00CC6FA3" w:rsidRPr="008320B4" w:rsidRDefault="00CC6FA3" w:rsidP="00CC6FA3">
            <w:pPr>
              <w:ind w:hanging="108"/>
              <w:jc w:val="right"/>
              <w:rPr>
                <w:sz w:val="24"/>
                <w:szCs w:val="24"/>
              </w:rPr>
            </w:pPr>
            <w:r w:rsidRPr="008320B4">
              <w:rPr>
                <w:sz w:val="24"/>
                <w:szCs w:val="24"/>
              </w:rPr>
              <w:t>3</w:t>
            </w:r>
            <w:r w:rsidR="008320B4" w:rsidRPr="008320B4">
              <w:rPr>
                <w:sz w:val="24"/>
                <w:szCs w:val="24"/>
              </w:rPr>
              <w:t>2 2</w:t>
            </w:r>
            <w:r w:rsidRPr="008320B4">
              <w:rPr>
                <w:sz w:val="24"/>
                <w:szCs w:val="24"/>
              </w:rPr>
              <w:t>40 000,00</w:t>
            </w:r>
          </w:p>
          <w:p w:rsidR="00A60EF5" w:rsidRPr="008320B4" w:rsidRDefault="00A60EF5">
            <w:pPr>
              <w:spacing w:after="200" w:line="276" w:lineRule="auto"/>
              <w:ind w:hanging="108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Pr="008320B4" w:rsidRDefault="00493E9B">
            <w:pPr>
              <w:ind w:hanging="108"/>
              <w:jc w:val="right"/>
              <w:rPr>
                <w:sz w:val="24"/>
                <w:szCs w:val="24"/>
              </w:rPr>
            </w:pPr>
            <w:r w:rsidRPr="008320B4">
              <w:rPr>
                <w:sz w:val="24"/>
                <w:szCs w:val="24"/>
              </w:rPr>
              <w:lastRenderedPageBreak/>
              <w:t>3</w:t>
            </w:r>
            <w:r w:rsidR="008320B4" w:rsidRPr="008320B4">
              <w:rPr>
                <w:sz w:val="24"/>
                <w:szCs w:val="24"/>
              </w:rPr>
              <w:t>6</w:t>
            </w:r>
            <w:r w:rsidRPr="008320B4">
              <w:rPr>
                <w:sz w:val="24"/>
                <w:szCs w:val="24"/>
              </w:rPr>
              <w:t> 0</w:t>
            </w:r>
            <w:r w:rsidR="008320B4" w:rsidRPr="008320B4">
              <w:rPr>
                <w:sz w:val="24"/>
                <w:szCs w:val="24"/>
              </w:rPr>
              <w:t>03</w:t>
            </w:r>
            <w:r w:rsidRPr="008320B4">
              <w:rPr>
                <w:sz w:val="24"/>
                <w:szCs w:val="24"/>
              </w:rPr>
              <w:t> </w:t>
            </w:r>
            <w:r w:rsidR="008320B4" w:rsidRPr="008320B4">
              <w:rPr>
                <w:sz w:val="24"/>
                <w:szCs w:val="24"/>
              </w:rPr>
              <w:t>1</w:t>
            </w:r>
            <w:r w:rsidRPr="008320B4">
              <w:rPr>
                <w:sz w:val="24"/>
                <w:szCs w:val="24"/>
              </w:rPr>
              <w:t>00,00</w:t>
            </w:r>
          </w:p>
          <w:p w:rsidR="00A60EF5" w:rsidRPr="008320B4" w:rsidRDefault="00A60EF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4909C8" w:rsidRPr="008320B4" w:rsidRDefault="004909C8">
            <w:pPr>
              <w:ind w:hanging="108"/>
              <w:jc w:val="right"/>
              <w:rPr>
                <w:sz w:val="24"/>
                <w:szCs w:val="24"/>
              </w:rPr>
            </w:pPr>
          </w:p>
          <w:p w:rsidR="00CC6FA3" w:rsidRPr="008320B4" w:rsidRDefault="00CC6FA3" w:rsidP="00CC6FA3">
            <w:pPr>
              <w:ind w:hanging="108"/>
              <w:jc w:val="right"/>
              <w:rPr>
                <w:sz w:val="24"/>
                <w:szCs w:val="24"/>
              </w:rPr>
            </w:pPr>
            <w:r w:rsidRPr="008320B4">
              <w:rPr>
                <w:sz w:val="24"/>
                <w:szCs w:val="24"/>
              </w:rPr>
              <w:t>4 </w:t>
            </w:r>
            <w:r w:rsidR="008320B4" w:rsidRPr="008320B4">
              <w:rPr>
                <w:sz w:val="24"/>
                <w:szCs w:val="24"/>
              </w:rPr>
              <w:t>32</w:t>
            </w:r>
            <w:r w:rsidRPr="008320B4">
              <w:rPr>
                <w:sz w:val="24"/>
                <w:szCs w:val="24"/>
              </w:rPr>
              <w:t xml:space="preserve">8 </w:t>
            </w:r>
            <w:r w:rsidR="008320B4" w:rsidRPr="008320B4">
              <w:rPr>
                <w:sz w:val="24"/>
                <w:szCs w:val="24"/>
              </w:rPr>
              <w:t>9</w:t>
            </w:r>
            <w:r w:rsidRPr="008320B4">
              <w:rPr>
                <w:sz w:val="24"/>
                <w:szCs w:val="24"/>
              </w:rPr>
              <w:t>00,00</w:t>
            </w:r>
          </w:p>
          <w:p w:rsidR="008344E4" w:rsidRPr="008320B4" w:rsidRDefault="008344E4">
            <w:pPr>
              <w:ind w:hanging="108"/>
              <w:jc w:val="right"/>
              <w:rPr>
                <w:sz w:val="24"/>
                <w:szCs w:val="24"/>
              </w:rPr>
            </w:pPr>
          </w:p>
          <w:p w:rsidR="001C240B" w:rsidRPr="008320B4" w:rsidRDefault="001C240B">
            <w:pPr>
              <w:ind w:hanging="108"/>
              <w:jc w:val="right"/>
              <w:rPr>
                <w:sz w:val="24"/>
                <w:szCs w:val="24"/>
              </w:rPr>
            </w:pPr>
          </w:p>
          <w:p w:rsidR="00CC6FA3" w:rsidRPr="008320B4" w:rsidRDefault="008320B4" w:rsidP="00CC6FA3">
            <w:pPr>
              <w:ind w:hanging="108"/>
              <w:jc w:val="right"/>
              <w:rPr>
                <w:sz w:val="24"/>
                <w:szCs w:val="24"/>
              </w:rPr>
            </w:pPr>
            <w:r w:rsidRPr="008320B4">
              <w:rPr>
                <w:sz w:val="24"/>
                <w:szCs w:val="24"/>
              </w:rPr>
              <w:t>31</w:t>
            </w:r>
            <w:r w:rsidR="00CC6FA3" w:rsidRPr="008320B4">
              <w:rPr>
                <w:sz w:val="24"/>
                <w:szCs w:val="24"/>
              </w:rPr>
              <w:t> </w:t>
            </w:r>
            <w:r w:rsidRPr="008320B4">
              <w:rPr>
                <w:sz w:val="24"/>
                <w:szCs w:val="24"/>
              </w:rPr>
              <w:t>674</w:t>
            </w:r>
            <w:r w:rsidR="00CC6FA3" w:rsidRPr="008320B4">
              <w:rPr>
                <w:sz w:val="24"/>
                <w:szCs w:val="24"/>
              </w:rPr>
              <w:t xml:space="preserve"> 200,00</w:t>
            </w:r>
          </w:p>
          <w:p w:rsidR="00A60EF5" w:rsidRPr="008320B4" w:rsidRDefault="00A60EF5">
            <w:pPr>
              <w:spacing w:after="200" w:line="276" w:lineRule="auto"/>
              <w:ind w:hanging="108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Pr="008320B4" w:rsidRDefault="008344E4">
            <w:pPr>
              <w:ind w:hanging="108"/>
              <w:jc w:val="right"/>
              <w:rPr>
                <w:sz w:val="24"/>
                <w:szCs w:val="24"/>
              </w:rPr>
            </w:pPr>
            <w:r w:rsidRPr="008320B4">
              <w:rPr>
                <w:sz w:val="24"/>
                <w:szCs w:val="24"/>
              </w:rPr>
              <w:lastRenderedPageBreak/>
              <w:t>3</w:t>
            </w:r>
            <w:r w:rsidR="008320B4" w:rsidRPr="008320B4">
              <w:rPr>
                <w:sz w:val="24"/>
                <w:szCs w:val="24"/>
              </w:rPr>
              <w:t>0</w:t>
            </w:r>
            <w:r w:rsidRPr="008320B4">
              <w:rPr>
                <w:sz w:val="24"/>
                <w:szCs w:val="24"/>
              </w:rPr>
              <w:t> </w:t>
            </w:r>
            <w:r w:rsidR="008320B4" w:rsidRPr="008320B4">
              <w:rPr>
                <w:sz w:val="24"/>
                <w:szCs w:val="24"/>
              </w:rPr>
              <w:t>321</w:t>
            </w:r>
            <w:r w:rsidRPr="008320B4">
              <w:rPr>
                <w:sz w:val="24"/>
                <w:szCs w:val="24"/>
              </w:rPr>
              <w:t> </w:t>
            </w:r>
            <w:r w:rsidR="008320B4" w:rsidRPr="008320B4">
              <w:rPr>
                <w:sz w:val="24"/>
                <w:szCs w:val="24"/>
              </w:rPr>
              <w:t>9</w:t>
            </w:r>
            <w:r w:rsidRPr="008320B4">
              <w:rPr>
                <w:sz w:val="24"/>
                <w:szCs w:val="24"/>
              </w:rPr>
              <w:t>00,00</w:t>
            </w:r>
          </w:p>
          <w:p w:rsidR="00A60EF5" w:rsidRPr="008320B4" w:rsidRDefault="00A60EF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4909C8" w:rsidRPr="008320B4" w:rsidRDefault="004909C8">
            <w:pPr>
              <w:ind w:hanging="108"/>
              <w:jc w:val="right"/>
              <w:rPr>
                <w:sz w:val="24"/>
                <w:szCs w:val="24"/>
              </w:rPr>
            </w:pPr>
          </w:p>
          <w:p w:rsidR="00CC6FA3" w:rsidRPr="008320B4" w:rsidRDefault="008320B4" w:rsidP="00CC6FA3">
            <w:pPr>
              <w:ind w:hanging="108"/>
              <w:jc w:val="right"/>
              <w:rPr>
                <w:sz w:val="24"/>
                <w:szCs w:val="24"/>
              </w:rPr>
            </w:pPr>
            <w:r w:rsidRPr="008320B4">
              <w:rPr>
                <w:sz w:val="24"/>
                <w:szCs w:val="24"/>
              </w:rPr>
              <w:t>4 329</w:t>
            </w:r>
            <w:r w:rsidR="00CC6FA3" w:rsidRPr="008320B4">
              <w:rPr>
                <w:sz w:val="24"/>
                <w:szCs w:val="24"/>
              </w:rPr>
              <w:t xml:space="preserve"> 200,00</w:t>
            </w:r>
          </w:p>
          <w:p w:rsidR="00A60EF5" w:rsidRPr="008320B4" w:rsidRDefault="00A60EF5">
            <w:pPr>
              <w:ind w:hanging="106"/>
              <w:jc w:val="right"/>
              <w:rPr>
                <w:sz w:val="24"/>
                <w:szCs w:val="24"/>
              </w:rPr>
            </w:pPr>
          </w:p>
          <w:p w:rsidR="001C240B" w:rsidRPr="008320B4" w:rsidRDefault="001C240B">
            <w:pPr>
              <w:ind w:hanging="106"/>
              <w:jc w:val="right"/>
              <w:rPr>
                <w:sz w:val="24"/>
                <w:szCs w:val="24"/>
              </w:rPr>
            </w:pPr>
          </w:p>
          <w:p w:rsidR="00CC6FA3" w:rsidRPr="008320B4" w:rsidRDefault="00CC6FA3" w:rsidP="00CC6FA3">
            <w:pPr>
              <w:ind w:hanging="106"/>
              <w:jc w:val="right"/>
              <w:rPr>
                <w:sz w:val="24"/>
                <w:szCs w:val="24"/>
              </w:rPr>
            </w:pPr>
            <w:r w:rsidRPr="008320B4">
              <w:rPr>
                <w:sz w:val="24"/>
                <w:szCs w:val="24"/>
              </w:rPr>
              <w:t>2</w:t>
            </w:r>
            <w:r w:rsidR="008320B4" w:rsidRPr="008320B4">
              <w:rPr>
                <w:sz w:val="24"/>
                <w:szCs w:val="24"/>
              </w:rPr>
              <w:t>5</w:t>
            </w:r>
            <w:r w:rsidRPr="008320B4">
              <w:rPr>
                <w:sz w:val="24"/>
                <w:szCs w:val="24"/>
              </w:rPr>
              <w:t> </w:t>
            </w:r>
            <w:r w:rsidR="008320B4" w:rsidRPr="008320B4">
              <w:rPr>
                <w:sz w:val="24"/>
                <w:szCs w:val="24"/>
              </w:rPr>
              <w:t>992</w:t>
            </w:r>
            <w:r w:rsidRPr="008320B4">
              <w:rPr>
                <w:sz w:val="24"/>
                <w:szCs w:val="24"/>
              </w:rPr>
              <w:t xml:space="preserve"> </w:t>
            </w:r>
            <w:r w:rsidR="008320B4" w:rsidRPr="008320B4">
              <w:rPr>
                <w:sz w:val="24"/>
                <w:szCs w:val="24"/>
              </w:rPr>
              <w:t>7</w:t>
            </w:r>
            <w:r w:rsidRPr="008320B4">
              <w:rPr>
                <w:sz w:val="24"/>
                <w:szCs w:val="24"/>
              </w:rPr>
              <w:t>00,00</w:t>
            </w:r>
          </w:p>
          <w:p w:rsidR="00A60EF5" w:rsidRPr="008320B4" w:rsidRDefault="00A60EF5">
            <w:pPr>
              <w:ind w:hanging="106"/>
              <w:jc w:val="right"/>
              <w:rPr>
                <w:sz w:val="24"/>
                <w:szCs w:val="24"/>
              </w:rPr>
            </w:pPr>
          </w:p>
          <w:p w:rsidR="00A60EF5" w:rsidRPr="008320B4" w:rsidRDefault="00A60EF5">
            <w:pPr>
              <w:ind w:hanging="106"/>
              <w:jc w:val="right"/>
              <w:rPr>
                <w:sz w:val="24"/>
                <w:szCs w:val="24"/>
              </w:rPr>
            </w:pPr>
          </w:p>
          <w:p w:rsidR="00A60EF5" w:rsidRPr="008320B4" w:rsidRDefault="00A60EF5">
            <w:pPr>
              <w:spacing w:after="200" w:line="276" w:lineRule="auto"/>
              <w:ind w:hanging="106"/>
              <w:jc w:val="right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Pr="00742DBA" w:rsidRDefault="00A60EF5">
            <w:pPr>
              <w:pStyle w:val="ConsPlusTitle"/>
              <w:widowControl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Pr="00742DBA" w:rsidRDefault="00A60EF5">
            <w:pPr>
              <w:pStyle w:val="ConsPlusTitle"/>
              <w:widowControl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Pr="00742DBA" w:rsidRDefault="00A60EF5">
            <w:pPr>
              <w:pStyle w:val="ConsPlusTitle"/>
              <w:widowControl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60EF5" w:rsidRPr="00CF6FA2" w:rsidTr="0049762F">
        <w:trPr>
          <w:gridAfter w:val="1"/>
          <w:wAfter w:w="851" w:type="dxa"/>
          <w:trHeight w:val="56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Pr="00CF6FA2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CF6FA2">
              <w:rPr>
                <w:b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Pr="00CF6FA2" w:rsidRDefault="00A60EF5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 w:rsidRPr="00CF6FA2">
              <w:rPr>
                <w:sz w:val="26"/>
                <w:szCs w:val="26"/>
              </w:rPr>
              <w:t xml:space="preserve">Основное мероприятие 2- Осуществление мер по обеспечению сбалансированности бюджетов поселений </w:t>
            </w:r>
            <w:proofErr w:type="spellStart"/>
            <w:r w:rsidRPr="00CF6FA2">
              <w:rPr>
                <w:sz w:val="26"/>
                <w:szCs w:val="26"/>
              </w:rPr>
              <w:t>Ярцевского</w:t>
            </w:r>
            <w:proofErr w:type="spellEnd"/>
            <w:r w:rsidRPr="00CF6FA2">
              <w:rPr>
                <w:sz w:val="26"/>
                <w:szCs w:val="26"/>
              </w:rPr>
              <w:t xml:space="preserve"> района Смоленской области</w:t>
            </w:r>
          </w:p>
        </w:tc>
      </w:tr>
      <w:tr w:rsidR="00BC40C0" w:rsidRPr="00742DBA" w:rsidTr="0049762F">
        <w:trPr>
          <w:trHeight w:val="845"/>
        </w:trPr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FA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Pr="00CF6FA2" w:rsidRDefault="00A60EF5" w:rsidP="00BC40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A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просроченной кредиторской задолженности в поселениях </w:t>
            </w:r>
            <w:proofErr w:type="spellStart"/>
            <w:r w:rsidRPr="00CF6FA2">
              <w:rPr>
                <w:rFonts w:ascii="Times New Roman" w:hAnsi="Times New Roman" w:cs="Times New Roman"/>
                <w:sz w:val="24"/>
                <w:szCs w:val="24"/>
              </w:rPr>
              <w:t>Ярцевского</w:t>
            </w:r>
            <w:proofErr w:type="spellEnd"/>
            <w:r w:rsidRPr="00CF6FA2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  <w:proofErr w:type="gramStart"/>
            <w:r w:rsidRPr="00CF6FA2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F6FA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F6FA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F6FA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F6FA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F6FA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F5" w:rsidRPr="00CF6FA2" w:rsidRDefault="00A60EF5">
            <w:pPr>
              <w:jc w:val="center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0,00</w:t>
            </w:r>
          </w:p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0,00</w:t>
            </w:r>
          </w:p>
        </w:tc>
      </w:tr>
      <w:tr w:rsidR="00BC40C0" w:rsidRPr="00742DBA" w:rsidTr="0049762F">
        <w:trPr>
          <w:trHeight w:val="84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FA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Pr="00CF6FA2" w:rsidRDefault="00A60EF5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F6FA2">
              <w:rPr>
                <w:b w:val="0"/>
                <w:sz w:val="24"/>
                <w:szCs w:val="24"/>
              </w:rPr>
              <w:t>Отсутствие в поселениях нарушений бюджетного законодательства Российской Федерации (да/нет)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F6FA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F6FA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F6FA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F6FA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F6FA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да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да</w:t>
            </w:r>
          </w:p>
        </w:tc>
      </w:tr>
      <w:tr w:rsidR="00BC40C0" w:rsidRPr="00742DBA" w:rsidTr="0049762F">
        <w:trPr>
          <w:trHeight w:val="84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FA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 w:rsidP="0012703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A2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CF6FA2">
              <w:rPr>
                <w:rFonts w:ascii="Times New Roman" w:hAnsi="Times New Roman" w:cs="Times New Roman"/>
                <w:sz w:val="24"/>
                <w:szCs w:val="24"/>
              </w:rPr>
              <w:t>Ярцевского</w:t>
            </w:r>
            <w:proofErr w:type="spellEnd"/>
            <w:r w:rsidRPr="00CF6FA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 от 28.11.2012 № 101 «Об утверждении Порядка предоставления иных межбюджетных трансфертов из бюджета муниципального образования «</w:t>
            </w:r>
            <w:proofErr w:type="spellStart"/>
            <w:r w:rsidRPr="00CF6FA2">
              <w:rPr>
                <w:rFonts w:ascii="Times New Roman" w:hAnsi="Times New Roman" w:cs="Times New Roman"/>
                <w:sz w:val="24"/>
                <w:szCs w:val="24"/>
              </w:rPr>
              <w:t>Ярцевский</w:t>
            </w:r>
            <w:proofErr w:type="spellEnd"/>
            <w:r w:rsidRPr="00CF6FA2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области»</w:t>
            </w:r>
            <w:r w:rsidR="00825ED8" w:rsidRPr="00825ED8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Бюджет МО «</w:t>
            </w:r>
            <w:proofErr w:type="spellStart"/>
            <w:r w:rsidRPr="00CF6FA2">
              <w:rPr>
                <w:sz w:val="24"/>
                <w:szCs w:val="24"/>
              </w:rPr>
              <w:t>Ярцевский</w:t>
            </w:r>
            <w:proofErr w:type="spellEnd"/>
            <w:r w:rsidRPr="00CF6FA2">
              <w:rPr>
                <w:sz w:val="24"/>
                <w:szCs w:val="24"/>
              </w:rPr>
              <w:t xml:space="preserve"> район»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8344E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8344E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0,00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8F4D9F">
            <w:pPr>
              <w:spacing w:after="200" w:line="276" w:lineRule="auto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100</w:t>
            </w:r>
            <w:r w:rsidR="00A60EF5" w:rsidRPr="00CF6FA2">
              <w:rPr>
                <w:sz w:val="24"/>
                <w:szCs w:val="24"/>
              </w:rPr>
              <w:t>%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8F4D9F">
            <w:pPr>
              <w:spacing w:after="200" w:line="276" w:lineRule="auto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100</w:t>
            </w:r>
            <w:r w:rsidR="00A60EF5" w:rsidRPr="00CF6FA2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8F4D9F">
            <w:pPr>
              <w:spacing w:after="200" w:line="276" w:lineRule="auto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100</w:t>
            </w:r>
            <w:r w:rsidR="00A60EF5" w:rsidRPr="00CF6FA2">
              <w:rPr>
                <w:sz w:val="24"/>
                <w:szCs w:val="24"/>
              </w:rPr>
              <w:t>%</w:t>
            </w:r>
          </w:p>
        </w:tc>
      </w:tr>
      <w:tr w:rsidR="00BC40C0" w:rsidRPr="00742DBA" w:rsidTr="0049762F">
        <w:trPr>
          <w:trHeight w:val="220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CF6FA2">
              <w:rPr>
                <w:b w:val="0"/>
                <w:sz w:val="24"/>
                <w:szCs w:val="24"/>
              </w:rPr>
              <w:lastRenderedPageBreak/>
              <w:t>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EF5" w:rsidRPr="00CF6FA2" w:rsidRDefault="00A60EF5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CF6FA2">
              <w:rPr>
                <w:b w:val="0"/>
                <w:sz w:val="24"/>
                <w:szCs w:val="24"/>
              </w:rPr>
              <w:t>Итого по основному мероприятию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EF5" w:rsidRPr="00CF6FA2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0EF5" w:rsidRPr="00CF6FA2" w:rsidRDefault="00A60EF5">
            <w:pPr>
              <w:jc w:val="center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Всего в т.ч.:</w:t>
            </w:r>
          </w:p>
          <w:p w:rsidR="00A60EF5" w:rsidRPr="00CF6FA2" w:rsidRDefault="00A60EF5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Бюджет МО «</w:t>
            </w:r>
            <w:proofErr w:type="spellStart"/>
            <w:r w:rsidRPr="00CF6FA2">
              <w:rPr>
                <w:sz w:val="24"/>
                <w:szCs w:val="24"/>
              </w:rPr>
              <w:t>Ярцевский</w:t>
            </w:r>
            <w:proofErr w:type="spellEnd"/>
            <w:r w:rsidRPr="00CF6FA2">
              <w:rPr>
                <w:sz w:val="24"/>
                <w:szCs w:val="24"/>
              </w:rPr>
              <w:t xml:space="preserve"> район»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0EF5" w:rsidRPr="00CF6FA2" w:rsidRDefault="008344E4">
            <w:pPr>
              <w:jc w:val="center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0,00</w:t>
            </w:r>
          </w:p>
          <w:p w:rsidR="00A60EF5" w:rsidRPr="00CF6FA2" w:rsidRDefault="008344E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0EF5" w:rsidRPr="00CF6FA2" w:rsidRDefault="008344E4">
            <w:pPr>
              <w:jc w:val="center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0,00</w:t>
            </w:r>
          </w:p>
          <w:p w:rsidR="00A60EF5" w:rsidRPr="00CF6FA2" w:rsidRDefault="008344E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0EF5" w:rsidRPr="00CF6FA2" w:rsidRDefault="00A60EF5">
            <w:pPr>
              <w:jc w:val="center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0,00</w:t>
            </w:r>
          </w:p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0EF5" w:rsidRPr="00CF6FA2" w:rsidRDefault="00A60EF5">
            <w:pPr>
              <w:jc w:val="center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0,00</w:t>
            </w:r>
          </w:p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0,00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EF5" w:rsidRPr="00742DBA" w:rsidRDefault="00A60EF5">
            <w:pPr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0EF5" w:rsidRPr="00742DBA" w:rsidRDefault="00A60EF5">
            <w:pPr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60EF5" w:rsidRPr="00742DBA" w:rsidTr="0049762F">
        <w:trPr>
          <w:trHeight w:val="35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CF6FA2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143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 w:rsidRPr="00CF6FA2">
              <w:rPr>
                <w:sz w:val="26"/>
                <w:szCs w:val="26"/>
              </w:rPr>
              <w:t>Основное мероприятие 3 - О</w:t>
            </w:r>
            <w:r w:rsidRPr="00CF6FA2">
              <w:rPr>
                <w:rFonts w:eastAsia="Calibri"/>
                <w:sz w:val="26"/>
                <w:szCs w:val="26"/>
              </w:rPr>
              <w:t>ценка качества управления муниципальными финансами</w:t>
            </w:r>
          </w:p>
        </w:tc>
      </w:tr>
      <w:tr w:rsidR="00241532" w:rsidRPr="00742DBA" w:rsidTr="0049762F">
        <w:trPr>
          <w:trHeight w:val="122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CF6FA2">
              <w:rPr>
                <w:b w:val="0"/>
                <w:sz w:val="24"/>
                <w:szCs w:val="24"/>
              </w:rPr>
              <w:t>3.1.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F6FA2">
              <w:rPr>
                <w:b w:val="0"/>
                <w:sz w:val="24"/>
                <w:szCs w:val="24"/>
              </w:rPr>
              <w:t>Отсутствие в поселениях нарушений бюджетного законодательства Российской Федерации (да/нет)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F6FA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F6FA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F6FA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F6FA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F6FA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да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да</w:t>
            </w:r>
          </w:p>
        </w:tc>
      </w:tr>
      <w:tr w:rsidR="00241532" w:rsidRPr="00742DBA" w:rsidTr="0049762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CF6FA2">
              <w:rPr>
                <w:b w:val="0"/>
                <w:sz w:val="24"/>
                <w:szCs w:val="24"/>
              </w:rPr>
              <w:t>3.2.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F6FA2">
              <w:rPr>
                <w:b w:val="0"/>
                <w:sz w:val="24"/>
                <w:szCs w:val="24"/>
              </w:rPr>
              <w:t>увеличение доли расходов бюджетов поселений, формируемых в рамках муниципальных программ (да/нет)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F6FA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F6FA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F6FA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F6FA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F6FA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да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да</w:t>
            </w:r>
          </w:p>
        </w:tc>
      </w:tr>
      <w:tr w:rsidR="00241532" w:rsidRPr="00742DBA" w:rsidTr="0049762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CF6FA2">
              <w:rPr>
                <w:b w:val="0"/>
                <w:sz w:val="24"/>
                <w:szCs w:val="24"/>
              </w:rPr>
              <w:t>3.3.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F6FA2">
              <w:rPr>
                <w:b w:val="0"/>
                <w:sz w:val="24"/>
                <w:szCs w:val="24"/>
              </w:rPr>
              <w:t xml:space="preserve">Отсутствие просроченной кредиторской задолженности   в поселениях </w:t>
            </w:r>
            <w:proofErr w:type="spellStart"/>
            <w:r w:rsidRPr="00CF6FA2">
              <w:rPr>
                <w:b w:val="0"/>
                <w:sz w:val="24"/>
                <w:szCs w:val="24"/>
              </w:rPr>
              <w:t>Ярцевского</w:t>
            </w:r>
            <w:proofErr w:type="spellEnd"/>
            <w:r w:rsidRPr="00CF6FA2">
              <w:rPr>
                <w:b w:val="0"/>
                <w:sz w:val="24"/>
                <w:szCs w:val="24"/>
              </w:rPr>
              <w:t xml:space="preserve"> района Смоленской области</w:t>
            </w:r>
            <w:proofErr w:type="gramStart"/>
            <w:r w:rsidRPr="00CF6FA2">
              <w:rPr>
                <w:b w:val="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F6FA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F6FA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F6FA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F6FA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F6FA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0,00</w:t>
            </w:r>
          </w:p>
        </w:tc>
      </w:tr>
      <w:tr w:rsidR="00241532" w:rsidRPr="00742DBA" w:rsidTr="0049762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CF6FA2">
              <w:rPr>
                <w:b w:val="0"/>
                <w:sz w:val="24"/>
                <w:szCs w:val="24"/>
              </w:rPr>
              <w:t>3.4.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Pr="00CF6FA2" w:rsidRDefault="00A60EF5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F6FA2">
              <w:rPr>
                <w:b w:val="0"/>
                <w:sz w:val="24"/>
                <w:szCs w:val="24"/>
              </w:rPr>
              <w:t>Улучшение качества и внедрение передовых технологий управления бюджетным процессом (да/нет)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F6FA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F6FA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F6FA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F6FA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F6FA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да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да</w:t>
            </w:r>
          </w:p>
        </w:tc>
      </w:tr>
      <w:tr w:rsidR="00241532" w:rsidRPr="00CF6FA2" w:rsidTr="0049762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F5" w:rsidRPr="00742DBA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CF6FA2">
              <w:rPr>
                <w:b w:val="0"/>
                <w:sz w:val="24"/>
                <w:szCs w:val="24"/>
              </w:rPr>
              <w:t>Итого по основному мероприятию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F5" w:rsidRPr="00CF6FA2" w:rsidRDefault="00A60EF5">
            <w:pPr>
              <w:jc w:val="center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Всего:</w:t>
            </w:r>
          </w:p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F6FA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F6FA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F6FA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F6FA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F6FA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F6FA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F6FA2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241532" w:rsidTr="0049762F">
        <w:trPr>
          <w:trHeight w:val="7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F5" w:rsidRPr="00742DBA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397443" w:rsidRDefault="00A60EF5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397443">
              <w:rPr>
                <w:b w:val="0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F5" w:rsidRPr="00397443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F5" w:rsidRPr="00397443" w:rsidRDefault="00A60EF5">
            <w:pPr>
              <w:jc w:val="center"/>
              <w:rPr>
                <w:sz w:val="24"/>
                <w:szCs w:val="24"/>
              </w:rPr>
            </w:pPr>
            <w:r w:rsidRPr="00397443">
              <w:rPr>
                <w:sz w:val="24"/>
                <w:szCs w:val="24"/>
              </w:rPr>
              <w:t>Всего, в т.ч.:</w:t>
            </w:r>
          </w:p>
          <w:p w:rsidR="00A60EF5" w:rsidRPr="00397443" w:rsidRDefault="00A60EF5">
            <w:pPr>
              <w:jc w:val="center"/>
              <w:rPr>
                <w:sz w:val="24"/>
                <w:szCs w:val="24"/>
              </w:rPr>
            </w:pPr>
          </w:p>
          <w:p w:rsidR="004556AE" w:rsidRPr="00397443" w:rsidRDefault="00A60EF5">
            <w:pPr>
              <w:jc w:val="center"/>
              <w:rPr>
                <w:sz w:val="24"/>
                <w:szCs w:val="24"/>
              </w:rPr>
            </w:pPr>
            <w:proofErr w:type="spellStart"/>
            <w:r w:rsidRPr="00397443">
              <w:rPr>
                <w:sz w:val="24"/>
                <w:szCs w:val="24"/>
              </w:rPr>
              <w:t>Област</w:t>
            </w:r>
            <w:proofErr w:type="spellEnd"/>
          </w:p>
          <w:p w:rsidR="00A60EF5" w:rsidRPr="00397443" w:rsidRDefault="00A60EF5">
            <w:pPr>
              <w:jc w:val="center"/>
              <w:rPr>
                <w:sz w:val="24"/>
                <w:szCs w:val="24"/>
              </w:rPr>
            </w:pPr>
            <w:r w:rsidRPr="00397443">
              <w:rPr>
                <w:sz w:val="24"/>
                <w:szCs w:val="24"/>
              </w:rPr>
              <w:t xml:space="preserve">ной </w:t>
            </w:r>
          </w:p>
          <w:p w:rsidR="00A60EF5" w:rsidRPr="00397443" w:rsidRDefault="00A60EF5">
            <w:pPr>
              <w:jc w:val="center"/>
              <w:rPr>
                <w:sz w:val="24"/>
                <w:szCs w:val="24"/>
              </w:rPr>
            </w:pPr>
            <w:r w:rsidRPr="00397443">
              <w:rPr>
                <w:sz w:val="24"/>
                <w:szCs w:val="24"/>
              </w:rPr>
              <w:t>бюджет</w:t>
            </w:r>
          </w:p>
          <w:p w:rsidR="00A60EF5" w:rsidRPr="00397443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97443">
              <w:rPr>
                <w:sz w:val="24"/>
                <w:szCs w:val="24"/>
              </w:rPr>
              <w:t>Бюджет МО «</w:t>
            </w:r>
            <w:proofErr w:type="spellStart"/>
            <w:r w:rsidRPr="00397443">
              <w:rPr>
                <w:sz w:val="24"/>
                <w:szCs w:val="24"/>
              </w:rPr>
              <w:t>Ярцевский</w:t>
            </w:r>
            <w:proofErr w:type="spellEnd"/>
            <w:r w:rsidRPr="00397443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443" w:rsidRPr="008320B4" w:rsidRDefault="00397443" w:rsidP="00397443">
            <w:pPr>
              <w:ind w:hanging="108"/>
              <w:jc w:val="right"/>
              <w:rPr>
                <w:sz w:val="24"/>
                <w:szCs w:val="24"/>
              </w:rPr>
            </w:pPr>
            <w:r w:rsidRPr="008320B4">
              <w:rPr>
                <w:sz w:val="24"/>
                <w:szCs w:val="24"/>
              </w:rPr>
              <w:t>103 568 000,00</w:t>
            </w:r>
          </w:p>
          <w:p w:rsidR="00397443" w:rsidRPr="008320B4" w:rsidRDefault="00397443" w:rsidP="00397443">
            <w:pPr>
              <w:ind w:hanging="108"/>
              <w:jc w:val="right"/>
              <w:rPr>
                <w:sz w:val="24"/>
                <w:szCs w:val="24"/>
              </w:rPr>
            </w:pPr>
          </w:p>
          <w:p w:rsidR="00397443" w:rsidRPr="008320B4" w:rsidRDefault="00397443" w:rsidP="00397443">
            <w:pPr>
              <w:ind w:hanging="108"/>
              <w:jc w:val="right"/>
              <w:rPr>
                <w:sz w:val="24"/>
                <w:szCs w:val="24"/>
              </w:rPr>
            </w:pPr>
          </w:p>
          <w:p w:rsidR="00397443" w:rsidRPr="008320B4" w:rsidRDefault="00397443" w:rsidP="00397443">
            <w:pPr>
              <w:ind w:hanging="250"/>
              <w:jc w:val="right"/>
              <w:rPr>
                <w:sz w:val="24"/>
                <w:szCs w:val="24"/>
              </w:rPr>
            </w:pPr>
            <w:r w:rsidRPr="008320B4">
              <w:rPr>
                <w:sz w:val="24"/>
                <w:szCs w:val="24"/>
              </w:rPr>
              <w:t>13 661 100,00</w:t>
            </w:r>
          </w:p>
          <w:p w:rsidR="00397443" w:rsidRPr="008320B4" w:rsidRDefault="00397443" w:rsidP="00397443">
            <w:pPr>
              <w:jc w:val="right"/>
              <w:rPr>
                <w:sz w:val="24"/>
                <w:szCs w:val="24"/>
              </w:rPr>
            </w:pPr>
          </w:p>
          <w:p w:rsidR="00397443" w:rsidRPr="008320B4" w:rsidRDefault="00397443" w:rsidP="00397443">
            <w:pPr>
              <w:jc w:val="right"/>
              <w:rPr>
                <w:sz w:val="24"/>
                <w:szCs w:val="24"/>
              </w:rPr>
            </w:pPr>
          </w:p>
          <w:p w:rsidR="00A60EF5" w:rsidRPr="00742DBA" w:rsidRDefault="00397443" w:rsidP="00397443">
            <w:pPr>
              <w:spacing w:after="200" w:line="276" w:lineRule="auto"/>
              <w:jc w:val="right"/>
              <w:rPr>
                <w:sz w:val="24"/>
                <w:szCs w:val="24"/>
                <w:highlight w:val="yellow"/>
              </w:rPr>
            </w:pPr>
            <w:r w:rsidRPr="008320B4">
              <w:rPr>
                <w:sz w:val="24"/>
                <w:szCs w:val="24"/>
              </w:rPr>
              <w:t>89 906 900,00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443" w:rsidRPr="008320B4" w:rsidRDefault="00397443" w:rsidP="00397443">
            <w:pPr>
              <w:ind w:hanging="108"/>
              <w:jc w:val="right"/>
              <w:rPr>
                <w:sz w:val="24"/>
                <w:szCs w:val="24"/>
              </w:rPr>
            </w:pPr>
            <w:r w:rsidRPr="008320B4">
              <w:rPr>
                <w:sz w:val="24"/>
                <w:szCs w:val="24"/>
              </w:rPr>
              <w:t>37 243 000,00</w:t>
            </w:r>
          </w:p>
          <w:p w:rsidR="00835EA3" w:rsidRPr="00742DBA" w:rsidRDefault="00835EA3" w:rsidP="00835EA3">
            <w:pPr>
              <w:ind w:hanging="108"/>
              <w:jc w:val="right"/>
              <w:rPr>
                <w:sz w:val="24"/>
                <w:szCs w:val="24"/>
                <w:highlight w:val="yellow"/>
              </w:rPr>
            </w:pPr>
          </w:p>
          <w:p w:rsidR="00295265" w:rsidRPr="00742DBA" w:rsidRDefault="00295265" w:rsidP="00835EA3">
            <w:pPr>
              <w:ind w:hanging="108"/>
              <w:jc w:val="right"/>
              <w:rPr>
                <w:sz w:val="24"/>
                <w:szCs w:val="24"/>
                <w:highlight w:val="yellow"/>
              </w:rPr>
            </w:pPr>
          </w:p>
          <w:p w:rsidR="00397443" w:rsidRPr="008320B4" w:rsidRDefault="00397443" w:rsidP="00397443">
            <w:pPr>
              <w:ind w:hanging="108"/>
              <w:jc w:val="right"/>
              <w:rPr>
                <w:sz w:val="24"/>
                <w:szCs w:val="24"/>
              </w:rPr>
            </w:pPr>
            <w:r w:rsidRPr="008320B4">
              <w:rPr>
                <w:sz w:val="24"/>
                <w:szCs w:val="24"/>
              </w:rPr>
              <w:t>5 003 000,00</w:t>
            </w:r>
          </w:p>
          <w:p w:rsidR="00397443" w:rsidRPr="008320B4" w:rsidRDefault="00397443" w:rsidP="00397443">
            <w:pPr>
              <w:ind w:hanging="108"/>
              <w:jc w:val="right"/>
              <w:rPr>
                <w:color w:val="FF0000"/>
                <w:sz w:val="24"/>
                <w:szCs w:val="24"/>
              </w:rPr>
            </w:pPr>
          </w:p>
          <w:p w:rsidR="00397443" w:rsidRPr="008320B4" w:rsidRDefault="00397443" w:rsidP="00397443">
            <w:pPr>
              <w:ind w:hanging="108"/>
              <w:jc w:val="right"/>
              <w:rPr>
                <w:color w:val="FF0000"/>
                <w:sz w:val="24"/>
                <w:szCs w:val="24"/>
              </w:rPr>
            </w:pPr>
          </w:p>
          <w:p w:rsidR="00397443" w:rsidRPr="008320B4" w:rsidRDefault="00397443" w:rsidP="00397443">
            <w:pPr>
              <w:ind w:hanging="108"/>
              <w:jc w:val="right"/>
              <w:rPr>
                <w:sz w:val="24"/>
                <w:szCs w:val="24"/>
              </w:rPr>
            </w:pPr>
            <w:r w:rsidRPr="008320B4">
              <w:rPr>
                <w:sz w:val="24"/>
                <w:szCs w:val="24"/>
              </w:rPr>
              <w:t>32 240 000,00</w:t>
            </w:r>
          </w:p>
          <w:p w:rsidR="00CC6FA3" w:rsidRPr="00742DBA" w:rsidRDefault="00CC6FA3" w:rsidP="00CC6FA3">
            <w:pPr>
              <w:ind w:hanging="108"/>
              <w:jc w:val="right"/>
              <w:rPr>
                <w:sz w:val="24"/>
                <w:szCs w:val="24"/>
                <w:highlight w:val="yellow"/>
              </w:rPr>
            </w:pPr>
          </w:p>
          <w:p w:rsidR="00A60EF5" w:rsidRPr="00742DBA" w:rsidRDefault="00A60EF5" w:rsidP="00835EA3">
            <w:pPr>
              <w:spacing w:after="200" w:line="276" w:lineRule="auto"/>
              <w:ind w:hanging="108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443" w:rsidRPr="008320B4" w:rsidRDefault="00397443" w:rsidP="00397443">
            <w:pPr>
              <w:ind w:hanging="108"/>
              <w:jc w:val="right"/>
              <w:rPr>
                <w:sz w:val="24"/>
                <w:szCs w:val="24"/>
              </w:rPr>
            </w:pPr>
            <w:r w:rsidRPr="008320B4">
              <w:rPr>
                <w:sz w:val="24"/>
                <w:szCs w:val="24"/>
              </w:rPr>
              <w:t>36 003 100,00</w:t>
            </w:r>
          </w:p>
          <w:p w:rsidR="00835EA3" w:rsidRPr="00742DBA" w:rsidRDefault="00835EA3" w:rsidP="00835EA3">
            <w:pPr>
              <w:ind w:hanging="108"/>
              <w:jc w:val="right"/>
              <w:rPr>
                <w:sz w:val="24"/>
                <w:szCs w:val="24"/>
                <w:highlight w:val="yellow"/>
              </w:rPr>
            </w:pPr>
          </w:p>
          <w:p w:rsidR="00295265" w:rsidRPr="00742DBA" w:rsidRDefault="00295265" w:rsidP="00835EA3">
            <w:pPr>
              <w:ind w:hanging="108"/>
              <w:jc w:val="right"/>
              <w:rPr>
                <w:sz w:val="24"/>
                <w:szCs w:val="24"/>
                <w:highlight w:val="yellow"/>
              </w:rPr>
            </w:pPr>
          </w:p>
          <w:p w:rsidR="00397443" w:rsidRPr="008320B4" w:rsidRDefault="00397443" w:rsidP="00397443">
            <w:pPr>
              <w:ind w:hanging="108"/>
              <w:jc w:val="right"/>
              <w:rPr>
                <w:sz w:val="24"/>
                <w:szCs w:val="24"/>
              </w:rPr>
            </w:pPr>
            <w:r w:rsidRPr="008320B4">
              <w:rPr>
                <w:sz w:val="24"/>
                <w:szCs w:val="24"/>
              </w:rPr>
              <w:t>4 328 900,00</w:t>
            </w:r>
          </w:p>
          <w:p w:rsidR="00397443" w:rsidRPr="008320B4" w:rsidRDefault="00397443" w:rsidP="00397443">
            <w:pPr>
              <w:ind w:hanging="108"/>
              <w:jc w:val="right"/>
              <w:rPr>
                <w:sz w:val="24"/>
                <w:szCs w:val="24"/>
              </w:rPr>
            </w:pPr>
          </w:p>
          <w:p w:rsidR="00397443" w:rsidRPr="008320B4" w:rsidRDefault="00397443" w:rsidP="00397443">
            <w:pPr>
              <w:ind w:hanging="108"/>
              <w:jc w:val="right"/>
              <w:rPr>
                <w:sz w:val="24"/>
                <w:szCs w:val="24"/>
              </w:rPr>
            </w:pPr>
          </w:p>
          <w:p w:rsidR="00CC6FA3" w:rsidRPr="00742DBA" w:rsidRDefault="00397443" w:rsidP="00397443">
            <w:pPr>
              <w:ind w:hanging="108"/>
              <w:jc w:val="right"/>
              <w:rPr>
                <w:sz w:val="24"/>
                <w:szCs w:val="24"/>
                <w:highlight w:val="yellow"/>
              </w:rPr>
            </w:pPr>
            <w:r w:rsidRPr="008320B4">
              <w:rPr>
                <w:sz w:val="24"/>
                <w:szCs w:val="24"/>
              </w:rPr>
              <w:t>31 674 200,00</w:t>
            </w:r>
          </w:p>
          <w:p w:rsidR="00A60EF5" w:rsidRPr="00742DBA" w:rsidRDefault="00A60EF5">
            <w:pPr>
              <w:spacing w:after="200" w:line="276" w:lineRule="auto"/>
              <w:ind w:hanging="108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443" w:rsidRPr="008320B4" w:rsidRDefault="00397443" w:rsidP="00397443">
            <w:pPr>
              <w:ind w:hanging="108"/>
              <w:jc w:val="right"/>
              <w:rPr>
                <w:sz w:val="24"/>
                <w:szCs w:val="24"/>
              </w:rPr>
            </w:pPr>
            <w:r w:rsidRPr="008320B4">
              <w:rPr>
                <w:sz w:val="24"/>
                <w:szCs w:val="24"/>
              </w:rPr>
              <w:t>30 321 900,00</w:t>
            </w:r>
          </w:p>
          <w:p w:rsidR="00CC6FA3" w:rsidRPr="00742DBA" w:rsidRDefault="00CC6FA3" w:rsidP="00835EA3">
            <w:pPr>
              <w:ind w:hanging="108"/>
              <w:jc w:val="right"/>
              <w:rPr>
                <w:sz w:val="24"/>
                <w:szCs w:val="24"/>
                <w:highlight w:val="yellow"/>
              </w:rPr>
            </w:pPr>
          </w:p>
          <w:p w:rsidR="00295265" w:rsidRPr="00742DBA" w:rsidRDefault="00295265" w:rsidP="00835EA3">
            <w:pPr>
              <w:ind w:hanging="108"/>
              <w:jc w:val="right"/>
              <w:rPr>
                <w:sz w:val="24"/>
                <w:szCs w:val="24"/>
                <w:highlight w:val="yellow"/>
              </w:rPr>
            </w:pPr>
          </w:p>
          <w:p w:rsidR="00397443" w:rsidRPr="008320B4" w:rsidRDefault="00397443" w:rsidP="00397443">
            <w:pPr>
              <w:ind w:hanging="108"/>
              <w:jc w:val="right"/>
              <w:rPr>
                <w:sz w:val="24"/>
                <w:szCs w:val="24"/>
              </w:rPr>
            </w:pPr>
            <w:r w:rsidRPr="008320B4">
              <w:rPr>
                <w:sz w:val="24"/>
                <w:szCs w:val="24"/>
              </w:rPr>
              <w:t>4 329 200,00</w:t>
            </w:r>
          </w:p>
          <w:p w:rsidR="00397443" w:rsidRPr="008320B4" w:rsidRDefault="00397443" w:rsidP="00397443">
            <w:pPr>
              <w:ind w:hanging="106"/>
              <w:jc w:val="right"/>
              <w:rPr>
                <w:sz w:val="24"/>
                <w:szCs w:val="24"/>
              </w:rPr>
            </w:pPr>
          </w:p>
          <w:p w:rsidR="00397443" w:rsidRPr="008320B4" w:rsidRDefault="00397443" w:rsidP="00397443">
            <w:pPr>
              <w:ind w:hanging="106"/>
              <w:jc w:val="right"/>
              <w:rPr>
                <w:sz w:val="24"/>
                <w:szCs w:val="24"/>
              </w:rPr>
            </w:pPr>
          </w:p>
          <w:p w:rsidR="00CC6FA3" w:rsidRDefault="00397443" w:rsidP="00397443">
            <w:pPr>
              <w:ind w:hanging="106"/>
              <w:jc w:val="right"/>
              <w:rPr>
                <w:sz w:val="24"/>
                <w:szCs w:val="24"/>
              </w:rPr>
            </w:pPr>
            <w:r w:rsidRPr="008320B4">
              <w:rPr>
                <w:sz w:val="24"/>
                <w:szCs w:val="24"/>
              </w:rPr>
              <w:t>25 992 700,00</w:t>
            </w:r>
          </w:p>
          <w:p w:rsidR="00A60EF5" w:rsidRDefault="00A60EF5">
            <w:pPr>
              <w:ind w:hanging="106"/>
              <w:jc w:val="right"/>
              <w:rPr>
                <w:sz w:val="24"/>
                <w:szCs w:val="24"/>
              </w:rPr>
            </w:pPr>
          </w:p>
          <w:p w:rsidR="00A60EF5" w:rsidRDefault="00A60EF5">
            <w:pPr>
              <w:ind w:hanging="106"/>
              <w:jc w:val="right"/>
              <w:rPr>
                <w:sz w:val="24"/>
                <w:szCs w:val="24"/>
              </w:rPr>
            </w:pPr>
          </w:p>
          <w:p w:rsidR="00A60EF5" w:rsidRDefault="00A60EF5">
            <w:pPr>
              <w:spacing w:after="200" w:line="276" w:lineRule="auto"/>
              <w:ind w:hanging="106"/>
              <w:jc w:val="right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1A79B0" w:rsidRDefault="001A79B0" w:rsidP="00717EC2">
      <w:pPr>
        <w:pStyle w:val="a3"/>
        <w:ind w:left="0" w:firstLine="0"/>
        <w:jc w:val="both"/>
        <w:rPr>
          <w:sz w:val="26"/>
          <w:szCs w:val="26"/>
        </w:rPr>
      </w:pPr>
    </w:p>
    <w:sectPr w:rsidR="001A79B0" w:rsidSect="001C240B">
      <w:headerReference w:type="even" r:id="rId15"/>
      <w:pgSz w:w="16840" w:h="11907" w:orient="landscape" w:code="9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803" w:rsidRDefault="00B80803" w:rsidP="003D3D2F">
      <w:r>
        <w:separator/>
      </w:r>
    </w:p>
  </w:endnote>
  <w:endnote w:type="continuationSeparator" w:id="0">
    <w:p w:rsidR="00B80803" w:rsidRDefault="00B80803" w:rsidP="003D3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803" w:rsidRDefault="00B80803" w:rsidP="003D3D2F">
      <w:r>
        <w:separator/>
      </w:r>
    </w:p>
  </w:footnote>
  <w:footnote w:type="continuationSeparator" w:id="0">
    <w:p w:rsidR="00B80803" w:rsidRDefault="00B80803" w:rsidP="003D3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9866"/>
      <w:docPartObj>
        <w:docPartGallery w:val="Page Numbers (Top of Page)"/>
        <w:docPartUnique/>
      </w:docPartObj>
    </w:sdtPr>
    <w:sdtContent>
      <w:p w:rsidR="00BB5885" w:rsidRDefault="00F62918">
        <w:pPr>
          <w:pStyle w:val="a9"/>
          <w:jc w:val="center"/>
        </w:pPr>
        <w:fldSimple w:instr=" PAGE   \* MERGEFORMAT ">
          <w:r w:rsidR="00824AE1">
            <w:rPr>
              <w:noProof/>
            </w:rPr>
            <w:t>4</w:t>
          </w:r>
        </w:fldSimple>
      </w:p>
    </w:sdtContent>
  </w:sdt>
  <w:p w:rsidR="00BB5885" w:rsidRDefault="00BB588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885" w:rsidRDefault="00F62918" w:rsidP="008D4199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BB5885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B5885">
      <w:rPr>
        <w:rStyle w:val="af1"/>
        <w:noProof/>
      </w:rPr>
      <w:t>18</w:t>
    </w:r>
    <w:r>
      <w:rPr>
        <w:rStyle w:val="af1"/>
      </w:rPr>
      <w:fldChar w:fldCharType="end"/>
    </w:r>
  </w:p>
  <w:p w:rsidR="00BB5885" w:rsidRDefault="00BB588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777E"/>
    <w:multiLevelType w:val="hybridMultilevel"/>
    <w:tmpl w:val="81425C66"/>
    <w:lvl w:ilvl="0" w:tplc="13D42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43598"/>
    <w:multiLevelType w:val="multilevel"/>
    <w:tmpl w:val="A5D46898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00" w:hanging="13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20" w:hanging="13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540" w:hanging="13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60" w:hanging="13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2">
    <w:nsid w:val="25672CFA"/>
    <w:multiLevelType w:val="hybridMultilevel"/>
    <w:tmpl w:val="5CA47B6C"/>
    <w:lvl w:ilvl="0" w:tplc="480C69F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0F6160"/>
    <w:multiLevelType w:val="hybridMultilevel"/>
    <w:tmpl w:val="4DDEA6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D3EEB"/>
    <w:multiLevelType w:val="hybridMultilevel"/>
    <w:tmpl w:val="5AA8741A"/>
    <w:lvl w:ilvl="0" w:tplc="A4668D9E">
      <w:start w:val="2015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381024"/>
    <w:multiLevelType w:val="hybridMultilevel"/>
    <w:tmpl w:val="4CBC5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1850EA"/>
    <w:multiLevelType w:val="hybridMultilevel"/>
    <w:tmpl w:val="EEF0FB4A"/>
    <w:lvl w:ilvl="0" w:tplc="B6B0EB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7">
    <w:nsid w:val="567F2027"/>
    <w:multiLevelType w:val="hybridMultilevel"/>
    <w:tmpl w:val="06288C40"/>
    <w:lvl w:ilvl="0" w:tplc="7618DB5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5C3031"/>
    <w:multiLevelType w:val="singleLevel"/>
    <w:tmpl w:val="20DA8FF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D7043AF"/>
    <w:multiLevelType w:val="hybridMultilevel"/>
    <w:tmpl w:val="16BA21DC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6E6960"/>
    <w:multiLevelType w:val="hybridMultilevel"/>
    <w:tmpl w:val="39BE96FA"/>
    <w:lvl w:ilvl="0" w:tplc="EB22FFA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782A293A"/>
    <w:multiLevelType w:val="multilevel"/>
    <w:tmpl w:val="9F5AD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1"/>
  </w:num>
  <w:num w:numId="7">
    <w:abstractNumId w:val="4"/>
  </w:num>
  <w:num w:numId="8">
    <w:abstractNumId w:val="10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717EC2"/>
    <w:rsid w:val="00015A11"/>
    <w:rsid w:val="00020132"/>
    <w:rsid w:val="000204FA"/>
    <w:rsid w:val="00024CC0"/>
    <w:rsid w:val="00025721"/>
    <w:rsid w:val="000438D8"/>
    <w:rsid w:val="000458AB"/>
    <w:rsid w:val="00045CE7"/>
    <w:rsid w:val="00050B39"/>
    <w:rsid w:val="00052C3E"/>
    <w:rsid w:val="0006307F"/>
    <w:rsid w:val="00064DB3"/>
    <w:rsid w:val="00066AC5"/>
    <w:rsid w:val="00067C64"/>
    <w:rsid w:val="00070A74"/>
    <w:rsid w:val="00071694"/>
    <w:rsid w:val="00071B04"/>
    <w:rsid w:val="000767F7"/>
    <w:rsid w:val="00092C1B"/>
    <w:rsid w:val="000A1D56"/>
    <w:rsid w:val="000A3398"/>
    <w:rsid w:val="000A5640"/>
    <w:rsid w:val="000B48DA"/>
    <w:rsid w:val="000C3205"/>
    <w:rsid w:val="000C3D50"/>
    <w:rsid w:val="000D18C7"/>
    <w:rsid w:val="000D1AEA"/>
    <w:rsid w:val="000D2DD7"/>
    <w:rsid w:val="00100C59"/>
    <w:rsid w:val="00111766"/>
    <w:rsid w:val="0011702A"/>
    <w:rsid w:val="0012609E"/>
    <w:rsid w:val="00127034"/>
    <w:rsid w:val="0012717E"/>
    <w:rsid w:val="00130FC3"/>
    <w:rsid w:val="001324D6"/>
    <w:rsid w:val="001367FB"/>
    <w:rsid w:val="00136D00"/>
    <w:rsid w:val="00140448"/>
    <w:rsid w:val="00142FD3"/>
    <w:rsid w:val="001665D4"/>
    <w:rsid w:val="001757BB"/>
    <w:rsid w:val="001960E9"/>
    <w:rsid w:val="001A79B0"/>
    <w:rsid w:val="001B0171"/>
    <w:rsid w:val="001B40E4"/>
    <w:rsid w:val="001C240B"/>
    <w:rsid w:val="001D1709"/>
    <w:rsid w:val="001E0C6B"/>
    <w:rsid w:val="001F4E15"/>
    <w:rsid w:val="00202F40"/>
    <w:rsid w:val="002030FC"/>
    <w:rsid w:val="00217E64"/>
    <w:rsid w:val="00241532"/>
    <w:rsid w:val="00241FE2"/>
    <w:rsid w:val="00244C7F"/>
    <w:rsid w:val="00250201"/>
    <w:rsid w:val="00251BAF"/>
    <w:rsid w:val="00251C3C"/>
    <w:rsid w:val="00255F29"/>
    <w:rsid w:val="00255FFE"/>
    <w:rsid w:val="002578EC"/>
    <w:rsid w:val="00257A68"/>
    <w:rsid w:val="002624B1"/>
    <w:rsid w:val="00263AB0"/>
    <w:rsid w:val="00282FD7"/>
    <w:rsid w:val="00295265"/>
    <w:rsid w:val="002A0441"/>
    <w:rsid w:val="002B4C09"/>
    <w:rsid w:val="002D092A"/>
    <w:rsid w:val="002D1FB9"/>
    <w:rsid w:val="002E5684"/>
    <w:rsid w:val="002F60C2"/>
    <w:rsid w:val="00302906"/>
    <w:rsid w:val="00314888"/>
    <w:rsid w:val="00316C2B"/>
    <w:rsid w:val="00317988"/>
    <w:rsid w:val="003229BE"/>
    <w:rsid w:val="003268D7"/>
    <w:rsid w:val="00336559"/>
    <w:rsid w:val="0035376F"/>
    <w:rsid w:val="00363BCB"/>
    <w:rsid w:val="00380B1C"/>
    <w:rsid w:val="003867FC"/>
    <w:rsid w:val="00393187"/>
    <w:rsid w:val="00397443"/>
    <w:rsid w:val="00397BAE"/>
    <w:rsid w:val="003A5524"/>
    <w:rsid w:val="003A674E"/>
    <w:rsid w:val="003B25A6"/>
    <w:rsid w:val="003B48EC"/>
    <w:rsid w:val="003B59FA"/>
    <w:rsid w:val="003B751E"/>
    <w:rsid w:val="003D31DF"/>
    <w:rsid w:val="003D3A41"/>
    <w:rsid w:val="003D3D2F"/>
    <w:rsid w:val="003D66E1"/>
    <w:rsid w:val="003F05F2"/>
    <w:rsid w:val="003F1D2F"/>
    <w:rsid w:val="003F7159"/>
    <w:rsid w:val="00403147"/>
    <w:rsid w:val="0041194E"/>
    <w:rsid w:val="00413063"/>
    <w:rsid w:val="00414812"/>
    <w:rsid w:val="004178A2"/>
    <w:rsid w:val="00420FFC"/>
    <w:rsid w:val="00432A44"/>
    <w:rsid w:val="004349FA"/>
    <w:rsid w:val="004556AE"/>
    <w:rsid w:val="00471DB8"/>
    <w:rsid w:val="00472C4B"/>
    <w:rsid w:val="004732A3"/>
    <w:rsid w:val="004758AD"/>
    <w:rsid w:val="00481678"/>
    <w:rsid w:val="004909C8"/>
    <w:rsid w:val="00492BFA"/>
    <w:rsid w:val="00493E9B"/>
    <w:rsid w:val="0049762F"/>
    <w:rsid w:val="004A1FD3"/>
    <w:rsid w:val="004A51F2"/>
    <w:rsid w:val="004A54F6"/>
    <w:rsid w:val="004B3D9E"/>
    <w:rsid w:val="004B6F7D"/>
    <w:rsid w:val="004C471F"/>
    <w:rsid w:val="004E03D1"/>
    <w:rsid w:val="004E2CED"/>
    <w:rsid w:val="004E2D8B"/>
    <w:rsid w:val="004E3B2D"/>
    <w:rsid w:val="004E4E94"/>
    <w:rsid w:val="004F5069"/>
    <w:rsid w:val="00511D4B"/>
    <w:rsid w:val="00516DCF"/>
    <w:rsid w:val="00534BDD"/>
    <w:rsid w:val="00552923"/>
    <w:rsid w:val="005559FC"/>
    <w:rsid w:val="0056166C"/>
    <w:rsid w:val="005617F2"/>
    <w:rsid w:val="00561FE3"/>
    <w:rsid w:val="005756D7"/>
    <w:rsid w:val="0059143C"/>
    <w:rsid w:val="005974CE"/>
    <w:rsid w:val="005A160D"/>
    <w:rsid w:val="005B7632"/>
    <w:rsid w:val="005C28DE"/>
    <w:rsid w:val="005D53D7"/>
    <w:rsid w:val="005D5458"/>
    <w:rsid w:val="005D6A59"/>
    <w:rsid w:val="005E2637"/>
    <w:rsid w:val="005E5EC3"/>
    <w:rsid w:val="00600EC3"/>
    <w:rsid w:val="00603079"/>
    <w:rsid w:val="00611A90"/>
    <w:rsid w:val="006135CE"/>
    <w:rsid w:val="006309ED"/>
    <w:rsid w:val="006356BC"/>
    <w:rsid w:val="00641581"/>
    <w:rsid w:val="00641D25"/>
    <w:rsid w:val="0064787A"/>
    <w:rsid w:val="00650BC4"/>
    <w:rsid w:val="00652CB5"/>
    <w:rsid w:val="00690EB9"/>
    <w:rsid w:val="006A0C71"/>
    <w:rsid w:val="006B3B04"/>
    <w:rsid w:val="006C4FCD"/>
    <w:rsid w:val="006D6D32"/>
    <w:rsid w:val="006E1C78"/>
    <w:rsid w:val="006E5493"/>
    <w:rsid w:val="006E6AFD"/>
    <w:rsid w:val="006F0B89"/>
    <w:rsid w:val="006F1505"/>
    <w:rsid w:val="006F3F7B"/>
    <w:rsid w:val="00717EC2"/>
    <w:rsid w:val="00720D00"/>
    <w:rsid w:val="00732C29"/>
    <w:rsid w:val="00741099"/>
    <w:rsid w:val="00742DBA"/>
    <w:rsid w:val="007504C2"/>
    <w:rsid w:val="00752346"/>
    <w:rsid w:val="00752C1E"/>
    <w:rsid w:val="00753E5F"/>
    <w:rsid w:val="00791C78"/>
    <w:rsid w:val="00791D0A"/>
    <w:rsid w:val="007A1CE4"/>
    <w:rsid w:val="007B3B3A"/>
    <w:rsid w:val="007B496E"/>
    <w:rsid w:val="007C6165"/>
    <w:rsid w:val="007F1C67"/>
    <w:rsid w:val="007F39AD"/>
    <w:rsid w:val="007F4132"/>
    <w:rsid w:val="007F5ACE"/>
    <w:rsid w:val="008051A5"/>
    <w:rsid w:val="00807679"/>
    <w:rsid w:val="008120C0"/>
    <w:rsid w:val="00816E56"/>
    <w:rsid w:val="008210CB"/>
    <w:rsid w:val="00824AE1"/>
    <w:rsid w:val="00825ED8"/>
    <w:rsid w:val="00831F5E"/>
    <w:rsid w:val="008320B4"/>
    <w:rsid w:val="008344E4"/>
    <w:rsid w:val="00835EA3"/>
    <w:rsid w:val="008411E9"/>
    <w:rsid w:val="00850A46"/>
    <w:rsid w:val="00856AC6"/>
    <w:rsid w:val="0085763C"/>
    <w:rsid w:val="00861643"/>
    <w:rsid w:val="00871CC0"/>
    <w:rsid w:val="008741FF"/>
    <w:rsid w:val="008836A1"/>
    <w:rsid w:val="008869EC"/>
    <w:rsid w:val="00887875"/>
    <w:rsid w:val="00895703"/>
    <w:rsid w:val="008A1800"/>
    <w:rsid w:val="008A1F4C"/>
    <w:rsid w:val="008A4A35"/>
    <w:rsid w:val="008A507D"/>
    <w:rsid w:val="008A7902"/>
    <w:rsid w:val="008B5309"/>
    <w:rsid w:val="008C34B5"/>
    <w:rsid w:val="008C444C"/>
    <w:rsid w:val="008C745A"/>
    <w:rsid w:val="008D31B4"/>
    <w:rsid w:val="008D4199"/>
    <w:rsid w:val="008D6533"/>
    <w:rsid w:val="008E0534"/>
    <w:rsid w:val="008E2BBC"/>
    <w:rsid w:val="008E30B0"/>
    <w:rsid w:val="008F2404"/>
    <w:rsid w:val="008F3946"/>
    <w:rsid w:val="008F4D9F"/>
    <w:rsid w:val="00911EE8"/>
    <w:rsid w:val="0093629D"/>
    <w:rsid w:val="00940C2E"/>
    <w:rsid w:val="0094234B"/>
    <w:rsid w:val="00952E10"/>
    <w:rsid w:val="00956501"/>
    <w:rsid w:val="009619F6"/>
    <w:rsid w:val="00962B02"/>
    <w:rsid w:val="009A2C53"/>
    <w:rsid w:val="009A668B"/>
    <w:rsid w:val="009B1675"/>
    <w:rsid w:val="009B1CA9"/>
    <w:rsid w:val="009B6E9D"/>
    <w:rsid w:val="009C1D4E"/>
    <w:rsid w:val="009D243C"/>
    <w:rsid w:val="009D2AC3"/>
    <w:rsid w:val="009D6F70"/>
    <w:rsid w:val="009E3CC7"/>
    <w:rsid w:val="00A03066"/>
    <w:rsid w:val="00A045C9"/>
    <w:rsid w:val="00A13271"/>
    <w:rsid w:val="00A321D3"/>
    <w:rsid w:val="00A50E77"/>
    <w:rsid w:val="00A55A77"/>
    <w:rsid w:val="00A60EF5"/>
    <w:rsid w:val="00A61C30"/>
    <w:rsid w:val="00A96878"/>
    <w:rsid w:val="00AA31C2"/>
    <w:rsid w:val="00AA7546"/>
    <w:rsid w:val="00AB21C9"/>
    <w:rsid w:val="00AB5AB1"/>
    <w:rsid w:val="00AB6FE2"/>
    <w:rsid w:val="00AB6FF1"/>
    <w:rsid w:val="00AE12CD"/>
    <w:rsid w:val="00AE1BCF"/>
    <w:rsid w:val="00AE6F87"/>
    <w:rsid w:val="00AE73C5"/>
    <w:rsid w:val="00AE7D8A"/>
    <w:rsid w:val="00AF082C"/>
    <w:rsid w:val="00AF37BA"/>
    <w:rsid w:val="00AF4402"/>
    <w:rsid w:val="00AF481B"/>
    <w:rsid w:val="00B0099F"/>
    <w:rsid w:val="00B05110"/>
    <w:rsid w:val="00B23B2A"/>
    <w:rsid w:val="00B40C2A"/>
    <w:rsid w:val="00B45689"/>
    <w:rsid w:val="00B4786A"/>
    <w:rsid w:val="00B636DF"/>
    <w:rsid w:val="00B73A6F"/>
    <w:rsid w:val="00B80803"/>
    <w:rsid w:val="00B81D59"/>
    <w:rsid w:val="00B8709F"/>
    <w:rsid w:val="00B87CC5"/>
    <w:rsid w:val="00B9119F"/>
    <w:rsid w:val="00B9484F"/>
    <w:rsid w:val="00BA6D5D"/>
    <w:rsid w:val="00BB0CF3"/>
    <w:rsid w:val="00BB52A4"/>
    <w:rsid w:val="00BB5885"/>
    <w:rsid w:val="00BC0D01"/>
    <w:rsid w:val="00BC2E76"/>
    <w:rsid w:val="00BC3A26"/>
    <w:rsid w:val="00BC40C0"/>
    <w:rsid w:val="00BE1AEE"/>
    <w:rsid w:val="00BF358B"/>
    <w:rsid w:val="00BF35BE"/>
    <w:rsid w:val="00C029A3"/>
    <w:rsid w:val="00C062C0"/>
    <w:rsid w:val="00C31BD2"/>
    <w:rsid w:val="00C34347"/>
    <w:rsid w:val="00C36917"/>
    <w:rsid w:val="00C5186B"/>
    <w:rsid w:val="00C52318"/>
    <w:rsid w:val="00C609A1"/>
    <w:rsid w:val="00C61FF4"/>
    <w:rsid w:val="00C72C8B"/>
    <w:rsid w:val="00C76121"/>
    <w:rsid w:val="00C839B2"/>
    <w:rsid w:val="00C861FF"/>
    <w:rsid w:val="00CB30EB"/>
    <w:rsid w:val="00CC6FA3"/>
    <w:rsid w:val="00CE3611"/>
    <w:rsid w:val="00CE5E35"/>
    <w:rsid w:val="00CF6E5F"/>
    <w:rsid w:val="00CF6FA2"/>
    <w:rsid w:val="00D17E22"/>
    <w:rsid w:val="00D3141D"/>
    <w:rsid w:val="00D35BCE"/>
    <w:rsid w:val="00D40EA6"/>
    <w:rsid w:val="00D4502F"/>
    <w:rsid w:val="00D47D6E"/>
    <w:rsid w:val="00D669C4"/>
    <w:rsid w:val="00D850C6"/>
    <w:rsid w:val="00D86438"/>
    <w:rsid w:val="00DA5A26"/>
    <w:rsid w:val="00DD102B"/>
    <w:rsid w:val="00DD392C"/>
    <w:rsid w:val="00E003E0"/>
    <w:rsid w:val="00E12332"/>
    <w:rsid w:val="00E31A93"/>
    <w:rsid w:val="00E35F36"/>
    <w:rsid w:val="00E43DC1"/>
    <w:rsid w:val="00E50214"/>
    <w:rsid w:val="00E652B6"/>
    <w:rsid w:val="00E71A0B"/>
    <w:rsid w:val="00E84EB2"/>
    <w:rsid w:val="00E86AE5"/>
    <w:rsid w:val="00E911C8"/>
    <w:rsid w:val="00EA28CC"/>
    <w:rsid w:val="00EB08BC"/>
    <w:rsid w:val="00EB0A04"/>
    <w:rsid w:val="00EB4F0F"/>
    <w:rsid w:val="00EB7BAB"/>
    <w:rsid w:val="00EC0090"/>
    <w:rsid w:val="00EC1725"/>
    <w:rsid w:val="00EC2B1F"/>
    <w:rsid w:val="00EC447D"/>
    <w:rsid w:val="00ED36D2"/>
    <w:rsid w:val="00ED3D92"/>
    <w:rsid w:val="00EE5BAE"/>
    <w:rsid w:val="00F02EFF"/>
    <w:rsid w:val="00F05029"/>
    <w:rsid w:val="00F100AE"/>
    <w:rsid w:val="00F156A6"/>
    <w:rsid w:val="00F23F22"/>
    <w:rsid w:val="00F30549"/>
    <w:rsid w:val="00F36C11"/>
    <w:rsid w:val="00F379F1"/>
    <w:rsid w:val="00F43DA5"/>
    <w:rsid w:val="00F43F48"/>
    <w:rsid w:val="00F510E6"/>
    <w:rsid w:val="00F565FB"/>
    <w:rsid w:val="00F62918"/>
    <w:rsid w:val="00F659BD"/>
    <w:rsid w:val="00F75B7D"/>
    <w:rsid w:val="00F76C5A"/>
    <w:rsid w:val="00FB47D0"/>
    <w:rsid w:val="00FB5314"/>
    <w:rsid w:val="00FB5875"/>
    <w:rsid w:val="00FB7726"/>
    <w:rsid w:val="00FD3E25"/>
    <w:rsid w:val="00FD3FB1"/>
    <w:rsid w:val="00FD4AB6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17E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E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"/>
    <w:basedOn w:val="a"/>
    <w:rsid w:val="00717EC2"/>
    <w:pPr>
      <w:widowControl w:val="0"/>
      <w:ind w:left="283" w:hanging="283"/>
    </w:pPr>
  </w:style>
  <w:style w:type="paragraph" w:styleId="a4">
    <w:name w:val="caption"/>
    <w:basedOn w:val="a"/>
    <w:qFormat/>
    <w:rsid w:val="00717EC2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717EC2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717EC2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7">
    <w:name w:val="Body Text Indent"/>
    <w:basedOn w:val="a"/>
    <w:link w:val="a8"/>
    <w:rsid w:val="00717EC2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717E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717E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7E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717E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17EC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717EC2"/>
    <w:pPr>
      <w:jc w:val="center"/>
    </w:pPr>
    <w:rPr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717EC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Body Text 3"/>
    <w:basedOn w:val="a"/>
    <w:link w:val="30"/>
    <w:rsid w:val="00717E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17EC2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Body Text"/>
    <w:basedOn w:val="a"/>
    <w:link w:val="af0"/>
    <w:rsid w:val="00717EC2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71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17EC2"/>
    <w:pPr>
      <w:spacing w:line="360" w:lineRule="auto"/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717EC2"/>
    <w:pPr>
      <w:spacing w:line="360" w:lineRule="auto"/>
      <w:ind w:firstLine="709"/>
      <w:jc w:val="both"/>
    </w:pPr>
    <w:rPr>
      <w:sz w:val="28"/>
    </w:rPr>
  </w:style>
  <w:style w:type="paragraph" w:customStyle="1" w:styleId="ConsPlusNormal">
    <w:name w:val="ConsPlusNormal"/>
    <w:rsid w:val="00717E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page number"/>
    <w:basedOn w:val="a0"/>
    <w:rsid w:val="00717EC2"/>
  </w:style>
  <w:style w:type="paragraph" w:styleId="af2">
    <w:name w:val="footer"/>
    <w:basedOn w:val="a"/>
    <w:link w:val="af3"/>
    <w:rsid w:val="00717EC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17EC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717E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text"/>
    <w:basedOn w:val="a"/>
    <w:link w:val="af6"/>
    <w:uiPriority w:val="99"/>
    <w:unhideWhenUsed/>
    <w:rsid w:val="00717EC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717EC2"/>
    <w:rPr>
      <w:rFonts w:ascii="Calibri" w:eastAsia="Calibri" w:hAnsi="Calibri" w:cs="Times New Roman"/>
      <w:sz w:val="20"/>
      <w:szCs w:val="20"/>
    </w:rPr>
  </w:style>
  <w:style w:type="paragraph" w:customStyle="1" w:styleId="ConsPlusTitle">
    <w:name w:val="ConsPlusTitle"/>
    <w:uiPriority w:val="99"/>
    <w:rsid w:val="00717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7">
    <w:name w:val="Hyperlink"/>
    <w:uiPriority w:val="99"/>
    <w:unhideWhenUsed/>
    <w:rsid w:val="00717EC2"/>
    <w:rPr>
      <w:color w:val="0000FF"/>
      <w:u w:val="single"/>
    </w:rPr>
  </w:style>
  <w:style w:type="paragraph" w:styleId="af8">
    <w:name w:val="Plain Text"/>
    <w:basedOn w:val="a"/>
    <w:link w:val="af9"/>
    <w:rsid w:val="00717EC2"/>
    <w:pPr>
      <w:widowControl w:val="0"/>
      <w:spacing w:line="360" w:lineRule="auto"/>
      <w:ind w:firstLine="709"/>
      <w:jc w:val="both"/>
    </w:pPr>
    <w:rPr>
      <w:color w:val="000000"/>
      <w:sz w:val="28"/>
    </w:rPr>
  </w:style>
  <w:style w:type="character" w:customStyle="1" w:styleId="af9">
    <w:name w:val="Текст Знак"/>
    <w:basedOn w:val="a0"/>
    <w:link w:val="af8"/>
    <w:rsid w:val="00717EC2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Style2">
    <w:name w:val="Style2"/>
    <w:basedOn w:val="a"/>
    <w:rsid w:val="00717EC2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styleId="afa">
    <w:name w:val="List Paragraph"/>
    <w:basedOn w:val="a"/>
    <w:uiPriority w:val="34"/>
    <w:qFormat/>
    <w:rsid w:val="00717EC2"/>
    <w:pPr>
      <w:ind w:left="708"/>
    </w:pPr>
  </w:style>
  <w:style w:type="paragraph" w:customStyle="1" w:styleId="11">
    <w:name w:val="Обычный1"/>
    <w:rsid w:val="00717EC2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b">
    <w:name w:val="No Spacing"/>
    <w:uiPriority w:val="1"/>
    <w:qFormat/>
    <w:rsid w:val="00717EC2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line number"/>
    <w:basedOn w:val="a0"/>
    <w:uiPriority w:val="99"/>
    <w:semiHidden/>
    <w:unhideWhenUsed/>
    <w:rsid w:val="00EB7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17E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EC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3">
    <w:name w:val="List"/>
    <w:basedOn w:val="a"/>
    <w:rsid w:val="00717EC2"/>
    <w:pPr>
      <w:widowControl w:val="0"/>
      <w:ind w:left="283" w:hanging="283"/>
    </w:pPr>
  </w:style>
  <w:style w:type="paragraph" w:styleId="a4">
    <w:name w:val="caption"/>
    <w:basedOn w:val="a"/>
    <w:qFormat/>
    <w:rsid w:val="00717EC2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717EC2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717EC2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7">
    <w:name w:val="Body Text Indent"/>
    <w:basedOn w:val="a"/>
    <w:link w:val="a8"/>
    <w:rsid w:val="00717EC2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717E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rsid w:val="00717E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17E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717E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17EC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717EC2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717EC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3">
    <w:name w:val="Body Text 3"/>
    <w:basedOn w:val="a"/>
    <w:link w:val="30"/>
    <w:rsid w:val="00717EC2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717EC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Body Text"/>
    <w:basedOn w:val="a"/>
    <w:link w:val="af0"/>
    <w:rsid w:val="00717EC2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71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 Text 2"/>
    <w:basedOn w:val="a"/>
    <w:rsid w:val="00717EC2"/>
    <w:pPr>
      <w:spacing w:line="360" w:lineRule="auto"/>
      <w:ind w:firstLine="709"/>
      <w:jc w:val="both"/>
    </w:pPr>
    <w:rPr>
      <w:sz w:val="24"/>
    </w:rPr>
  </w:style>
  <w:style w:type="paragraph" w:customStyle="1" w:styleId="BodyTextIndent3">
    <w:name w:val="Body Text Indent 3"/>
    <w:basedOn w:val="a"/>
    <w:rsid w:val="00717EC2"/>
    <w:pPr>
      <w:spacing w:line="360" w:lineRule="auto"/>
      <w:ind w:firstLine="709"/>
      <w:jc w:val="both"/>
    </w:pPr>
    <w:rPr>
      <w:sz w:val="28"/>
    </w:rPr>
  </w:style>
  <w:style w:type="paragraph" w:customStyle="1" w:styleId="ConsPlusNormal">
    <w:name w:val="ConsPlusNormal"/>
    <w:rsid w:val="00717E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page number"/>
    <w:basedOn w:val="a0"/>
    <w:rsid w:val="00717EC2"/>
  </w:style>
  <w:style w:type="paragraph" w:styleId="af2">
    <w:name w:val="footer"/>
    <w:basedOn w:val="a"/>
    <w:link w:val="af3"/>
    <w:rsid w:val="00717EC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17EC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717E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text"/>
    <w:basedOn w:val="a"/>
    <w:link w:val="af6"/>
    <w:uiPriority w:val="99"/>
    <w:unhideWhenUsed/>
    <w:rsid w:val="00717EC2"/>
    <w:pPr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717EC2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ConsPlusTitle">
    <w:name w:val="ConsPlusTitle"/>
    <w:rsid w:val="00717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7">
    <w:name w:val="Hyperlink"/>
    <w:uiPriority w:val="99"/>
    <w:unhideWhenUsed/>
    <w:rsid w:val="00717EC2"/>
    <w:rPr>
      <w:color w:val="0000FF"/>
      <w:u w:val="single"/>
    </w:rPr>
  </w:style>
  <w:style w:type="paragraph" w:styleId="af8">
    <w:name w:val="Plain Text"/>
    <w:basedOn w:val="a"/>
    <w:link w:val="af9"/>
    <w:rsid w:val="00717EC2"/>
    <w:pPr>
      <w:widowControl w:val="0"/>
      <w:spacing w:line="360" w:lineRule="auto"/>
      <w:ind w:firstLine="709"/>
      <w:jc w:val="both"/>
    </w:pPr>
    <w:rPr>
      <w:color w:val="000000"/>
      <w:sz w:val="28"/>
      <w:lang w:val="x-none" w:eastAsia="x-none"/>
    </w:rPr>
  </w:style>
  <w:style w:type="character" w:customStyle="1" w:styleId="af9">
    <w:name w:val="Текст Знак"/>
    <w:basedOn w:val="a0"/>
    <w:link w:val="af8"/>
    <w:rsid w:val="00717EC2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paragraph" w:customStyle="1" w:styleId="Style2">
    <w:name w:val="Style2"/>
    <w:basedOn w:val="a"/>
    <w:rsid w:val="00717EC2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styleId="afa">
    <w:name w:val="List Paragraph"/>
    <w:basedOn w:val="a"/>
    <w:uiPriority w:val="34"/>
    <w:qFormat/>
    <w:rsid w:val="00717EC2"/>
    <w:pPr>
      <w:ind w:left="708"/>
    </w:pPr>
  </w:style>
  <w:style w:type="paragraph" w:customStyle="1" w:styleId="Normal">
    <w:name w:val="Normal"/>
    <w:rsid w:val="00717EC2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b">
    <w:name w:val="No Spacing"/>
    <w:uiPriority w:val="1"/>
    <w:qFormat/>
    <w:rsid w:val="00717E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CBDAFAD9A2AD9775331DE26E71736F20FDBB45C61679243DE242BEB4Ad9T4K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Z:\&#1050;&#1086;&#1074;&#1085;&#1077;&#1088;%20&#1045;&#1083;&#1077;&#1085;&#1072;%20&#1048;&#1074;&#1072;&#1085;&#1086;&#1074;&#1085;&#1072;\&#1055;&#1088;&#1086;&#1075;&#1088;&#1072;&#1084;&#1084;&#1072;%20&#1057;&#1086;&#1079;&#1076;.&#1091;&#1089;&#1083;.&#1076;&#1083;&#1103;%20&#1101;&#1092;&#1092;.&#1080;%20&#1086;&#1090;&#1074;&#1077;&#1090;&#1089;&#1090;.&#1091;&#1087;&#1088;.&#1084;&#1091;&#1085;&#1080;&#1094;.&#1092;&#1080;&#1085;\2019\(2019-2021%20%20&#1040;&#1082;&#1090;&#1091;&#1072;&#1083;&#1080;&#1079;&#1080;&#1088;&#1086;&#1074;&#1072;&#1085;&#1085;&#1072;&#1103;)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7CB243C4EE09C7A2371E622DDAF8FFC9CD6E13B896C9ECA6205026F3K035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87CB243C4EE09C7A2371E622DDAF8FFC9CD6016B096C9ECA6205026F3K035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9BF76-BF6A-441D-AF3C-6677C4B57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3904</Words>
  <Characters>22257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toshilag</cp:lastModifiedBy>
  <cp:revision>2</cp:revision>
  <cp:lastPrinted>2020-12-28T07:28:00Z</cp:lastPrinted>
  <dcterms:created xsi:type="dcterms:W3CDTF">2021-01-18T09:08:00Z</dcterms:created>
  <dcterms:modified xsi:type="dcterms:W3CDTF">2021-01-18T09:08:00Z</dcterms:modified>
</cp:coreProperties>
</file>