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9" w:rsidRDefault="00BD4D79" w:rsidP="00BD4D7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 w:rsidR="003131C5">
        <w:rPr>
          <w:rFonts w:ascii="Times New Roman" w:hAnsi="Times New Roman" w:cs="Times New Roman"/>
          <w:b/>
          <w:noProof/>
          <w:sz w:val="28"/>
          <w:szCs w:val="28"/>
        </w:rPr>
        <w:t>Мушковичского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4B3A7B" w:rsidRDefault="004B3A7B" w:rsidP="004B3A7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Мушковичского сельского поселения Ярцевского района Смоленской области за 2020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187521">
        <w:rPr>
          <w:rFonts w:ascii="Times New Roman" w:hAnsi="Times New Roman" w:cs="Times New Roman"/>
          <w:sz w:val="28"/>
          <w:szCs w:val="28"/>
        </w:rPr>
        <w:t>Соглашения № 1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521">
        <w:rPr>
          <w:rFonts w:ascii="Times New Roman" w:hAnsi="Times New Roman" w:cs="Times New Roman"/>
          <w:sz w:val="28"/>
          <w:szCs w:val="28"/>
        </w:rPr>
        <w:t xml:space="preserve"> января 2014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Мушковичского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4B3A7B" w:rsidRDefault="004B3A7B" w:rsidP="004B3A7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Мушковичского сельского поселения Ярцевского района Смоленской области представлен Главой муниципального образования Мушковичского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4B3A7B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 утвержден решением Совета депутатов от 20</w:t>
      </w:r>
      <w:r w:rsidRPr="0018752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75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 «О бюджете Мушковичского сельского поселения Ярцевского района Смоленской области на 2020 год и плановый период 2021 и 2022 годов» (далее - решение о бюджете).</w:t>
      </w:r>
    </w:p>
    <w:p w:rsidR="004B3A7B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в решение о бюджете 5 раз вносились изменения решениями Совета депутатов.</w:t>
      </w:r>
    </w:p>
    <w:p w:rsidR="004B3A7B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(4 330 700,00 рублей) была увеличена на 50 080,90 рублей и составила 4 380 780,90 рублей, расходная часть (4 330 700,00 рублей) была увеличена на 1 134 062,66 рублей и составила 5 464 762,66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1 083 981,76 рублей.</w:t>
      </w:r>
    </w:p>
    <w:p w:rsidR="004B3A7B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FB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6EFB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>
        <w:rPr>
          <w:rFonts w:ascii="Times New Roman" w:hAnsi="Times New Roman" w:cs="Times New Roman"/>
          <w:sz w:val="28"/>
          <w:szCs w:val="28"/>
        </w:rPr>
        <w:t>4 397 771,39</w:t>
      </w:r>
      <w:r w:rsidRPr="00EF6EFB">
        <w:rPr>
          <w:rFonts w:ascii="Times New Roman" w:hAnsi="Times New Roman" w:cs="Times New Roman"/>
          <w:sz w:val="28"/>
          <w:szCs w:val="28"/>
        </w:rPr>
        <w:t xml:space="preserve"> рублей или 10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EF6EF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Расходные обязательства бюджета исполнены в сумме 4 661 183,48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85,3</w:t>
      </w:r>
      <w:r w:rsidRPr="0032788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планового объема расходов бюджета. Бюджет муниципального образования Мушковичского сельского поселения Ярцевского района Смоленской области </w:t>
      </w:r>
      <w:r w:rsidRPr="00752407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75240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263 412,09</w:t>
      </w:r>
      <w:r w:rsidRPr="003278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A7B" w:rsidRPr="00752407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07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Мушковичского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24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3A7B" w:rsidRPr="00B97832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в 2020 году исполнена в сумме 4 397 771,39 рублей или 100,4% к уточненному плану. Перевыполнение плановых назначений составило 16 990,49 рублей или 0,4% к уточненному плану.</w:t>
      </w:r>
    </w:p>
    <w:p w:rsidR="004B3A7B" w:rsidRPr="00B97832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Анализ представленных данных показал, что основную долю (99,2%) в налоговых и неналоговых доходах бюджета в 2020 году занимают налоговые доходы, которые составили 1 316 490,49 рублей или 101,3% уточненного плана на год.</w:t>
      </w:r>
    </w:p>
    <w:p w:rsidR="004B3A7B" w:rsidRPr="00B97832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 земельный налог (47,1% от общей суммы налоговых доходов), налоги на товары (работы, услуги), реализуемые на территории Российской Федерации (28,9%), и налог на доходы физических лиц (19,3%).</w:t>
      </w:r>
      <w:r w:rsidRPr="00B97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A7B" w:rsidRPr="00B97832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 составило 10 180,90 рублей или 100,0% от плановых назначений. Источником неналоговых доходов бюджета являются</w:t>
      </w:r>
      <w:r w:rsidRPr="00B97832">
        <w:rPr>
          <w:rFonts w:ascii="Times New Roman" w:hAnsi="Times New Roman" w:cs="Times New Roman"/>
        </w:rPr>
        <w:t xml:space="preserve"> </w:t>
      </w:r>
      <w:r w:rsidRPr="00B9783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имущества.  </w:t>
      </w:r>
    </w:p>
    <w:p w:rsidR="004B3A7B" w:rsidRPr="00B97832" w:rsidRDefault="004B3A7B" w:rsidP="004B3A7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доходной части бюджета составила 3 071 100,00 рублей или 100,0% к уточненному плану на год.</w:t>
      </w:r>
    </w:p>
    <w:p w:rsidR="004B3A7B" w:rsidRPr="00B97832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составила 30,2%, безвозмездных поступлений 69,8%.</w:t>
      </w:r>
    </w:p>
    <w:p w:rsidR="004B3A7B" w:rsidRPr="00B97832" w:rsidRDefault="004B3A7B" w:rsidP="004B3A7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Бюджет муниципального образования Мушковичского сельского поселения Ярцевского района Смоленской области на 2020 год по расходам утвержден на сумму 5 464 762,66 рублей, исполнение расходов составило  4 661 183,48 рублей или 85,3%. В целом невыполнение плана по расходам составило 803 579,18 рублей.</w:t>
      </w:r>
    </w:p>
    <w:p w:rsidR="004B3A7B" w:rsidRPr="00B97832" w:rsidRDefault="004B3A7B" w:rsidP="004B3A7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2">
        <w:rPr>
          <w:rFonts w:ascii="Times New Roman" w:hAnsi="Times New Roman" w:cs="Times New Roman"/>
          <w:sz w:val="28"/>
          <w:szCs w:val="28"/>
        </w:rPr>
        <w:t>По итогам исполнения бюджета за 2020 год сложился дефицит в сумме 263 412,09 рублей.</w:t>
      </w:r>
    </w:p>
    <w:p w:rsidR="004B3A7B" w:rsidRDefault="004B3A7B" w:rsidP="004B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6C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C1696C">
        <w:rPr>
          <w:rFonts w:ascii="Times New Roman" w:hAnsi="Times New Roman" w:cs="Times New Roman"/>
          <w:sz w:val="28"/>
          <w:szCs w:val="28"/>
        </w:rPr>
        <w:t xml:space="preserve">%. Доля расходов в области  </w:t>
      </w:r>
      <w:r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Pr="00C1696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C1696C">
        <w:rPr>
          <w:rFonts w:ascii="Times New Roman" w:hAnsi="Times New Roman" w:cs="Times New Roman"/>
          <w:sz w:val="28"/>
          <w:szCs w:val="28"/>
        </w:rPr>
        <w:t xml:space="preserve">%.  Остальные </w:t>
      </w:r>
      <w:r>
        <w:rPr>
          <w:rFonts w:ascii="Times New Roman" w:hAnsi="Times New Roman" w:cs="Times New Roman"/>
          <w:sz w:val="28"/>
          <w:szCs w:val="28"/>
        </w:rPr>
        <w:t>21,1</w:t>
      </w:r>
      <w:r w:rsidRPr="00C1696C">
        <w:rPr>
          <w:rFonts w:ascii="Times New Roman" w:hAnsi="Times New Roman" w:cs="Times New Roman"/>
          <w:sz w:val="28"/>
          <w:szCs w:val="28"/>
        </w:rPr>
        <w:t>% приходятся на финансирование расходов в области национальной обороны,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и правоохранительной деятельности,</w:t>
      </w:r>
      <w:r w:rsidRPr="00C1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C1696C">
        <w:rPr>
          <w:rFonts w:ascii="Times New Roman" w:hAnsi="Times New Roman" w:cs="Times New Roman"/>
          <w:sz w:val="28"/>
          <w:szCs w:val="28"/>
        </w:rPr>
        <w:t>, социальной политики</w:t>
      </w:r>
      <w:r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C1696C">
        <w:rPr>
          <w:rFonts w:ascii="Times New Roman" w:hAnsi="Times New Roman" w:cs="Times New Roman"/>
          <w:sz w:val="28"/>
          <w:szCs w:val="28"/>
        </w:rPr>
        <w:t>.</w:t>
      </w:r>
      <w:r w:rsidRPr="0093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8A" w:rsidRDefault="004F408A" w:rsidP="004B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9D" w:rsidRPr="007A153F" w:rsidRDefault="004F408A" w:rsidP="00F71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F7109D" w:rsidRPr="007A153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  <w:proofErr w:type="gramEnd"/>
    </w:p>
    <w:p w:rsidR="004F408A" w:rsidRDefault="004F408A" w:rsidP="00F7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4F408A" w:rsidRPr="00BF1B03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4F408A" w:rsidRDefault="004F408A" w:rsidP="004F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4F408A" w:rsidRPr="00C73219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19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22.12.2020 №20 (в редакции решений от 15.02.2021 №01) утвержден общий объем доходов в сумме 11 404 100,00 рублей и общий объем расходов в сумме 11 888 072,73 рублей.  </w:t>
      </w:r>
    </w:p>
    <w:p w:rsidR="004F408A" w:rsidRPr="00C73219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19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483 972,73 рублей. </w:t>
      </w:r>
    </w:p>
    <w:p w:rsidR="004F408A" w:rsidRPr="00C73219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19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3 036 093,00 рублей, в результате чего доходная часть бюджета составит 14 440 193,00 рублей, расходная часть бюджета составит 14 924 165,73 рублей. </w:t>
      </w:r>
    </w:p>
    <w:p w:rsidR="004F408A" w:rsidRPr="00C73219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19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483 972,73 рублей.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4F408A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08A" w:rsidRDefault="004F408A" w:rsidP="004F408A">
      <w:pPr>
        <w:pStyle w:val="aa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900 000,00 рублей;</w:t>
      </w:r>
    </w:p>
    <w:p w:rsidR="004F408A" w:rsidRDefault="004F408A" w:rsidP="004F408A">
      <w:pPr>
        <w:pStyle w:val="aa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сельских поселений 1 536 093,00 рублей;</w:t>
      </w:r>
    </w:p>
    <w:p w:rsidR="004F408A" w:rsidRPr="00ED0B2A" w:rsidRDefault="004F408A" w:rsidP="004F408A">
      <w:pPr>
        <w:pStyle w:val="aa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межбюджетные трансферты 600 000,00 рублей.</w:t>
      </w:r>
    </w:p>
    <w:p w:rsidR="004F408A" w:rsidRPr="007177F5" w:rsidRDefault="004F408A" w:rsidP="004F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Дополнительные расходы предусматриваются за счет поступления субсидии, а также </w:t>
      </w:r>
      <w:r>
        <w:rPr>
          <w:rFonts w:ascii="Times New Roman" w:hAnsi="Times New Roman" w:cs="Times New Roman"/>
          <w:sz w:val="28"/>
          <w:szCs w:val="28"/>
        </w:rPr>
        <w:t>прочих межбюджетных трансфертов.</w:t>
      </w:r>
    </w:p>
    <w:p w:rsidR="004F408A" w:rsidRPr="007177F5" w:rsidRDefault="004F408A" w:rsidP="004F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</w:rPr>
        <w:t>уточнение бюджетных ассигнований по разделам, подразделам, целевым статьям и видам расходов бюджетной классификации.</w:t>
      </w:r>
    </w:p>
    <w:sectPr w:rsidR="004F408A" w:rsidRPr="007177F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03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09D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2021-09-08T07:07:00Z</dcterms:created>
  <dcterms:modified xsi:type="dcterms:W3CDTF">2021-09-08T08:47:00Z</dcterms:modified>
</cp:coreProperties>
</file>