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3A" w:rsidRDefault="00C4083A" w:rsidP="00C40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решения Совета депутатов Суетовского сельского поселения Ярцевского района Смоленской области «О внесении изменений в решение Совета депутатов Суетовского сельского поселения Ярцевского района Смоленской области от 18</w:t>
      </w:r>
      <w:r w:rsidRPr="006132A4">
        <w:rPr>
          <w:rFonts w:ascii="Times New Roman" w:hAnsi="Times New Roman" w:cs="Times New Roman"/>
          <w:b/>
          <w:sz w:val="28"/>
          <w:szCs w:val="28"/>
        </w:rPr>
        <w:t>.12.20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6132A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23 «О бюджете Суетовского сельского поселения Ярцевского района Смоленской области на 2021 год и плановый период 2022 и 2023 годов»</w:t>
      </w:r>
      <w:proofErr w:type="gramEnd"/>
    </w:p>
    <w:p w:rsidR="00EA295A" w:rsidRDefault="00EA295A" w:rsidP="00EA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Суетовского сельского поселения Ярцевского района Смоленской области от  09.01.2018 года  № 1.</w:t>
      </w:r>
    </w:p>
    <w:p w:rsidR="00EA295A" w:rsidRPr="00BF1B03" w:rsidRDefault="00EA295A" w:rsidP="00EA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Суетовского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132A4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132A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EA295A" w:rsidRDefault="00EA295A" w:rsidP="00EA2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доходной и расходной части бюджета.</w:t>
      </w:r>
    </w:p>
    <w:p w:rsidR="00EA295A" w:rsidRPr="009013E4" w:rsidRDefault="00EA295A" w:rsidP="00EA2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3E4">
        <w:rPr>
          <w:rFonts w:ascii="Times New Roman" w:hAnsi="Times New Roman" w:cs="Times New Roman"/>
          <w:sz w:val="28"/>
          <w:szCs w:val="28"/>
        </w:rPr>
        <w:t>Решением Совета депутатов Суетовского сельского поселения от 18.12.2020 №23 (в редакции решений от 24.02.2021 №01) утвержден общий объем доходов в сумме 11 080 536,00 рублей и общий объем расходов в сумме 11 769 247,16 рублей.</w:t>
      </w:r>
    </w:p>
    <w:p w:rsidR="00EA295A" w:rsidRPr="009013E4" w:rsidRDefault="00EA295A" w:rsidP="00EA2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3E4">
        <w:rPr>
          <w:rFonts w:ascii="Times New Roman" w:hAnsi="Times New Roman" w:cs="Times New Roman"/>
          <w:sz w:val="28"/>
          <w:szCs w:val="28"/>
        </w:rPr>
        <w:t>Дефицит бюджета утвержден в суме 688 711,16 рублей.</w:t>
      </w:r>
    </w:p>
    <w:p w:rsidR="00EA295A" w:rsidRPr="009013E4" w:rsidRDefault="00EA295A" w:rsidP="00EA2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013E4">
        <w:rPr>
          <w:rFonts w:ascii="Times New Roman" w:hAnsi="Times New Roman" w:cs="Times New Roman"/>
          <w:spacing w:val="6"/>
          <w:sz w:val="28"/>
          <w:szCs w:val="28"/>
        </w:rPr>
        <w:t>При принятии рассматриваемого проекта решения объем доходной и расходной части бюджета увеличивается равнозначно на сумму 1 500 000,00 рублей, в результате чего доходная часть бюджета составит 12 580 536,00 рублей, расходная часть бюджета составит 13 269 247,16 рублей.</w:t>
      </w:r>
    </w:p>
    <w:p w:rsidR="00EA295A" w:rsidRPr="009013E4" w:rsidRDefault="00EA295A" w:rsidP="00EA2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013E4">
        <w:rPr>
          <w:rFonts w:ascii="Times New Roman" w:hAnsi="Times New Roman" w:cs="Times New Roman"/>
          <w:spacing w:val="6"/>
          <w:sz w:val="28"/>
          <w:szCs w:val="28"/>
        </w:rPr>
        <w:t>Дефицит бюджета, в результате вносимых изменений останется на прежнем уровне в размере 688 711,16 рублей.</w:t>
      </w:r>
    </w:p>
    <w:p w:rsidR="00EA295A" w:rsidRPr="009013E4" w:rsidRDefault="00EA295A" w:rsidP="00EA2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3E4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EA295A" w:rsidRPr="009013E4" w:rsidRDefault="00EA295A" w:rsidP="00EA295A">
      <w:pPr>
        <w:pStyle w:val="a3"/>
        <w:numPr>
          <w:ilvl w:val="0"/>
          <w:numId w:val="1"/>
        </w:numPr>
        <w:tabs>
          <w:tab w:val="left" w:pos="993"/>
        </w:tabs>
        <w:ind w:hanging="851"/>
        <w:rPr>
          <w:rFonts w:ascii="Times New Roman" w:hAnsi="Times New Roman"/>
          <w:sz w:val="28"/>
          <w:szCs w:val="28"/>
        </w:rPr>
      </w:pPr>
      <w:r w:rsidRPr="009013E4">
        <w:rPr>
          <w:rFonts w:ascii="Times New Roman" w:hAnsi="Times New Roman"/>
          <w:sz w:val="28"/>
          <w:szCs w:val="28"/>
        </w:rPr>
        <w:t>уточнением плановых назначений по безвозмездным поступлениям;</w:t>
      </w:r>
    </w:p>
    <w:p w:rsidR="00EA295A" w:rsidRPr="009013E4" w:rsidRDefault="00EA295A" w:rsidP="00EA295A">
      <w:pPr>
        <w:pStyle w:val="a3"/>
        <w:numPr>
          <w:ilvl w:val="0"/>
          <w:numId w:val="1"/>
        </w:numPr>
        <w:tabs>
          <w:tab w:val="left" w:pos="993"/>
        </w:tabs>
        <w:ind w:hanging="851"/>
        <w:rPr>
          <w:rFonts w:ascii="Times New Roman" w:hAnsi="Times New Roman"/>
          <w:sz w:val="28"/>
          <w:szCs w:val="28"/>
        </w:rPr>
      </w:pPr>
      <w:r w:rsidRPr="009013E4">
        <w:rPr>
          <w:rFonts w:ascii="Times New Roman" w:hAnsi="Times New Roman"/>
          <w:sz w:val="28"/>
          <w:szCs w:val="28"/>
        </w:rPr>
        <w:t>уточнение объемов муниципальных программ.</w:t>
      </w:r>
    </w:p>
    <w:p w:rsidR="00EA295A" w:rsidRPr="009013E4" w:rsidRDefault="00EA295A" w:rsidP="00EA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3E4">
        <w:rPr>
          <w:rFonts w:ascii="Times New Roman" w:hAnsi="Times New Roman" w:cs="Times New Roman"/>
          <w:sz w:val="28"/>
          <w:szCs w:val="28"/>
        </w:rPr>
        <w:t>Дополнительное поступление доходов ожидается за счет поступления прочих субсидий бюджетам сельских поселений.</w:t>
      </w:r>
    </w:p>
    <w:p w:rsidR="00EA295A" w:rsidRPr="009013E4" w:rsidRDefault="00EA295A" w:rsidP="00EA2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3E4">
        <w:rPr>
          <w:rFonts w:ascii="Times New Roman" w:hAnsi="Times New Roman" w:cs="Times New Roman"/>
          <w:sz w:val="28"/>
          <w:szCs w:val="28"/>
        </w:rPr>
        <w:t>В представленном проекте решения сумма расходов бюджета увеличивается на сумму 1 500 000,00</w:t>
      </w:r>
      <w:r w:rsidRPr="009013E4">
        <w:rPr>
          <w:rFonts w:ascii="Times New Roman" w:hAnsi="Times New Roman"/>
          <w:sz w:val="28"/>
          <w:szCs w:val="28"/>
        </w:rPr>
        <w:t xml:space="preserve"> рублей и составит </w:t>
      </w:r>
      <w:r w:rsidRPr="009013E4">
        <w:rPr>
          <w:rFonts w:ascii="Times New Roman" w:hAnsi="Times New Roman" w:cs="Times New Roman"/>
          <w:spacing w:val="6"/>
          <w:sz w:val="28"/>
          <w:szCs w:val="28"/>
        </w:rPr>
        <w:t>13 269 247,16 рублей</w:t>
      </w:r>
      <w:r w:rsidRPr="009013E4">
        <w:rPr>
          <w:rFonts w:ascii="Times New Roman" w:hAnsi="Times New Roman"/>
          <w:sz w:val="28"/>
          <w:szCs w:val="28"/>
        </w:rPr>
        <w:t>.</w:t>
      </w:r>
    </w:p>
    <w:p w:rsidR="00EA295A" w:rsidRPr="009013E4" w:rsidRDefault="00EA295A" w:rsidP="00EA2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3E4">
        <w:rPr>
          <w:rFonts w:ascii="Times New Roman" w:hAnsi="Times New Roman"/>
          <w:sz w:val="28"/>
          <w:szCs w:val="28"/>
        </w:rPr>
        <w:t xml:space="preserve">Дополнительные расходы предусматриваются за счет поступления прочих субсидий </w:t>
      </w:r>
      <w:r w:rsidRPr="009013E4">
        <w:rPr>
          <w:rFonts w:ascii="Times New Roman" w:hAnsi="Times New Roman" w:cs="Times New Roman"/>
          <w:sz w:val="28"/>
          <w:szCs w:val="28"/>
        </w:rPr>
        <w:t xml:space="preserve">бюджетам сельских поселений. </w:t>
      </w:r>
    </w:p>
    <w:p w:rsidR="00EA295A" w:rsidRPr="009013E4" w:rsidRDefault="00EA295A" w:rsidP="00EA2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3E4">
        <w:rPr>
          <w:rFonts w:ascii="Times New Roman" w:hAnsi="Times New Roman" w:cs="Times New Roman"/>
          <w:sz w:val="28"/>
          <w:szCs w:val="28"/>
        </w:rPr>
        <w:lastRenderedPageBreak/>
        <w:t xml:space="preserve">Так же проектом решения предусматривается уточнение бюджетных ассигнований по видам расходов бюджетной классификации.  </w:t>
      </w:r>
    </w:p>
    <w:sectPr w:rsidR="00EA295A" w:rsidRPr="009013E4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7825"/>
    <w:multiLevelType w:val="hybridMultilevel"/>
    <w:tmpl w:val="75442ADC"/>
    <w:lvl w:ilvl="0" w:tplc="04740FC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63D24404"/>
    <w:multiLevelType w:val="hybridMultilevel"/>
    <w:tmpl w:val="04A0AE42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83A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A66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3E4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2C3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83A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95A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3A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40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8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2021-09-08T06:57:00Z</dcterms:created>
  <dcterms:modified xsi:type="dcterms:W3CDTF">2021-09-08T07:17:00Z</dcterms:modified>
</cp:coreProperties>
</file>