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EF" w:rsidRPr="00F74210" w:rsidRDefault="002576FC" w:rsidP="002022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2022EF" w:rsidRPr="00F74210">
        <w:rPr>
          <w:rFonts w:ascii="Times New Roman" w:hAnsi="Times New Roman" w:cs="Times New Roman"/>
          <w:b/>
          <w:sz w:val="28"/>
          <w:szCs w:val="28"/>
        </w:rPr>
        <w:t>Ярцевского районного Совета депутатов                          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</w:t>
      </w:r>
    </w:p>
    <w:p w:rsidR="004B65CB" w:rsidRPr="001A516A" w:rsidRDefault="004B65CB" w:rsidP="004B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16A">
        <w:rPr>
          <w:rFonts w:ascii="Times New Roman" w:hAnsi="Times New Roman" w:cs="Times New Roman"/>
          <w:sz w:val="28"/>
          <w:szCs w:val="28"/>
        </w:rPr>
        <w:t>Заключение на проект решения Ярцевского районного Совета депутатов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 подготовлено в соответствии с Положением о Контрольно-ревизионной комиссии муниципального образования «Ярцевский район» Смоленской области утвержденным  решением</w:t>
      </w:r>
      <w:r w:rsidRPr="001A5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16A">
        <w:rPr>
          <w:rFonts w:ascii="Times New Roman" w:hAnsi="Times New Roman" w:cs="Times New Roman"/>
          <w:sz w:val="28"/>
          <w:szCs w:val="28"/>
        </w:rPr>
        <w:t>Ярцевского районного Совета депутатов от 25.08.2021</w:t>
      </w:r>
      <w:proofErr w:type="gramEnd"/>
      <w:r w:rsidRPr="001A516A">
        <w:rPr>
          <w:rFonts w:ascii="Times New Roman" w:hAnsi="Times New Roman" w:cs="Times New Roman"/>
          <w:sz w:val="28"/>
          <w:szCs w:val="28"/>
        </w:rPr>
        <w:t xml:space="preserve"> № 78 и на основании Положения о бюджетном процессе  в муниципальном образовании «Ярцевский район» Смоленской области от 28.04.2010 №70 (в редакции решений Ярцевского районного Совета депутатов от 30.11.2011 №116, от 28.04.2012  №43, от 27.11.2013 №120, от 26.11.2014  №98, от 25.11.2015 №90, от 27.04.2016 №29, от 30.11.2016  №64, от 25.10.2017 №88, от 25.03.2020 № 33, от 28.10.2020 №90, от 27.10.2021 №115, 30.11.2022 №158</w:t>
      </w:r>
      <w:proofErr w:type="gramStart"/>
      <w:r w:rsidRPr="001A516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A516A">
        <w:rPr>
          <w:rFonts w:ascii="Times New Roman" w:hAnsi="Times New Roman" w:cs="Times New Roman"/>
          <w:sz w:val="28"/>
          <w:szCs w:val="28"/>
        </w:rPr>
        <w:t>.</w:t>
      </w:r>
    </w:p>
    <w:p w:rsidR="004B65CB" w:rsidRPr="001A516A" w:rsidRDefault="004B65CB" w:rsidP="004B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16A">
        <w:rPr>
          <w:rFonts w:ascii="Times New Roman" w:hAnsi="Times New Roman" w:cs="Times New Roman"/>
          <w:sz w:val="28"/>
          <w:szCs w:val="28"/>
        </w:rPr>
        <w:t>Проект решения Ярцевского районного Совета депутатов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  (далее - проект решения)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 w:rsidRPr="001A516A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4B65CB" w:rsidRDefault="004B65CB" w:rsidP="004B65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8E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разработан с целью  уточнения доходной и расходной частей бюджета на 2022 год и плановый период 2023 и 2024 годов. </w:t>
      </w:r>
    </w:p>
    <w:p w:rsidR="004B65CB" w:rsidRDefault="004B65CB" w:rsidP="004B65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запланировано увеличение доходной и расходной частей бюджета в неравнозначной сумме, что повлечет за собой увеличение дефицита бюджета на 46,9 тыс. рублей (возврат остатков целевых средств).</w:t>
      </w:r>
    </w:p>
    <w:p w:rsidR="004B65CB" w:rsidRDefault="004B65CB" w:rsidP="004B65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 в 2022 году предусмотрено перераспределение бюджетных назначений по разделам, подразделам, целевым статьям и видам расходов.</w:t>
      </w:r>
    </w:p>
    <w:p w:rsidR="004B65CB" w:rsidRPr="000F0D8E" w:rsidRDefault="004B65CB" w:rsidP="004B65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доходная и расходная части бюджета уменьшаются в равнозначной сумме. Плановые назначения по доходам и расходам на 2024 года в равнозначной сумме увеличиваются.</w:t>
      </w:r>
    </w:p>
    <w:p w:rsidR="004B65CB" w:rsidRPr="004B65CB" w:rsidRDefault="004B65CB" w:rsidP="004B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CB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объем плановых доходов местного бюджета на 2022 год увеличится на 451,4 тыс. рублей и составит 1 114 854,8 тыс. рублей. </w:t>
      </w:r>
    </w:p>
    <w:p w:rsidR="004B65CB" w:rsidRPr="001A516A" w:rsidRDefault="004B65CB" w:rsidP="004B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6A">
        <w:rPr>
          <w:rFonts w:ascii="Times New Roman" w:hAnsi="Times New Roman" w:cs="Times New Roman"/>
          <w:sz w:val="28"/>
          <w:szCs w:val="28"/>
        </w:rPr>
        <w:lastRenderedPageBreak/>
        <w:t>Представленный проект предусматривает увеличение налоговых доходов на 5 229,8 тыс. рублей, или на 2,5 %, а именно:</w:t>
      </w:r>
    </w:p>
    <w:p w:rsidR="004B65CB" w:rsidRDefault="004B65CB" w:rsidP="004B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6A">
        <w:rPr>
          <w:rFonts w:ascii="Times New Roman" w:hAnsi="Times New Roman" w:cs="Times New Roman"/>
          <w:sz w:val="28"/>
          <w:szCs w:val="28"/>
        </w:rPr>
        <w:t xml:space="preserve">- </w:t>
      </w:r>
      <w:r w:rsidRPr="001A516A">
        <w:rPr>
          <w:rFonts w:ascii="Times New Roman" w:hAnsi="Times New Roman" w:cs="Times New Roman"/>
          <w:sz w:val="28"/>
          <w:szCs w:val="28"/>
          <w:u w:val="single"/>
        </w:rPr>
        <w:t>увеличены</w:t>
      </w:r>
      <w:r w:rsidRPr="001A516A">
        <w:rPr>
          <w:rFonts w:ascii="Times New Roman" w:hAnsi="Times New Roman" w:cs="Times New Roman"/>
          <w:sz w:val="28"/>
          <w:szCs w:val="28"/>
        </w:rPr>
        <w:t xml:space="preserve"> плановые назначения по налогу на доходы физических лиц на 3,5% (+6 470,7 тыс. рублей), так же на 100,0% (+0,5 тыс. рублей) увеличены доходы от уплаты задолженности и перерасчетов по отмененным налогам, сборам и иным обязательным платежам;</w:t>
      </w:r>
    </w:p>
    <w:p w:rsidR="004B65CB" w:rsidRPr="001A516A" w:rsidRDefault="004B65CB" w:rsidP="004B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уменьшены плановые назначения по налогам на совокупный доход на 1,5% (- 276,8 тыс. рублей).</w:t>
      </w:r>
    </w:p>
    <w:p w:rsidR="004B65CB" w:rsidRPr="001A516A" w:rsidRDefault="004B65CB" w:rsidP="004B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6A">
        <w:rPr>
          <w:rFonts w:ascii="Times New Roman" w:hAnsi="Times New Roman" w:cs="Times New Roman"/>
          <w:sz w:val="28"/>
          <w:szCs w:val="28"/>
        </w:rPr>
        <w:t>Неналоговые доходы, напротив, предлагается уменьшить на 2 980,6 тыс. рублей (на 27,0%), снижение за счет уменьшения доходов от использования имущества на 9,7 % (- 638,2 тыс. рублей), а так же за счет платежей при пользовании природными ресурсами на 91,8% (- 2 342,3 тыс. рублей).</w:t>
      </w:r>
    </w:p>
    <w:p w:rsidR="004B65CB" w:rsidRPr="001A516A" w:rsidRDefault="004B65CB" w:rsidP="004B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6A">
        <w:rPr>
          <w:rFonts w:ascii="Times New Roman" w:hAnsi="Times New Roman" w:cs="Times New Roman"/>
          <w:sz w:val="28"/>
          <w:szCs w:val="28"/>
        </w:rPr>
        <w:t xml:space="preserve">Уточненный объем безвозмездных поступлений в бюджет предусмотрен в сумме 888 974,3 тыс. рублей, что на 1 797,9 тыс. рублей или на 0,2% меньше показателей ранее утвержденного плана. </w:t>
      </w:r>
    </w:p>
    <w:p w:rsidR="004B65CB" w:rsidRPr="001A516A" w:rsidRDefault="004B65CB" w:rsidP="004B65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6A">
        <w:rPr>
          <w:rFonts w:ascii="Times New Roman" w:hAnsi="Times New Roman" w:cs="Times New Roman"/>
          <w:sz w:val="28"/>
          <w:szCs w:val="28"/>
        </w:rPr>
        <w:t>Проектом решения предлагаются изменения плановых параметров по следующим видам безвозмездных поступлений:</w:t>
      </w:r>
    </w:p>
    <w:p w:rsidR="004B65CB" w:rsidRDefault="004B65CB" w:rsidP="004B65CB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6A"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бюджета увеличиваются на 0,7%, что в денежном выражении составляет 2 008,0 тыс. рублей.</w:t>
      </w:r>
    </w:p>
    <w:p w:rsidR="004B65CB" w:rsidRPr="001A516A" w:rsidRDefault="004B65CB" w:rsidP="004B65CB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A516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A516A">
        <w:rPr>
          <w:rFonts w:ascii="Times New Roman" w:hAnsi="Times New Roman" w:cs="Times New Roman"/>
          <w:sz w:val="28"/>
          <w:szCs w:val="28"/>
        </w:rPr>
        <w:t xml:space="preserve">в части поступления субсидий </w:t>
      </w:r>
      <w:r w:rsidRPr="001A516A">
        <w:rPr>
          <w:rStyle w:val="FontStyle28"/>
          <w:sz w:val="28"/>
          <w:szCs w:val="28"/>
        </w:rPr>
        <w:t xml:space="preserve">бюджетам муниципальных районов </w:t>
      </w:r>
      <w:r w:rsidRPr="001A516A">
        <w:rPr>
          <w:rFonts w:ascii="Times New Roman" w:hAnsi="Times New Roman" w:cs="Times New Roman"/>
          <w:sz w:val="28"/>
          <w:szCs w:val="28"/>
        </w:rPr>
        <w:t>объем рассматриваемым проектом решения предлагается утвердить в сумме 122 247,5 тыс. рублей, сумма уменьшения составит 2 864,8 тыс. рублей (2,3%), уменьшена субсидия на организацию бесплатного горячего питания обучающихся на 2 322,4 тыс. рублей, а так же уменьшена субсидия на создание и обеспечение функционирования центров образования на 542,4 тыс. рублей</w:t>
      </w:r>
      <w:r w:rsidRPr="001A516A">
        <w:rPr>
          <w:sz w:val="28"/>
          <w:szCs w:val="28"/>
        </w:rPr>
        <w:t>;</w:t>
      </w:r>
      <w:proofErr w:type="gramEnd"/>
    </w:p>
    <w:p w:rsidR="004B65CB" w:rsidRPr="001A516A" w:rsidRDefault="004B65CB" w:rsidP="004B65CB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6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A516A">
        <w:rPr>
          <w:rFonts w:ascii="Times New Roman" w:hAnsi="Times New Roman" w:cs="Times New Roman"/>
          <w:sz w:val="28"/>
          <w:szCs w:val="28"/>
        </w:rPr>
        <w:t>субвенции</w:t>
      </w:r>
      <w:proofErr w:type="gramEnd"/>
      <w:r w:rsidRPr="001A516A">
        <w:rPr>
          <w:rFonts w:ascii="Times New Roman" w:hAnsi="Times New Roman" w:cs="Times New Roman"/>
          <w:sz w:val="28"/>
          <w:szCs w:val="28"/>
        </w:rPr>
        <w:t xml:space="preserve"> в общем уменьшены на 944,1 тыс. рублей следующим образом:</w:t>
      </w:r>
    </w:p>
    <w:p w:rsidR="004B65CB" w:rsidRPr="001A516A" w:rsidRDefault="004B65CB" w:rsidP="004B65CB">
      <w:pPr>
        <w:pStyle w:val="aa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A516A">
        <w:rPr>
          <w:rFonts w:ascii="Times New Roman" w:hAnsi="Times New Roman" w:cs="Times New Roman"/>
          <w:sz w:val="28"/>
          <w:szCs w:val="28"/>
        </w:rPr>
        <w:t>-  увеличен план по поступлениям в сумме 1 218,0 тыс. рублей, которые планируется направить на реализацию прав на получение общедоступного и бесплатного дошкольного образования в муниципальных образовательных организациях;</w:t>
      </w:r>
    </w:p>
    <w:p w:rsidR="004B65CB" w:rsidRDefault="004B65CB" w:rsidP="004B65CB">
      <w:pPr>
        <w:pStyle w:val="Style4"/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1A516A">
        <w:rPr>
          <w:sz w:val="28"/>
          <w:szCs w:val="28"/>
        </w:rPr>
        <w:t xml:space="preserve">-    уменьшено предоставление субвенций на 2 162,1 тыс. рублей, ранее предусмотренные </w:t>
      </w:r>
      <w:r w:rsidRPr="0048460E">
        <w:rPr>
          <w:sz w:val="28"/>
          <w:szCs w:val="28"/>
        </w:rPr>
        <w:t>на 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</w:r>
      <w:r>
        <w:rPr>
          <w:sz w:val="28"/>
          <w:szCs w:val="28"/>
        </w:rPr>
        <w:t xml:space="preserve">, </w:t>
      </w:r>
      <w:r w:rsidRPr="0048460E">
        <w:rPr>
          <w:sz w:val="28"/>
          <w:szCs w:val="28"/>
        </w:rPr>
        <w:t>на осуществление государственных полномочий по выплате ежемесячных денежных средств на содержание ребенка, переданного</w:t>
      </w:r>
      <w:r>
        <w:rPr>
          <w:sz w:val="28"/>
          <w:szCs w:val="28"/>
        </w:rPr>
        <w:t xml:space="preserve"> на воспитание в приемную семью,</w:t>
      </w:r>
      <w:r>
        <w:rPr>
          <w:rStyle w:val="FontStyle28"/>
          <w:sz w:val="28"/>
          <w:szCs w:val="28"/>
        </w:rPr>
        <w:t xml:space="preserve"> на </w:t>
      </w:r>
      <w:r w:rsidRPr="0004539A">
        <w:rPr>
          <w:sz w:val="28"/>
          <w:szCs w:val="28"/>
        </w:rPr>
        <w:t>обеспечение детей-сирот и детей, оставшихся без попечения родителей, лиц из их ч</w:t>
      </w:r>
      <w:r>
        <w:rPr>
          <w:sz w:val="28"/>
          <w:szCs w:val="28"/>
        </w:rPr>
        <w:t>исла жилыми</w:t>
      </w:r>
      <w:proofErr w:type="gramEnd"/>
      <w:r>
        <w:rPr>
          <w:sz w:val="28"/>
          <w:szCs w:val="28"/>
        </w:rPr>
        <w:t xml:space="preserve">, </w:t>
      </w:r>
      <w:r w:rsidRPr="0048460E">
        <w:rPr>
          <w:rStyle w:val="FontStyle28"/>
          <w:sz w:val="28"/>
          <w:szCs w:val="28"/>
        </w:rPr>
        <w:t xml:space="preserve">на </w:t>
      </w:r>
      <w:r w:rsidRPr="0048460E">
        <w:rPr>
          <w:sz w:val="28"/>
          <w:szCs w:val="28"/>
        </w:rPr>
        <w:t xml:space="preserve">реализацию основных общеобразовательных программ в муниципальных </w:t>
      </w:r>
      <w:r>
        <w:rPr>
          <w:sz w:val="28"/>
          <w:szCs w:val="28"/>
        </w:rPr>
        <w:t xml:space="preserve">общеобразовательных учреждениях, на </w:t>
      </w:r>
      <w:r w:rsidRPr="00184351">
        <w:rPr>
          <w:sz w:val="28"/>
          <w:szCs w:val="28"/>
        </w:rPr>
        <w:t>выплат</w:t>
      </w:r>
      <w:r>
        <w:rPr>
          <w:sz w:val="28"/>
          <w:szCs w:val="28"/>
        </w:rPr>
        <w:t>у</w:t>
      </w:r>
      <w:r w:rsidRPr="00184351">
        <w:rPr>
          <w:sz w:val="28"/>
          <w:szCs w:val="28"/>
        </w:rPr>
        <w:t xml:space="preserve"> вознаграждения за выполнения за выполнение функций классного руководства</w:t>
      </w:r>
      <w:r>
        <w:rPr>
          <w:sz w:val="28"/>
          <w:szCs w:val="28"/>
        </w:rPr>
        <w:t xml:space="preserve">, на </w:t>
      </w:r>
      <w:r w:rsidRPr="00184351">
        <w:rPr>
          <w:sz w:val="28"/>
          <w:szCs w:val="28"/>
        </w:rPr>
        <w:t xml:space="preserve">осуществление государственных полномочий по выплате </w:t>
      </w:r>
      <w:r w:rsidRPr="00184351">
        <w:rPr>
          <w:sz w:val="28"/>
          <w:szCs w:val="28"/>
        </w:rPr>
        <w:lastRenderedPageBreak/>
        <w:t>вознаграждения, причитающегося приемным родителям</w:t>
      </w:r>
      <w:r>
        <w:rPr>
          <w:sz w:val="28"/>
          <w:szCs w:val="28"/>
        </w:rPr>
        <w:t xml:space="preserve">, на </w:t>
      </w:r>
      <w:r w:rsidRPr="004213AD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4213AD">
        <w:rPr>
          <w:sz w:val="28"/>
          <w:szCs w:val="28"/>
        </w:rPr>
        <w:t xml:space="preserve"> государственных полномочий по обеспечению мер социальной поддержки педагогическим работникам</w:t>
      </w:r>
      <w:r>
        <w:rPr>
          <w:sz w:val="28"/>
          <w:szCs w:val="28"/>
        </w:rPr>
        <w:t>.</w:t>
      </w:r>
    </w:p>
    <w:p w:rsidR="004B65CB" w:rsidRDefault="004B65CB" w:rsidP="004B65CB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и</w:t>
      </w:r>
      <w:r w:rsidRPr="001A516A">
        <w:rPr>
          <w:rStyle w:val="FontStyle28"/>
          <w:sz w:val="28"/>
          <w:szCs w:val="28"/>
        </w:rPr>
        <w:t>ные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увеличиваются на 1,5 тыс. рублей.</w:t>
      </w:r>
    </w:p>
    <w:p w:rsidR="004B65CB" w:rsidRDefault="004B65CB" w:rsidP="004B65CB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 w:rsidRPr="001A516A">
        <w:rPr>
          <w:rStyle w:val="FontStyle28"/>
          <w:sz w:val="28"/>
          <w:szCs w:val="28"/>
        </w:rPr>
        <w:t xml:space="preserve">доходы бюджетов муниципальных районов от возврата остатков  субсидий, субвенций и иных межбюджетных трансфертов, имеющих целевое  значение, прошлых лет  </w:t>
      </w:r>
      <w:r>
        <w:rPr>
          <w:rStyle w:val="FontStyle28"/>
          <w:sz w:val="28"/>
          <w:szCs w:val="28"/>
        </w:rPr>
        <w:t>предложены к утверждению</w:t>
      </w:r>
      <w:r w:rsidRPr="001A516A">
        <w:rPr>
          <w:rStyle w:val="FontStyle28"/>
          <w:sz w:val="28"/>
          <w:szCs w:val="28"/>
        </w:rPr>
        <w:t xml:space="preserve"> в сумме 48,4 тыс. руб</w:t>
      </w:r>
      <w:r>
        <w:rPr>
          <w:rStyle w:val="FontStyle28"/>
          <w:sz w:val="28"/>
          <w:szCs w:val="28"/>
        </w:rPr>
        <w:t>лей (ранее план отсутствовал).</w:t>
      </w:r>
    </w:p>
    <w:p w:rsidR="004B65CB" w:rsidRDefault="004B65CB" w:rsidP="004B65CB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 w:rsidRPr="001A516A">
        <w:rPr>
          <w:rStyle w:val="FontStyle28"/>
          <w:sz w:val="28"/>
          <w:szCs w:val="28"/>
        </w:rPr>
        <w:t>возврат остатков субсидий, субвенций и иных межбюджетных трансфертов, имеющих целевое  значение, прошлых лет утверждается в объеме – 46,9 тыс. руб</w:t>
      </w:r>
      <w:r>
        <w:rPr>
          <w:rStyle w:val="FontStyle28"/>
          <w:sz w:val="28"/>
          <w:szCs w:val="28"/>
        </w:rPr>
        <w:t>лей</w:t>
      </w:r>
      <w:r w:rsidRPr="001A516A">
        <w:rPr>
          <w:rStyle w:val="FontStyle28"/>
          <w:sz w:val="28"/>
          <w:szCs w:val="28"/>
        </w:rPr>
        <w:t xml:space="preserve"> (остатки целевых средств по состоянию на 01.01.2022 года, возвращены в областной бюджет)</w:t>
      </w:r>
      <w:r>
        <w:rPr>
          <w:rStyle w:val="FontStyle28"/>
          <w:sz w:val="28"/>
          <w:szCs w:val="28"/>
        </w:rPr>
        <w:t>.</w:t>
      </w:r>
    </w:p>
    <w:p w:rsidR="004B65CB" w:rsidRDefault="004B65CB" w:rsidP="004B65CB">
      <w:pPr>
        <w:pStyle w:val="Style4"/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 w:rsidRPr="001A516A">
        <w:rPr>
          <w:rStyle w:val="FontStyle28"/>
          <w:sz w:val="28"/>
          <w:szCs w:val="28"/>
        </w:rPr>
        <w:t>Так же доходную часть бюджета в 2023 году</w:t>
      </w:r>
      <w:r>
        <w:rPr>
          <w:rStyle w:val="FontStyle28"/>
          <w:sz w:val="28"/>
          <w:szCs w:val="28"/>
        </w:rPr>
        <w:t xml:space="preserve"> предложено уменьшить</w:t>
      </w:r>
      <w:r w:rsidRPr="001A516A">
        <w:rPr>
          <w:rStyle w:val="FontStyle28"/>
          <w:sz w:val="28"/>
          <w:szCs w:val="28"/>
        </w:rPr>
        <w:t xml:space="preserve"> на 197,4 тыс.</w:t>
      </w:r>
      <w:r>
        <w:rPr>
          <w:rStyle w:val="FontStyle28"/>
          <w:sz w:val="28"/>
          <w:szCs w:val="28"/>
        </w:rPr>
        <w:t xml:space="preserve"> </w:t>
      </w:r>
      <w:r w:rsidRPr="001A516A">
        <w:rPr>
          <w:rStyle w:val="FontStyle28"/>
          <w:sz w:val="28"/>
          <w:szCs w:val="28"/>
        </w:rPr>
        <w:t>руб</w:t>
      </w:r>
      <w:r>
        <w:rPr>
          <w:rStyle w:val="FontStyle28"/>
          <w:sz w:val="28"/>
          <w:szCs w:val="28"/>
        </w:rPr>
        <w:t>лей. У</w:t>
      </w:r>
      <w:r w:rsidRPr="005F38FB">
        <w:rPr>
          <w:rStyle w:val="FontStyle28"/>
          <w:sz w:val="28"/>
          <w:szCs w:val="28"/>
        </w:rPr>
        <w:t>меньшается</w:t>
      </w:r>
      <w:r>
        <w:rPr>
          <w:rStyle w:val="FontStyle28"/>
          <w:color w:val="FF0000"/>
          <w:sz w:val="28"/>
          <w:szCs w:val="28"/>
        </w:rPr>
        <w:t xml:space="preserve"> </w:t>
      </w:r>
      <w:r w:rsidRPr="00631F83">
        <w:rPr>
          <w:sz w:val="28"/>
          <w:szCs w:val="28"/>
        </w:rPr>
        <w:t>субвенци</w:t>
      </w:r>
      <w:r>
        <w:rPr>
          <w:sz w:val="28"/>
          <w:szCs w:val="28"/>
        </w:rPr>
        <w:t>я</w:t>
      </w:r>
      <w:r w:rsidRPr="00631F83">
        <w:rPr>
          <w:sz w:val="28"/>
          <w:szCs w:val="28"/>
        </w:rPr>
        <w:t xml:space="preserve">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sz w:val="28"/>
          <w:szCs w:val="28"/>
        </w:rPr>
        <w:t xml:space="preserve"> – 200,0 тыс. рублей, увеличиваются иные </w:t>
      </w:r>
      <w:r w:rsidRPr="009049E8">
        <w:rPr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– 2,6 тыс. рублей.</w:t>
      </w:r>
    </w:p>
    <w:p w:rsidR="004B65CB" w:rsidRDefault="004B65CB" w:rsidP="004B65CB">
      <w:pPr>
        <w:pStyle w:val="Style4"/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28"/>
          <w:sz w:val="28"/>
          <w:szCs w:val="28"/>
        </w:rPr>
        <w:t>Доходную</w:t>
      </w:r>
      <w:r w:rsidRPr="001A516A">
        <w:rPr>
          <w:rStyle w:val="FontStyle28"/>
          <w:sz w:val="28"/>
          <w:szCs w:val="28"/>
        </w:rPr>
        <w:t xml:space="preserve"> часть бюджета в 2024 году </w:t>
      </w:r>
      <w:r>
        <w:rPr>
          <w:rStyle w:val="FontStyle28"/>
          <w:sz w:val="28"/>
          <w:szCs w:val="28"/>
        </w:rPr>
        <w:t>предложено увеличить</w:t>
      </w:r>
      <w:r w:rsidRPr="001A516A">
        <w:rPr>
          <w:rStyle w:val="FontStyle28"/>
          <w:sz w:val="28"/>
          <w:szCs w:val="28"/>
        </w:rPr>
        <w:t xml:space="preserve"> на 2,7 тыс.</w:t>
      </w:r>
      <w:r>
        <w:rPr>
          <w:rStyle w:val="FontStyle28"/>
          <w:sz w:val="28"/>
          <w:szCs w:val="28"/>
        </w:rPr>
        <w:t xml:space="preserve"> </w:t>
      </w:r>
      <w:r w:rsidRPr="001A516A">
        <w:rPr>
          <w:rStyle w:val="FontStyle28"/>
          <w:sz w:val="28"/>
          <w:szCs w:val="28"/>
        </w:rPr>
        <w:t>руб</w:t>
      </w:r>
      <w:r>
        <w:rPr>
          <w:rStyle w:val="FontStyle28"/>
          <w:sz w:val="28"/>
          <w:szCs w:val="28"/>
        </w:rPr>
        <w:t>лей, за счет</w:t>
      </w:r>
      <w:r>
        <w:rPr>
          <w:sz w:val="28"/>
          <w:szCs w:val="28"/>
        </w:rPr>
        <w:t xml:space="preserve"> иных межбюджетных</w:t>
      </w:r>
      <w:r w:rsidRPr="009049E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ов, передаваемых</w:t>
      </w:r>
      <w:r w:rsidRPr="009049E8">
        <w:rPr>
          <w:sz w:val="28"/>
          <w:szCs w:val="28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.</w:t>
      </w:r>
    </w:p>
    <w:p w:rsidR="004B65CB" w:rsidRDefault="004B65CB" w:rsidP="004B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6A">
        <w:rPr>
          <w:rFonts w:ascii="Times New Roman" w:hAnsi="Times New Roman" w:cs="Times New Roman"/>
          <w:sz w:val="28"/>
          <w:szCs w:val="28"/>
        </w:rPr>
        <w:t>Согласно представленному проекту решения предусматриваются следующие изменения.</w:t>
      </w:r>
    </w:p>
    <w:p w:rsidR="004B65CB" w:rsidRDefault="004B65CB" w:rsidP="004B65CB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</w:t>
      </w:r>
      <w:r w:rsidRPr="00422E03">
        <w:rPr>
          <w:rStyle w:val="FontStyle28"/>
          <w:sz w:val="28"/>
          <w:szCs w:val="28"/>
        </w:rPr>
        <w:t xml:space="preserve"> 2022 году увеличивается на 498,3 тыс. руб</w:t>
      </w:r>
      <w:r>
        <w:rPr>
          <w:rStyle w:val="FontStyle28"/>
          <w:sz w:val="28"/>
          <w:szCs w:val="28"/>
        </w:rPr>
        <w:t>лей</w:t>
      </w:r>
      <w:r w:rsidRPr="00422E03">
        <w:rPr>
          <w:rStyle w:val="FontStyle28"/>
          <w:sz w:val="28"/>
          <w:szCs w:val="28"/>
        </w:rPr>
        <w:t xml:space="preserve"> и составит 1 119 256,</w:t>
      </w:r>
      <w:r>
        <w:rPr>
          <w:rStyle w:val="FontStyle28"/>
          <w:sz w:val="28"/>
          <w:szCs w:val="28"/>
        </w:rPr>
        <w:t>4</w:t>
      </w:r>
      <w:r w:rsidRPr="00422E03">
        <w:rPr>
          <w:rStyle w:val="FontStyle28"/>
          <w:sz w:val="28"/>
          <w:szCs w:val="28"/>
        </w:rPr>
        <w:t xml:space="preserve"> тыс. руб</w:t>
      </w:r>
      <w:r>
        <w:rPr>
          <w:rStyle w:val="FontStyle28"/>
          <w:sz w:val="28"/>
          <w:szCs w:val="28"/>
        </w:rPr>
        <w:t>лей.</w:t>
      </w:r>
    </w:p>
    <w:p w:rsidR="004B65CB" w:rsidRDefault="004B65CB" w:rsidP="004B65CB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 плановом периоде</w:t>
      </w:r>
      <w:r w:rsidRPr="00585C8A">
        <w:rPr>
          <w:rStyle w:val="FontStyle28"/>
          <w:sz w:val="28"/>
          <w:szCs w:val="28"/>
        </w:rPr>
        <w:t xml:space="preserve"> 2023</w:t>
      </w:r>
      <w:r>
        <w:rPr>
          <w:rStyle w:val="FontStyle28"/>
          <w:sz w:val="28"/>
          <w:szCs w:val="28"/>
        </w:rPr>
        <w:t xml:space="preserve"> и 2024</w:t>
      </w:r>
      <w:r w:rsidRPr="00585C8A">
        <w:rPr>
          <w:rStyle w:val="FontStyle28"/>
          <w:sz w:val="28"/>
          <w:szCs w:val="28"/>
        </w:rPr>
        <w:t xml:space="preserve"> год</w:t>
      </w:r>
      <w:r>
        <w:rPr>
          <w:rStyle w:val="FontStyle28"/>
          <w:sz w:val="28"/>
          <w:szCs w:val="28"/>
        </w:rPr>
        <w:t>ах</w:t>
      </w:r>
      <w:r w:rsidRPr="00585C8A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бюджетные назначения </w:t>
      </w:r>
      <w:r w:rsidRPr="00585C8A">
        <w:rPr>
          <w:rStyle w:val="FontStyle28"/>
          <w:sz w:val="28"/>
          <w:szCs w:val="28"/>
        </w:rPr>
        <w:t>уме</w:t>
      </w:r>
      <w:r>
        <w:rPr>
          <w:rStyle w:val="FontStyle28"/>
          <w:sz w:val="28"/>
          <w:szCs w:val="28"/>
        </w:rPr>
        <w:t>ньшаются</w:t>
      </w:r>
      <w:r w:rsidRPr="00585C8A">
        <w:rPr>
          <w:rStyle w:val="FontStyle28"/>
          <w:sz w:val="28"/>
          <w:szCs w:val="28"/>
        </w:rPr>
        <w:t xml:space="preserve"> на 197,4 тыс. руб</w:t>
      </w:r>
      <w:r>
        <w:rPr>
          <w:rStyle w:val="FontStyle28"/>
          <w:sz w:val="28"/>
          <w:szCs w:val="28"/>
        </w:rPr>
        <w:t>лей и увеличиваются на</w:t>
      </w:r>
      <w:r w:rsidRPr="00585C8A">
        <w:rPr>
          <w:rStyle w:val="FontStyle28"/>
          <w:sz w:val="28"/>
          <w:szCs w:val="28"/>
        </w:rPr>
        <w:t xml:space="preserve"> 2,7 тыс. руб</w:t>
      </w:r>
      <w:r>
        <w:rPr>
          <w:rStyle w:val="FontStyle28"/>
          <w:sz w:val="28"/>
          <w:szCs w:val="28"/>
        </w:rPr>
        <w:t>лей соответственно.</w:t>
      </w:r>
    </w:p>
    <w:p w:rsidR="004B65CB" w:rsidRDefault="004B65CB" w:rsidP="004B65CB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</w:p>
    <w:p w:rsidR="004B65CB" w:rsidRDefault="004B65CB" w:rsidP="004B65CB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16A">
        <w:rPr>
          <w:rFonts w:ascii="Times New Roman" w:hAnsi="Times New Roman" w:cs="Times New Roman"/>
          <w:i/>
          <w:sz w:val="28"/>
          <w:szCs w:val="28"/>
        </w:rPr>
        <w:t>Информация об изменениях бюджетных ассигнований в 2022 году по разделам и подразделам классификации расходов приведена в таблице.</w:t>
      </w:r>
    </w:p>
    <w:p w:rsidR="004B65CB" w:rsidRPr="001A516A" w:rsidRDefault="004B65CB" w:rsidP="004B65CB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65CB" w:rsidRPr="001A516A" w:rsidRDefault="004B65CB" w:rsidP="004B65CB">
      <w:pPr>
        <w:pStyle w:val="aa"/>
        <w:spacing w:after="0"/>
        <w:ind w:left="142"/>
        <w:jc w:val="right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tbl>
      <w:tblPr>
        <w:tblStyle w:val="a3"/>
        <w:tblW w:w="9486" w:type="dxa"/>
        <w:tblInd w:w="108" w:type="dxa"/>
        <w:tblLayout w:type="fixed"/>
        <w:tblLook w:val="04A0"/>
      </w:tblPr>
      <w:tblGrid>
        <w:gridCol w:w="3680"/>
        <w:gridCol w:w="1716"/>
        <w:gridCol w:w="1408"/>
        <w:gridCol w:w="1431"/>
        <w:gridCol w:w="1251"/>
      </w:tblGrid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 и подраздела</w:t>
            </w:r>
          </w:p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бюджетные </w:t>
            </w:r>
          </w:p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назначения,  на 2022 год</w:t>
            </w:r>
          </w:p>
          <w:p w:rsidR="004B65CB" w:rsidRPr="004B65CB" w:rsidRDefault="004B65CB" w:rsidP="000B454F">
            <w:pPr>
              <w:pStyle w:val="aa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(тыс. рублей)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ind w:left="-117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(тыс. рублей)</w:t>
            </w:r>
          </w:p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  <w:p w:rsidR="004B65CB" w:rsidRPr="004B65CB" w:rsidRDefault="004B65CB" w:rsidP="000B454F">
            <w:pPr>
              <w:pStyle w:val="aa"/>
              <w:ind w:left="-119" w:righ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(тыс. рублей)</w:t>
            </w:r>
          </w:p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Динамика (рост/</w:t>
            </w:r>
            <w:proofErr w:type="gramEnd"/>
          </w:p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снижение)</w:t>
            </w:r>
          </w:p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(%)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Всего расходы бюджета: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1 118 758,1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1 119 256,4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+498,3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+0,04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Общегосударственные вопросы (раздел 0100)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98 694,9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98 851,3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+156,4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+0,2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-функционирование высшего должностного лица субъекта Российской Федерации и муниципального образования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0102)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2 105,7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2 105,7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-функционирование законодательных   (представительных) органов государственной власти и представительных органов муниципальных образований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0103)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1 605,9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1 605,9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0104)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27 861,1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27 929,7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+68,5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+2,5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tabs>
                <w:tab w:val="center" w:pos="23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-судебная система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0105)</w:t>
            </w: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0106)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10 503,3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10 529,8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+26,5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+0,3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 резервные фонды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0111)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-44,9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-90,5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-другие общегосударственные вопросы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0113)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56 540,6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56 646,9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+106,3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оборона (раздел 0200)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90,0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+90,0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+100,0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 мобилизационная и вневойсковая подготовка (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подраздел 0203</w:t>
            </w: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+90,0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+100,0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 (раздел 0400)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21 412,5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21 405,5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-7,0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-0,03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-сельское хозяйство и рыболовство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0405)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760,2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760,2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 транспорт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0408)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19 522,5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19 515,5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-0,04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 дорожное хозяйство (дорожные фонды)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0409)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1 029,8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1 029,8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 другие вопросы в области национальной экономики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0412)</w:t>
            </w: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Жилищно - коммунальное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хозяйство (раздел 0500)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6 071,9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6 032,3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-39,6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-0,7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жилищное хозяйство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0501)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396,6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396,6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0503)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-6,6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-22,0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-другие вопросы в области жилищно-коммунального  хозяйства 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0505)</w:t>
            </w: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5 645,3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5 612,3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-33,0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-0,6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(раздел 0700)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768 679,6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768 538,5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-141,1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-0,02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-дошкольное образование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0701)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211 243,4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213 502,6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+2 259,2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+1,1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-общее образование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0702)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489 185,1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487 371,7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-1 813,4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-0,4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-дополнительное образование детей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0703)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57 629,4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57 055,5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-573,9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-1,0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-профессиональная подготовка, переподготовка и повышение квалификации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0705)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-молодежная политика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0707)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4 093,7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4 093,7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-другие вопросы в области образования 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0709)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6 526,2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6 513,2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-13,0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-0,2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Культура,  кинематография (раздел 0800)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69 683,5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70 258,2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+574,7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+0,8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культура 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0801)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67 135,1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67 713,5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+578,4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+0,9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 другие вопросы в области культуры,  кинематографии 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0804)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2 548,4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2 544,7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-3,7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-0,1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 (раздел 1000)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81 655,6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80 587,5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-1 068,1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-1,3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-пенсионное обеспечение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1001)</w:t>
            </w: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7 033,0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7 030,7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-0,03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обеспечение населения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1003)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2 270,0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2 243,3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-26,7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-1,2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-охрана семьи и детства (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подраздел 1004)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68 884,7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67 845,6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-1 039,1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-1,5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 другие вопросы в области  социальной политики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1006)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3 467,9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3 467,9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и спорт (раздел 1100)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26 415,8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26 512,0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+96,2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+0,4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культура 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1101)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26 096,9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26 193,1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+96,2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+0,4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 спорт высших достижений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1103)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318,9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318,9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(муниципального) долга (раздел 1300)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8 184,0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8 184,0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5CB">
              <w:rPr>
                <w:sz w:val="24"/>
                <w:szCs w:val="24"/>
              </w:rPr>
              <w:t xml:space="preserve"> о</w:t>
            </w: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государственного (муниципального) внутреннего </w:t>
            </w:r>
            <w:r w:rsidRPr="004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долга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1301)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8 184,0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8 184,0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 (раздел 1400)</w:t>
            </w:r>
          </w:p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37 960,2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38 797,1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+836,9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+2,2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-дотации на выравнивание бюджетной обеспеченности субъектов Российской Федерации и муниципальных образований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1401)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37 469,2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37 469,2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B65CB" w:rsidRPr="004B65CB" w:rsidTr="000B454F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5CB" w:rsidRPr="004B65CB" w:rsidRDefault="004B65CB" w:rsidP="000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 xml:space="preserve">-прочие межбюджетные трансферты общего характера </w:t>
            </w:r>
            <w:r w:rsidRPr="004B65CB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1403)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1 327,9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sz w:val="24"/>
                <w:szCs w:val="24"/>
              </w:rPr>
              <w:t>+836,9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5CB" w:rsidRPr="004B65CB" w:rsidRDefault="004B65CB" w:rsidP="000B45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6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+270,4</w:t>
            </w:r>
          </w:p>
        </w:tc>
      </w:tr>
    </w:tbl>
    <w:p w:rsidR="004B65CB" w:rsidRDefault="004B65CB" w:rsidP="004B65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5CB" w:rsidRDefault="004B65CB" w:rsidP="004B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56">
        <w:rPr>
          <w:rFonts w:ascii="Times New Roman" w:hAnsi="Times New Roman" w:cs="Times New Roman"/>
          <w:sz w:val="28"/>
          <w:szCs w:val="28"/>
        </w:rPr>
        <w:t>Наименования расходов соответствуют направлениям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 w:rsidRPr="007F6256">
        <w:rPr>
          <w:rFonts w:ascii="Times New Roman" w:hAnsi="Times New Roman" w:cs="Times New Roman"/>
          <w:sz w:val="28"/>
          <w:szCs w:val="28"/>
        </w:rPr>
        <w:t xml:space="preserve">, коды бюджетной классификации соответствуют указаниям по их применению. </w:t>
      </w:r>
      <w:r w:rsidRPr="007F6256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7F6256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</w:t>
      </w:r>
      <w:r w:rsidRPr="000A48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890">
        <w:rPr>
          <w:rFonts w:ascii="Times New Roman" w:hAnsi="Times New Roman" w:cs="Times New Roman"/>
          <w:sz w:val="28"/>
          <w:szCs w:val="28"/>
        </w:rPr>
        <w:t xml:space="preserve"> </w:t>
      </w:r>
      <w:r w:rsidRPr="000F0D8E">
        <w:rPr>
          <w:rFonts w:ascii="Times New Roman" w:hAnsi="Times New Roman" w:cs="Times New Roman"/>
          <w:sz w:val="28"/>
          <w:szCs w:val="28"/>
        </w:rPr>
        <w:t>В связи с этим, Контрольно-ревизионная комиссия муниципального образования «Ярцевский район» Смоленской области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0F0D8E">
        <w:rPr>
          <w:rFonts w:ascii="Times New Roman" w:hAnsi="Times New Roman" w:cs="Times New Roman"/>
          <w:sz w:val="28"/>
          <w:szCs w:val="28"/>
        </w:rPr>
        <w:t xml:space="preserve"> Ярцевскому районному Совету депутатов рассмотреть данный проект решения.</w:t>
      </w:r>
    </w:p>
    <w:p w:rsidR="004B65CB" w:rsidRDefault="004B65CB" w:rsidP="004B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FA8" w:rsidRPr="002022EF" w:rsidRDefault="005F7FA8" w:rsidP="002022E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F7FA8" w:rsidRPr="002022EF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C71"/>
    <w:multiLevelType w:val="hybridMultilevel"/>
    <w:tmpl w:val="3138B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36853"/>
    <w:multiLevelType w:val="hybridMultilevel"/>
    <w:tmpl w:val="AAAACDF2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A7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2EF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6FC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599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35A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3F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5CB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0C3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5F7FA8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0F4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4B6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3FAE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2D2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733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27D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8A3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92A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21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A9C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6F6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5E5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6D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  <w:style w:type="character" w:customStyle="1" w:styleId="FontStyle28">
    <w:name w:val="Font Style28"/>
    <w:basedOn w:val="a0"/>
    <w:uiPriority w:val="99"/>
    <w:rsid w:val="003D135A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3D135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D135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D135A"/>
    <w:pPr>
      <w:widowControl w:val="0"/>
      <w:autoSpaceDE w:val="0"/>
      <w:autoSpaceDN w:val="0"/>
      <w:adjustRightInd w:val="0"/>
      <w:spacing w:after="0" w:line="37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135A"/>
    <w:pPr>
      <w:widowControl w:val="0"/>
      <w:autoSpaceDE w:val="0"/>
      <w:autoSpaceDN w:val="0"/>
      <w:adjustRightInd w:val="0"/>
      <w:spacing w:after="0" w:line="3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3D135A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3D13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3D1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D135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D1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135A"/>
    <w:pPr>
      <w:widowControl w:val="0"/>
      <w:autoSpaceDE w:val="0"/>
      <w:autoSpaceDN w:val="0"/>
      <w:adjustRightInd w:val="0"/>
      <w:spacing w:after="0" w:line="394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18764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2021-09-08T07:07:00Z</dcterms:created>
  <dcterms:modified xsi:type="dcterms:W3CDTF">2022-12-14T08:10:00Z</dcterms:modified>
</cp:coreProperties>
</file>