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1F" w:rsidRPr="004E431F" w:rsidRDefault="001A1AB8" w:rsidP="004E4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431F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4E431F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4E431F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4E431F" w:rsidRPr="004E431F">
        <w:rPr>
          <w:rFonts w:ascii="Times New Roman" w:hAnsi="Times New Roman" w:cs="Times New Roman"/>
          <w:b/>
          <w:sz w:val="28"/>
          <w:szCs w:val="28"/>
        </w:rPr>
        <w:t>Совета депутатов Михейковского сельского поселения Ярцевского района Смоленской области «О внесении изменений в решение Совета депутатов Михейковского сельского поселения Ярцевского района Смоленской области от 24.12.2021 №36 «О бюджете Михейковского сельского поселения Ярцевского района Смоленской области на 2022годи на плановый период 2023 и 2024 годов»</w:t>
      </w:r>
      <w:proofErr w:type="gramEnd"/>
    </w:p>
    <w:p w:rsid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Михейковского сельского поселения Ярцевского района Смоленской области от28.01.2022 №1.</w:t>
      </w:r>
    </w:p>
    <w:p w:rsid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Михейковского сельского поселения «О внесении изменений в решение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C427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 №36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 представлен в Контрольно-ревизионную комиссию для проведения экспертизы. Одновременно с проектом решения представлена пояснительная записка с обоснованием предлагаемых изменений. </w:t>
      </w:r>
    </w:p>
    <w:p w:rsidR="00F03C20" w:rsidRDefault="00F03C20" w:rsidP="00F0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представленный проект решения разработан с целью уточнения доходной и расходной части бюджета.</w:t>
      </w:r>
    </w:p>
    <w:p w:rsidR="00F03C20" w:rsidRPr="00F03C20" w:rsidRDefault="00F03C20" w:rsidP="00F0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20">
        <w:rPr>
          <w:rFonts w:ascii="Times New Roman" w:hAnsi="Times New Roman" w:cs="Times New Roman"/>
          <w:sz w:val="28"/>
          <w:szCs w:val="28"/>
        </w:rPr>
        <w:t>Решение Совета депутатов Михейковского сельского поселения от 24.12.2021 №36 (в редакции решений от 22.03.2022 №11; от 22.04.2022 №15; от 24.10.2022 №14) утвержден общий объем доходов в сумме 8 063 459,90 рублей и общий объем расходов в сумме 8 999 173,19 рублей.</w:t>
      </w:r>
    </w:p>
    <w:p w:rsidR="00F03C20" w:rsidRPr="00F03C20" w:rsidRDefault="00F03C20" w:rsidP="00F0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20">
        <w:rPr>
          <w:rFonts w:ascii="Times New Roman" w:hAnsi="Times New Roman" w:cs="Times New Roman"/>
          <w:sz w:val="28"/>
          <w:szCs w:val="28"/>
        </w:rPr>
        <w:t>Дефицит бюджета утвержден в сумме 935 713,29 рублей.</w:t>
      </w:r>
    </w:p>
    <w:p w:rsidR="00F03C20" w:rsidRPr="00F03C20" w:rsidRDefault="00F03C20" w:rsidP="00F0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20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решения, доходная часть бюджета увеличивается на сумму 426 290,15 рублей и составит 8 489 750,05 рублей. Расходную часть бюджета предусматривается увеличить на сумму 465 977,10 рублей, которая составит 9 465 150,29 рублей.</w:t>
      </w:r>
    </w:p>
    <w:p w:rsidR="00F03C20" w:rsidRPr="00F03C20" w:rsidRDefault="00F03C20" w:rsidP="00F0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20">
        <w:rPr>
          <w:rFonts w:ascii="Times New Roman" w:hAnsi="Times New Roman" w:cs="Times New Roman"/>
          <w:sz w:val="28"/>
          <w:szCs w:val="28"/>
        </w:rPr>
        <w:t xml:space="preserve">Дефицит бюджета, в результате предлагаемых изменений, будет утвержден в сумме 975 400,24 рублей. </w:t>
      </w:r>
    </w:p>
    <w:p w:rsidR="00F03C20" w:rsidRPr="00F03C20" w:rsidRDefault="00F03C20" w:rsidP="00F0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20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F03C20" w:rsidRPr="00F03C20" w:rsidRDefault="00F03C20" w:rsidP="00F0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20">
        <w:rPr>
          <w:rFonts w:ascii="Times New Roman" w:hAnsi="Times New Roman" w:cs="Times New Roman"/>
          <w:sz w:val="28"/>
          <w:szCs w:val="28"/>
        </w:rPr>
        <w:t>-уточнением по неналоговым доходам;</w:t>
      </w:r>
    </w:p>
    <w:p w:rsidR="00F03C20" w:rsidRPr="00F03C20" w:rsidRDefault="00F03C20" w:rsidP="00F0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20">
        <w:rPr>
          <w:rFonts w:ascii="Times New Roman" w:hAnsi="Times New Roman" w:cs="Times New Roman"/>
          <w:sz w:val="28"/>
          <w:szCs w:val="28"/>
        </w:rPr>
        <w:t>-уточнением плановых назначений по безвозмездным поступлениям;</w:t>
      </w:r>
    </w:p>
    <w:p w:rsidR="00F03C20" w:rsidRPr="00F03C20" w:rsidRDefault="00F03C20" w:rsidP="00F0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20"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F03C20" w:rsidRPr="00F03C20" w:rsidRDefault="00F03C20" w:rsidP="00F03C20">
      <w:pPr>
        <w:pStyle w:val="a3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F03C20">
        <w:rPr>
          <w:rFonts w:ascii="Times New Roman" w:hAnsi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F03C20" w:rsidRPr="00F03C20" w:rsidRDefault="00F03C20" w:rsidP="00F0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20">
        <w:rPr>
          <w:rFonts w:ascii="Times New Roman" w:hAnsi="Times New Roman" w:cs="Times New Roman"/>
          <w:sz w:val="28"/>
          <w:szCs w:val="28"/>
        </w:rPr>
        <w:t>В целом доходная часть бюджета увеличивается на сумму 426 290,15 рублей и составит 8 489 750,05 рублей.</w:t>
      </w:r>
    </w:p>
    <w:p w:rsidR="00F03C20" w:rsidRDefault="00F03C20" w:rsidP="00F03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C20">
        <w:rPr>
          <w:rFonts w:ascii="Times New Roman" w:hAnsi="Times New Roman"/>
          <w:sz w:val="28"/>
          <w:szCs w:val="28"/>
        </w:rPr>
        <w:t xml:space="preserve">Плановые назначения по неналоговым доходам предусматривается </w:t>
      </w:r>
      <w:r w:rsidRPr="00F03C20">
        <w:rPr>
          <w:rFonts w:ascii="Times New Roman" w:hAnsi="Times New Roman"/>
          <w:sz w:val="28"/>
          <w:szCs w:val="28"/>
          <w:u w:val="single"/>
        </w:rPr>
        <w:t>увеличить</w:t>
      </w:r>
      <w:r w:rsidRPr="00F03C20">
        <w:rPr>
          <w:rFonts w:ascii="Times New Roman" w:hAnsi="Times New Roman"/>
          <w:sz w:val="28"/>
          <w:szCs w:val="28"/>
        </w:rPr>
        <w:t xml:space="preserve"> на сумму 75 000,00 рублей, </w:t>
      </w:r>
      <w:r>
        <w:rPr>
          <w:rFonts w:ascii="Times New Roman" w:hAnsi="Times New Roman"/>
          <w:sz w:val="28"/>
          <w:szCs w:val="28"/>
        </w:rPr>
        <w:t>за счет поступлений от продажи земельных участков, находящихся в собственности сельских поселений.</w:t>
      </w:r>
    </w:p>
    <w:p w:rsidR="00F03C20" w:rsidRDefault="00F03C20" w:rsidP="00F0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lastRenderedPageBreak/>
        <w:t xml:space="preserve">Так же ожидается </w:t>
      </w:r>
      <w:r w:rsidRPr="00F2474E">
        <w:rPr>
          <w:rFonts w:ascii="Times New Roman" w:hAnsi="Times New Roman" w:cs="Times New Roman"/>
          <w:sz w:val="28"/>
          <w:szCs w:val="28"/>
          <w:u w:val="single"/>
        </w:rPr>
        <w:t>увеличение</w:t>
      </w:r>
      <w:r w:rsidRPr="00C75AC2">
        <w:rPr>
          <w:rFonts w:ascii="Times New Roman" w:hAnsi="Times New Roman" w:cs="Times New Roman"/>
          <w:sz w:val="28"/>
          <w:szCs w:val="28"/>
        </w:rPr>
        <w:t xml:space="preserve"> плана по 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в сумме 351 290,15 рублей, в том числе:</w:t>
      </w:r>
    </w:p>
    <w:p w:rsidR="00F03C20" w:rsidRDefault="00F03C20" w:rsidP="00F03C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F23CB9">
        <w:rPr>
          <w:rFonts w:ascii="Times New Roman" w:hAnsi="Times New Roman" w:cs="Times New Roman"/>
          <w:bCs/>
          <w:sz w:val="28"/>
          <w:szCs w:val="28"/>
        </w:rPr>
        <w:t>убвенции бюджетам сельских поселений на осуществление 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6 100,00 рублей;</w:t>
      </w:r>
    </w:p>
    <w:p w:rsidR="00F03C20" w:rsidRDefault="00F03C20" w:rsidP="00F0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-прочие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</w:t>
      </w:r>
      <w:r w:rsidRPr="00C75AC2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345 190,15</w:t>
      </w:r>
      <w:r w:rsidRPr="00C75AC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C20" w:rsidRPr="00F03C20" w:rsidRDefault="00F03C20" w:rsidP="00F0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20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увеличивается на 465 977,10 рублей и составит 9 465 150,29 рублей.</w:t>
      </w:r>
    </w:p>
    <w:p w:rsidR="00F03C20" w:rsidRPr="00F03C20" w:rsidRDefault="00F03C20" w:rsidP="00F0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20">
        <w:rPr>
          <w:rFonts w:ascii="Times New Roman" w:hAnsi="Times New Roman" w:cs="Times New Roman"/>
          <w:sz w:val="28"/>
          <w:szCs w:val="28"/>
        </w:rPr>
        <w:t>Так же проектом решения предлагается перераспределение бюджетных назначений по разделам, подразделам, целевым статьям и видам расходов бюджетной классификации.</w:t>
      </w:r>
    </w:p>
    <w:p w:rsidR="00F03C20" w:rsidRPr="002E6C2E" w:rsidRDefault="00F03C20" w:rsidP="00F0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20" w:rsidRDefault="00F03C20" w:rsidP="00F03C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>
        <w:rPr>
          <w:rFonts w:ascii="Times New Roman" w:hAnsi="Times New Roman" w:cs="Times New Roman"/>
          <w:i/>
          <w:spacing w:val="6"/>
          <w:sz w:val="28"/>
          <w:szCs w:val="28"/>
        </w:rPr>
        <w:t>Информация о расходах бюджета муниципального образования Михейковского сельского поселения Ярцевского района Смоленской области представлена в таблице:</w:t>
      </w:r>
    </w:p>
    <w:p w:rsidR="00F03C20" w:rsidRDefault="00F03C20" w:rsidP="00F03C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</w:p>
    <w:p w:rsidR="00F03C20" w:rsidRPr="00D82A4A" w:rsidRDefault="00F03C20" w:rsidP="00F03C20">
      <w:pPr>
        <w:spacing w:after="0" w:line="240" w:lineRule="auto"/>
        <w:jc w:val="right"/>
        <w:rPr>
          <w:rFonts w:ascii="Times New Roman" w:hAnsi="Times New Roman" w:cs="Times New Roman"/>
          <w:i/>
          <w:spacing w:val="6"/>
          <w:sz w:val="20"/>
          <w:szCs w:val="20"/>
        </w:rPr>
      </w:pPr>
      <w:r>
        <w:rPr>
          <w:rFonts w:ascii="Times New Roman" w:hAnsi="Times New Roman" w:cs="Times New Roman"/>
          <w:i/>
          <w:spacing w:val="6"/>
          <w:sz w:val="20"/>
          <w:szCs w:val="20"/>
        </w:rPr>
        <w:t>руб.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701"/>
        <w:gridCol w:w="1560"/>
        <w:gridCol w:w="1725"/>
      </w:tblGrid>
      <w:tr w:rsidR="00F03C20" w:rsidRPr="00F03C20" w:rsidTr="000B454F">
        <w:trPr>
          <w:trHeight w:val="10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3C20">
              <w:rPr>
                <w:rFonts w:ascii="Times New Roman" w:hAnsi="Times New Roman" w:cs="Times New Roman"/>
                <w:sz w:val="24"/>
                <w:szCs w:val="24"/>
              </w:rPr>
              <w:t>Утвержде-нные</w:t>
            </w:r>
            <w:proofErr w:type="spellEnd"/>
            <w:proofErr w:type="gramEnd"/>
            <w:r w:rsidRPr="00F03C20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</w:p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C20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2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F03C20" w:rsidRPr="00F03C20" w:rsidRDefault="00F03C20" w:rsidP="000B4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2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20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F03C20" w:rsidRPr="00F03C20" w:rsidRDefault="00F03C20" w:rsidP="000B4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20">
              <w:rPr>
                <w:rFonts w:ascii="Times New Roman" w:hAnsi="Times New Roman" w:cs="Times New Roman"/>
                <w:sz w:val="24"/>
                <w:szCs w:val="24"/>
              </w:rPr>
              <w:t>(гр.3-гр.2)</w:t>
            </w:r>
          </w:p>
        </w:tc>
      </w:tr>
      <w:tr w:rsidR="00F03C20" w:rsidRPr="00F03C20" w:rsidTr="000B454F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3C20" w:rsidRPr="00F03C20" w:rsidTr="000B454F">
        <w:trPr>
          <w:trHeight w:val="1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Общегосударственные вопросы: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5 428 420,61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5 666 389,98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+237 969,37</w:t>
            </w:r>
          </w:p>
        </w:tc>
      </w:tr>
      <w:tr w:rsidR="00F03C20" w:rsidRPr="00F03C20" w:rsidTr="000B454F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747 023,77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747 023,77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</w:t>
            </w:r>
          </w:p>
        </w:tc>
      </w:tr>
      <w:tr w:rsidR="00F03C20" w:rsidRPr="00F03C20" w:rsidTr="000B454F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4 305 679,11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4 543 648,48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+237 969,37</w:t>
            </w:r>
          </w:p>
        </w:tc>
      </w:tr>
      <w:tr w:rsidR="00F03C20" w:rsidRPr="00F03C20" w:rsidTr="000B454F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</w:t>
            </w:r>
            <w:bookmarkStart w:id="0" w:name="_Hlk116898196"/>
            <w:r w:rsidRPr="00F03C20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23 181,28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23 181,28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</w:t>
            </w:r>
          </w:p>
        </w:tc>
      </w:tr>
      <w:tr w:rsidR="00F03C20" w:rsidRPr="00F03C20" w:rsidTr="000B454F">
        <w:trPr>
          <w:trHeight w:val="4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293 536,45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293 536,45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</w:t>
            </w:r>
          </w:p>
        </w:tc>
      </w:tr>
      <w:tr w:rsidR="00F03C20" w:rsidRPr="00F03C20" w:rsidTr="000B454F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</w:t>
            </w:r>
          </w:p>
        </w:tc>
      </w:tr>
      <w:tr w:rsidR="00F03C20" w:rsidRPr="00F03C20" w:rsidTr="000B454F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29 000,00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29 000,00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</w:t>
            </w:r>
          </w:p>
        </w:tc>
      </w:tr>
      <w:tr w:rsidR="00F03C20" w:rsidRPr="00F03C20" w:rsidTr="000B454F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Национальная оборона: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111 000,00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117 100,00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+6 100,00</w:t>
            </w:r>
          </w:p>
        </w:tc>
      </w:tr>
      <w:tr w:rsidR="00F03C20" w:rsidRPr="00F03C20" w:rsidTr="000B454F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111 000,00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117 100,00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+6 100,00</w:t>
            </w:r>
          </w:p>
        </w:tc>
      </w:tr>
      <w:tr w:rsidR="00F03C20" w:rsidRPr="00F03C20" w:rsidTr="000B454F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</w:t>
            </w:r>
          </w:p>
        </w:tc>
      </w:tr>
      <w:tr w:rsidR="00F03C20" w:rsidRPr="00F03C20" w:rsidTr="000B454F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</w:t>
            </w:r>
          </w:p>
        </w:tc>
      </w:tr>
      <w:tr w:rsidR="00F03C20" w:rsidRPr="00F03C20" w:rsidTr="000B454F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Национальная экономика: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1 118 350,00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1 118 350,00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</w:t>
            </w:r>
          </w:p>
        </w:tc>
      </w:tr>
      <w:tr w:rsidR="00F03C20" w:rsidRPr="00F03C20" w:rsidTr="000B454F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1 098 350,00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1 098 350,00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</w:t>
            </w:r>
          </w:p>
        </w:tc>
      </w:tr>
      <w:tr w:rsidR="00F03C20" w:rsidRPr="00F03C20" w:rsidTr="000B454F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 xml:space="preserve">-другие вопросы в области национальной </w:t>
            </w:r>
            <w:r w:rsidRPr="00F03C20">
              <w:rPr>
                <w:rFonts w:ascii="Times New Roman" w:hAnsi="Times New Roman" w:cs="Times New Roman"/>
              </w:rPr>
              <w:lastRenderedPageBreak/>
              <w:t xml:space="preserve">экономики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lastRenderedPageBreak/>
              <w:t>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</w:t>
            </w:r>
          </w:p>
        </w:tc>
      </w:tr>
      <w:tr w:rsidR="00F03C20" w:rsidRPr="00F03C20" w:rsidTr="000B454F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3C20">
              <w:rPr>
                <w:rFonts w:ascii="Times New Roman" w:hAnsi="Times New Roman" w:cs="Times New Roman"/>
              </w:rPr>
              <w:lastRenderedPageBreak/>
              <w:t>Жилищно-коммунальное хозяйство: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2 130 462,52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2 352 370,25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+221 907,73</w:t>
            </w:r>
          </w:p>
        </w:tc>
      </w:tr>
      <w:tr w:rsidR="00F03C20" w:rsidRPr="00F03C20" w:rsidTr="000B454F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101 666,69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101 666,69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</w:t>
            </w:r>
          </w:p>
        </w:tc>
      </w:tr>
      <w:tr w:rsidR="00F03C20" w:rsidRPr="00F03C20" w:rsidTr="000B454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370 030,00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591 937,73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+221 907,73</w:t>
            </w:r>
          </w:p>
        </w:tc>
      </w:tr>
      <w:tr w:rsidR="00F03C20" w:rsidRPr="00F03C20" w:rsidTr="000B454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1 658 765,83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1 658 765,83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</w:t>
            </w:r>
          </w:p>
        </w:tc>
      </w:tr>
      <w:tr w:rsidR="00F03C20" w:rsidRPr="00F03C20" w:rsidTr="000B454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195 940,06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195 940,06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</w:t>
            </w:r>
          </w:p>
        </w:tc>
      </w:tr>
      <w:tr w:rsidR="00F03C20" w:rsidRPr="00F03C20" w:rsidTr="000B454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195 940,06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195 940,06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</w:t>
            </w:r>
          </w:p>
        </w:tc>
      </w:tr>
      <w:tr w:rsidR="00F03C20" w:rsidRPr="00F03C20" w:rsidTr="000B454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</w:t>
            </w:r>
          </w:p>
        </w:tc>
      </w:tr>
      <w:tr w:rsidR="00F03C20" w:rsidRPr="00F03C20" w:rsidTr="000B454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-</w:t>
            </w:r>
          </w:p>
        </w:tc>
      </w:tr>
      <w:tr w:rsidR="00F03C20" w:rsidRPr="00F03C20" w:rsidTr="000B454F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8 999 173,19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9 465 150,29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0" w:rsidRPr="00F03C20" w:rsidRDefault="00F03C20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C20">
              <w:rPr>
                <w:rFonts w:ascii="Times New Roman" w:hAnsi="Times New Roman" w:cs="Times New Roman"/>
              </w:rPr>
              <w:t>+465 977,10</w:t>
            </w:r>
          </w:p>
        </w:tc>
      </w:tr>
    </w:tbl>
    <w:p w:rsidR="00F03C20" w:rsidRDefault="00F03C20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экспертиза предложения и замечания отсутствуют. В свою очередь КРК Ярцевского района рекомендовала Совету депутатов рассмотреть проект решения.</w:t>
      </w:r>
    </w:p>
    <w:p w:rsidR="004E431F" w:rsidRPr="004E431F" w:rsidRDefault="004E431F" w:rsidP="004E431F">
      <w:pPr>
        <w:rPr>
          <w:rFonts w:ascii="Times New Roman" w:hAnsi="Times New Roman" w:cs="Times New Roman"/>
          <w:sz w:val="28"/>
          <w:szCs w:val="28"/>
        </w:rPr>
      </w:pPr>
    </w:p>
    <w:sectPr w:rsidR="004E431F" w:rsidRPr="004E431F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09E"/>
    <w:multiLevelType w:val="hybridMultilevel"/>
    <w:tmpl w:val="4CCA4C82"/>
    <w:lvl w:ilvl="0" w:tplc="BC442252">
      <w:start w:val="1"/>
      <w:numFmt w:val="bullet"/>
      <w:suff w:val="space"/>
      <w:lvlText w:val=""/>
      <w:lvlJc w:val="left"/>
      <w:pPr>
        <w:ind w:left="1597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8B7C2B"/>
    <w:multiLevelType w:val="hybridMultilevel"/>
    <w:tmpl w:val="B4EC77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E36853"/>
    <w:multiLevelType w:val="hybridMultilevel"/>
    <w:tmpl w:val="6C36CF1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75269B"/>
    <w:multiLevelType w:val="hybridMultilevel"/>
    <w:tmpl w:val="5804F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CE6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147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1FEA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2C7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632"/>
    <w:rsid w:val="003F7B12"/>
    <w:rsid w:val="003F7B31"/>
    <w:rsid w:val="003F7C80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5869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1F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6B9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8F7E3C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0E3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45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9BE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721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4C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0FB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ED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0F16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20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BE17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2021-09-08T06:40:00Z</dcterms:created>
  <dcterms:modified xsi:type="dcterms:W3CDTF">2022-12-27T08:45:00Z</dcterms:modified>
</cp:coreProperties>
</file>