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C" w:rsidRDefault="00516768" w:rsidP="00E51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E5126C">
        <w:rPr>
          <w:rFonts w:ascii="Times New Roman" w:hAnsi="Times New Roman" w:cs="Times New Roman"/>
          <w:b/>
          <w:sz w:val="28"/>
          <w:szCs w:val="28"/>
        </w:rPr>
        <w:t>Совета депутатов 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23.12.2021 №21 «О бюджете Капыревщинского сельского поселения Ярцевского района Смоленской области на 2022 год и на плановый период 2023 и 2024 годов».</w:t>
      </w:r>
      <w:proofErr w:type="gramEnd"/>
    </w:p>
    <w:p w:rsidR="00E5126C" w:rsidRDefault="00E5126C" w:rsidP="00E5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E5126C" w:rsidRPr="00BF1B03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Капыревщинского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E5126C" w:rsidRDefault="00E5126C" w:rsidP="00E5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E5126C" w:rsidRP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23.12.2021 №21 (в редакции решений от 11.03.2022 №6; от 22.04.2022 №07; от 18.08.2022 №15; от 07.10.2022 №09, от11.11.2022 №11)утвержден общий объем доходов в сумме </w:t>
      </w:r>
      <w:r w:rsidRPr="00E5126C">
        <w:rPr>
          <w:rFonts w:ascii="Times New Roman" w:hAnsi="Times New Roman" w:cs="Times New Roman"/>
          <w:sz w:val="28"/>
          <w:szCs w:val="28"/>
        </w:rPr>
        <w:t>22 271 223,48 рублей и общий объем расходов в сумме 22 915 700,26 рублей.</w:t>
      </w:r>
    </w:p>
    <w:p w:rsidR="00E5126C" w:rsidRP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6C">
        <w:rPr>
          <w:rFonts w:ascii="Times New Roman" w:hAnsi="Times New Roman" w:cs="Times New Roman"/>
          <w:sz w:val="28"/>
          <w:szCs w:val="28"/>
        </w:rPr>
        <w:t>Дефицит бюджета утвержден в сумме 644 476,78 рублей.</w:t>
      </w:r>
    </w:p>
    <w:p w:rsidR="00E5126C" w:rsidRP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6C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7 139 593,64 рублей и составят 29 410 817,12 рублей и 30 055 293,90 рублей, соответственно.</w:t>
      </w:r>
    </w:p>
    <w:p w:rsidR="00E5126C" w:rsidRP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6C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644 476,78 рублей.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6C">
        <w:rPr>
          <w:rFonts w:ascii="Times New Roman" w:hAnsi="Times New Roman" w:cs="Times New Roman"/>
          <w:sz w:val="28"/>
          <w:szCs w:val="28"/>
        </w:rPr>
        <w:t xml:space="preserve"> Необходимость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проект решения обусловлена: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налоговым и неналоговым поступлениям;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безвозмездных поступлений;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классификации, а так же их перераспределением.</w:t>
      </w:r>
    </w:p>
    <w:p w:rsidR="00E5126C" w:rsidRP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6C">
        <w:rPr>
          <w:rFonts w:ascii="Times New Roman" w:hAnsi="Times New Roman" w:cs="Times New Roman"/>
          <w:sz w:val="28"/>
          <w:szCs w:val="28"/>
        </w:rPr>
        <w:lastRenderedPageBreak/>
        <w:t xml:space="preserve">В целом доходная часть бюджета увеличивается на сумму 7 139 593,64рублей и составит 29 410 817,12рублей. 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Плановые назначения по налоговым доходам проектом решения предусмотрено </w:t>
      </w:r>
      <w:r w:rsidRPr="00F2474E">
        <w:rPr>
          <w:rFonts w:ascii="Times New Roman" w:hAnsi="Times New Roman" w:cs="Times New Roman"/>
          <w:sz w:val="28"/>
          <w:szCs w:val="28"/>
          <w:u w:val="single"/>
        </w:rPr>
        <w:t>увеличить</w:t>
      </w:r>
      <w:r w:rsidRPr="00C75A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161 800,00 рублей. Увеличение происходит в связи с незапланированным поступлением налога на доходы физических лиц в сумме 8 200,00 рублей, а также в связи с ожидаемой оценкой поступления следующих доходов: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на </w:t>
      </w:r>
      <w:r>
        <w:rPr>
          <w:rFonts w:ascii="Times New Roman" w:hAnsi="Times New Roman" w:cs="Times New Roman"/>
          <w:sz w:val="28"/>
          <w:szCs w:val="28"/>
        </w:rPr>
        <w:t>8 600</w:t>
      </w:r>
      <w:r w:rsidRPr="00C75AC2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26C" w:rsidRPr="00C75AC2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в сумме 145 000,00 рублей.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По неналоговым доходам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5AC2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C75AC2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в сумме 71 120,00 рублей, в связи с ожидаемой оценкой поступления, а именно: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доходов</w:t>
      </w:r>
      <w:r w:rsidRPr="00C40827">
        <w:rPr>
          <w:rFonts w:ascii="Times New Roman" w:hAnsi="Times New Roman" w:cs="Times New Roman"/>
          <w:sz w:val="28"/>
          <w:szCs w:val="28"/>
        </w:rPr>
        <w:t>, 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0827">
        <w:rPr>
          <w:rFonts w:ascii="Times New Roman" w:hAnsi="Times New Roman" w:cs="Times New Roman"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сумме 1 120,00 рублей;</w:t>
      </w:r>
    </w:p>
    <w:p w:rsidR="00E5126C" w:rsidRPr="00C75AC2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AC2">
        <w:rPr>
          <w:rFonts w:ascii="Times New Roman" w:hAnsi="Times New Roman" w:cs="Times New Roman"/>
          <w:sz w:val="28"/>
          <w:szCs w:val="28"/>
        </w:rPr>
        <w:t xml:space="preserve"> за счет прочих  поступлений от использования имущества, находящегося в собственности поселения на </w:t>
      </w:r>
      <w:r>
        <w:rPr>
          <w:rFonts w:ascii="Times New Roman" w:hAnsi="Times New Roman" w:cs="Times New Roman"/>
          <w:sz w:val="28"/>
          <w:szCs w:val="28"/>
        </w:rPr>
        <w:t>сумму 70 000,00</w:t>
      </w:r>
      <w:r w:rsidRPr="00C75AC2">
        <w:rPr>
          <w:rFonts w:ascii="Times New Roman" w:hAnsi="Times New Roman" w:cs="Times New Roman"/>
          <w:sz w:val="28"/>
          <w:szCs w:val="28"/>
        </w:rPr>
        <w:t>рублей.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Так же ожидается </w:t>
      </w:r>
      <w:r w:rsidRPr="00F2474E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C75AC2">
        <w:rPr>
          <w:rFonts w:ascii="Times New Roman" w:hAnsi="Times New Roman" w:cs="Times New Roman"/>
          <w:sz w:val="28"/>
          <w:szCs w:val="28"/>
        </w:rPr>
        <w:t xml:space="preserve"> плана по  безвозмездным поступлениям в сумме </w:t>
      </w:r>
      <w:r>
        <w:rPr>
          <w:rFonts w:ascii="Times New Roman" w:hAnsi="Times New Roman" w:cs="Times New Roman"/>
          <w:sz w:val="28"/>
          <w:szCs w:val="28"/>
        </w:rPr>
        <w:t>6 906 673,64</w:t>
      </w:r>
      <w:r w:rsidRPr="00C75AC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5126C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23CB9">
        <w:rPr>
          <w:rFonts w:ascii="Times New Roman" w:hAnsi="Times New Roman" w:cs="Times New Roman"/>
          <w:bCs/>
          <w:sz w:val="28"/>
          <w:szCs w:val="28"/>
        </w:rPr>
        <w:t>убвенции бюджетам сельских поселений на осуществление 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16 400,00 рублей;</w:t>
      </w:r>
    </w:p>
    <w:p w:rsidR="00E5126C" w:rsidRPr="006953DA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3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53DA">
        <w:rPr>
          <w:rFonts w:ascii="Times New Roman" w:hAnsi="Times New Roman" w:cs="Times New Roman"/>
          <w:bCs/>
          <w:sz w:val="28"/>
          <w:szCs w:val="28"/>
        </w:rPr>
        <w:t>рочие субсидии бюджетам сельских поселений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6 890 273,64 рублей.</w:t>
      </w:r>
    </w:p>
    <w:p w:rsidR="00E5126C" w:rsidRPr="00B449C4" w:rsidRDefault="00E5126C" w:rsidP="00E5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E5126C" w:rsidRDefault="00E5126C" w:rsidP="00E5126C"/>
    <w:p w:rsidR="00E5126C" w:rsidRPr="007A153F" w:rsidRDefault="00E5126C" w:rsidP="00E5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16768" w:rsidRDefault="00516768" w:rsidP="00E5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16768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596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6EE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ACE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768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880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4EA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26C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2021-09-08T07:07:00Z</dcterms:created>
  <dcterms:modified xsi:type="dcterms:W3CDTF">2022-12-01T08:01:00Z</dcterms:modified>
</cp:coreProperties>
</file>