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11" w:rsidRPr="009F795E" w:rsidRDefault="0039536E" w:rsidP="007100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10011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710011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710011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710011" w:rsidRPr="009F795E">
        <w:rPr>
          <w:rFonts w:ascii="Times New Roman" w:hAnsi="Times New Roman" w:cs="Times New Roman"/>
          <w:b/>
          <w:sz w:val="28"/>
          <w:szCs w:val="28"/>
        </w:rPr>
        <w:t xml:space="preserve"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26.12.2013 № 100  «Об утверждении Порядка формирования и использования бюджетных ассигнований муниципального дорожного фонда муниципального образования Ярцевское городское поселение Ярцевского района Смоленской области» </w:t>
      </w:r>
      <w:proofErr w:type="gramEnd"/>
    </w:p>
    <w:p w:rsidR="00710011" w:rsidRPr="009F795E" w:rsidRDefault="00710011" w:rsidP="0071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5E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710011" w:rsidRPr="009F795E" w:rsidRDefault="00710011" w:rsidP="0071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95E">
        <w:rPr>
          <w:rFonts w:ascii="Times New Roman" w:hAnsi="Times New Roman" w:cs="Times New Roman"/>
          <w:sz w:val="28"/>
          <w:szCs w:val="28"/>
        </w:rPr>
        <w:t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28.01.2023 №1 и на основании Положения о бюджетном процессе в муниципальном образовании Ярцевское городское поселение Ярцевского района Смоленской области от 27.11.2014 № 79 (в редакции решений Совета</w:t>
      </w:r>
      <w:proofErr w:type="gramEnd"/>
      <w:r w:rsidRPr="009F795E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9F79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795E">
        <w:rPr>
          <w:rFonts w:ascii="Times New Roman" w:hAnsi="Times New Roman" w:cs="Times New Roman"/>
          <w:sz w:val="28"/>
          <w:szCs w:val="28"/>
        </w:rPr>
        <w:t xml:space="preserve"> 27.03.2020 №9, от 06.11.2020 №37, от 12.11.2021 №56, от 23.12.2022 № 81).</w:t>
      </w:r>
    </w:p>
    <w:p w:rsidR="00710011" w:rsidRDefault="00710011" w:rsidP="0071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95E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Совета депутатов</w:t>
      </w:r>
      <w:r w:rsidRPr="009F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95E"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 w:rsidRPr="009F79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795E">
        <w:rPr>
          <w:rFonts w:ascii="Times New Roman" w:hAnsi="Times New Roman" w:cs="Times New Roman"/>
          <w:sz w:val="28"/>
          <w:szCs w:val="28"/>
        </w:rPr>
        <w:t>от 26.12.2013 № 100  «Об утверждении Порядка формирования и использования бюджетных ассигнований муниципального дорожного фонда муниципального образования Ярцевское городское поселение Ярцевского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F795E"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</w:t>
      </w:r>
      <w:proofErr w:type="gramEnd"/>
      <w:r w:rsidRPr="009F795E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710011" w:rsidRDefault="00710011" w:rsidP="007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Согласно ст. 179.4 Бюджетного кодекса Российской Федерации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710011" w:rsidRDefault="00710011" w:rsidP="007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положениями </w:t>
      </w:r>
      <w:hyperlink r:id="rId5" w:history="1">
        <w:proofErr w:type="spellStart"/>
        <w:r w:rsidRPr="006403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</w:t>
        </w:r>
        <w:proofErr w:type="spellEnd"/>
        <w:r w:rsidRPr="006403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 6 п. 5 ст. 179.4</w:t>
        </w:r>
      </w:hyperlink>
      <w:r w:rsidRPr="00640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03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6403A4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10011" w:rsidRDefault="00710011" w:rsidP="0071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указанными нормами направление не использованных в текущем финансовом году бюджетных ассигнований муниципального дорожного фонда на увеличение аналогичных бюджетных ассигнований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очередном финансовом году не означает продление действия бюджетных ассигнований текущего финансового года, а означает увеличение бюджетных ассигнований муниципального дорожного фонда в очередном финансовом году на сумму, равную остатку не использованных в текущем финансовом году бюджетных ассигнований муниципального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дорожного фонда,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прекративших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 действие 31 декабря текущего финансового года. При этом плановые назначения очередного финансового года на сумму перенесенного остатка не уменьшаются.</w:t>
      </w:r>
    </w:p>
    <w:p w:rsidR="00710011" w:rsidRDefault="00710011" w:rsidP="007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ежегодно, кассовый остаток по результатам исполнения бюджета на 1 января очередного финансового года, как разница между кассовым исполнением плановых назначений по доходам и кассовым расходам по дорожному фонду текущего финансового года, согласно Бюджетному кодексу должен увеличивать дорожный фонд на очередной финансовый год. </w:t>
      </w:r>
    </w:p>
    <w:p w:rsidR="00710011" w:rsidRPr="00FA23EB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EB">
        <w:rPr>
          <w:rFonts w:ascii="Times New Roman" w:hAnsi="Times New Roman" w:cs="Times New Roman"/>
          <w:sz w:val="28"/>
          <w:szCs w:val="28"/>
        </w:rPr>
        <w:t>Согласно действующему Порядку объем бюджетных ассигнований дорожного фонда формируется за счет:</w:t>
      </w:r>
    </w:p>
    <w:p w:rsidR="00710011" w:rsidRPr="00DF534A" w:rsidRDefault="00710011" w:rsidP="00710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F534A">
        <w:rPr>
          <w:rFonts w:ascii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DF534A">
        <w:rPr>
          <w:rFonts w:ascii="Times New Roman" w:hAnsi="Times New Roman" w:cs="Times New Roman"/>
          <w:color w:val="000000"/>
          <w:sz w:val="28"/>
          <w:szCs w:val="28"/>
        </w:rPr>
        <w:t>) двигателей, производимые на территории Российской Федерации;</w:t>
      </w:r>
    </w:p>
    <w:p w:rsidR="00710011" w:rsidRPr="00DF534A" w:rsidRDefault="00710011" w:rsidP="007100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 xml:space="preserve">2) субсидий из бюджетов бюджетной системы </w:t>
      </w:r>
      <w:r w:rsidRPr="00DF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отношении объектов дорожного фонда</w:t>
      </w:r>
      <w:r w:rsidRPr="00DF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автомобильных  дорог местного значения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Ярцевского городского поселения;</w:t>
      </w:r>
    </w:p>
    <w:p w:rsidR="00710011" w:rsidRPr="00DF534A" w:rsidRDefault="00710011" w:rsidP="00710011">
      <w:pPr>
        <w:shd w:val="clear" w:color="auto" w:fill="FFFFFF"/>
        <w:tabs>
          <w:tab w:val="left" w:pos="0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объектов дорожного хозяйства Ярцевского городского поселения с обязательным заключением договора пожертвования;</w:t>
      </w:r>
    </w:p>
    <w:p w:rsidR="00710011" w:rsidRPr="00DF534A" w:rsidRDefault="00710011" w:rsidP="0071001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 xml:space="preserve">4) возврата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</w:t>
      </w:r>
      <w:r w:rsidRPr="00DF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дорожного хозяйства, автомобильных  дорог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Ярцевского городского поселения</w:t>
      </w:r>
      <w:r w:rsidRPr="00DF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финансируемых за счет средств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дорожного фонда;</w:t>
      </w:r>
    </w:p>
    <w:p w:rsidR="00710011" w:rsidRPr="00DF534A" w:rsidRDefault="00710011" w:rsidP="0071001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534A">
        <w:rPr>
          <w:rFonts w:ascii="Times New Roman" w:hAnsi="Times New Roman" w:cs="Times New Roman"/>
          <w:color w:val="000000"/>
          <w:sz w:val="28"/>
          <w:szCs w:val="28"/>
        </w:rPr>
        <w:t>5) д</w:t>
      </w:r>
      <w:r w:rsidRPr="00DF534A">
        <w:rPr>
          <w:rFonts w:ascii="Times New Roman" w:hAnsi="Times New Roman" w:cs="Times New Roman"/>
          <w:sz w:val="28"/>
          <w:szCs w:val="28"/>
        </w:rPr>
        <w:t>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710011" w:rsidRPr="00DF534A" w:rsidRDefault="00710011" w:rsidP="00710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>6) платы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грузов;</w:t>
      </w:r>
    </w:p>
    <w:p w:rsidR="00710011" w:rsidRPr="00DF534A" w:rsidRDefault="00710011" w:rsidP="00710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t>7) остатка средств муниципального дорожного фонда Ярцевского городского поселения на 1 января очередного финансового года (за исключением года создания дорожного фонда);</w:t>
      </w:r>
    </w:p>
    <w:p w:rsidR="00710011" w:rsidRPr="00DF534A" w:rsidRDefault="00710011" w:rsidP="00710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4A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средств за выдачу пропусков грузовому автотранспорту в период закрытия автомобильных дорог местного значения на период весенней распутицы;</w:t>
      </w:r>
    </w:p>
    <w:p w:rsidR="00710011" w:rsidRPr="00DF534A" w:rsidRDefault="00710011" w:rsidP="00710011">
      <w:pPr>
        <w:tabs>
          <w:tab w:val="left" w:pos="344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DF534A">
        <w:rPr>
          <w:rFonts w:ascii="Times New Roman" w:hAnsi="Times New Roman" w:cs="Times New Roman"/>
          <w:bCs/>
          <w:sz w:val="28"/>
          <w:szCs w:val="28"/>
        </w:rPr>
        <w:t xml:space="preserve">  налога  на доходы физических лиц  в размере 43 %;</w:t>
      </w:r>
    </w:p>
    <w:p w:rsidR="00710011" w:rsidRPr="00DF534A" w:rsidRDefault="00710011" w:rsidP="0071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10) н</w:t>
      </w:r>
      <w:r w:rsidRPr="00DF534A">
        <w:rPr>
          <w:rFonts w:ascii="Times New Roman" w:hAnsi="Times New Roman" w:cs="Times New Roman"/>
          <w:sz w:val="28"/>
          <w:szCs w:val="28"/>
        </w:rPr>
        <w:t>алога на им</w:t>
      </w:r>
      <w:r>
        <w:rPr>
          <w:rFonts w:ascii="Times New Roman" w:hAnsi="Times New Roman" w:cs="Times New Roman"/>
          <w:sz w:val="28"/>
          <w:szCs w:val="28"/>
        </w:rPr>
        <w:t>ущество физических лиц, взимаемого</w:t>
      </w:r>
      <w:r w:rsidRPr="00DF534A">
        <w:rPr>
          <w:rFonts w:ascii="Times New Roman" w:hAnsi="Times New Roman" w:cs="Times New Roman"/>
          <w:sz w:val="28"/>
          <w:szCs w:val="28"/>
        </w:rPr>
        <w:t xml:space="preserve"> по ставкам, применяемым к объектам налогообложения, расположенным в границах поселений;</w:t>
      </w:r>
    </w:p>
    <w:p w:rsidR="00710011" w:rsidRDefault="00710011" w:rsidP="0071001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34A">
        <w:rPr>
          <w:rFonts w:ascii="Times New Roman" w:hAnsi="Times New Roman" w:cs="Times New Roman"/>
          <w:sz w:val="28"/>
          <w:szCs w:val="28"/>
        </w:rPr>
        <w:t>11) д</w:t>
      </w:r>
      <w:r w:rsidRPr="00DF534A">
        <w:rPr>
          <w:rFonts w:ascii="Times New Roman" w:hAnsi="Times New Roman" w:cs="Times New Roman"/>
          <w:snapToGrid w:val="0"/>
          <w:sz w:val="28"/>
          <w:szCs w:val="28"/>
        </w:rPr>
        <w:t xml:space="preserve">оходов от сдачи в аренду имущества, находящегося в оперативном управлении органов управления поселений и созданных ими учреждений </w:t>
      </w:r>
      <w:r w:rsidRPr="00DF534A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учреждений).</w:t>
      </w:r>
    </w:p>
    <w:p w:rsidR="00710011" w:rsidRPr="00FA23EB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E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предлагает из доходов формирующих дорожный фонд исключить следующие источники:</w:t>
      </w:r>
    </w:p>
    <w:p w:rsidR="00710011" w:rsidRPr="00DF534A" w:rsidRDefault="00710011" w:rsidP="00710011">
      <w:pPr>
        <w:tabs>
          <w:tab w:val="left" w:pos="344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534A">
        <w:rPr>
          <w:rFonts w:ascii="Times New Roman" w:hAnsi="Times New Roman" w:cs="Times New Roman"/>
          <w:bCs/>
          <w:sz w:val="28"/>
          <w:szCs w:val="28"/>
        </w:rPr>
        <w:t xml:space="preserve">  налог  на доходы физических лиц  в размере 43 %;</w:t>
      </w:r>
    </w:p>
    <w:p w:rsidR="00710011" w:rsidRPr="00DF534A" w:rsidRDefault="00710011" w:rsidP="0071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>) н</w:t>
      </w:r>
      <w:r w:rsidRPr="00DF534A">
        <w:rPr>
          <w:rFonts w:ascii="Times New Roman" w:hAnsi="Times New Roman" w:cs="Times New Roman"/>
          <w:sz w:val="28"/>
          <w:szCs w:val="28"/>
        </w:rPr>
        <w:t>алог на им</w:t>
      </w:r>
      <w:r>
        <w:rPr>
          <w:rFonts w:ascii="Times New Roman" w:hAnsi="Times New Roman" w:cs="Times New Roman"/>
          <w:sz w:val="28"/>
          <w:szCs w:val="28"/>
        </w:rPr>
        <w:t>ущество физических лиц, взимаемого</w:t>
      </w:r>
      <w:r w:rsidRPr="00DF534A">
        <w:rPr>
          <w:rFonts w:ascii="Times New Roman" w:hAnsi="Times New Roman" w:cs="Times New Roman"/>
          <w:sz w:val="28"/>
          <w:szCs w:val="28"/>
        </w:rPr>
        <w:t xml:space="preserve"> по ставкам, применяемым к объектам налогообложения, расположенным в границах поселений;</w:t>
      </w:r>
      <w:proofErr w:type="gramEnd"/>
    </w:p>
    <w:p w:rsidR="00710011" w:rsidRDefault="00710011" w:rsidP="0071001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DF534A">
        <w:rPr>
          <w:rFonts w:ascii="Times New Roman" w:hAnsi="Times New Roman" w:cs="Times New Roman"/>
          <w:sz w:val="28"/>
          <w:szCs w:val="28"/>
        </w:rPr>
        <w:t>) д</w:t>
      </w:r>
      <w:r w:rsidRPr="00DF534A">
        <w:rPr>
          <w:rFonts w:ascii="Times New Roman" w:hAnsi="Times New Roman" w:cs="Times New Roman"/>
          <w:snapToGrid w:val="0"/>
          <w:sz w:val="28"/>
          <w:szCs w:val="28"/>
        </w:rPr>
        <w:t>оход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DF534A">
        <w:rPr>
          <w:rFonts w:ascii="Times New Roman" w:hAnsi="Times New Roman" w:cs="Times New Roman"/>
          <w:snapToGrid w:val="0"/>
          <w:sz w:val="28"/>
          <w:szCs w:val="28"/>
        </w:rPr>
        <w:t xml:space="preserve"> от сдачи в аренду имущества, находящегося в оперативном управлении органов управления поселений и созданных ими учреждений </w:t>
      </w:r>
      <w:r w:rsidRPr="00DF534A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учреждений).</w:t>
      </w:r>
    </w:p>
    <w:p w:rsidR="00710011" w:rsidRPr="00DF534A" w:rsidRDefault="00710011" w:rsidP="00710011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предлагаемых к исключению источников формирования дорожного фонда, в бюджет не поступают только </w:t>
      </w:r>
      <w:r w:rsidRPr="00DF534A">
        <w:rPr>
          <w:rFonts w:ascii="Times New Roman" w:hAnsi="Times New Roman" w:cs="Times New Roman"/>
          <w:sz w:val="28"/>
          <w:szCs w:val="28"/>
        </w:rPr>
        <w:t>д</w:t>
      </w:r>
      <w:r w:rsidRPr="00DF534A">
        <w:rPr>
          <w:rFonts w:ascii="Times New Roman" w:hAnsi="Times New Roman" w:cs="Times New Roman"/>
          <w:snapToGrid w:val="0"/>
          <w:sz w:val="28"/>
          <w:szCs w:val="28"/>
        </w:rPr>
        <w:t>оход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DF534A">
        <w:rPr>
          <w:rFonts w:ascii="Times New Roman" w:hAnsi="Times New Roman" w:cs="Times New Roman"/>
          <w:snapToGrid w:val="0"/>
          <w:sz w:val="28"/>
          <w:szCs w:val="28"/>
        </w:rPr>
        <w:t xml:space="preserve"> от сдачи в аренду имущества, находящегося в оперативном управлении органов управления поселений и созданных ими учреждений </w:t>
      </w:r>
      <w:r w:rsidRPr="00DF534A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011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A23EB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FA23EB">
        <w:rPr>
          <w:rFonts w:ascii="Times New Roman" w:hAnsi="Times New Roman" w:cs="Times New Roman"/>
          <w:sz w:val="28"/>
          <w:szCs w:val="28"/>
        </w:rPr>
        <w:t xml:space="preserve"> отмечается, как основной </w:t>
      </w:r>
      <w:proofErr w:type="spellStart"/>
      <w:r w:rsidRPr="00FA23EB">
        <w:rPr>
          <w:rFonts w:ascii="Times New Roman" w:hAnsi="Times New Roman" w:cs="Times New Roman"/>
          <w:sz w:val="28"/>
          <w:szCs w:val="28"/>
        </w:rPr>
        <w:t>бюджетообразующий</w:t>
      </w:r>
      <w:proofErr w:type="spellEnd"/>
      <w:r w:rsidRPr="00FA23EB">
        <w:rPr>
          <w:rFonts w:ascii="Times New Roman" w:hAnsi="Times New Roman" w:cs="Times New Roman"/>
          <w:sz w:val="28"/>
          <w:szCs w:val="28"/>
        </w:rPr>
        <w:t xml:space="preserve"> доходный источник налоговых и неналоговых доходов со средним удельным весом ≈ 50,0% и положительной динамикой </w:t>
      </w:r>
      <w:r>
        <w:rPr>
          <w:rFonts w:ascii="Times New Roman" w:hAnsi="Times New Roman" w:cs="Times New Roman"/>
          <w:sz w:val="28"/>
          <w:szCs w:val="28"/>
        </w:rPr>
        <w:t>в среднем за последние 5 лет ≈ 7,6%. За 2022 год прирост составил 15,1%.</w:t>
      </w:r>
      <w:proofErr w:type="gramEnd"/>
    </w:p>
    <w:p w:rsidR="00710011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EB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лиц, </w:t>
      </w:r>
      <w:r>
        <w:rPr>
          <w:rFonts w:ascii="Times New Roman" w:hAnsi="Times New Roman" w:cs="Times New Roman"/>
          <w:sz w:val="28"/>
          <w:szCs w:val="28"/>
        </w:rPr>
        <w:t>взимаемого</w:t>
      </w:r>
      <w:r w:rsidRPr="00DF534A">
        <w:rPr>
          <w:rFonts w:ascii="Times New Roman" w:hAnsi="Times New Roman" w:cs="Times New Roman"/>
          <w:sz w:val="28"/>
          <w:szCs w:val="28"/>
        </w:rPr>
        <w:t xml:space="preserve"> по ставкам, применяемым к объектам налогообложения, расположенным в границах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зависит от кадастровой стоимости, которая может меняться, как в большую, так и в меньшую сторону. Но, в целом так же наблюдается положительная динамика поступления.</w:t>
      </w:r>
    </w:p>
    <w:p w:rsidR="00710011" w:rsidRPr="009F795E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Тем самым, положительная динамика поступлений вышеуказанных доходов обеспечивает рост итога суммированных остатков.</w:t>
      </w:r>
    </w:p>
    <w:p w:rsidR="00710011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изменений, </w:t>
      </w:r>
      <w:r w:rsidRPr="00FA23EB">
        <w:rPr>
          <w:rFonts w:ascii="Times New Roman" w:hAnsi="Times New Roman" w:cs="Times New Roman"/>
          <w:sz w:val="28"/>
          <w:szCs w:val="28"/>
        </w:rPr>
        <w:t xml:space="preserve">основным источником формирования дорожного фонда будут являться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акцизы</w:t>
      </w:r>
      <w:r w:rsidRPr="00DF534A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F534A">
        <w:rPr>
          <w:rFonts w:ascii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DF534A">
        <w:rPr>
          <w:rFonts w:ascii="Times New Roman" w:hAnsi="Times New Roman" w:cs="Times New Roman"/>
          <w:color w:val="000000"/>
          <w:sz w:val="28"/>
          <w:szCs w:val="28"/>
        </w:rPr>
        <w:t>) двигателей, производимые на территории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за последние пять лет характеризуется в основном положительной динамикой, кроме исполнения в 2020 году. </w:t>
      </w:r>
      <w:r>
        <w:rPr>
          <w:rFonts w:ascii="Times New Roman" w:hAnsi="Times New Roman" w:cs="Times New Roman"/>
          <w:sz w:val="28"/>
          <w:szCs w:val="28"/>
        </w:rPr>
        <w:t>За 2022 год прирост составил 15,9%.</w:t>
      </w:r>
    </w:p>
    <w:p w:rsidR="00710011" w:rsidRPr="006403A4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Отмечено, что п</w:t>
      </w:r>
      <w:r w:rsidRPr="006403A4">
        <w:rPr>
          <w:rFonts w:ascii="Times New Roman" w:hAnsi="Times New Roman" w:cs="Times New Roman"/>
          <w:sz w:val="28"/>
          <w:szCs w:val="28"/>
        </w:rPr>
        <w:t>редставленный на экспертизу проект решения разработан с целью повышения эффективности использования собственных средств бюджета</w:t>
      </w:r>
      <w:r>
        <w:rPr>
          <w:rFonts w:ascii="Times New Roman" w:hAnsi="Times New Roman" w:cs="Times New Roman"/>
          <w:sz w:val="28"/>
          <w:szCs w:val="28"/>
        </w:rPr>
        <w:t>, в том числе и в рамках дорожной деятельности</w:t>
      </w:r>
      <w:r w:rsidRPr="006403A4">
        <w:rPr>
          <w:rFonts w:ascii="Times New Roman" w:hAnsi="Times New Roman" w:cs="Times New Roman"/>
          <w:sz w:val="28"/>
          <w:szCs w:val="28"/>
        </w:rPr>
        <w:t>.</w:t>
      </w:r>
    </w:p>
    <w:p w:rsidR="00710011" w:rsidRDefault="00710011" w:rsidP="007100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мера так же необходима для того, чтобы исключить превышение остатков дорожного фонда на конец отчетного года над остатком средств на расчетном счете, что напрямую связано с наличием дефицита бюджета и кассовым неисполнением по доходам, при этом итоговый кассовый расход на уровне ассигнований. </w:t>
      </w:r>
    </w:p>
    <w:p w:rsidR="00710011" w:rsidRPr="006403A4" w:rsidRDefault="00710011" w:rsidP="0071001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A4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 w:rsidRPr="0064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3A4"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 w:rsidRPr="006403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03A4">
        <w:rPr>
          <w:rFonts w:ascii="Times New Roman" w:hAnsi="Times New Roman" w:cs="Times New Roman"/>
          <w:sz w:val="28"/>
          <w:szCs w:val="28"/>
        </w:rPr>
        <w:t xml:space="preserve">от 26.12.2013 № 100  «Об утверждении Порядка формирования и использования бюджетных ассигнований муниципального дорожного фонда муниципального образования Ярцевское городское поселение Ярцевского района Смоленской области» подготовлен в соответствии с требованиями </w:t>
      </w:r>
      <w:r w:rsidRPr="006403A4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направлен на более эффективное управление муниципальными финансами</w:t>
      </w:r>
      <w:r w:rsidRPr="006403A4">
        <w:rPr>
          <w:rFonts w:ascii="Times New Roman" w:hAnsi="Times New Roman"/>
          <w:sz w:val="28"/>
          <w:szCs w:val="28"/>
        </w:rPr>
        <w:t>.</w:t>
      </w:r>
      <w:proofErr w:type="gramEnd"/>
    </w:p>
    <w:p w:rsidR="00710011" w:rsidRPr="006403A4" w:rsidRDefault="00710011" w:rsidP="0071001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A4"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403A4">
        <w:rPr>
          <w:rFonts w:ascii="Times New Roman" w:hAnsi="Times New Roman" w:cs="Times New Roman"/>
          <w:sz w:val="28"/>
          <w:szCs w:val="28"/>
        </w:rPr>
        <w:t xml:space="preserve"> Совету депутатов Ярцевского городского поселения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утвердить данный проект решения</w:t>
      </w:r>
    </w:p>
    <w:p w:rsidR="0039536E" w:rsidRPr="000027EE" w:rsidRDefault="0039536E" w:rsidP="0039536E">
      <w:pPr>
        <w:rPr>
          <w:rFonts w:ascii="Times New Roman" w:hAnsi="Times New Roman" w:cs="Times New Roman"/>
          <w:sz w:val="28"/>
          <w:szCs w:val="28"/>
        </w:rPr>
      </w:pPr>
    </w:p>
    <w:sectPr w:rsidR="0039536E" w:rsidRPr="000027E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7EE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A2F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011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CC7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677E2BC4471125D65A661DC0A156830843CE35848B1B98952412C72B88900A54C19DAED1CC05109612E20F3ED32751B569A47B67FB1Z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4294964475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2021-09-20T05:57:00Z</dcterms:created>
  <dcterms:modified xsi:type="dcterms:W3CDTF">2023-10-10T05:22:00Z</dcterms:modified>
</cp:coreProperties>
</file>