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A" w:rsidRDefault="004668A2" w:rsidP="00B03D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03D4A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B03D4A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B03D4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03D4A">
        <w:rPr>
          <w:rFonts w:ascii="Times New Roman" w:hAnsi="Times New Roman" w:cs="Times New Roman"/>
          <w:b/>
          <w:sz w:val="28"/>
          <w:szCs w:val="28"/>
        </w:rPr>
        <w:t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23.12.202</w:t>
      </w:r>
      <w:r w:rsidR="00B03D4A" w:rsidRPr="0084352C">
        <w:rPr>
          <w:rFonts w:ascii="Times New Roman" w:hAnsi="Times New Roman" w:cs="Times New Roman"/>
          <w:b/>
          <w:sz w:val="28"/>
          <w:szCs w:val="28"/>
        </w:rPr>
        <w:t>2</w:t>
      </w:r>
      <w:r w:rsidR="00B03D4A">
        <w:rPr>
          <w:rFonts w:ascii="Times New Roman" w:hAnsi="Times New Roman" w:cs="Times New Roman"/>
          <w:b/>
          <w:sz w:val="28"/>
          <w:szCs w:val="28"/>
        </w:rPr>
        <w:t xml:space="preserve"> № 78  «О бюджете муниципального образования  Ярцевское городское  поселение  Ярцевского района Смоленской области на 2023 год и плановый период 2024 и 2025 годов» </w:t>
      </w:r>
      <w:proofErr w:type="gramEnd"/>
    </w:p>
    <w:p w:rsidR="000F7E4D" w:rsidRPr="00B03D4A" w:rsidRDefault="000F7E4D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36E" w:rsidRPr="00B03D4A" w:rsidRDefault="0039536E" w:rsidP="0039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4A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23.12.2022 № 78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Pr="00284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B03D4A" w:rsidRDefault="00B03D4A" w:rsidP="00B03D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доходной и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внесений изменения в проект решения обусловлена:</w:t>
      </w:r>
    </w:p>
    <w:p w:rsidR="00B03D4A" w:rsidRPr="006C190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B03D4A" w:rsidRPr="006C190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B03D4A" w:rsidRPr="00C27086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бюджетной классификации.</w:t>
      </w:r>
    </w:p>
    <w:p w:rsidR="00B03D4A" w:rsidRPr="00634A60" w:rsidRDefault="00B03D4A" w:rsidP="00B03D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551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поселение Ярцевского района </w:t>
      </w:r>
      <w:proofErr w:type="gramStart"/>
      <w:r w:rsidRPr="004C4551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4C4551">
        <w:rPr>
          <w:rFonts w:ascii="Times New Roman" w:hAnsi="Times New Roman" w:cs="Times New Roman"/>
          <w:sz w:val="28"/>
          <w:szCs w:val="28"/>
        </w:rPr>
        <w:t xml:space="preserve"> области на 2023 год в части увеличения плановых доходов бюджета на сумму </w:t>
      </w:r>
      <w:r w:rsidRPr="00B03D4A">
        <w:rPr>
          <w:rFonts w:ascii="Times New Roman" w:hAnsi="Times New Roman" w:cs="Times New Roman"/>
          <w:sz w:val="28"/>
          <w:szCs w:val="28"/>
        </w:rPr>
        <w:t>64 935,0 тыс. рублей, а также расходной части бюджета на сумму 65 419,4 тыс. рублей, которые, соответственно, составят 266 945,8 тыс. рублей и 268 755,8 тыс. рублей.</w:t>
      </w:r>
      <w:r w:rsidRPr="00634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D4A" w:rsidRDefault="00B03D4A" w:rsidP="00B03D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FB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в бюджет на 2023 год размер дефицита </w:t>
      </w:r>
      <w:r w:rsidRPr="00634A60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>
        <w:rPr>
          <w:rFonts w:ascii="Times New Roman" w:hAnsi="Times New Roman" w:cs="Times New Roman"/>
          <w:sz w:val="28"/>
          <w:szCs w:val="28"/>
        </w:rPr>
        <w:t>484,4</w:t>
      </w:r>
      <w:r w:rsidRPr="00634A60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Pr="008F0EF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B03D4A">
        <w:rPr>
          <w:rFonts w:ascii="Times New Roman" w:hAnsi="Times New Roman" w:cs="Times New Roman"/>
          <w:sz w:val="28"/>
          <w:szCs w:val="28"/>
        </w:rPr>
        <w:t>1 809,9 тыс. рублей.</w:t>
      </w:r>
    </w:p>
    <w:p w:rsidR="00B03D4A" w:rsidRDefault="00B03D4A" w:rsidP="00B03D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03D4A" w:rsidRDefault="00B03D4A" w:rsidP="00B03D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03D4A" w:rsidRDefault="00B03D4A" w:rsidP="00B03D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03D4A" w:rsidRDefault="00B03D4A" w:rsidP="00B03D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сравнению с объемом доходов, предусмотренным бюджетом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Ярцевское городское поселение на 2023 год в действующей редакции в сумме 202 010,8 тыс. рублей, рассматриваемым проектом решения предлагается увеличение доходной части бюджета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>64 935,0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рублей, </w:t>
      </w:r>
      <w:r w:rsidRPr="009E5174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составит </w:t>
      </w:r>
      <w:r>
        <w:rPr>
          <w:rFonts w:ascii="Times New Roman" w:hAnsi="Times New Roman" w:cs="Times New Roman"/>
          <w:b/>
          <w:sz w:val="28"/>
          <w:szCs w:val="28"/>
        </w:rPr>
        <w:t>266 945,8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4A" w:rsidRDefault="00B03D4A" w:rsidP="00B03D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A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плановых параметров доходов бюджета </w:t>
      </w:r>
      <w:proofErr w:type="gramStart"/>
      <w:r w:rsidRPr="003F628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3F628A">
        <w:rPr>
          <w:rFonts w:ascii="Times New Roman" w:hAnsi="Times New Roman" w:cs="Times New Roman"/>
          <w:sz w:val="28"/>
          <w:szCs w:val="28"/>
          <w:u w:val="single"/>
        </w:rPr>
        <w:t>безвозмездных поступлений</w:t>
      </w:r>
      <w:r w:rsidRPr="0084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финансирование дорожной деятельности в отношении автомобильных дорог</w:t>
      </w:r>
      <w:r w:rsidRPr="003F628A">
        <w:rPr>
          <w:rFonts w:ascii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3F628A">
        <w:rPr>
          <w:rFonts w:ascii="Times New Roman" w:hAnsi="Times New Roman" w:cs="Times New Roman"/>
          <w:sz w:val="28"/>
          <w:szCs w:val="28"/>
        </w:rPr>
        <w:t xml:space="preserve"> на сумму</w:t>
      </w:r>
      <w:proofErr w:type="gramEnd"/>
      <w:r w:rsidRPr="003F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64 935,0</w:t>
      </w:r>
      <w:r w:rsidRPr="003F62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D4A" w:rsidRDefault="00B03D4A" w:rsidP="00B03D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03D4A" w:rsidRPr="007D2471" w:rsidRDefault="00B03D4A" w:rsidP="00B03D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D2471">
        <w:rPr>
          <w:rFonts w:ascii="Times New Roman" w:hAnsi="Times New Roman" w:cs="Times New Roman"/>
          <w:i/>
          <w:sz w:val="27"/>
          <w:szCs w:val="27"/>
        </w:rPr>
        <w:t>Информация об изменении доходов бюджета</w:t>
      </w:r>
      <w:r w:rsidRPr="007D247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7D2471">
        <w:rPr>
          <w:rFonts w:ascii="Times New Roman" w:hAnsi="Times New Roman" w:cs="Times New Roman"/>
          <w:i/>
          <w:sz w:val="27"/>
          <w:szCs w:val="27"/>
        </w:rPr>
        <w:t>муниципального образования Ярцевское городское поселение Ярцевского района Смоленской области, представлена в таблице:</w:t>
      </w:r>
    </w:p>
    <w:p w:rsidR="00B03D4A" w:rsidRDefault="00B03D4A" w:rsidP="00B03D4A">
      <w:pPr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B03D4A" w:rsidRDefault="00B03D4A" w:rsidP="00B03D4A">
      <w:pPr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B03D4A" w:rsidRPr="003414EB" w:rsidRDefault="00B03D4A" w:rsidP="00B03D4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W w:w="9729" w:type="dxa"/>
        <w:tblLayout w:type="fixed"/>
        <w:tblLook w:val="04A0"/>
      </w:tblPr>
      <w:tblGrid>
        <w:gridCol w:w="4503"/>
        <w:gridCol w:w="1417"/>
        <w:gridCol w:w="1276"/>
        <w:gridCol w:w="1296"/>
        <w:gridCol w:w="1237"/>
      </w:tblGrid>
      <w:tr w:rsidR="00B03D4A" w:rsidRPr="00A05389" w:rsidTr="005D6C38">
        <w:trPr>
          <w:trHeight w:val="24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Наименование вида (подвида)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B03D4A" w:rsidRPr="00A05389" w:rsidRDefault="00B03D4A" w:rsidP="005D6C38">
            <w:pPr>
              <w:ind w:left="-108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B03D4A" w:rsidRPr="00A05389" w:rsidRDefault="00B03D4A" w:rsidP="005D6C38">
            <w:pPr>
              <w:ind w:right="-108"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B03D4A" w:rsidRPr="00A05389" w:rsidTr="005D6C38">
        <w:trPr>
          <w:trHeight w:val="24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</w:t>
            </w:r>
          </w:p>
        </w:tc>
      </w:tr>
      <w:tr w:rsidR="00B03D4A" w:rsidRPr="00A05389" w:rsidTr="005D6C38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115 292,9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115 292,9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eastAsia="Times New Roman" w:hAnsi="Times New Roman" w:cs="Times New Roman"/>
                <w:i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i/>
              </w:rPr>
              <w:t>98 724,4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i/>
              </w:rPr>
              <w:t>98 724,4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eastAsia="Times New Roman" w:hAnsi="Times New Roman" w:cs="Times New Roman"/>
                <w:i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i/>
              </w:rPr>
              <w:t>16 568,5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i/>
              </w:rPr>
              <w:t>16 568,5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5389">
              <w:rPr>
                <w:rFonts w:ascii="Times New Roman" w:hAnsi="Times New Roman" w:cs="Times New Roman"/>
                <w:i/>
              </w:rPr>
              <w:t>Безвозмездные поступления: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389">
              <w:rPr>
                <w:rFonts w:ascii="Times New Roman" w:hAnsi="Times New Roman" w:cs="Times New Roman"/>
                <w:i/>
              </w:rPr>
              <w:t>86 717,9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389">
              <w:rPr>
                <w:rFonts w:ascii="Times New Roman" w:hAnsi="Times New Roman" w:cs="Times New Roman"/>
                <w:i/>
              </w:rPr>
              <w:t>151 652,9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389">
              <w:rPr>
                <w:rFonts w:ascii="Times New Roman" w:hAnsi="Times New Roman" w:cs="Times New Roman"/>
                <w:i/>
              </w:rPr>
              <w:t>+64 935,0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05389">
              <w:rPr>
                <w:rFonts w:ascii="Times New Roman" w:hAnsi="Times New Roman" w:cs="Times New Roman"/>
                <w:i/>
              </w:rPr>
              <w:t>+174,9</w:t>
            </w:r>
          </w:p>
        </w:tc>
      </w:tr>
      <w:tr w:rsidR="00B03D4A" w:rsidRPr="00A05389" w:rsidTr="005D6C38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4A" w:rsidRPr="00A05389" w:rsidTr="005D6C38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12 696,2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12 696,2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73 942,2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138 877,2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+64 935,0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+187,8</w:t>
            </w:r>
          </w:p>
        </w:tc>
      </w:tr>
      <w:tr w:rsidR="00B03D4A" w:rsidRPr="00A05389" w:rsidTr="005D6C38">
        <w:trPr>
          <w:trHeight w:val="24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 субвенции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rPr>
          <w:trHeight w:val="288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hAnsi="Times New Roman" w:cs="Times New Roman"/>
                <w:sz w:val="24"/>
                <w:szCs w:val="24"/>
              </w:rPr>
              <w:t>202 010,8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hAnsi="Times New Roman" w:cs="Times New Roman"/>
                <w:sz w:val="24"/>
                <w:szCs w:val="24"/>
              </w:rPr>
              <w:t>266 945,8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hAnsi="Times New Roman" w:cs="Times New Roman"/>
                <w:sz w:val="24"/>
                <w:szCs w:val="24"/>
              </w:rPr>
              <w:t>+64 935,0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89">
              <w:rPr>
                <w:rFonts w:ascii="Times New Roman" w:hAnsi="Times New Roman" w:cs="Times New Roman"/>
                <w:sz w:val="24"/>
                <w:szCs w:val="24"/>
              </w:rPr>
              <w:t>+132,1</w:t>
            </w:r>
          </w:p>
        </w:tc>
      </w:tr>
    </w:tbl>
    <w:p w:rsidR="00B03D4A" w:rsidRPr="00A05389" w:rsidRDefault="00B03D4A" w:rsidP="00B03D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3D4A" w:rsidRPr="00A05389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89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о внесении изменений в расходную часть бюджета на 2023 год предусматривает расходы в сумме 268 755,8 тыс. рублей, что на 65 419,4 тыс. рублей больше утвержденных бюджетных назначений решением Совета депутатов Ярцевского городского поселения Ярцевского района Смоленской области от 23.12.2022 № 78.</w:t>
      </w: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и 2025 годы бюджетные назначения остались без изменения, но происходит </w:t>
      </w:r>
      <w:r w:rsidRPr="009A6B85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A6B85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9">
        <w:rPr>
          <w:rFonts w:ascii="Times New Roman" w:hAnsi="Times New Roman" w:cs="Times New Roman"/>
          <w:sz w:val="28"/>
          <w:szCs w:val="28"/>
        </w:rPr>
        <w:t xml:space="preserve">Проектом решения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206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годы предлагается уточнение параметров бюджета по отдельным </w:t>
      </w:r>
      <w:r>
        <w:rPr>
          <w:rFonts w:ascii="Times New Roman" w:hAnsi="Times New Roman" w:cs="Times New Roman"/>
          <w:sz w:val="28"/>
          <w:szCs w:val="28"/>
        </w:rPr>
        <w:t>комплексам процессных мероприятий</w:t>
      </w:r>
      <w:r w:rsidRPr="00CD2069">
        <w:rPr>
          <w:rFonts w:ascii="Times New Roman" w:hAnsi="Times New Roman" w:cs="Times New Roman"/>
          <w:sz w:val="28"/>
          <w:szCs w:val="28"/>
        </w:rPr>
        <w:t xml:space="preserve">, а также предусматривается </w:t>
      </w:r>
      <w:bookmarkStart w:id="0" w:name="_Hlk132896364"/>
      <w:r w:rsidRPr="00CD2069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bookmarkEnd w:id="0"/>
      <w:r w:rsidRPr="00CD2069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бюджета.</w:t>
      </w: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4A" w:rsidRPr="00E8127C" w:rsidRDefault="00B03D4A" w:rsidP="00B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структуры изменений, вносимых в расходы бюджета, свидетельствует о том, что общее увеличение расходов обусловлено в </w:t>
      </w:r>
      <w:r w:rsidRPr="007C7302">
        <w:rPr>
          <w:rFonts w:ascii="Times New Roman" w:hAnsi="Times New Roman" w:cs="Times New Roman"/>
          <w:sz w:val="28"/>
          <w:szCs w:val="28"/>
        </w:rPr>
        <w:lastRenderedPageBreak/>
        <w:t>основном с безвозмездными поступлениями и за счет остатков средств на счете бюджета.</w:t>
      </w:r>
    </w:p>
    <w:p w:rsidR="00B03D4A" w:rsidRDefault="00B03D4A" w:rsidP="00B03D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3D4A" w:rsidRDefault="00B03D4A" w:rsidP="00B03D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по разделам, подразделам классификации расходов приведена в таблице:</w:t>
      </w:r>
    </w:p>
    <w:p w:rsidR="00B03D4A" w:rsidRDefault="00B03D4A" w:rsidP="00B03D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D4A" w:rsidRPr="003414EB" w:rsidRDefault="00B03D4A" w:rsidP="00B03D4A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pPr w:leftFromText="180" w:rightFromText="180" w:vertAnchor="text" w:horzAnchor="margin" w:tblpY="89"/>
        <w:tblW w:w="9747" w:type="dxa"/>
        <w:tblLayout w:type="fixed"/>
        <w:tblLook w:val="04A0"/>
      </w:tblPr>
      <w:tblGrid>
        <w:gridCol w:w="4928"/>
        <w:gridCol w:w="1417"/>
        <w:gridCol w:w="1276"/>
        <w:gridCol w:w="1134"/>
        <w:gridCol w:w="992"/>
      </w:tblGrid>
      <w:tr w:rsidR="00B03D4A" w:rsidRPr="00A05389" w:rsidTr="005D6C38">
        <w:trPr>
          <w:trHeight w:val="101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B03D4A" w:rsidRPr="00A05389" w:rsidRDefault="00B03D4A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B03D4A" w:rsidRPr="00A05389" w:rsidRDefault="00B03D4A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B03D4A" w:rsidRPr="00A05389" w:rsidRDefault="00B03D4A" w:rsidP="005D6C3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A05389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B03D4A" w:rsidRPr="00A05389" w:rsidTr="005D6C38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Общегосударственные вопросы (раздел 0100)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10 359,1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9 956,0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-403,1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-3,9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  <w:r w:rsidRPr="00A05389">
              <w:rPr>
                <w:rFonts w:ascii="Times New Roman" w:hAnsi="Times New Roman" w:cs="Times New Roman"/>
                <w:i/>
              </w:rPr>
              <w:t>(подраздел 0103)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3 487,6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3 487,6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A05389">
              <w:rPr>
                <w:rFonts w:ascii="Times New Roman" w:hAnsi="Times New Roman" w:cs="Times New Roman"/>
              </w:rPr>
              <w:t>о-</w:t>
            </w:r>
            <w:proofErr w:type="gramEnd"/>
            <w:r w:rsidRPr="00A05389">
              <w:rPr>
                <w:rFonts w:ascii="Times New Roman" w:hAnsi="Times New Roman" w:cs="Times New Roman"/>
              </w:rPr>
              <w:t xml:space="preserve"> бюджетного) надзора </w:t>
            </w:r>
            <w:r w:rsidRPr="00A05389">
              <w:rPr>
                <w:rFonts w:ascii="Times New Roman" w:hAnsi="Times New Roman" w:cs="Times New Roman"/>
                <w:i/>
              </w:rPr>
              <w:t>(подраздел 0106)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  -обеспечение проведения выборов и референдумов </w:t>
            </w:r>
            <w:r w:rsidRPr="00A05389">
              <w:rPr>
                <w:rFonts w:ascii="Times New Roman" w:hAnsi="Times New Roman" w:cs="Times New Roman"/>
                <w:i/>
                <w:iCs/>
              </w:rPr>
              <w:t>(подраздел 0107)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 резервные фонды </w:t>
            </w:r>
            <w:r w:rsidRPr="00A05389">
              <w:rPr>
                <w:rFonts w:ascii="Times New Roman" w:hAnsi="Times New Roman" w:cs="Times New Roman"/>
                <w:i/>
              </w:rPr>
              <w:t>(подраздел 0111)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-18,6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-другие общегосударственные вопросы </w:t>
            </w:r>
            <w:r w:rsidRPr="00A05389">
              <w:rPr>
                <w:rFonts w:ascii="Times New Roman" w:hAnsi="Times New Roman" w:cs="Times New Roman"/>
                <w:i/>
              </w:rPr>
              <w:t>(подраздел 0113)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5 906,6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5 528,4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-378,2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-6,4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-защита населения и территории от чрезвычайных ситуаций природного техногенного характера, пожарная безопасность </w:t>
            </w:r>
            <w:r w:rsidRPr="00A05389">
              <w:rPr>
                <w:rFonts w:ascii="Times New Roman" w:hAnsi="Times New Roman" w:cs="Times New Roman"/>
                <w:i/>
              </w:rPr>
              <w:t>(подраздел 0310)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Национальная экономика (раздел 0400)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52 873,1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117 353,2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+64 480,1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в 2,2 раза</w:t>
            </w:r>
          </w:p>
        </w:tc>
      </w:tr>
      <w:tr w:rsidR="00B03D4A" w:rsidRPr="00A05389" w:rsidTr="005D6C38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 транспорт </w:t>
            </w:r>
            <w:r w:rsidRPr="00A05389">
              <w:rPr>
                <w:rFonts w:ascii="Times New Roman" w:hAnsi="Times New Roman" w:cs="Times New Roman"/>
                <w:i/>
              </w:rPr>
              <w:t>(подраздел 0408)</w:t>
            </w:r>
            <w:r w:rsidRPr="00A05389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  <w:r w:rsidRPr="00A05389">
              <w:rPr>
                <w:rFonts w:ascii="Times New Roman" w:hAnsi="Times New Roman" w:cs="Times New Roman"/>
                <w:i/>
              </w:rPr>
              <w:t>(подраздел 0409)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51 835,6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116 315,7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+64 480,1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в 2,2 раза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 другие вопросы в области национальной экономики </w:t>
            </w:r>
            <w:r w:rsidRPr="00A05389">
              <w:rPr>
                <w:rFonts w:ascii="Times New Roman" w:hAnsi="Times New Roman" w:cs="Times New Roman"/>
                <w:i/>
              </w:rPr>
              <w:t>(подраздел 0412)</w:t>
            </w:r>
            <w:r w:rsidRPr="00A053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Жилищно-коммунальное хозяйство (раздел 0500)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118 397,2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119 714,6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+1 317,4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+ 1,1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-жилищное хозяйство</w:t>
            </w:r>
            <w:r w:rsidRPr="00A05389">
              <w:rPr>
                <w:rFonts w:ascii="Times New Roman" w:hAnsi="Times New Roman" w:cs="Times New Roman"/>
                <w:i/>
              </w:rPr>
              <w:t xml:space="preserve"> (подраздел 0501</w:t>
            </w:r>
            <w:r w:rsidRPr="00A05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57 992,8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58 477,2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+484,4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+0,8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 коммунальное хозяйство</w:t>
            </w:r>
            <w:r w:rsidRPr="00A05389">
              <w:rPr>
                <w:rFonts w:ascii="Times New Roman" w:hAnsi="Times New Roman" w:cs="Times New Roman"/>
                <w:i/>
              </w:rPr>
              <w:t xml:space="preserve"> (подраздел 0502)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2 299,0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2 734,1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+435,2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+18,9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-благоустройство</w:t>
            </w:r>
            <w:r w:rsidRPr="00A05389">
              <w:rPr>
                <w:rFonts w:ascii="Times New Roman" w:hAnsi="Times New Roman" w:cs="Times New Roman"/>
                <w:i/>
              </w:rPr>
              <w:t xml:space="preserve"> (подраздел 0503)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57 805,4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58 203,3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+397,9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+0,7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-другие вопросы в области жилищно-коммунального хозяйства </w:t>
            </w:r>
            <w:r w:rsidRPr="00A05389">
              <w:rPr>
                <w:rFonts w:ascii="Times New Roman" w:hAnsi="Times New Roman" w:cs="Times New Roman"/>
                <w:i/>
              </w:rPr>
              <w:t>(подраздел 0505)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Образование (раздел 0700)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-другие вопросы в области образования </w:t>
            </w:r>
            <w:r w:rsidRPr="00A05389">
              <w:rPr>
                <w:rFonts w:ascii="Times New Roman" w:hAnsi="Times New Roman" w:cs="Times New Roman"/>
                <w:i/>
              </w:rPr>
              <w:t>(подраздел 0709)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Культура, кинематография (раздел 0800)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 культура </w:t>
            </w:r>
            <w:r w:rsidRPr="00A05389">
              <w:rPr>
                <w:rFonts w:ascii="Times New Roman" w:hAnsi="Times New Roman" w:cs="Times New Roman"/>
                <w:i/>
              </w:rPr>
              <w:t>(подраздел 0801)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Социальная политика (раздел 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 xml:space="preserve">1 938,6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1 963,6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+25,0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+1,3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 пенсионное обеспечение </w:t>
            </w:r>
            <w:r w:rsidRPr="00A05389">
              <w:rPr>
                <w:rFonts w:ascii="Times New Roman" w:hAnsi="Times New Roman" w:cs="Times New Roman"/>
                <w:i/>
              </w:rPr>
              <w:t>(подраздел 1001)</w:t>
            </w:r>
            <w:r w:rsidRPr="00A053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332,4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- социальное обеспечение населения </w:t>
            </w:r>
            <w:r w:rsidRPr="00A05389">
              <w:rPr>
                <w:rFonts w:ascii="Times New Roman" w:hAnsi="Times New Roman" w:cs="Times New Roman"/>
                <w:i/>
              </w:rPr>
              <w:t xml:space="preserve">(подраздел </w:t>
            </w:r>
            <w:r w:rsidRPr="00A05389">
              <w:rPr>
                <w:rFonts w:ascii="Times New Roman" w:hAnsi="Times New Roman" w:cs="Times New Roman"/>
                <w:i/>
              </w:rPr>
              <w:lastRenderedPageBreak/>
              <w:t>1003)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lastRenderedPageBreak/>
              <w:t xml:space="preserve">192,0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+13,0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lastRenderedPageBreak/>
              <w:t xml:space="preserve">-охрана семьи и детства </w:t>
            </w:r>
            <w:r w:rsidRPr="00A05389">
              <w:rPr>
                <w:rFonts w:ascii="Times New Roman" w:hAnsi="Times New Roman" w:cs="Times New Roman"/>
                <w:i/>
              </w:rPr>
              <w:t>(подраздел 1004)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79,5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79,5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5389">
              <w:rPr>
                <w:rFonts w:ascii="Times New Roman" w:hAnsi="Times New Roman" w:cs="Times New Roman"/>
              </w:rPr>
              <w:t xml:space="preserve">-другие вопросы в области социальной политики </w:t>
            </w:r>
            <w:r w:rsidRPr="00A05389">
              <w:rPr>
                <w:rFonts w:ascii="Times New Roman" w:hAnsi="Times New Roman" w:cs="Times New Roman"/>
                <w:i/>
              </w:rPr>
              <w:t>(подраздел 1006)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Физическая культура и спорт (раздел 1100)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- физическая культура (</w:t>
            </w:r>
            <w:r w:rsidRPr="00A05389">
              <w:rPr>
                <w:rFonts w:ascii="Times New Roman" w:hAnsi="Times New Roman" w:cs="Times New Roman"/>
                <w:i/>
              </w:rPr>
              <w:t>подраздел 1101)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03D4A" w:rsidRPr="00A05389" w:rsidTr="005D6C38">
        <w:trPr>
          <w:trHeight w:val="2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D4A" w:rsidRPr="00A05389" w:rsidRDefault="00B03D4A" w:rsidP="005D6C38">
            <w:pPr>
              <w:jc w:val="both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Всего расходы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203 336,4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268 755,8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+65 419,4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D4A" w:rsidRPr="00A05389" w:rsidRDefault="00B03D4A" w:rsidP="005D6C38">
            <w:pPr>
              <w:jc w:val="center"/>
              <w:rPr>
                <w:rFonts w:ascii="Times New Roman" w:hAnsi="Times New Roman" w:cs="Times New Roman"/>
              </w:rPr>
            </w:pPr>
            <w:r w:rsidRPr="00A05389">
              <w:rPr>
                <w:rFonts w:ascii="Times New Roman" w:hAnsi="Times New Roman" w:cs="Times New Roman"/>
              </w:rPr>
              <w:t>+32,2</w:t>
            </w:r>
          </w:p>
        </w:tc>
      </w:tr>
    </w:tbl>
    <w:p w:rsidR="00B03D4A" w:rsidRPr="00B03D4A" w:rsidRDefault="00B03D4A" w:rsidP="00B03D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3D4A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B03D4A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B03D4A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B03D4A">
        <w:rPr>
          <w:rFonts w:ascii="Times New Roman" w:hAnsi="Times New Roman"/>
          <w:bCs/>
          <w:sz w:val="28"/>
          <w:szCs w:val="28"/>
        </w:rPr>
        <w:t>.</w:t>
      </w:r>
    </w:p>
    <w:p w:rsidR="00B03D4A" w:rsidRDefault="00B03D4A" w:rsidP="003953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B03D4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17C73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6B6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89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4A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4294869457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2021-09-20T05:57:00Z</dcterms:created>
  <dcterms:modified xsi:type="dcterms:W3CDTF">2023-04-20T05:46:00Z</dcterms:modified>
</cp:coreProperties>
</file>