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7E" w:rsidRDefault="004668A2" w:rsidP="0085097E">
      <w:pPr>
        <w:spacing w:after="0" w:line="240" w:lineRule="auto"/>
        <w:jc w:val="both"/>
        <w:rPr>
          <w:rFonts w:ascii="Times New Roman" w:hAnsi="Times New Roman" w:cs="Times New Roman"/>
          <w:b/>
          <w:sz w:val="28"/>
          <w:szCs w:val="28"/>
        </w:rPr>
      </w:pPr>
      <w:r w:rsidRPr="0085097E">
        <w:rPr>
          <w:rFonts w:ascii="Times New Roman" w:hAnsi="Times New Roman" w:cs="Times New Roman"/>
          <w:b/>
          <w:noProof/>
          <w:sz w:val="28"/>
          <w:szCs w:val="28"/>
        </w:rPr>
        <w:t>Информация о результатах финансово-экономической экспертизы проекта</w:t>
      </w:r>
      <w:r w:rsidRPr="0085097E">
        <w:rPr>
          <w:rFonts w:ascii="Times New Roman" w:hAnsi="Times New Roman" w:cs="Times New Roman"/>
          <w:b/>
          <w:noProof/>
          <w:sz w:val="40"/>
          <w:szCs w:val="40"/>
        </w:rPr>
        <w:t xml:space="preserve"> </w:t>
      </w:r>
      <w:r w:rsidR="00B240CA" w:rsidRPr="0085097E">
        <w:rPr>
          <w:rFonts w:ascii="Times New Roman" w:hAnsi="Times New Roman" w:cs="Times New Roman"/>
          <w:b/>
          <w:sz w:val="28"/>
          <w:szCs w:val="28"/>
        </w:rPr>
        <w:t xml:space="preserve">решения </w:t>
      </w:r>
      <w:r w:rsidR="003B7332" w:rsidRPr="0085097E">
        <w:rPr>
          <w:rFonts w:ascii="Times New Roman" w:hAnsi="Times New Roman" w:cs="Times New Roman"/>
          <w:b/>
          <w:sz w:val="28"/>
          <w:szCs w:val="28"/>
        </w:rPr>
        <w:t xml:space="preserve">Совета депутатов </w:t>
      </w:r>
      <w:r w:rsidR="0085097E">
        <w:rPr>
          <w:rFonts w:ascii="Times New Roman" w:hAnsi="Times New Roman" w:cs="Times New Roman"/>
          <w:b/>
          <w:sz w:val="28"/>
          <w:szCs w:val="28"/>
        </w:rPr>
        <w:t xml:space="preserve">Подрощинского сельского поселения Ярцевского района Смоленской области «О внесении изменений в решение Совета депутатов Подрощинского сельского поселения Ярцевского района Смоленской области от </w:t>
      </w:r>
      <w:r w:rsidR="0085097E" w:rsidRPr="00F71EB3">
        <w:rPr>
          <w:rFonts w:ascii="Times New Roman" w:hAnsi="Times New Roman" w:cs="Times New Roman"/>
          <w:b/>
          <w:sz w:val="28"/>
          <w:szCs w:val="28"/>
        </w:rPr>
        <w:t>2</w:t>
      </w:r>
      <w:r w:rsidR="0085097E">
        <w:rPr>
          <w:rFonts w:ascii="Times New Roman" w:hAnsi="Times New Roman" w:cs="Times New Roman"/>
          <w:b/>
          <w:sz w:val="28"/>
          <w:szCs w:val="28"/>
        </w:rPr>
        <w:t>3</w:t>
      </w:r>
      <w:r w:rsidR="0085097E" w:rsidRPr="00F71EB3">
        <w:rPr>
          <w:rFonts w:ascii="Times New Roman" w:hAnsi="Times New Roman" w:cs="Times New Roman"/>
          <w:b/>
          <w:sz w:val="28"/>
          <w:szCs w:val="28"/>
        </w:rPr>
        <w:t>.12.202</w:t>
      </w:r>
      <w:r w:rsidR="0085097E">
        <w:rPr>
          <w:rFonts w:ascii="Times New Roman" w:hAnsi="Times New Roman" w:cs="Times New Roman"/>
          <w:b/>
          <w:sz w:val="28"/>
          <w:szCs w:val="28"/>
        </w:rPr>
        <w:t>2</w:t>
      </w:r>
      <w:r w:rsidR="0085097E" w:rsidRPr="00F71EB3">
        <w:rPr>
          <w:rFonts w:ascii="Times New Roman" w:hAnsi="Times New Roman" w:cs="Times New Roman"/>
          <w:b/>
          <w:sz w:val="28"/>
          <w:szCs w:val="28"/>
        </w:rPr>
        <w:t xml:space="preserve"> №</w:t>
      </w:r>
      <w:r w:rsidR="0085097E">
        <w:rPr>
          <w:rFonts w:ascii="Times New Roman" w:hAnsi="Times New Roman" w:cs="Times New Roman"/>
          <w:b/>
          <w:sz w:val="28"/>
          <w:szCs w:val="28"/>
        </w:rPr>
        <w:t>29 «О бюджете Подрощинского сельского поселения Ярцевского района Смоленской области на 2023 год и на плановый период 2024 и 2025 годов»</w:t>
      </w:r>
    </w:p>
    <w:p w:rsidR="00846072" w:rsidRDefault="00846072" w:rsidP="0085097E">
      <w:pPr>
        <w:spacing w:after="0" w:line="240" w:lineRule="auto"/>
        <w:jc w:val="both"/>
        <w:rPr>
          <w:rFonts w:ascii="Times New Roman" w:hAnsi="Times New Roman" w:cs="Times New Roman"/>
          <w:b/>
          <w:sz w:val="28"/>
          <w:szCs w:val="28"/>
        </w:rPr>
      </w:pPr>
    </w:p>
    <w:p w:rsidR="0085097E" w:rsidRDefault="0085097E" w:rsidP="00850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подготовлено на основании Соглашения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Подрощинского сельского поселения Ярцевского района Смоленской области от </w:t>
      </w:r>
      <w:r w:rsidRPr="007A48BC">
        <w:rPr>
          <w:rFonts w:ascii="Times New Roman" w:hAnsi="Times New Roman" w:cs="Times New Roman"/>
          <w:sz w:val="28"/>
          <w:szCs w:val="28"/>
        </w:rPr>
        <w:t>28.01.2022 года №1.</w:t>
      </w:r>
    </w:p>
    <w:p w:rsidR="0085097E" w:rsidRPr="00BF1B03" w:rsidRDefault="0085097E" w:rsidP="008509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решения Совета депутатов Подрощинского сельского поселения «О внесении изменений в решение </w:t>
      </w:r>
      <w:r w:rsidRPr="00BF1B03">
        <w:rPr>
          <w:rFonts w:ascii="Times New Roman" w:hAnsi="Times New Roman" w:cs="Times New Roman"/>
          <w:sz w:val="28"/>
          <w:szCs w:val="28"/>
        </w:rPr>
        <w:t xml:space="preserve">Совета депутатов Подрощинского сельского поселения Ярцевского района Смоленской области от </w:t>
      </w:r>
      <w:r>
        <w:rPr>
          <w:rFonts w:ascii="Times New Roman" w:hAnsi="Times New Roman" w:cs="Times New Roman"/>
          <w:sz w:val="28"/>
          <w:szCs w:val="28"/>
        </w:rPr>
        <w:t>23</w:t>
      </w:r>
      <w:r w:rsidRPr="00F71EB3">
        <w:rPr>
          <w:rFonts w:ascii="Times New Roman" w:hAnsi="Times New Roman" w:cs="Times New Roman"/>
          <w:sz w:val="28"/>
          <w:szCs w:val="28"/>
        </w:rPr>
        <w:t>.12.202</w:t>
      </w:r>
      <w:r>
        <w:rPr>
          <w:rFonts w:ascii="Times New Roman" w:hAnsi="Times New Roman" w:cs="Times New Roman"/>
          <w:sz w:val="28"/>
          <w:szCs w:val="28"/>
        </w:rPr>
        <w:t>2</w:t>
      </w:r>
      <w:r w:rsidRPr="00F71EB3">
        <w:rPr>
          <w:rFonts w:ascii="Times New Roman" w:hAnsi="Times New Roman" w:cs="Times New Roman"/>
          <w:sz w:val="28"/>
          <w:szCs w:val="28"/>
        </w:rPr>
        <w:t xml:space="preserve"> №</w:t>
      </w:r>
      <w:r>
        <w:rPr>
          <w:rFonts w:ascii="Times New Roman" w:hAnsi="Times New Roman" w:cs="Times New Roman"/>
          <w:sz w:val="28"/>
          <w:szCs w:val="28"/>
        </w:rPr>
        <w:t>29</w:t>
      </w:r>
      <w:r w:rsidRPr="00BF1B03">
        <w:rPr>
          <w:rFonts w:ascii="Times New Roman" w:hAnsi="Times New Roman" w:cs="Times New Roman"/>
          <w:sz w:val="28"/>
          <w:szCs w:val="28"/>
        </w:rPr>
        <w:t xml:space="preserve"> «О бюджете Подрощинского сельского поселения Ярцевского района Смоленской области на 20</w:t>
      </w:r>
      <w:r>
        <w:rPr>
          <w:rFonts w:ascii="Times New Roman" w:hAnsi="Times New Roman" w:cs="Times New Roman"/>
          <w:sz w:val="28"/>
          <w:szCs w:val="28"/>
        </w:rPr>
        <w:t xml:space="preserve">23 </w:t>
      </w:r>
      <w:r w:rsidRPr="00BF1B03">
        <w:rPr>
          <w:rFonts w:ascii="Times New Roman" w:hAnsi="Times New Roman" w:cs="Times New Roman"/>
          <w:sz w:val="28"/>
          <w:szCs w:val="28"/>
        </w:rPr>
        <w:t>год</w:t>
      </w:r>
      <w:r>
        <w:rPr>
          <w:rFonts w:ascii="Times New Roman" w:hAnsi="Times New Roman" w:cs="Times New Roman"/>
          <w:sz w:val="28"/>
          <w:szCs w:val="28"/>
        </w:rPr>
        <w:t xml:space="preserve"> и на плановый период 2024 и 2025 годов</w:t>
      </w:r>
      <w:r w:rsidRPr="00BF1B03">
        <w:rPr>
          <w:rFonts w:ascii="Times New Roman" w:hAnsi="Times New Roman" w:cs="Times New Roman"/>
          <w:sz w:val="28"/>
          <w:szCs w:val="28"/>
        </w:rPr>
        <w:t>»</w:t>
      </w:r>
      <w:r>
        <w:rPr>
          <w:rFonts w:ascii="Times New Roman" w:hAnsi="Times New Roman" w:cs="Times New Roman"/>
          <w:sz w:val="28"/>
          <w:szCs w:val="28"/>
        </w:rPr>
        <w:t xml:space="preserve"> (далее - проект решения) представлен в Контрольно-ревизионную комиссию для проведения экспертизы. Одновременно с проектом решения представлена пояснительная записка с обоснованием предлагаемых изменений. </w:t>
      </w:r>
    </w:p>
    <w:p w:rsidR="00846072" w:rsidRDefault="00846072" w:rsidP="00846072">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пояснительной записке, представленный проект решения разработан с целью уточнения расходной части бюджета. </w:t>
      </w:r>
    </w:p>
    <w:p w:rsidR="00846072" w:rsidRPr="00846072" w:rsidRDefault="00846072" w:rsidP="00846072">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Совета депутатов Подрощинского сельского поселения от 23</w:t>
      </w:r>
      <w:r w:rsidRPr="00F71EB3">
        <w:rPr>
          <w:rFonts w:ascii="Times New Roman" w:hAnsi="Times New Roman" w:cs="Times New Roman"/>
          <w:sz w:val="28"/>
          <w:szCs w:val="28"/>
        </w:rPr>
        <w:t>.12.202</w:t>
      </w:r>
      <w:r>
        <w:rPr>
          <w:rFonts w:ascii="Times New Roman" w:hAnsi="Times New Roman" w:cs="Times New Roman"/>
          <w:sz w:val="28"/>
          <w:szCs w:val="28"/>
        </w:rPr>
        <w:t>2</w:t>
      </w:r>
      <w:r w:rsidRPr="00F71EB3">
        <w:rPr>
          <w:rFonts w:ascii="Times New Roman" w:hAnsi="Times New Roman" w:cs="Times New Roman"/>
          <w:sz w:val="28"/>
          <w:szCs w:val="28"/>
        </w:rPr>
        <w:t xml:space="preserve"> №</w:t>
      </w:r>
      <w:r>
        <w:rPr>
          <w:rFonts w:ascii="Times New Roman" w:hAnsi="Times New Roman" w:cs="Times New Roman"/>
          <w:sz w:val="28"/>
          <w:szCs w:val="28"/>
        </w:rPr>
        <w:t xml:space="preserve">29 (в редакции решений от 29.03.2023 №13; 02.06.2023 №17; 23.06.2023 №20;20.10.2023 №35) утвержден общий объем доходов в сумме </w:t>
      </w:r>
      <w:r w:rsidRPr="00846072">
        <w:rPr>
          <w:rFonts w:ascii="Times New Roman" w:hAnsi="Times New Roman" w:cs="Times New Roman"/>
          <w:sz w:val="28"/>
          <w:szCs w:val="28"/>
        </w:rPr>
        <w:t>6 629 720,50 рублей и общий объем расходов в сумме 7 372 084,64 рублей.</w:t>
      </w:r>
    </w:p>
    <w:p w:rsidR="00846072" w:rsidRPr="00846072" w:rsidRDefault="00846072" w:rsidP="00846072">
      <w:pPr>
        <w:tabs>
          <w:tab w:val="left" w:pos="284"/>
        </w:tabs>
        <w:spacing w:after="0" w:line="240" w:lineRule="auto"/>
        <w:ind w:firstLine="709"/>
        <w:jc w:val="both"/>
        <w:rPr>
          <w:rFonts w:ascii="Times New Roman" w:hAnsi="Times New Roman" w:cs="Times New Roman"/>
          <w:sz w:val="28"/>
          <w:szCs w:val="28"/>
        </w:rPr>
      </w:pPr>
      <w:r w:rsidRPr="00846072">
        <w:rPr>
          <w:rFonts w:ascii="Times New Roman" w:hAnsi="Times New Roman" w:cs="Times New Roman"/>
          <w:sz w:val="28"/>
          <w:szCs w:val="28"/>
        </w:rPr>
        <w:t xml:space="preserve">Дефицит бюджета утвержден в сумме 742 364,14 рублей. </w:t>
      </w:r>
    </w:p>
    <w:p w:rsidR="00846072" w:rsidRPr="00846072" w:rsidRDefault="00846072" w:rsidP="00846072">
      <w:pPr>
        <w:spacing w:after="0" w:line="240" w:lineRule="auto"/>
        <w:ind w:firstLine="709"/>
        <w:jc w:val="both"/>
        <w:rPr>
          <w:rFonts w:ascii="Times New Roman" w:hAnsi="Times New Roman" w:cs="Times New Roman"/>
          <w:sz w:val="28"/>
          <w:szCs w:val="28"/>
        </w:rPr>
      </w:pPr>
      <w:r w:rsidRPr="00846072">
        <w:rPr>
          <w:rFonts w:ascii="Times New Roman" w:hAnsi="Times New Roman" w:cs="Times New Roman"/>
          <w:sz w:val="28"/>
          <w:szCs w:val="28"/>
        </w:rPr>
        <w:t>При принятии рассматриваемого проекта решения объем доходной и расходной части бюджета увеличиваются в равнозначной сумме на 134 977,00 рублей и составят 6 764 697,50 рублей и 7 507 061,64 рублей.</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Необходимость внесения изменений в проект решения обусловлена:</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плановых назначений по налоговым доходам;</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плановых назначений по безвозмездным поступлениям;</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уточнением объемов муниципальных программ;</w:t>
      </w:r>
    </w:p>
    <w:p w:rsidR="00846072" w:rsidRPr="00672344"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-уточнением бюджетных ассигнований по разделам, подразделам, целевым статьям и видам расходов бюджетной классификации.</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вносимых изменений объем плановых доходов местного бюджета на 2023 год за счет дополнительного планирования поступлений увеличится на 134 977,00 рублей и составит 6 764 697,50 рублей.</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планируется дополнительное поступление налоговых доходов за счет:</w:t>
      </w:r>
    </w:p>
    <w:p w:rsidR="00846072" w:rsidRDefault="00846072" w:rsidP="00846072">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57428C">
        <w:rPr>
          <w:rFonts w:ascii="Times New Roman" w:hAnsi="Times New Roman" w:cs="Times New Roman"/>
          <w:sz w:val="28"/>
          <w:szCs w:val="28"/>
        </w:rPr>
        <w:t>налогов на товары (работы и услуги) реализуемые на территории Российской федерации в сумме 52 000,00 рублей;</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налогов на имущество физических лиц в сумме 16 600,00 рублей;</w:t>
      </w:r>
    </w:p>
    <w:p w:rsidR="00846072" w:rsidRPr="0057428C"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поступление земельного налога в сумме 52 232,00 рублей.</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Обоснованием для данного повышения является оценка ожидаемого поступления.</w:t>
      </w:r>
    </w:p>
    <w:p w:rsidR="00846072" w:rsidRPr="009049B2" w:rsidRDefault="00846072" w:rsidP="00846072">
      <w:pPr>
        <w:tabs>
          <w:tab w:val="left" w:pos="0"/>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Уточняемый объем безвозмездных поступлений в бюджет предусмотрен в сумме 14 145,00 рублей, что в денежном выражении составляет 5 617 765,50 рублей. Дополнительное поступление планируется за счет увеличения ассигнований прочих безвозмездных поступлений.</w:t>
      </w:r>
    </w:p>
    <w:p w:rsidR="00846072" w:rsidRPr="00846072" w:rsidRDefault="00846072" w:rsidP="00846072">
      <w:pPr>
        <w:spacing w:after="0" w:line="240" w:lineRule="auto"/>
        <w:ind w:firstLine="708"/>
        <w:jc w:val="both"/>
        <w:rPr>
          <w:rFonts w:ascii="Times New Roman" w:hAnsi="Times New Roman" w:cs="Times New Roman"/>
          <w:sz w:val="28"/>
          <w:szCs w:val="28"/>
        </w:rPr>
      </w:pPr>
      <w:r w:rsidRPr="007177F5">
        <w:rPr>
          <w:rFonts w:ascii="Times New Roman" w:hAnsi="Times New Roman" w:cs="Times New Roman"/>
          <w:sz w:val="28"/>
          <w:szCs w:val="28"/>
        </w:rPr>
        <w:t xml:space="preserve">В представленном проекте решения сумма расходов бюджета </w:t>
      </w:r>
      <w:r w:rsidRPr="00846072">
        <w:rPr>
          <w:rFonts w:ascii="Times New Roman" w:hAnsi="Times New Roman" w:cs="Times New Roman"/>
          <w:sz w:val="28"/>
          <w:szCs w:val="28"/>
        </w:rPr>
        <w:t>увеличивается на сумму 134 977,00 рублей и составит 7 507 061,64 рублей.</w:t>
      </w:r>
    </w:p>
    <w:p w:rsidR="00846072" w:rsidRPr="007177F5" w:rsidRDefault="00846072" w:rsidP="00846072">
      <w:pPr>
        <w:spacing w:after="0" w:line="240" w:lineRule="auto"/>
        <w:ind w:firstLine="709"/>
        <w:jc w:val="both"/>
        <w:rPr>
          <w:rFonts w:ascii="Times New Roman" w:hAnsi="Times New Roman" w:cs="Times New Roman"/>
          <w:sz w:val="28"/>
          <w:szCs w:val="28"/>
        </w:rPr>
      </w:pPr>
      <w:r w:rsidRPr="007177F5">
        <w:rPr>
          <w:rFonts w:ascii="Times New Roman" w:hAnsi="Times New Roman" w:cs="Times New Roman"/>
          <w:sz w:val="28"/>
          <w:szCs w:val="28"/>
        </w:rPr>
        <w:t>Проектом решения предлагается уточнение параметров бюджета по отдельным направлениям расходов, а также их видов по бюджетной классификации.</w:t>
      </w:r>
    </w:p>
    <w:p w:rsidR="00846072" w:rsidRPr="002529A2" w:rsidRDefault="00846072" w:rsidP="00846072">
      <w:pPr>
        <w:spacing w:after="0" w:line="240" w:lineRule="auto"/>
        <w:rPr>
          <w:rFonts w:ascii="Times New Roman" w:hAnsi="Times New Roman" w:cs="Times New Roman"/>
          <w:b/>
          <w:sz w:val="28"/>
          <w:szCs w:val="28"/>
        </w:rPr>
      </w:pPr>
    </w:p>
    <w:p w:rsidR="00846072" w:rsidRDefault="00846072" w:rsidP="00846072">
      <w:pPr>
        <w:spacing w:after="0" w:line="240" w:lineRule="auto"/>
        <w:ind w:firstLine="709"/>
        <w:jc w:val="both"/>
        <w:rPr>
          <w:rFonts w:ascii="Times New Roman" w:hAnsi="Times New Roman" w:cs="Times New Roman"/>
          <w:i/>
          <w:spacing w:val="6"/>
          <w:sz w:val="28"/>
          <w:szCs w:val="28"/>
        </w:rPr>
      </w:pPr>
      <w:r>
        <w:rPr>
          <w:rFonts w:ascii="Times New Roman" w:hAnsi="Times New Roman" w:cs="Times New Roman"/>
          <w:i/>
          <w:spacing w:val="6"/>
          <w:sz w:val="28"/>
          <w:szCs w:val="28"/>
        </w:rPr>
        <w:t>Информация о расходах бюджета муниципального образования Подрощинского сельского поселения Ярцевского района Смоленской области представлена в таблице:</w:t>
      </w:r>
    </w:p>
    <w:p w:rsidR="00846072" w:rsidRPr="00D82A4A" w:rsidRDefault="00846072" w:rsidP="00846072">
      <w:pPr>
        <w:spacing w:after="0" w:line="240" w:lineRule="auto"/>
        <w:jc w:val="right"/>
        <w:rPr>
          <w:rFonts w:ascii="Times New Roman" w:hAnsi="Times New Roman" w:cs="Times New Roman"/>
          <w:i/>
          <w:spacing w:val="6"/>
          <w:sz w:val="20"/>
          <w:szCs w:val="20"/>
        </w:rPr>
      </w:pPr>
      <w:r>
        <w:rPr>
          <w:rFonts w:ascii="Times New Roman" w:hAnsi="Times New Roman" w:cs="Times New Roman"/>
          <w:i/>
          <w:spacing w:val="6"/>
          <w:sz w:val="20"/>
          <w:szCs w:val="20"/>
        </w:rPr>
        <w:t>руб.</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1701"/>
        <w:gridCol w:w="1560"/>
        <w:gridCol w:w="1725"/>
      </w:tblGrid>
      <w:tr w:rsidR="00846072" w:rsidRPr="00846072" w:rsidTr="00062E2C">
        <w:trPr>
          <w:trHeight w:val="1042"/>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jc w:val="center"/>
              <w:rPr>
                <w:rFonts w:ascii="Times New Roman" w:hAnsi="Times New Roman" w:cs="Times New Roman"/>
              </w:rPr>
            </w:pPr>
            <w:r w:rsidRPr="00846072">
              <w:rPr>
                <w:rFonts w:ascii="Times New Roman" w:hAnsi="Times New Roman" w:cs="Times New Roman"/>
              </w:rPr>
              <w:t>Наименование разделов, подразделов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jc w:val="center"/>
              <w:rPr>
                <w:rFonts w:ascii="Times New Roman" w:hAnsi="Times New Roman" w:cs="Times New Roman"/>
                <w:sz w:val="24"/>
                <w:szCs w:val="24"/>
              </w:rPr>
            </w:pPr>
            <w:r w:rsidRPr="00846072">
              <w:rPr>
                <w:rFonts w:ascii="Times New Roman" w:hAnsi="Times New Roman" w:cs="Times New Roman"/>
                <w:sz w:val="24"/>
                <w:szCs w:val="24"/>
              </w:rPr>
              <w:t>Утвержде-нные бюджетные назначения</w:t>
            </w:r>
          </w:p>
          <w:p w:rsidR="00846072" w:rsidRPr="00846072" w:rsidRDefault="00846072" w:rsidP="00062E2C">
            <w:pPr>
              <w:spacing w:after="0" w:line="240" w:lineRule="auto"/>
              <w:jc w:val="center"/>
              <w:rPr>
                <w:rFonts w:ascii="Times New Roman" w:hAnsi="Times New Roman" w:cs="Times New Roman"/>
                <w:sz w:val="16"/>
                <w:szCs w:val="16"/>
              </w:rPr>
            </w:pPr>
            <w:r w:rsidRPr="00846072">
              <w:rPr>
                <w:rFonts w:ascii="Times New Roman" w:hAnsi="Times New Roman" w:cs="Times New Roman"/>
                <w:sz w:val="24"/>
                <w:szCs w:val="24"/>
              </w:rPr>
              <w:t>на 2023 год</w:t>
            </w:r>
          </w:p>
        </w:tc>
        <w:tc>
          <w:tcPr>
            <w:tcW w:w="1560"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jc w:val="center"/>
              <w:rPr>
                <w:rFonts w:ascii="Times New Roman" w:hAnsi="Times New Roman" w:cs="Times New Roman"/>
                <w:sz w:val="24"/>
                <w:szCs w:val="24"/>
              </w:rPr>
            </w:pPr>
          </w:p>
          <w:p w:rsidR="00846072" w:rsidRPr="00846072" w:rsidRDefault="00846072" w:rsidP="00062E2C">
            <w:pPr>
              <w:spacing w:after="0"/>
              <w:jc w:val="center"/>
              <w:rPr>
                <w:rFonts w:ascii="Times New Roman" w:hAnsi="Times New Roman" w:cs="Times New Roman"/>
                <w:sz w:val="24"/>
                <w:szCs w:val="24"/>
              </w:rPr>
            </w:pPr>
            <w:r w:rsidRPr="00846072">
              <w:rPr>
                <w:rFonts w:ascii="Times New Roman" w:hAnsi="Times New Roman" w:cs="Times New Roman"/>
                <w:sz w:val="24"/>
                <w:szCs w:val="24"/>
              </w:rPr>
              <w:t>Проект</w:t>
            </w:r>
          </w:p>
          <w:p w:rsidR="00846072" w:rsidRPr="00846072" w:rsidRDefault="00846072" w:rsidP="00062E2C">
            <w:pPr>
              <w:spacing w:after="0"/>
              <w:jc w:val="center"/>
              <w:rPr>
                <w:rFonts w:ascii="Times New Roman" w:hAnsi="Times New Roman" w:cs="Times New Roman"/>
                <w:sz w:val="24"/>
                <w:szCs w:val="24"/>
              </w:rPr>
            </w:pPr>
            <w:r w:rsidRPr="00846072">
              <w:rPr>
                <w:rFonts w:ascii="Times New Roman" w:hAnsi="Times New Roman" w:cs="Times New Roman"/>
                <w:sz w:val="24"/>
                <w:szCs w:val="24"/>
              </w:rPr>
              <w:t>решения</w:t>
            </w:r>
          </w:p>
        </w:tc>
        <w:tc>
          <w:tcPr>
            <w:tcW w:w="1725"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jc w:val="center"/>
              <w:rPr>
                <w:rFonts w:ascii="Times New Roman" w:hAnsi="Times New Roman" w:cs="Times New Roman"/>
                <w:sz w:val="24"/>
                <w:szCs w:val="24"/>
              </w:rPr>
            </w:pPr>
          </w:p>
          <w:p w:rsidR="00846072" w:rsidRPr="00846072" w:rsidRDefault="00846072" w:rsidP="00062E2C">
            <w:pPr>
              <w:spacing w:after="0"/>
              <w:jc w:val="center"/>
              <w:rPr>
                <w:rFonts w:ascii="Times New Roman" w:hAnsi="Times New Roman" w:cs="Times New Roman"/>
                <w:sz w:val="24"/>
                <w:szCs w:val="24"/>
              </w:rPr>
            </w:pPr>
            <w:r w:rsidRPr="00846072">
              <w:rPr>
                <w:rFonts w:ascii="Times New Roman" w:hAnsi="Times New Roman" w:cs="Times New Roman"/>
                <w:sz w:val="24"/>
                <w:szCs w:val="24"/>
              </w:rPr>
              <w:t>Отклонение</w:t>
            </w:r>
          </w:p>
          <w:p w:rsidR="00846072" w:rsidRPr="00846072" w:rsidRDefault="00846072" w:rsidP="00062E2C">
            <w:pPr>
              <w:spacing w:after="0"/>
              <w:jc w:val="center"/>
              <w:rPr>
                <w:rFonts w:ascii="Times New Roman" w:hAnsi="Times New Roman" w:cs="Times New Roman"/>
                <w:sz w:val="24"/>
                <w:szCs w:val="24"/>
              </w:rPr>
            </w:pPr>
            <w:r w:rsidRPr="00846072">
              <w:rPr>
                <w:rFonts w:ascii="Times New Roman" w:hAnsi="Times New Roman" w:cs="Times New Roman"/>
                <w:sz w:val="24"/>
                <w:szCs w:val="24"/>
              </w:rPr>
              <w:t>(гр.3-гр.2)</w:t>
            </w:r>
          </w:p>
        </w:tc>
      </w:tr>
      <w:tr w:rsidR="00846072" w:rsidRPr="00846072" w:rsidTr="00062E2C">
        <w:trPr>
          <w:trHeight w:val="250"/>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tabs>
                <w:tab w:val="left" w:pos="1905"/>
                <w:tab w:val="center" w:pos="2214"/>
              </w:tabs>
              <w:spacing w:after="0" w:line="240" w:lineRule="auto"/>
              <w:rPr>
                <w:rFonts w:ascii="Times New Roman" w:hAnsi="Times New Roman" w:cs="Times New Roman"/>
                <w:sz w:val="20"/>
                <w:szCs w:val="20"/>
              </w:rPr>
            </w:pPr>
            <w:r w:rsidRPr="00846072">
              <w:rPr>
                <w:rFonts w:ascii="Times New Roman" w:hAnsi="Times New Roman" w:cs="Times New Roman"/>
                <w:sz w:val="20"/>
                <w:szCs w:val="20"/>
              </w:rPr>
              <w:tab/>
            </w:r>
            <w:r w:rsidRPr="00846072">
              <w:rPr>
                <w:rFonts w:ascii="Times New Roman" w:hAnsi="Times New Roman" w:cs="Times New Roman"/>
                <w:sz w:val="20"/>
                <w:szCs w:val="20"/>
              </w:rPr>
              <w:tab/>
              <w:t>1</w:t>
            </w:r>
          </w:p>
        </w:tc>
        <w:tc>
          <w:tcPr>
            <w:tcW w:w="1701"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jc w:val="center"/>
              <w:rPr>
                <w:rFonts w:ascii="Times New Roman" w:hAnsi="Times New Roman" w:cs="Times New Roman"/>
                <w:sz w:val="20"/>
                <w:szCs w:val="20"/>
              </w:rPr>
            </w:pPr>
            <w:r w:rsidRPr="00846072">
              <w:rPr>
                <w:rFonts w:ascii="Times New Roman" w:hAnsi="Times New Roman"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jc w:val="center"/>
              <w:rPr>
                <w:rFonts w:ascii="Times New Roman" w:hAnsi="Times New Roman" w:cs="Times New Roman"/>
                <w:sz w:val="20"/>
                <w:szCs w:val="20"/>
              </w:rPr>
            </w:pPr>
            <w:r w:rsidRPr="00846072">
              <w:rPr>
                <w:rFonts w:ascii="Times New Roman" w:hAnsi="Times New Roman" w:cs="Times New Roman"/>
                <w:sz w:val="20"/>
                <w:szCs w:val="20"/>
              </w:rPr>
              <w:t>3</w:t>
            </w:r>
          </w:p>
        </w:tc>
        <w:tc>
          <w:tcPr>
            <w:tcW w:w="1725"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jc w:val="center"/>
              <w:rPr>
                <w:rFonts w:ascii="Times New Roman" w:hAnsi="Times New Roman" w:cs="Times New Roman"/>
                <w:sz w:val="20"/>
                <w:szCs w:val="20"/>
              </w:rPr>
            </w:pPr>
            <w:r w:rsidRPr="00846072">
              <w:rPr>
                <w:rFonts w:ascii="Times New Roman" w:hAnsi="Times New Roman" w:cs="Times New Roman"/>
                <w:sz w:val="20"/>
                <w:szCs w:val="20"/>
              </w:rPr>
              <w:t>4</w:t>
            </w:r>
          </w:p>
        </w:tc>
      </w:tr>
      <w:tr w:rsidR="00846072" w:rsidRPr="00846072" w:rsidTr="00062E2C">
        <w:trPr>
          <w:trHeight w:val="109"/>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4 056 671,31</w:t>
            </w:r>
          </w:p>
        </w:tc>
        <w:tc>
          <w:tcPr>
            <w:tcW w:w="1560"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3 966 052,03</w:t>
            </w:r>
          </w:p>
        </w:tc>
        <w:tc>
          <w:tcPr>
            <w:tcW w:w="1725"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-90 619,28</w:t>
            </w:r>
          </w:p>
        </w:tc>
      </w:tr>
      <w:tr w:rsidR="00846072" w:rsidRPr="00846072" w:rsidTr="00062E2C">
        <w:trPr>
          <w:trHeight w:val="303"/>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jc w:val="both"/>
              <w:rPr>
                <w:rFonts w:ascii="Times New Roman" w:hAnsi="Times New Roman" w:cs="Times New Roman"/>
              </w:rPr>
            </w:pPr>
            <w:r w:rsidRPr="00846072">
              <w:rPr>
                <w:rFonts w:ascii="Times New Roman" w:hAnsi="Times New Roman" w:cs="Times New Roman"/>
              </w:rPr>
              <w:t>-функционирование высшего должностного лица субъекта Российской Федерации и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722 386,00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722 386,00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1052"/>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jc w:val="both"/>
              <w:rPr>
                <w:rFonts w:ascii="Times New Roman" w:hAnsi="Times New Roman" w:cs="Times New Roman"/>
              </w:rPr>
            </w:pPr>
            <w:r w:rsidRPr="00846072">
              <w:rPr>
                <w:rFonts w:ascii="Times New Roman"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3 273 547,00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3 182 927,72</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-90 619,28</w:t>
            </w:r>
          </w:p>
        </w:tc>
      </w:tr>
      <w:tr w:rsidR="00846072" w:rsidRPr="00846072" w:rsidTr="00062E2C">
        <w:trPr>
          <w:trHeight w:val="841"/>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jc w:val="both"/>
              <w:rPr>
                <w:rFonts w:ascii="Times New Roman" w:hAnsi="Times New Roman" w:cs="Times New Roman"/>
              </w:rPr>
            </w:pPr>
            <w:r w:rsidRPr="00846072">
              <w:rPr>
                <w:rFonts w:ascii="Times New Roman" w:hAnsi="Times New Roman" w:cs="Times New Roman"/>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24 738,31</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24 738,31</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300"/>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-резервные фонды</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20 000,00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20 000,00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300"/>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 другие общегосударственные вопросы</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16 000,00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16 000,00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203"/>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Национальная оборона:</w:t>
            </w:r>
          </w:p>
        </w:tc>
        <w:tc>
          <w:tcPr>
            <w:tcW w:w="1701"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50 900,00</w:t>
            </w:r>
          </w:p>
        </w:tc>
        <w:tc>
          <w:tcPr>
            <w:tcW w:w="1560"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50 900,00</w:t>
            </w:r>
          </w:p>
        </w:tc>
        <w:tc>
          <w:tcPr>
            <w:tcW w:w="1725"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221"/>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-мобилизационная и вневойсковая подготовка</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50 900,00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50 900,00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221"/>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Национальная безопасность и правоохранительная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10 000,00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10 000,00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221"/>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10 000,00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10 000,00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145"/>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Национальная экономика:</w:t>
            </w:r>
          </w:p>
        </w:tc>
        <w:tc>
          <w:tcPr>
            <w:tcW w:w="1701"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750 355,78</w:t>
            </w:r>
          </w:p>
        </w:tc>
        <w:tc>
          <w:tcPr>
            <w:tcW w:w="1560"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802 355,78</w:t>
            </w:r>
          </w:p>
        </w:tc>
        <w:tc>
          <w:tcPr>
            <w:tcW w:w="1725"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+52 000,00</w:t>
            </w:r>
          </w:p>
        </w:tc>
      </w:tr>
      <w:tr w:rsidR="00846072" w:rsidRPr="00846072" w:rsidTr="00062E2C">
        <w:trPr>
          <w:trHeight w:val="256"/>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-дорожное хозяйство (дорожные фонды)</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723 955,78</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775 955,78</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+52 000,00</w:t>
            </w:r>
          </w:p>
        </w:tc>
      </w:tr>
      <w:tr w:rsidR="00846072" w:rsidRPr="00846072" w:rsidTr="00062E2C">
        <w:trPr>
          <w:trHeight w:val="256"/>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26 400,00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26 400,00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237"/>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rPr>
                <w:rFonts w:ascii="Times New Roman" w:hAnsi="Times New Roman" w:cs="Times New Roman"/>
                <w:sz w:val="18"/>
                <w:szCs w:val="18"/>
              </w:rPr>
            </w:pPr>
            <w:r w:rsidRPr="00846072">
              <w:rPr>
                <w:rFonts w:ascii="Times New Roman" w:hAnsi="Times New Roman" w:cs="Times New Roman"/>
              </w:rPr>
              <w:t>Жилищно-коммунальное хозяйство:</w:t>
            </w:r>
          </w:p>
        </w:tc>
        <w:tc>
          <w:tcPr>
            <w:tcW w:w="1701"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2 419 003,15</w:t>
            </w:r>
          </w:p>
        </w:tc>
        <w:tc>
          <w:tcPr>
            <w:tcW w:w="1560"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2 592 599,43</w:t>
            </w:r>
          </w:p>
        </w:tc>
        <w:tc>
          <w:tcPr>
            <w:tcW w:w="1725"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+173 596,28</w:t>
            </w:r>
          </w:p>
        </w:tc>
      </w:tr>
      <w:tr w:rsidR="00846072" w:rsidRPr="00846072" w:rsidTr="00062E2C">
        <w:trPr>
          <w:trHeight w:val="237"/>
        </w:trPr>
        <w:tc>
          <w:tcPr>
            <w:tcW w:w="4644" w:type="dxa"/>
            <w:tcBorders>
              <w:top w:val="single" w:sz="4" w:space="0" w:color="auto"/>
              <w:left w:val="single" w:sz="4" w:space="0" w:color="auto"/>
              <w:bottom w:val="single" w:sz="4" w:space="0" w:color="auto"/>
              <w:right w:val="single" w:sz="4" w:space="0" w:color="auto"/>
            </w:tcBorders>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lastRenderedPageBreak/>
              <w:t>- жилищное хозяйство</w:t>
            </w:r>
          </w:p>
        </w:tc>
        <w:tc>
          <w:tcPr>
            <w:tcW w:w="1701"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10 000,00</w:t>
            </w:r>
          </w:p>
        </w:tc>
        <w:tc>
          <w:tcPr>
            <w:tcW w:w="1560"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10 000,00</w:t>
            </w:r>
          </w:p>
        </w:tc>
        <w:tc>
          <w:tcPr>
            <w:tcW w:w="1725" w:type="dxa"/>
            <w:tcBorders>
              <w:top w:val="single" w:sz="4" w:space="0" w:color="auto"/>
              <w:left w:val="single" w:sz="4" w:space="0" w:color="auto"/>
              <w:bottom w:val="single" w:sz="4" w:space="0" w:color="auto"/>
              <w:right w:val="single" w:sz="4" w:space="0" w:color="auto"/>
            </w:tcBorders>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141"/>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-коммунальное хозяйство</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1 878 652,11</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2 015 248,39</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+136 596,28</w:t>
            </w:r>
          </w:p>
        </w:tc>
      </w:tr>
      <w:tr w:rsidR="00846072" w:rsidRPr="00846072" w:rsidTr="00062E2C">
        <w:trPr>
          <w:trHeight w:val="141"/>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-благоустройство</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530 351,04</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567 351,04</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+37 000,00</w:t>
            </w:r>
          </w:p>
        </w:tc>
      </w:tr>
      <w:tr w:rsidR="00846072" w:rsidRPr="00846072" w:rsidTr="00062E2C">
        <w:trPr>
          <w:trHeight w:val="141"/>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85 154,40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85 154,40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141"/>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-пенсионное обеспечение</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85 154,40</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85 154,40</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w:t>
            </w:r>
          </w:p>
        </w:tc>
      </w:tr>
      <w:tr w:rsidR="00846072" w:rsidRPr="00846072" w:rsidTr="00062E2C">
        <w:trPr>
          <w:trHeight w:val="268"/>
        </w:trPr>
        <w:tc>
          <w:tcPr>
            <w:tcW w:w="4644" w:type="dxa"/>
            <w:tcBorders>
              <w:top w:val="single" w:sz="4" w:space="0" w:color="auto"/>
              <w:left w:val="single" w:sz="4" w:space="0" w:color="auto"/>
              <w:bottom w:val="single" w:sz="4" w:space="0" w:color="auto"/>
              <w:right w:val="single" w:sz="4" w:space="0" w:color="auto"/>
            </w:tcBorders>
            <w:vAlign w:val="center"/>
            <w:hideMark/>
          </w:tcPr>
          <w:p w:rsidR="00846072" w:rsidRPr="00846072" w:rsidRDefault="00846072" w:rsidP="00062E2C">
            <w:pPr>
              <w:spacing w:after="0" w:line="240" w:lineRule="auto"/>
              <w:rPr>
                <w:rFonts w:ascii="Times New Roman" w:hAnsi="Times New Roman" w:cs="Times New Roman"/>
              </w:rPr>
            </w:pPr>
            <w:r w:rsidRPr="00846072">
              <w:rPr>
                <w:rFonts w:ascii="Times New Roman" w:hAnsi="Times New Roman" w:cs="Times New Roman"/>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7 372 084,64</w:t>
            </w:r>
          </w:p>
        </w:tc>
        <w:tc>
          <w:tcPr>
            <w:tcW w:w="1560"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7 507 061,64</w:t>
            </w:r>
          </w:p>
        </w:tc>
        <w:tc>
          <w:tcPr>
            <w:tcW w:w="1725" w:type="dxa"/>
            <w:tcBorders>
              <w:top w:val="single" w:sz="4" w:space="0" w:color="auto"/>
              <w:left w:val="single" w:sz="4" w:space="0" w:color="auto"/>
              <w:bottom w:val="single" w:sz="4" w:space="0" w:color="auto"/>
              <w:right w:val="single" w:sz="4" w:space="0" w:color="auto"/>
            </w:tcBorders>
            <w:vAlign w:val="center"/>
          </w:tcPr>
          <w:p w:rsidR="00846072" w:rsidRPr="00846072" w:rsidRDefault="00846072" w:rsidP="00062E2C">
            <w:pPr>
              <w:spacing w:after="0" w:line="240" w:lineRule="auto"/>
              <w:jc w:val="center"/>
              <w:rPr>
                <w:rFonts w:ascii="Times New Roman" w:hAnsi="Times New Roman" w:cs="Times New Roman"/>
              </w:rPr>
            </w:pPr>
            <w:r w:rsidRPr="00846072">
              <w:rPr>
                <w:rFonts w:ascii="Times New Roman" w:hAnsi="Times New Roman" w:cs="Times New Roman"/>
              </w:rPr>
              <w:t>+134 977,00</w:t>
            </w:r>
          </w:p>
        </w:tc>
      </w:tr>
    </w:tbl>
    <w:p w:rsidR="003B7332" w:rsidRPr="0085097E" w:rsidRDefault="003B7332" w:rsidP="0039536E">
      <w:pPr>
        <w:spacing w:after="0" w:line="240" w:lineRule="auto"/>
        <w:ind w:firstLine="709"/>
        <w:jc w:val="both"/>
        <w:rPr>
          <w:rFonts w:ascii="Times New Roman" w:hAnsi="Times New Roman" w:cs="Times New Roman"/>
          <w:sz w:val="28"/>
          <w:szCs w:val="28"/>
          <w:highlight w:val="yellow"/>
        </w:rPr>
      </w:pPr>
    </w:p>
    <w:p w:rsidR="00846072" w:rsidRDefault="0039536E" w:rsidP="0039536E">
      <w:pPr>
        <w:spacing w:after="0" w:line="240" w:lineRule="auto"/>
        <w:ind w:firstLine="709"/>
        <w:jc w:val="both"/>
        <w:rPr>
          <w:rFonts w:ascii="Times New Roman" w:hAnsi="Times New Roman"/>
          <w:b/>
          <w:bCs/>
          <w:sz w:val="28"/>
          <w:szCs w:val="28"/>
        </w:rPr>
      </w:pPr>
      <w:r w:rsidRPr="0085097E">
        <w:rPr>
          <w:rFonts w:ascii="Times New Roman" w:hAnsi="Times New Roman" w:cs="Times New Roman"/>
          <w:sz w:val="28"/>
          <w:szCs w:val="28"/>
        </w:rPr>
        <w:t xml:space="preserve">Наименования расходов соответствуют направлениям муниципальных программ и непрограммным направлениям деятельности, коды бюджетной классификации соответствуют указаниям по их применению. </w:t>
      </w:r>
      <w:r w:rsidRPr="0085097E">
        <w:rPr>
          <w:rFonts w:ascii="Times New Roman" w:hAnsi="Times New Roman"/>
          <w:sz w:val="28"/>
          <w:szCs w:val="28"/>
        </w:rPr>
        <w:t xml:space="preserve">Соблюдены ограничения, установленные Бюджетным кодексом по размеру дефицита бюджета и размеру резервного фонда. </w:t>
      </w:r>
      <w:r w:rsidRPr="0085097E">
        <w:rPr>
          <w:rFonts w:ascii="Times New Roman" w:hAnsi="Times New Roman" w:cs="Times New Roman"/>
          <w:sz w:val="28"/>
          <w:szCs w:val="28"/>
        </w:rPr>
        <w:t>Представленный проект решения не противоречит действующему законодательству.  В связи с этим, Контрольно-ревизионная комиссия муниципального образования «Ярцевский район» Смоленской области рекомендовала рассмотреть данный проект решения</w:t>
      </w:r>
      <w:r w:rsidRPr="0085097E">
        <w:rPr>
          <w:rFonts w:ascii="Times New Roman" w:hAnsi="Times New Roman"/>
          <w:bCs/>
          <w:sz w:val="28"/>
          <w:szCs w:val="28"/>
        </w:rPr>
        <w:t>.</w:t>
      </w:r>
    </w:p>
    <w:p w:rsidR="00846072" w:rsidRDefault="00846072" w:rsidP="00846072">
      <w:pPr>
        <w:rPr>
          <w:rFonts w:ascii="Times New Roman" w:hAnsi="Times New Roman"/>
          <w:sz w:val="28"/>
          <w:szCs w:val="28"/>
        </w:rPr>
      </w:pPr>
    </w:p>
    <w:p w:rsidR="00846072" w:rsidRDefault="00846072" w:rsidP="00846072">
      <w:pPr>
        <w:spacing w:after="0" w:line="240" w:lineRule="auto"/>
        <w:jc w:val="both"/>
        <w:rPr>
          <w:rFonts w:ascii="Times New Roman" w:hAnsi="Times New Roman" w:cs="Times New Roman"/>
          <w:b/>
          <w:sz w:val="28"/>
          <w:szCs w:val="28"/>
        </w:rPr>
      </w:pPr>
      <w:r w:rsidRPr="00E22D5A">
        <w:rPr>
          <w:rFonts w:ascii="Times New Roman" w:hAnsi="Times New Roman" w:cs="Times New Roman"/>
          <w:b/>
          <w:noProof/>
          <w:sz w:val="28"/>
          <w:szCs w:val="28"/>
        </w:rPr>
        <w:t>Информация о результатах финансово-экономической экспертизы проекта</w:t>
      </w:r>
      <w:r w:rsidRPr="00E22D5A">
        <w:rPr>
          <w:rFonts w:ascii="Times New Roman" w:hAnsi="Times New Roman" w:cs="Times New Roman"/>
          <w:b/>
          <w:noProof/>
          <w:sz w:val="40"/>
          <w:szCs w:val="40"/>
        </w:rPr>
        <w:t xml:space="preserve"> </w:t>
      </w:r>
      <w:r w:rsidRPr="00E22D5A">
        <w:rPr>
          <w:rFonts w:ascii="Times New Roman" w:hAnsi="Times New Roman" w:cs="Times New Roman"/>
          <w:b/>
          <w:sz w:val="28"/>
          <w:szCs w:val="28"/>
        </w:rPr>
        <w:t xml:space="preserve">решения </w:t>
      </w:r>
      <w:r>
        <w:rPr>
          <w:rFonts w:ascii="Times New Roman" w:hAnsi="Times New Roman" w:cs="Times New Roman"/>
          <w:b/>
          <w:sz w:val="28"/>
          <w:szCs w:val="28"/>
        </w:rPr>
        <w:t>«О бюджете Капыревщинского сельского поселения Ярцевского района Смоленской области на 2024 год и на плановый период 2025 и 2026 годов» с поправками</w:t>
      </w:r>
    </w:p>
    <w:p w:rsidR="00846072" w:rsidRDefault="00846072" w:rsidP="00846072">
      <w:pPr>
        <w:spacing w:after="0" w:line="240" w:lineRule="auto"/>
        <w:jc w:val="both"/>
        <w:rPr>
          <w:rFonts w:ascii="Times New Roman" w:hAnsi="Times New Roman" w:cs="Times New Roman"/>
          <w:b/>
          <w:sz w:val="28"/>
          <w:szCs w:val="28"/>
        </w:rPr>
      </w:pP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на  проект решения «О бюджете Капыревщинского</w:t>
      </w:r>
      <w:r w:rsidRPr="00247E88">
        <w:rPr>
          <w:rFonts w:ascii="Times New Roman" w:hAnsi="Times New Roman" w:cs="Times New Roman"/>
          <w:sz w:val="28"/>
          <w:szCs w:val="28"/>
        </w:rPr>
        <w:t xml:space="preserve"> сельского поселения Ярцевского района Смоленской области на 20</w:t>
      </w:r>
      <w:r>
        <w:rPr>
          <w:rFonts w:ascii="Times New Roman" w:hAnsi="Times New Roman" w:cs="Times New Roman"/>
          <w:sz w:val="28"/>
          <w:szCs w:val="28"/>
        </w:rPr>
        <w:t>24</w:t>
      </w:r>
      <w:r w:rsidRPr="00247E88">
        <w:rPr>
          <w:rFonts w:ascii="Times New Roman" w:hAnsi="Times New Roman" w:cs="Times New Roman"/>
          <w:sz w:val="28"/>
          <w:szCs w:val="28"/>
        </w:rPr>
        <w:t xml:space="preserve"> год и </w:t>
      </w:r>
      <w:r>
        <w:rPr>
          <w:rFonts w:ascii="Times New Roman" w:hAnsi="Times New Roman" w:cs="Times New Roman"/>
          <w:sz w:val="28"/>
          <w:szCs w:val="28"/>
        </w:rPr>
        <w:t xml:space="preserve">на </w:t>
      </w:r>
      <w:r w:rsidRPr="00247E88">
        <w:rPr>
          <w:rFonts w:ascii="Times New Roman" w:hAnsi="Times New Roman" w:cs="Times New Roman"/>
          <w:sz w:val="28"/>
          <w:szCs w:val="28"/>
        </w:rPr>
        <w:t>плано</w:t>
      </w:r>
      <w:r>
        <w:rPr>
          <w:rFonts w:ascii="Times New Roman" w:hAnsi="Times New Roman" w:cs="Times New Roman"/>
          <w:sz w:val="28"/>
          <w:szCs w:val="28"/>
        </w:rPr>
        <w:t>вый период 2025</w:t>
      </w:r>
      <w:r w:rsidRPr="00247E88">
        <w:rPr>
          <w:rFonts w:ascii="Times New Roman" w:hAnsi="Times New Roman" w:cs="Times New Roman"/>
          <w:sz w:val="28"/>
          <w:szCs w:val="28"/>
        </w:rPr>
        <w:t xml:space="preserve"> и 20</w:t>
      </w:r>
      <w:r>
        <w:rPr>
          <w:rFonts w:ascii="Times New Roman" w:hAnsi="Times New Roman" w:cs="Times New Roman"/>
          <w:sz w:val="28"/>
          <w:szCs w:val="28"/>
        </w:rPr>
        <w:t>26</w:t>
      </w:r>
      <w:r w:rsidRPr="00247E88">
        <w:rPr>
          <w:rFonts w:ascii="Times New Roman" w:hAnsi="Times New Roman" w:cs="Times New Roman"/>
          <w:sz w:val="28"/>
          <w:szCs w:val="28"/>
        </w:rPr>
        <w:t xml:space="preserve"> годов</w:t>
      </w:r>
      <w:r>
        <w:rPr>
          <w:rFonts w:ascii="Times New Roman" w:hAnsi="Times New Roman" w:cs="Times New Roman"/>
          <w:sz w:val="28"/>
          <w:szCs w:val="28"/>
        </w:rPr>
        <w:t>»  подготовлено в соответствии с Бюджетным кодексом Российской Федерации, Соглашением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Капыревщинского сельского поселения Ярцевского района Смоленской области от 28.01.2022  № 1.</w:t>
      </w:r>
    </w:p>
    <w:p w:rsidR="00846072" w:rsidRDefault="00846072" w:rsidP="00846072">
      <w:pPr>
        <w:spacing w:after="0" w:line="240" w:lineRule="auto"/>
        <w:ind w:firstLine="709"/>
        <w:jc w:val="both"/>
        <w:rPr>
          <w:rFonts w:ascii="Times New Roman" w:hAnsi="Times New Roman" w:cs="Times New Roman"/>
          <w:sz w:val="28"/>
          <w:szCs w:val="28"/>
        </w:rPr>
      </w:pPr>
      <w:r w:rsidRPr="00A97639">
        <w:rPr>
          <w:rFonts w:ascii="Times New Roman" w:hAnsi="Times New Roman" w:cs="Times New Roman"/>
          <w:sz w:val="28"/>
          <w:szCs w:val="28"/>
        </w:rPr>
        <w:t>Проект решения представлен в Контрольно-ревизионную комиссию муниципального образования «Ярцевский район» Смоленской</w:t>
      </w:r>
      <w:r>
        <w:rPr>
          <w:rFonts w:ascii="Times New Roman" w:hAnsi="Times New Roman" w:cs="Times New Roman"/>
          <w:sz w:val="28"/>
          <w:szCs w:val="28"/>
        </w:rPr>
        <w:t xml:space="preserve"> области</w:t>
      </w:r>
      <w:r w:rsidRPr="00A97639">
        <w:rPr>
          <w:rFonts w:ascii="Times New Roman" w:hAnsi="Times New Roman" w:cs="Times New Roman"/>
          <w:sz w:val="28"/>
          <w:szCs w:val="28"/>
        </w:rPr>
        <w:t xml:space="preserve"> </w:t>
      </w:r>
      <w:r>
        <w:rPr>
          <w:rFonts w:ascii="Times New Roman" w:hAnsi="Times New Roman" w:cs="Times New Roman"/>
          <w:sz w:val="28"/>
          <w:szCs w:val="28"/>
        </w:rPr>
        <w:t>своевременно.</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и содержание документов, представленных одновременно с проектом решения, соответствуют требованиям Бюджетного кодекса Российской Федерации.</w:t>
      </w:r>
    </w:p>
    <w:p w:rsidR="00846072" w:rsidRPr="006B4721"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проекте бюджета доходы и расходы, сгруппированы в соответствии с Приказом Минфина России </w:t>
      </w:r>
      <w:r w:rsidRPr="006B4721">
        <w:rPr>
          <w:rFonts w:ascii="Times New Roman" w:hAnsi="Times New Roman" w:cs="Times New Roman"/>
          <w:sz w:val="28"/>
          <w:szCs w:val="28"/>
        </w:rPr>
        <w:t xml:space="preserve">от </w:t>
      </w:r>
      <w:r>
        <w:rPr>
          <w:rFonts w:ascii="Times New Roman" w:hAnsi="Times New Roman" w:cs="Times New Roman"/>
          <w:sz w:val="28"/>
          <w:szCs w:val="28"/>
        </w:rPr>
        <w:t>24</w:t>
      </w:r>
      <w:r w:rsidRPr="006B4721">
        <w:rPr>
          <w:rFonts w:ascii="Times New Roman" w:hAnsi="Times New Roman" w:cs="Times New Roman"/>
          <w:sz w:val="28"/>
          <w:szCs w:val="28"/>
        </w:rPr>
        <w:t>.0</w:t>
      </w:r>
      <w:r>
        <w:rPr>
          <w:rFonts w:ascii="Times New Roman" w:hAnsi="Times New Roman" w:cs="Times New Roman"/>
          <w:sz w:val="28"/>
          <w:szCs w:val="28"/>
        </w:rPr>
        <w:t>5</w:t>
      </w:r>
      <w:r w:rsidRPr="006B4721">
        <w:rPr>
          <w:rFonts w:ascii="Times New Roman" w:hAnsi="Times New Roman" w:cs="Times New Roman"/>
          <w:sz w:val="28"/>
          <w:szCs w:val="28"/>
        </w:rPr>
        <w:t>.20</w:t>
      </w:r>
      <w:r>
        <w:rPr>
          <w:rFonts w:ascii="Times New Roman" w:hAnsi="Times New Roman" w:cs="Times New Roman"/>
          <w:sz w:val="28"/>
          <w:szCs w:val="28"/>
        </w:rPr>
        <w:t>22</w:t>
      </w:r>
      <w:r w:rsidRPr="006B4721">
        <w:rPr>
          <w:rFonts w:ascii="Times New Roman" w:hAnsi="Times New Roman" w:cs="Times New Roman"/>
          <w:sz w:val="28"/>
          <w:szCs w:val="28"/>
        </w:rPr>
        <w:t xml:space="preserve"> №8</w:t>
      </w:r>
      <w:r>
        <w:rPr>
          <w:rFonts w:ascii="Times New Roman" w:hAnsi="Times New Roman" w:cs="Times New Roman"/>
          <w:sz w:val="28"/>
          <w:szCs w:val="28"/>
        </w:rPr>
        <w:t>2-</w:t>
      </w:r>
      <w:r w:rsidRPr="006B4721">
        <w:rPr>
          <w:rFonts w:ascii="Times New Roman" w:hAnsi="Times New Roman" w:cs="Times New Roman"/>
          <w:sz w:val="28"/>
          <w:szCs w:val="28"/>
        </w:rPr>
        <w:t>н</w:t>
      </w:r>
      <w:r>
        <w:rPr>
          <w:rFonts w:ascii="Times New Roman" w:hAnsi="Times New Roman" w:cs="Times New Roman"/>
          <w:color w:val="FF0000"/>
          <w:sz w:val="28"/>
          <w:szCs w:val="28"/>
        </w:rPr>
        <w:t xml:space="preserve"> </w:t>
      </w:r>
      <w:r>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заключения является составной частью единой системы контроля за соблюдением бюджетного процесса в муниципальном образовании. </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Целями заключения является:</w:t>
      </w:r>
    </w:p>
    <w:p w:rsidR="00846072" w:rsidRDefault="00846072" w:rsidP="0084607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анализ доходных статей проекта бюджета  на 2024 год</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w:t>
      </w:r>
    </w:p>
    <w:p w:rsidR="00846072" w:rsidRDefault="00846072" w:rsidP="00846072">
      <w:pPr>
        <w:tabs>
          <w:tab w:val="left" w:pos="709"/>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анализ расходных статей проекта бюджета  на 2024</w:t>
      </w:r>
      <w:r w:rsidRPr="00D732D1">
        <w:rPr>
          <w:rFonts w:ascii="Times New Roman" w:hAnsi="Times New Roman" w:cs="Times New Roman"/>
          <w:sz w:val="28"/>
          <w:szCs w:val="28"/>
        </w:rPr>
        <w:t xml:space="preserve"> </w:t>
      </w:r>
      <w:r>
        <w:rPr>
          <w:rFonts w:ascii="Times New Roman" w:hAnsi="Times New Roman" w:cs="Times New Roman"/>
          <w:sz w:val="28"/>
          <w:szCs w:val="28"/>
        </w:rPr>
        <w:t>и плановый период  2025 и 2026 годов в разрезе разделов и подразделов функциональной классификации расходов.</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прогноза  доходов  бюджета учитываются:</w:t>
      </w:r>
    </w:p>
    <w:p w:rsidR="00846072" w:rsidRDefault="00846072" w:rsidP="00846072">
      <w:pPr>
        <w:tabs>
          <w:tab w:val="left" w:pos="426"/>
          <w:tab w:val="left" w:pos="567"/>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 показатели прогноза социально-экономического развития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Капыревщинского сельского поселения Ярцевского района Смоленской области на 2024 год и плановый период  2025 и 2026 годов;  </w:t>
      </w:r>
    </w:p>
    <w:p w:rsidR="00846072" w:rsidRDefault="00846072" w:rsidP="0084607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б) основные направления бюджетной и налоговой политики</w:t>
      </w:r>
      <w:r w:rsidRPr="0011712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 xml:space="preserve">Капыревщинского сельского поселения Ярцевского района Смоленской области на 2024 год и на плановый период  2025 и 2026 годов; </w:t>
      </w:r>
    </w:p>
    <w:p w:rsidR="00846072" w:rsidRDefault="00846072" w:rsidP="00846072">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оценка ожидаемого исполнения местного бюджета муниципального образования Капыревщинского сельского поселения Ярцевского района Смоленской области за 2023 года.</w:t>
      </w:r>
    </w:p>
    <w:p w:rsidR="00846072" w:rsidRPr="005D2EBB" w:rsidRDefault="00846072" w:rsidP="00846072">
      <w:pPr>
        <w:spacing w:after="0" w:line="240" w:lineRule="auto"/>
        <w:ind w:firstLine="284"/>
        <w:jc w:val="both"/>
        <w:rPr>
          <w:rFonts w:ascii="Times New Roman" w:hAnsi="Times New Roman" w:cs="Times New Roman"/>
          <w:sz w:val="28"/>
          <w:szCs w:val="28"/>
        </w:rPr>
      </w:pP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 муниципального образования</w:t>
      </w:r>
      <w:r w:rsidRPr="00CC3DE9">
        <w:rPr>
          <w:rFonts w:ascii="Times New Roman" w:hAnsi="Times New Roman" w:cs="Times New Roman"/>
          <w:sz w:val="28"/>
          <w:szCs w:val="28"/>
        </w:rPr>
        <w:t xml:space="preserve"> </w:t>
      </w:r>
      <w:r>
        <w:rPr>
          <w:rFonts w:ascii="Times New Roman" w:hAnsi="Times New Roman" w:cs="Times New Roman"/>
          <w:sz w:val="28"/>
          <w:szCs w:val="28"/>
        </w:rPr>
        <w:t>Капыревщинского сельского поселения Ярцевского района Смоленской области на 2024 год и на плановый период 2025 и 2026 годов» содержит основные характеристики бюджета отдельно на очередной финансовый год и по каждому году планового периода.</w:t>
      </w:r>
    </w:p>
    <w:p w:rsidR="00846072" w:rsidRPr="00846072" w:rsidRDefault="00846072" w:rsidP="00846072">
      <w:pPr>
        <w:spacing w:after="0" w:line="240" w:lineRule="auto"/>
        <w:jc w:val="both"/>
        <w:rPr>
          <w:rFonts w:ascii="Times New Roman" w:hAnsi="Times New Roman" w:cs="Times New Roman"/>
          <w:sz w:val="28"/>
          <w:szCs w:val="28"/>
        </w:rPr>
      </w:pPr>
    </w:p>
    <w:p w:rsidR="00846072" w:rsidRPr="00846072" w:rsidRDefault="00846072" w:rsidP="00846072">
      <w:pPr>
        <w:spacing w:after="0" w:line="240" w:lineRule="auto"/>
        <w:jc w:val="both"/>
        <w:rPr>
          <w:rFonts w:ascii="Times New Roman" w:hAnsi="Times New Roman" w:cs="Times New Roman"/>
          <w:i/>
          <w:sz w:val="28"/>
          <w:szCs w:val="28"/>
        </w:rPr>
      </w:pPr>
      <w:r w:rsidRPr="00846072">
        <w:rPr>
          <w:rFonts w:ascii="Times New Roman" w:hAnsi="Times New Roman" w:cs="Times New Roman"/>
          <w:sz w:val="28"/>
          <w:szCs w:val="28"/>
        </w:rPr>
        <w:t xml:space="preserve">   </w:t>
      </w:r>
      <w:r w:rsidRPr="00846072">
        <w:rPr>
          <w:rFonts w:ascii="Times New Roman" w:hAnsi="Times New Roman" w:cs="Times New Roman"/>
          <w:i/>
          <w:sz w:val="28"/>
          <w:szCs w:val="28"/>
        </w:rPr>
        <w:t>Проект бюджета</w:t>
      </w:r>
      <w:r w:rsidRPr="00846072">
        <w:rPr>
          <w:rFonts w:ascii="Times New Roman" w:hAnsi="Times New Roman" w:cs="Times New Roman"/>
          <w:sz w:val="28"/>
          <w:szCs w:val="28"/>
        </w:rPr>
        <w:t xml:space="preserve"> </w:t>
      </w:r>
      <w:r w:rsidRPr="00846072">
        <w:rPr>
          <w:rFonts w:ascii="Times New Roman" w:hAnsi="Times New Roman" w:cs="Times New Roman"/>
          <w:i/>
          <w:sz w:val="28"/>
          <w:szCs w:val="28"/>
        </w:rPr>
        <w:t>муниципального образования</w:t>
      </w:r>
      <w:r w:rsidRPr="00846072">
        <w:rPr>
          <w:rFonts w:ascii="Times New Roman" w:hAnsi="Times New Roman" w:cs="Times New Roman"/>
          <w:sz w:val="28"/>
          <w:szCs w:val="28"/>
        </w:rPr>
        <w:t xml:space="preserve"> </w:t>
      </w:r>
      <w:r w:rsidRPr="00846072">
        <w:rPr>
          <w:rFonts w:ascii="Times New Roman" w:hAnsi="Times New Roman" w:cs="Times New Roman"/>
          <w:i/>
          <w:sz w:val="28"/>
          <w:szCs w:val="28"/>
        </w:rPr>
        <w:t xml:space="preserve">Капыревщинского сельского поселения Ярцевского района Смоленской области: </w:t>
      </w:r>
    </w:p>
    <w:p w:rsidR="00846072" w:rsidRPr="00846072" w:rsidRDefault="00846072" w:rsidP="00846072">
      <w:pPr>
        <w:spacing w:after="0" w:line="240" w:lineRule="auto"/>
        <w:jc w:val="right"/>
        <w:rPr>
          <w:rFonts w:ascii="Times New Roman" w:hAnsi="Times New Roman" w:cs="Times New Roman"/>
        </w:rPr>
      </w:pPr>
      <w:r w:rsidRPr="00846072">
        <w:rPr>
          <w:rFonts w:ascii="Times New Roman" w:hAnsi="Times New Roman" w:cs="Times New Roman"/>
        </w:rPr>
        <w:t>руб.</w:t>
      </w:r>
    </w:p>
    <w:tbl>
      <w:tblPr>
        <w:tblStyle w:val="a3"/>
        <w:tblW w:w="9926" w:type="dxa"/>
        <w:tblInd w:w="-176" w:type="dxa"/>
        <w:tblLayout w:type="fixed"/>
        <w:tblLook w:val="04A0"/>
      </w:tblPr>
      <w:tblGrid>
        <w:gridCol w:w="1277"/>
        <w:gridCol w:w="1559"/>
        <w:gridCol w:w="1559"/>
        <w:gridCol w:w="1559"/>
        <w:gridCol w:w="1560"/>
        <w:gridCol w:w="850"/>
        <w:gridCol w:w="851"/>
        <w:gridCol w:w="711"/>
      </w:tblGrid>
      <w:tr w:rsidR="00846072" w:rsidRPr="00846072" w:rsidTr="00062E2C">
        <w:tc>
          <w:tcPr>
            <w:tcW w:w="12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sz w:val="24"/>
                <w:szCs w:val="24"/>
              </w:rPr>
            </w:pPr>
            <w:r w:rsidRPr="00846072">
              <w:rPr>
                <w:rFonts w:ascii="Times New Roman" w:hAnsi="Times New Roman" w:cs="Times New Roman"/>
                <w:sz w:val="24"/>
                <w:szCs w:val="24"/>
              </w:rPr>
              <w:t>Показа-</w:t>
            </w:r>
          </w:p>
          <w:p w:rsidR="00846072" w:rsidRPr="00846072" w:rsidRDefault="00846072" w:rsidP="00062E2C">
            <w:pPr>
              <w:jc w:val="center"/>
              <w:rPr>
                <w:rFonts w:ascii="Times New Roman" w:hAnsi="Times New Roman" w:cs="Times New Roman"/>
                <w:sz w:val="24"/>
                <w:szCs w:val="24"/>
              </w:rPr>
            </w:pPr>
            <w:r w:rsidRPr="00846072">
              <w:rPr>
                <w:rFonts w:ascii="Times New Roman" w:hAnsi="Times New Roman" w:cs="Times New Roman"/>
                <w:sz w:val="24"/>
                <w:szCs w:val="24"/>
              </w:rPr>
              <w:t>тели</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2023 год оценка исполне</w:t>
            </w:r>
          </w:p>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ния</w:t>
            </w:r>
          </w:p>
        </w:tc>
        <w:tc>
          <w:tcPr>
            <w:tcW w:w="46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Проект решения о бюджете на 2023 год и плановый период 2024 и 2025 годов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 2024</w:t>
            </w: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год  к 2023 году</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 2025 год к 2024 году</w:t>
            </w:r>
          </w:p>
        </w:tc>
        <w:tc>
          <w:tcPr>
            <w:tcW w:w="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2026 год к 2025 году</w:t>
            </w:r>
          </w:p>
        </w:tc>
      </w:tr>
      <w:tr w:rsidR="00846072" w:rsidRPr="007D62E1" w:rsidTr="00062E2C">
        <w:tc>
          <w:tcPr>
            <w:tcW w:w="12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Default="00846072" w:rsidP="00062E2C">
            <w:pPr>
              <w:rPr>
                <w:rFonts w:ascii="Times New Roman" w:hAnsi="Times New Roman" w:cs="Times New Roman"/>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7D62E1" w:rsidRDefault="00846072" w:rsidP="00062E2C">
            <w:pPr>
              <w:rPr>
                <w:rFonts w:ascii="Times New Roman" w:hAnsi="Times New Roman" w:cs="Times New Roman"/>
                <w:b/>
                <w: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b/>
                <w:i/>
              </w:rPr>
            </w:pPr>
          </w:p>
          <w:p w:rsidR="00846072" w:rsidRPr="007D62E1" w:rsidRDefault="00846072" w:rsidP="00062E2C">
            <w:pPr>
              <w:jc w:val="center"/>
              <w:rPr>
                <w:rFonts w:ascii="Times New Roman" w:hAnsi="Times New Roman" w:cs="Times New Roman"/>
                <w:b/>
                <w:i/>
              </w:rPr>
            </w:pPr>
            <w:r w:rsidRPr="007D62E1">
              <w:rPr>
                <w:rFonts w:ascii="Times New Roman" w:hAnsi="Times New Roman" w:cs="Times New Roman"/>
                <w:b/>
                <w:i/>
              </w:rPr>
              <w:t>20</w:t>
            </w:r>
            <w:r>
              <w:rPr>
                <w:rFonts w:ascii="Times New Roman" w:hAnsi="Times New Roman" w:cs="Times New Roman"/>
                <w:b/>
                <w:i/>
              </w:rPr>
              <w:t>24</w:t>
            </w:r>
            <w:r w:rsidRPr="007D62E1">
              <w:rPr>
                <w:rFonts w:ascii="Times New Roman" w:hAnsi="Times New Roman" w:cs="Times New Roman"/>
                <w:b/>
                <w:i/>
              </w:rPr>
              <w:t xml:space="preserve"> год</w:t>
            </w:r>
          </w:p>
          <w:p w:rsidR="00846072" w:rsidRPr="007D62E1" w:rsidRDefault="00846072" w:rsidP="00062E2C">
            <w:pPr>
              <w:jc w:val="center"/>
              <w:rPr>
                <w:rFonts w:ascii="Times New Roman" w:hAnsi="Times New Roman" w:cs="Times New Roman"/>
                <w:b/>
                <w:i/>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Default="00846072" w:rsidP="00062E2C">
            <w:pPr>
              <w:jc w:val="center"/>
              <w:rPr>
                <w:rFonts w:ascii="Times New Roman" w:hAnsi="Times New Roman" w:cs="Times New Roman"/>
                <w:b/>
                <w:i/>
              </w:rPr>
            </w:pPr>
          </w:p>
          <w:p w:rsidR="00846072" w:rsidRPr="007D62E1" w:rsidRDefault="00846072" w:rsidP="00062E2C">
            <w:pPr>
              <w:jc w:val="center"/>
              <w:rPr>
                <w:rFonts w:ascii="Times New Roman" w:hAnsi="Times New Roman" w:cs="Times New Roman"/>
                <w:b/>
                <w:i/>
              </w:rPr>
            </w:pPr>
            <w:r w:rsidRPr="007D62E1">
              <w:rPr>
                <w:rFonts w:ascii="Times New Roman" w:hAnsi="Times New Roman" w:cs="Times New Roman"/>
                <w:b/>
                <w:i/>
              </w:rPr>
              <w:t>20</w:t>
            </w:r>
            <w:r>
              <w:rPr>
                <w:rFonts w:ascii="Times New Roman" w:hAnsi="Times New Roman" w:cs="Times New Roman"/>
                <w:b/>
                <w:i/>
              </w:rPr>
              <w:t>25</w:t>
            </w:r>
            <w:r w:rsidRPr="007D62E1">
              <w:rPr>
                <w:rFonts w:ascii="Times New Roman" w:hAnsi="Times New Roman" w:cs="Times New Roman"/>
                <w:b/>
                <w:i/>
              </w:rPr>
              <w:t xml:space="preserve"> год</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Default="00846072" w:rsidP="00062E2C">
            <w:pPr>
              <w:jc w:val="center"/>
              <w:rPr>
                <w:rFonts w:ascii="Times New Roman" w:hAnsi="Times New Roman" w:cs="Times New Roman"/>
                <w:b/>
                <w:i/>
              </w:rPr>
            </w:pPr>
          </w:p>
          <w:p w:rsidR="00846072" w:rsidRPr="007D62E1" w:rsidRDefault="00846072" w:rsidP="00062E2C">
            <w:pPr>
              <w:jc w:val="center"/>
              <w:rPr>
                <w:rFonts w:ascii="Times New Roman" w:hAnsi="Times New Roman" w:cs="Times New Roman"/>
                <w:b/>
                <w:i/>
              </w:rPr>
            </w:pPr>
            <w:r w:rsidRPr="007D62E1">
              <w:rPr>
                <w:rFonts w:ascii="Times New Roman" w:hAnsi="Times New Roman" w:cs="Times New Roman"/>
                <w:b/>
                <w:i/>
              </w:rPr>
              <w:t>20</w:t>
            </w:r>
            <w:r>
              <w:rPr>
                <w:rFonts w:ascii="Times New Roman" w:hAnsi="Times New Roman" w:cs="Times New Roman"/>
                <w:b/>
                <w:i/>
              </w:rPr>
              <w:t>26</w:t>
            </w:r>
            <w:r w:rsidRPr="007D62E1">
              <w:rPr>
                <w:rFonts w:ascii="Times New Roman" w:hAnsi="Times New Roman" w:cs="Times New Roman"/>
                <w:b/>
                <w:i/>
              </w:rPr>
              <w:t xml:space="preserve"> год</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7D62E1" w:rsidRDefault="00846072" w:rsidP="00062E2C">
            <w:pPr>
              <w:rPr>
                <w:rFonts w:ascii="Times New Roman" w:hAnsi="Times New Roman" w:cs="Times New Roman"/>
                <w:b/>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7D62E1" w:rsidRDefault="00846072" w:rsidP="00062E2C">
            <w:pPr>
              <w:rPr>
                <w:rFonts w:ascii="Times New Roman" w:hAnsi="Times New Roman" w:cs="Times New Roman"/>
                <w:b/>
              </w:rPr>
            </w:pPr>
          </w:p>
        </w:tc>
        <w:tc>
          <w:tcPr>
            <w:tcW w:w="7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7D62E1" w:rsidRDefault="00846072" w:rsidP="00062E2C">
            <w:pPr>
              <w:rPr>
                <w:rFonts w:ascii="Times New Roman" w:hAnsi="Times New Roman" w:cs="Times New Roman"/>
                <w:b/>
              </w:rPr>
            </w:pPr>
          </w:p>
        </w:tc>
      </w:tr>
      <w:tr w:rsidR="00846072" w:rsidRPr="007D62E1" w:rsidTr="00062E2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Default="00846072" w:rsidP="00062E2C">
            <w:pPr>
              <w:jc w:val="both"/>
              <w:rPr>
                <w:rFonts w:ascii="Times New Roman" w:hAnsi="Times New Roman" w:cs="Times New Roman"/>
                <w:sz w:val="24"/>
                <w:szCs w:val="24"/>
              </w:rPr>
            </w:pPr>
            <w:r>
              <w:rPr>
                <w:rFonts w:ascii="Times New Roman" w:hAnsi="Times New Roman" w:cs="Times New Roman"/>
                <w:sz w:val="24"/>
                <w:szCs w:val="24"/>
              </w:rPr>
              <w:t>Доходы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i/>
              </w:rPr>
            </w:pPr>
            <w:r>
              <w:rPr>
                <w:rFonts w:ascii="Times New Roman" w:hAnsi="Times New Roman" w:cs="Times New Roman"/>
                <w:i/>
              </w:rPr>
              <w:t>35 368 964,10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18 692 100,00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13 344 300,00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13 264 600,00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52,8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71,4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99,4</w:t>
            </w:r>
          </w:p>
        </w:tc>
      </w:tr>
      <w:tr w:rsidR="00846072" w:rsidRPr="007D62E1" w:rsidTr="00062E2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Default="00846072" w:rsidP="00062E2C">
            <w:pPr>
              <w:jc w:val="both"/>
              <w:rPr>
                <w:rFonts w:ascii="Times New Roman" w:hAnsi="Times New Roman" w:cs="Times New Roman"/>
                <w:sz w:val="24"/>
                <w:szCs w:val="24"/>
              </w:rPr>
            </w:pPr>
            <w:r>
              <w:rPr>
                <w:rFonts w:ascii="Times New Roman" w:hAnsi="Times New Roman" w:cs="Times New Roman"/>
                <w:sz w:val="24"/>
                <w:szCs w:val="24"/>
              </w:rPr>
              <w:t>Расходы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i/>
              </w:rPr>
            </w:pPr>
            <w:r>
              <w:rPr>
                <w:rFonts w:ascii="Times New Roman" w:hAnsi="Times New Roman" w:cs="Times New Roman"/>
                <w:i/>
              </w:rPr>
              <w:t>35 870 855,39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18 692 100,00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13 344 300,00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13 264 600,00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52,1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71,4</w:t>
            </w: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7D62E1" w:rsidRDefault="00846072" w:rsidP="00062E2C">
            <w:pPr>
              <w:jc w:val="center"/>
              <w:rPr>
                <w:rFonts w:ascii="Times New Roman" w:hAnsi="Times New Roman" w:cs="Times New Roman"/>
              </w:rPr>
            </w:pPr>
            <w:r>
              <w:rPr>
                <w:rFonts w:ascii="Times New Roman" w:hAnsi="Times New Roman" w:cs="Times New Roman"/>
              </w:rPr>
              <w:t>99,4</w:t>
            </w:r>
          </w:p>
        </w:tc>
      </w:tr>
      <w:tr w:rsidR="00846072" w:rsidRPr="007D62E1" w:rsidTr="00062E2C">
        <w:trPr>
          <w:trHeight w:val="313"/>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both"/>
              <w:rPr>
                <w:rFonts w:ascii="Times New Roman" w:hAnsi="Times New Roman" w:cs="Times New Roman"/>
                <w:sz w:val="24"/>
                <w:szCs w:val="24"/>
              </w:rPr>
            </w:pPr>
            <w:r>
              <w:rPr>
                <w:rFonts w:ascii="Times New Roman" w:hAnsi="Times New Roman" w:cs="Times New Roman"/>
                <w:sz w:val="24"/>
                <w:szCs w:val="24"/>
              </w:rPr>
              <w:t xml:space="preserve">Дефицит/профицит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7D62E1" w:rsidRDefault="00846072" w:rsidP="00062E2C">
            <w:pPr>
              <w:jc w:val="center"/>
              <w:rPr>
                <w:rFonts w:ascii="Times New Roman" w:hAnsi="Times New Roman" w:cs="Times New Roman"/>
                <w:i/>
              </w:rPr>
            </w:pPr>
            <w:r>
              <w:rPr>
                <w:rFonts w:ascii="Times New Roman" w:hAnsi="Times New Roman" w:cs="Times New Roman"/>
                <w:i/>
              </w:rPr>
              <w:t>-501 891,29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7D62E1" w:rsidRDefault="00846072" w:rsidP="00062E2C">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7D62E1" w:rsidRDefault="00846072" w:rsidP="00062E2C">
            <w:pPr>
              <w:jc w:val="center"/>
              <w:rPr>
                <w:rFonts w:ascii="Times New Roman" w:hAnsi="Times New Roman" w:cs="Times New Roman"/>
              </w:rPr>
            </w:pPr>
            <w:r>
              <w:rPr>
                <w:rFonts w:ascii="Times New Roman" w:hAnsi="Times New Roman" w:cs="Times New Roman"/>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7D62E1" w:rsidRDefault="00846072" w:rsidP="00062E2C">
            <w:pPr>
              <w:jc w:val="center"/>
              <w:rPr>
                <w:rFonts w:ascii="Times New Roman" w:hAnsi="Times New Roman" w:cs="Times New Roman"/>
              </w:rPr>
            </w:pPr>
            <w:r>
              <w:rPr>
                <w:rFonts w:ascii="Times New Roman" w:hAnsi="Times New Roman" w:cs="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7D62E1" w:rsidRDefault="00846072" w:rsidP="00062E2C">
            <w:pPr>
              <w:jc w:val="center"/>
              <w:rPr>
                <w:rFonts w:ascii="Times New Roman" w:hAnsi="Times New Roman" w:cs="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7D62E1" w:rsidRDefault="00846072" w:rsidP="00062E2C">
            <w:pPr>
              <w:jc w:val="center"/>
              <w:rPr>
                <w:rFonts w:ascii="Times New Roman" w:hAnsi="Times New Roman" w:cs="Times New Roman"/>
              </w:rPr>
            </w:pPr>
          </w:p>
        </w:tc>
        <w:tc>
          <w:tcPr>
            <w:tcW w:w="7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7D62E1" w:rsidRDefault="00846072" w:rsidP="00062E2C">
            <w:pPr>
              <w:jc w:val="center"/>
              <w:rPr>
                <w:rFonts w:ascii="Times New Roman" w:hAnsi="Times New Roman" w:cs="Times New Roman"/>
              </w:rPr>
            </w:pPr>
          </w:p>
        </w:tc>
      </w:tr>
    </w:tbl>
    <w:p w:rsidR="00846072" w:rsidRPr="005D2EBB" w:rsidRDefault="00846072" w:rsidP="00846072">
      <w:pPr>
        <w:spacing w:after="0" w:line="240" w:lineRule="auto"/>
        <w:rPr>
          <w:rFonts w:ascii="Times New Roman" w:hAnsi="Times New Roman" w:cs="Times New Roman"/>
          <w:b/>
          <w:sz w:val="28"/>
          <w:szCs w:val="28"/>
        </w:rPr>
      </w:pPr>
    </w:p>
    <w:p w:rsidR="00846072" w:rsidRDefault="00846072" w:rsidP="00846072">
      <w:pPr>
        <w:spacing w:after="0" w:line="240" w:lineRule="auto"/>
        <w:ind w:firstLine="709"/>
        <w:jc w:val="both"/>
        <w:rPr>
          <w:rFonts w:ascii="Times New Roman" w:hAnsi="Times New Roman" w:cs="Times New Roman"/>
          <w:sz w:val="28"/>
          <w:szCs w:val="28"/>
        </w:rPr>
      </w:pPr>
      <w:r w:rsidRPr="003A4AC1">
        <w:rPr>
          <w:rFonts w:ascii="Times New Roman" w:hAnsi="Times New Roman" w:cs="Times New Roman"/>
          <w:sz w:val="28"/>
          <w:szCs w:val="28"/>
        </w:rPr>
        <w:t xml:space="preserve">Доходная часть бюджета муниципального образования </w:t>
      </w:r>
      <w:r>
        <w:rPr>
          <w:rFonts w:ascii="Times New Roman" w:hAnsi="Times New Roman" w:cs="Times New Roman"/>
          <w:sz w:val="28"/>
          <w:szCs w:val="28"/>
        </w:rPr>
        <w:t xml:space="preserve">Капыревщинского  сельского поселения Ярцевского района Смоленской области </w:t>
      </w:r>
      <w:r w:rsidRPr="003A4AC1">
        <w:rPr>
          <w:rFonts w:ascii="Times New Roman" w:hAnsi="Times New Roman" w:cs="Times New Roman"/>
          <w:sz w:val="28"/>
          <w:szCs w:val="28"/>
        </w:rPr>
        <w:t xml:space="preserve">сформирована на основании показателей социально-экономического развития муниципального образования </w:t>
      </w:r>
      <w:r>
        <w:rPr>
          <w:rFonts w:ascii="Times New Roman" w:hAnsi="Times New Roman" w:cs="Times New Roman"/>
          <w:sz w:val="28"/>
          <w:szCs w:val="28"/>
        </w:rPr>
        <w:t>Капыревщинского сельского поселения Ярцевского района Смоленской области</w:t>
      </w:r>
      <w:r w:rsidRPr="003A4AC1">
        <w:rPr>
          <w:rFonts w:ascii="Times New Roman" w:hAnsi="Times New Roman" w:cs="Times New Roman"/>
          <w:sz w:val="28"/>
          <w:szCs w:val="28"/>
        </w:rPr>
        <w:t xml:space="preserve"> на 20</w:t>
      </w:r>
      <w:r>
        <w:rPr>
          <w:rFonts w:ascii="Times New Roman" w:hAnsi="Times New Roman" w:cs="Times New Roman"/>
          <w:sz w:val="28"/>
          <w:szCs w:val="28"/>
        </w:rPr>
        <w:t>24</w:t>
      </w:r>
      <w:r w:rsidRPr="003A4AC1">
        <w:rPr>
          <w:rFonts w:ascii="Times New Roman" w:hAnsi="Times New Roman" w:cs="Times New Roman"/>
          <w:sz w:val="28"/>
          <w:szCs w:val="28"/>
        </w:rPr>
        <w:t xml:space="preserve"> год и</w:t>
      </w:r>
      <w:r>
        <w:rPr>
          <w:rFonts w:ascii="Times New Roman" w:hAnsi="Times New Roman" w:cs="Times New Roman"/>
          <w:sz w:val="28"/>
          <w:szCs w:val="28"/>
        </w:rPr>
        <w:t xml:space="preserve"> на</w:t>
      </w:r>
      <w:r w:rsidRPr="003A4AC1">
        <w:rPr>
          <w:rFonts w:ascii="Times New Roman" w:hAnsi="Times New Roman" w:cs="Times New Roman"/>
          <w:sz w:val="28"/>
          <w:szCs w:val="28"/>
        </w:rPr>
        <w:t xml:space="preserve"> плановый период 20</w:t>
      </w:r>
      <w:r>
        <w:rPr>
          <w:rFonts w:ascii="Times New Roman" w:hAnsi="Times New Roman" w:cs="Times New Roman"/>
          <w:sz w:val="28"/>
          <w:szCs w:val="28"/>
        </w:rPr>
        <w:t>25</w:t>
      </w:r>
      <w:r w:rsidRPr="003A4AC1">
        <w:rPr>
          <w:rFonts w:ascii="Times New Roman" w:hAnsi="Times New Roman" w:cs="Times New Roman"/>
          <w:sz w:val="28"/>
          <w:szCs w:val="28"/>
        </w:rPr>
        <w:t xml:space="preserve"> и 20</w:t>
      </w:r>
      <w:r>
        <w:rPr>
          <w:rFonts w:ascii="Times New Roman" w:hAnsi="Times New Roman" w:cs="Times New Roman"/>
          <w:sz w:val="28"/>
          <w:szCs w:val="28"/>
        </w:rPr>
        <w:t>26</w:t>
      </w:r>
      <w:r w:rsidRPr="003A4AC1">
        <w:rPr>
          <w:rFonts w:ascii="Times New Roman" w:hAnsi="Times New Roman" w:cs="Times New Roman"/>
          <w:sz w:val="28"/>
          <w:szCs w:val="28"/>
        </w:rPr>
        <w:t xml:space="preserve"> годов, сценарных темпов роста, основных бюджетоформирующих</w:t>
      </w:r>
      <w:r>
        <w:rPr>
          <w:rFonts w:ascii="Times New Roman" w:hAnsi="Times New Roman" w:cs="Times New Roman"/>
          <w:sz w:val="28"/>
          <w:szCs w:val="28"/>
        </w:rPr>
        <w:t xml:space="preserve"> </w:t>
      </w:r>
      <w:r w:rsidRPr="003A4AC1">
        <w:rPr>
          <w:rFonts w:ascii="Times New Roman" w:hAnsi="Times New Roman" w:cs="Times New Roman"/>
          <w:sz w:val="28"/>
          <w:szCs w:val="28"/>
        </w:rPr>
        <w:t xml:space="preserve"> показателей, динамики поступления налоговых</w:t>
      </w:r>
      <w:r>
        <w:rPr>
          <w:rFonts w:ascii="Times New Roman" w:hAnsi="Times New Roman" w:cs="Times New Roman"/>
          <w:sz w:val="28"/>
          <w:szCs w:val="28"/>
        </w:rPr>
        <w:t xml:space="preserve"> и неналоговых доходов в бюджет, оценки ожидаемого исполнения бюджета 2023 года.</w:t>
      </w:r>
    </w:p>
    <w:p w:rsidR="00846072" w:rsidRPr="00846072" w:rsidRDefault="00846072" w:rsidP="00846072">
      <w:pPr>
        <w:spacing w:after="0" w:line="240" w:lineRule="auto"/>
        <w:ind w:firstLine="709"/>
        <w:jc w:val="both"/>
        <w:rPr>
          <w:rFonts w:ascii="Times New Roman" w:hAnsi="Times New Roman" w:cs="Times New Roman"/>
          <w:sz w:val="28"/>
          <w:szCs w:val="28"/>
        </w:rPr>
      </w:pPr>
      <w:r w:rsidRPr="00846072">
        <w:rPr>
          <w:rFonts w:ascii="Times New Roman" w:hAnsi="Times New Roman" w:cs="Times New Roman"/>
          <w:sz w:val="28"/>
          <w:szCs w:val="28"/>
        </w:rPr>
        <w:t>В представленном проекте бюджета доходы предусмотрены:</w:t>
      </w:r>
    </w:p>
    <w:p w:rsidR="00846072" w:rsidRPr="00846072" w:rsidRDefault="00846072" w:rsidP="00846072">
      <w:pPr>
        <w:spacing w:after="0" w:line="240" w:lineRule="auto"/>
        <w:jc w:val="both"/>
        <w:rPr>
          <w:rFonts w:ascii="Times New Roman" w:hAnsi="Times New Roman" w:cs="Times New Roman"/>
          <w:sz w:val="28"/>
          <w:szCs w:val="28"/>
        </w:rPr>
      </w:pPr>
      <w:r w:rsidRPr="00846072">
        <w:rPr>
          <w:rFonts w:ascii="Times New Roman" w:hAnsi="Times New Roman" w:cs="Times New Roman"/>
          <w:sz w:val="28"/>
          <w:szCs w:val="28"/>
        </w:rPr>
        <w:lastRenderedPageBreak/>
        <w:t xml:space="preserve">- на 2024 год в сумме 18 692 100,00 рублей, в том числе объем безвозмездных поступлений в сумме 9 758 600,00 рублей, что на 16 676 864,10 рублей или на 52,8% меньше ожидаемой оценки 2023 года. </w:t>
      </w:r>
    </w:p>
    <w:p w:rsidR="00846072" w:rsidRPr="00846072" w:rsidRDefault="00846072" w:rsidP="00846072">
      <w:pPr>
        <w:spacing w:after="0" w:line="240" w:lineRule="auto"/>
        <w:ind w:firstLine="709"/>
        <w:jc w:val="both"/>
        <w:rPr>
          <w:rFonts w:ascii="Times New Roman" w:hAnsi="Times New Roman" w:cs="Times New Roman"/>
          <w:sz w:val="28"/>
          <w:szCs w:val="28"/>
        </w:rPr>
      </w:pPr>
      <w:r w:rsidRPr="00846072">
        <w:rPr>
          <w:rFonts w:ascii="Times New Roman" w:hAnsi="Times New Roman" w:cs="Times New Roman"/>
          <w:sz w:val="28"/>
          <w:szCs w:val="28"/>
        </w:rPr>
        <w:t>на плановый период:</w:t>
      </w:r>
    </w:p>
    <w:p w:rsidR="00846072" w:rsidRPr="00846072" w:rsidRDefault="00846072" w:rsidP="00846072">
      <w:pPr>
        <w:spacing w:after="0" w:line="240" w:lineRule="auto"/>
        <w:jc w:val="both"/>
        <w:rPr>
          <w:rFonts w:ascii="Times New Roman" w:hAnsi="Times New Roman" w:cs="Times New Roman"/>
          <w:sz w:val="28"/>
          <w:szCs w:val="28"/>
        </w:rPr>
      </w:pPr>
      <w:r w:rsidRPr="00846072">
        <w:rPr>
          <w:rFonts w:ascii="Times New Roman" w:hAnsi="Times New Roman" w:cs="Times New Roman"/>
          <w:sz w:val="28"/>
          <w:szCs w:val="28"/>
        </w:rPr>
        <w:t xml:space="preserve">- 2025 года в сумме 13 344 300,00 рублей,  в том числе объем безвозмездных поступлений в сумме 8 063 800,00 рублей. К уровню предыдущего года в 2025 году предполагается уменьшение доходов на сумму 5 347 800,00 рублей или на 28,6%; </w:t>
      </w:r>
    </w:p>
    <w:p w:rsidR="00846072" w:rsidRPr="00846072" w:rsidRDefault="00846072" w:rsidP="00846072">
      <w:pPr>
        <w:spacing w:after="0" w:line="240" w:lineRule="auto"/>
        <w:jc w:val="both"/>
        <w:rPr>
          <w:rFonts w:ascii="Times New Roman" w:hAnsi="Times New Roman" w:cs="Times New Roman"/>
          <w:sz w:val="28"/>
          <w:szCs w:val="28"/>
        </w:rPr>
      </w:pPr>
      <w:r w:rsidRPr="00846072">
        <w:rPr>
          <w:rFonts w:ascii="Times New Roman" w:hAnsi="Times New Roman" w:cs="Times New Roman"/>
          <w:sz w:val="28"/>
          <w:szCs w:val="28"/>
        </w:rPr>
        <w:t>- 2026 года в сумме 13 264 600,00 рублей, в том числе объем безвозмездных поступлений в сумме 7 874 900,00 рублей. К уровню предыдущего года в 2026 году предполагается уменьшение доходов на сумму 79 700,00 рублей или на 0,6%.</w:t>
      </w:r>
    </w:p>
    <w:p w:rsidR="00846072" w:rsidRPr="00AD7829" w:rsidRDefault="00846072" w:rsidP="00846072">
      <w:pPr>
        <w:spacing w:after="0" w:line="240" w:lineRule="auto"/>
        <w:jc w:val="both"/>
        <w:rPr>
          <w:rFonts w:ascii="Times New Roman" w:hAnsi="Times New Roman" w:cs="Times New Roman"/>
          <w:sz w:val="28"/>
          <w:szCs w:val="28"/>
        </w:rPr>
      </w:pPr>
    </w:p>
    <w:p w:rsidR="00846072" w:rsidRPr="00846072" w:rsidRDefault="00846072" w:rsidP="00846072">
      <w:pPr>
        <w:spacing w:after="0" w:line="240" w:lineRule="auto"/>
        <w:jc w:val="both"/>
        <w:rPr>
          <w:rFonts w:ascii="Times New Roman" w:hAnsi="Times New Roman" w:cs="Times New Roman"/>
          <w:i/>
          <w:sz w:val="28"/>
          <w:szCs w:val="28"/>
        </w:rPr>
      </w:pPr>
      <w:r w:rsidRPr="00846072">
        <w:rPr>
          <w:rFonts w:ascii="Times New Roman" w:hAnsi="Times New Roman" w:cs="Times New Roman"/>
          <w:sz w:val="28"/>
          <w:szCs w:val="28"/>
        </w:rPr>
        <w:t xml:space="preserve">    </w:t>
      </w:r>
      <w:r w:rsidRPr="00846072">
        <w:rPr>
          <w:rFonts w:ascii="Times New Roman" w:hAnsi="Times New Roman" w:cs="Times New Roman"/>
          <w:i/>
          <w:sz w:val="28"/>
          <w:szCs w:val="28"/>
        </w:rPr>
        <w:t>Структура доходов бюджета в 2023-2026 годах представлена в следующей таблице:</w:t>
      </w:r>
    </w:p>
    <w:p w:rsidR="00846072" w:rsidRPr="00846072" w:rsidRDefault="00846072" w:rsidP="00846072">
      <w:pPr>
        <w:spacing w:after="0" w:line="240" w:lineRule="auto"/>
        <w:jc w:val="right"/>
        <w:rPr>
          <w:rFonts w:ascii="Times New Roman" w:hAnsi="Times New Roman" w:cs="Times New Roman"/>
        </w:rPr>
      </w:pPr>
      <w:r w:rsidRPr="00846072">
        <w:rPr>
          <w:rFonts w:ascii="Times New Roman" w:hAnsi="Times New Roman" w:cs="Times New Roman"/>
        </w:rPr>
        <w:t xml:space="preserve">                                                                                                         руб.</w:t>
      </w:r>
    </w:p>
    <w:tbl>
      <w:tblPr>
        <w:tblStyle w:val="a3"/>
        <w:tblW w:w="9885" w:type="dxa"/>
        <w:tblLayout w:type="fixed"/>
        <w:tblLook w:val="04A0"/>
      </w:tblPr>
      <w:tblGrid>
        <w:gridCol w:w="3652"/>
        <w:gridCol w:w="1559"/>
        <w:gridCol w:w="1560"/>
        <w:gridCol w:w="1559"/>
        <w:gridCol w:w="1555"/>
      </w:tblGrid>
      <w:tr w:rsidR="00846072" w:rsidRPr="00846072" w:rsidTr="00062E2C">
        <w:tc>
          <w:tcPr>
            <w:tcW w:w="36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Наименование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2023 год</w:t>
            </w: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ожидаемое</w:t>
            </w: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исполнение</w:t>
            </w: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 xml:space="preserve">2024 год </w:t>
            </w:r>
          </w:p>
          <w:p w:rsidR="00846072" w:rsidRPr="00846072" w:rsidRDefault="00846072" w:rsidP="00062E2C">
            <w:pPr>
              <w:jc w:val="center"/>
              <w:rPr>
                <w:rFonts w:ascii="Times New Roman" w:hAnsi="Times New Roman" w:cs="Times New Roman"/>
              </w:rPr>
            </w:pPr>
          </w:p>
        </w:tc>
        <w:tc>
          <w:tcPr>
            <w:tcW w:w="31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Плановый период</w:t>
            </w:r>
          </w:p>
        </w:tc>
      </w:tr>
      <w:tr w:rsidR="00846072" w:rsidRPr="00846072" w:rsidTr="00062E2C">
        <w:tc>
          <w:tcPr>
            <w:tcW w:w="36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846072" w:rsidRDefault="00846072" w:rsidP="00062E2C">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846072" w:rsidRDefault="00846072" w:rsidP="00062E2C">
            <w:pPr>
              <w:rPr>
                <w:rFonts w:ascii="Times New Roman" w:hAnsi="Times New Roman" w:cs="Times New Roman"/>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846072" w:rsidRDefault="00846072" w:rsidP="00062E2C">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2025 год</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2026 год</w:t>
            </w:r>
          </w:p>
        </w:tc>
      </w:tr>
      <w:tr w:rsidR="00846072" w:rsidRPr="00846072" w:rsidTr="00062E2C">
        <w:trPr>
          <w:trHeight w:val="70"/>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4</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5</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Налоговые и 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5 066 055,76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8 933 500,00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5 280 500,00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5 389 700,00</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i/>
              </w:rPr>
            </w:pPr>
            <w:r w:rsidRPr="00846072">
              <w:rPr>
                <w:rFonts w:ascii="Times New Roman" w:hAnsi="Times New Roman" w:cs="Times New Roman"/>
                <w:i/>
              </w:rPr>
              <w:t xml:space="preserve">Налоговые  доходы, всего: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4 590 755,76</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4 944 000,00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5 116 700,00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5 219 300,00</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i/>
              </w:rPr>
            </w:pPr>
            <w:r w:rsidRPr="00846072">
              <w:rPr>
                <w:rFonts w:ascii="Times New Roman" w:hAnsi="Times New Roman" w:cs="Times New Roman"/>
              </w:rPr>
              <w:t>-налог на доходы физических лиц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790 000,00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837 900,00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897 400,00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966 500,00</w:t>
            </w:r>
          </w:p>
        </w:tc>
      </w:tr>
      <w:tr w:rsidR="00846072" w:rsidRPr="00846072" w:rsidTr="00062E2C">
        <w:trPr>
          <w:trHeight w:val="641"/>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xml:space="preserve">-налоги на товары (работы и услуги) реализуемые на территории Российской Федерации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2 722 345,60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2 824 800,00</w:t>
            </w:r>
          </w:p>
          <w:p w:rsidR="00846072" w:rsidRPr="00846072" w:rsidRDefault="00846072" w:rsidP="00062E2C">
            <w:pPr>
              <w:jc w:val="cente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2 901 400,00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2 899 800,00</w:t>
            </w:r>
          </w:p>
        </w:tc>
      </w:tr>
      <w:tr w:rsidR="00846072" w:rsidRPr="00846072" w:rsidTr="00062E2C">
        <w:trPr>
          <w:trHeight w:val="444"/>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-единый сельскохозяйственный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15 664,87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14 600,00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15 200,00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15 800,00</w:t>
            </w:r>
          </w:p>
        </w:tc>
      </w:tr>
      <w:tr w:rsidR="00846072" w:rsidRPr="00846072" w:rsidTr="00062E2C">
        <w:trPr>
          <w:trHeight w:val="425"/>
        </w:trPr>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xml:space="preserve"> -налог на имущество физических лиц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362 745,29</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398 400,00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414 300,00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430 900,00</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-земельный налог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700 000,00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868 300,00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888 400,00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906 300,00</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i/>
              </w:rPr>
            </w:pPr>
            <w:r w:rsidRPr="00846072">
              <w:rPr>
                <w:rFonts w:ascii="Times New Roman" w:hAnsi="Times New Roman" w:cs="Times New Roman"/>
                <w:i/>
              </w:rPr>
              <w:t>Неналоговые доходы,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475 300,00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3 989 500,00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163 800,00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170 400,00</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-прочие поступления от использования имущества, находящегося в муниципальной собственности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475 300,00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157 500,00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163 800,00</w:t>
            </w:r>
          </w:p>
          <w:p w:rsidR="00846072" w:rsidRPr="00846072" w:rsidRDefault="00846072" w:rsidP="00062E2C">
            <w:pPr>
              <w:jc w:val="center"/>
              <w:rPr>
                <w:rFonts w:ascii="Times New Roman" w:hAnsi="Times New Roman" w:cs="Times New Roman"/>
              </w:rPr>
            </w:pP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170 400,00</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3 832 000,00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i/>
              </w:rPr>
            </w:pPr>
            <w:r w:rsidRPr="00846072">
              <w:rPr>
                <w:rFonts w:ascii="Times New Roman" w:hAnsi="Times New Roman" w:cs="Times New Roman"/>
                <w:i/>
              </w:rPr>
              <w:t>Безвозмездные поступления: всего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30 302 908,34</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9 758 600,00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8 063 800,00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i/>
              </w:rPr>
            </w:pPr>
            <w:r w:rsidRPr="00846072">
              <w:rPr>
                <w:rFonts w:ascii="Times New Roman" w:hAnsi="Times New Roman" w:cs="Times New Roman"/>
                <w:i/>
              </w:rPr>
              <w:t>7 874 900,00</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дотации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7 599 400,00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8 718 600,00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8 063 800,00</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7 874 900,00</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xml:space="preserve">- субсидии бюджетам сельских поселений на обеспечение мероприятий по модернизации систем коммунальной инфраструктуры за счет средств поступивших от публично-правовой </w:t>
            </w:r>
            <w:r w:rsidRPr="00846072">
              <w:rPr>
                <w:rFonts w:ascii="Times New Roman" w:hAnsi="Times New Roman" w:cs="Times New Roman"/>
              </w:rPr>
              <w:lastRenderedPageBreak/>
              <w:t>компании «Фонд развития территорий»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5 194 173,00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lastRenderedPageBreak/>
              <w:t xml:space="preserve">- субсидии бюджетам сельских поселений на обеспечение мероприятий по модернизации систем коммунальной инфраструктуры за счет средств бюджетов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2 314 285,00</w:t>
            </w:r>
          </w:p>
          <w:p w:rsidR="00846072" w:rsidRPr="00846072" w:rsidRDefault="00846072" w:rsidP="00062E2C">
            <w:pPr>
              <w:jc w:val="center"/>
              <w:rPr>
                <w:rFonts w:ascii="Times New Roman" w:hAnsi="Times New Roman" w:cs="Times New Roman"/>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субсидии бюджетам сельских поселений на обеспечение развития сельских территорий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1 892 000,05</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субсидии бюджетам сельских поселений на подготовку проектов межевания земельных участков и на проведение кадастровых работ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964 769,52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прочие субсидии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10 273 480,77</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субвенции бюджетам поселений на осуществление первичного воинского учета на территориях, где отсутствуют военные комиссариаты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339 800,00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прочие межбюджетные трансферты, передаваемые бюджетам сельских поселений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1 725 000,00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1 040 000,00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65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Всего доходов</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35 368 964,10</w:t>
            </w:r>
          </w:p>
        </w:tc>
        <w:tc>
          <w:tcPr>
            <w:tcW w:w="156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18 692 100,00</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13 344 300,00</w:t>
            </w:r>
          </w:p>
        </w:tc>
        <w:tc>
          <w:tcPr>
            <w:tcW w:w="155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13 264 600,00</w:t>
            </w:r>
          </w:p>
        </w:tc>
      </w:tr>
    </w:tbl>
    <w:p w:rsidR="00846072" w:rsidRPr="00E862E8" w:rsidRDefault="00846072" w:rsidP="00846072">
      <w:pPr>
        <w:spacing w:after="0" w:line="240" w:lineRule="auto"/>
        <w:jc w:val="both"/>
        <w:rPr>
          <w:rFonts w:ascii="Times New Roman" w:hAnsi="Times New Roman" w:cs="Times New Roman"/>
          <w:sz w:val="28"/>
          <w:szCs w:val="28"/>
        </w:rPr>
      </w:pPr>
    </w:p>
    <w:p w:rsidR="00846072" w:rsidRPr="00846072" w:rsidRDefault="00846072" w:rsidP="00846072">
      <w:pPr>
        <w:spacing w:after="0" w:line="240" w:lineRule="auto"/>
        <w:ind w:firstLine="709"/>
        <w:jc w:val="both"/>
        <w:rPr>
          <w:rFonts w:ascii="Times New Roman" w:hAnsi="Times New Roman" w:cs="Times New Roman"/>
          <w:sz w:val="28"/>
          <w:szCs w:val="28"/>
        </w:rPr>
      </w:pPr>
      <w:r w:rsidRPr="00846072">
        <w:rPr>
          <w:rFonts w:ascii="Times New Roman" w:hAnsi="Times New Roman" w:cs="Times New Roman"/>
          <w:sz w:val="28"/>
          <w:szCs w:val="28"/>
        </w:rPr>
        <w:t>Основную долю доходов местного бюджета на 2024-2026 годы будут составлять безвозмездные поступления (в 2024 году 65,7%; в 2025 году 60,4%; в 2026 году 59,4%).</w:t>
      </w:r>
    </w:p>
    <w:p w:rsidR="00846072" w:rsidRPr="00846072" w:rsidRDefault="00846072" w:rsidP="00846072">
      <w:pPr>
        <w:spacing w:after="0" w:line="240" w:lineRule="auto"/>
        <w:ind w:firstLine="540"/>
        <w:jc w:val="both"/>
        <w:rPr>
          <w:rFonts w:ascii="Times New Roman" w:hAnsi="Times New Roman" w:cs="Times New Roman"/>
          <w:sz w:val="28"/>
          <w:szCs w:val="28"/>
        </w:rPr>
      </w:pPr>
      <w:r w:rsidRPr="00846072">
        <w:rPr>
          <w:rFonts w:ascii="Times New Roman" w:hAnsi="Times New Roman" w:cs="Times New Roman"/>
          <w:sz w:val="28"/>
          <w:szCs w:val="28"/>
        </w:rPr>
        <w:t xml:space="preserve">Общий объем расходов бюджета на 2024 год прогнозируется в сумме 18 692 100,00 рублей, что на 17 178 755,39 рублей или на 52,1% меньше ожидаемой оценки 2023 года. </w:t>
      </w:r>
    </w:p>
    <w:p w:rsidR="00846072" w:rsidRPr="00846072" w:rsidRDefault="00846072" w:rsidP="00846072">
      <w:pPr>
        <w:spacing w:after="0" w:line="240" w:lineRule="auto"/>
        <w:ind w:firstLine="540"/>
        <w:jc w:val="both"/>
        <w:rPr>
          <w:rFonts w:ascii="Times New Roman" w:hAnsi="Times New Roman" w:cs="Times New Roman"/>
          <w:sz w:val="28"/>
          <w:szCs w:val="28"/>
        </w:rPr>
      </w:pPr>
      <w:r w:rsidRPr="00846072">
        <w:rPr>
          <w:rFonts w:ascii="Times New Roman" w:hAnsi="Times New Roman" w:cs="Times New Roman"/>
          <w:sz w:val="28"/>
          <w:szCs w:val="28"/>
        </w:rPr>
        <w:t xml:space="preserve">На 2025 год в сумме 13 344 300,00 рублей (в том числе условно утвержденные расходы в сумме 333 607,50 рублей), что на 5 347 800,00 рублей или на 28,6% меньше прогнозируемого общего объема расходов на 2024 год. </w:t>
      </w:r>
    </w:p>
    <w:p w:rsidR="00846072" w:rsidRPr="00846072" w:rsidRDefault="00846072" w:rsidP="00846072">
      <w:pPr>
        <w:spacing w:after="0" w:line="240" w:lineRule="auto"/>
        <w:ind w:firstLine="540"/>
        <w:jc w:val="both"/>
        <w:rPr>
          <w:sz w:val="28"/>
          <w:szCs w:val="28"/>
        </w:rPr>
      </w:pPr>
      <w:r w:rsidRPr="00846072">
        <w:rPr>
          <w:rFonts w:ascii="Times New Roman" w:hAnsi="Times New Roman" w:cs="Times New Roman"/>
          <w:sz w:val="28"/>
          <w:szCs w:val="28"/>
        </w:rPr>
        <w:t>На 2026 год общий объем расходов определен в сумме 13 264 600,00 рублей (в том числе условно утвержденные расходы в сумме 663 230,00 рублей), что на 79 700,00 рублей или на 0,6% меньше прогнозируемого общего объема расходов на 2025 год.</w:t>
      </w:r>
      <w:r w:rsidRPr="00846072">
        <w:rPr>
          <w:sz w:val="28"/>
          <w:szCs w:val="28"/>
        </w:rPr>
        <w:t xml:space="preserve"> </w:t>
      </w:r>
    </w:p>
    <w:p w:rsidR="00846072" w:rsidRPr="00846072" w:rsidRDefault="00846072" w:rsidP="00846072">
      <w:pPr>
        <w:spacing w:after="0" w:line="240" w:lineRule="auto"/>
        <w:ind w:firstLine="709"/>
        <w:jc w:val="both"/>
        <w:rPr>
          <w:rFonts w:ascii="Times New Roman" w:hAnsi="Times New Roman" w:cs="Times New Roman"/>
          <w:sz w:val="28"/>
          <w:szCs w:val="28"/>
        </w:rPr>
      </w:pPr>
      <w:r w:rsidRPr="00846072">
        <w:rPr>
          <w:rFonts w:ascii="Times New Roman" w:hAnsi="Times New Roman" w:cs="Times New Roman"/>
          <w:sz w:val="28"/>
          <w:szCs w:val="28"/>
        </w:rPr>
        <w:t>Формирование  структуры расходов бюджета  осуществлялось  исходя из следующих принципов:</w:t>
      </w:r>
    </w:p>
    <w:p w:rsidR="00846072" w:rsidRPr="00846072" w:rsidRDefault="00846072" w:rsidP="00846072">
      <w:pPr>
        <w:spacing w:after="0" w:line="240" w:lineRule="auto"/>
        <w:jc w:val="both"/>
        <w:rPr>
          <w:rFonts w:ascii="Times New Roman" w:hAnsi="Times New Roman" w:cs="Times New Roman"/>
          <w:sz w:val="28"/>
          <w:szCs w:val="28"/>
        </w:rPr>
      </w:pPr>
      <w:r w:rsidRPr="00846072">
        <w:rPr>
          <w:rFonts w:ascii="Times New Roman" w:hAnsi="Times New Roman" w:cs="Times New Roman"/>
          <w:sz w:val="28"/>
          <w:szCs w:val="28"/>
        </w:rPr>
        <w:t xml:space="preserve">- бюджетные ассигнования, направляемые на исполнение публичных и нормативных обязательств, предусмотрены исходя из действующего на момент планирования бюджетных проектировок нормативных актов; </w:t>
      </w:r>
    </w:p>
    <w:p w:rsidR="00846072" w:rsidRPr="00846072" w:rsidRDefault="00846072" w:rsidP="00846072">
      <w:pPr>
        <w:spacing w:after="0" w:line="240" w:lineRule="auto"/>
        <w:jc w:val="both"/>
        <w:rPr>
          <w:rFonts w:ascii="Times New Roman" w:hAnsi="Times New Roman" w:cs="Times New Roman"/>
          <w:sz w:val="28"/>
          <w:szCs w:val="28"/>
        </w:rPr>
      </w:pPr>
      <w:r w:rsidRPr="00846072">
        <w:rPr>
          <w:rFonts w:ascii="Times New Roman" w:hAnsi="Times New Roman" w:cs="Times New Roman"/>
          <w:sz w:val="28"/>
          <w:szCs w:val="28"/>
        </w:rPr>
        <w:t>-  расходы на заработную плату предусмотрены исходя из действующего  на момент планирования бюджетных проектировок нормативных актов;</w:t>
      </w:r>
    </w:p>
    <w:p w:rsidR="00846072" w:rsidRPr="00846072" w:rsidRDefault="00846072" w:rsidP="00846072">
      <w:pPr>
        <w:pStyle w:val="a4"/>
        <w:spacing w:after="0" w:line="240" w:lineRule="auto"/>
        <w:ind w:left="0"/>
        <w:jc w:val="both"/>
        <w:rPr>
          <w:rFonts w:ascii="Times New Roman" w:hAnsi="Times New Roman" w:cs="Times New Roman"/>
          <w:sz w:val="28"/>
          <w:szCs w:val="28"/>
        </w:rPr>
      </w:pPr>
      <w:r w:rsidRPr="00846072">
        <w:rPr>
          <w:rFonts w:ascii="Times New Roman" w:hAnsi="Times New Roman" w:cs="Times New Roman"/>
          <w:sz w:val="28"/>
          <w:szCs w:val="28"/>
        </w:rPr>
        <w:t>- расходы, сформированные в составе муниципальных программ, учтены из возможностей бюджета поселения.</w:t>
      </w:r>
    </w:p>
    <w:p w:rsidR="00846072" w:rsidRPr="00846072" w:rsidRDefault="00846072" w:rsidP="00846072">
      <w:pPr>
        <w:spacing w:after="0" w:line="240" w:lineRule="auto"/>
        <w:jc w:val="both"/>
        <w:rPr>
          <w:rFonts w:ascii="Times New Roman" w:hAnsi="Times New Roman" w:cs="Times New Roman"/>
          <w:sz w:val="28"/>
          <w:szCs w:val="28"/>
        </w:rPr>
      </w:pPr>
      <w:r w:rsidRPr="00846072">
        <w:rPr>
          <w:rFonts w:ascii="Times New Roman" w:hAnsi="Times New Roman" w:cs="Times New Roman"/>
          <w:i/>
          <w:sz w:val="28"/>
          <w:szCs w:val="28"/>
        </w:rPr>
        <w:lastRenderedPageBreak/>
        <w:t>Структура расходов  бюджета на 2023-2026 годы представлена в следующей таблице</w:t>
      </w:r>
      <w:r w:rsidRPr="00846072">
        <w:rPr>
          <w:rFonts w:ascii="Times New Roman" w:hAnsi="Times New Roman" w:cs="Times New Roman"/>
          <w:sz w:val="28"/>
          <w:szCs w:val="28"/>
        </w:rPr>
        <w:t>:</w:t>
      </w:r>
    </w:p>
    <w:p w:rsidR="00846072" w:rsidRPr="00846072" w:rsidRDefault="00846072" w:rsidP="00846072">
      <w:pPr>
        <w:spacing w:after="0" w:line="240" w:lineRule="auto"/>
        <w:jc w:val="both"/>
        <w:rPr>
          <w:rFonts w:ascii="Times New Roman" w:hAnsi="Times New Roman" w:cs="Times New Roman"/>
          <w:sz w:val="28"/>
          <w:szCs w:val="28"/>
        </w:rPr>
      </w:pPr>
    </w:p>
    <w:p w:rsidR="00846072" w:rsidRPr="00846072" w:rsidRDefault="00846072" w:rsidP="00846072">
      <w:pPr>
        <w:spacing w:after="0" w:line="240" w:lineRule="auto"/>
        <w:jc w:val="right"/>
        <w:rPr>
          <w:rFonts w:ascii="Times New Roman" w:hAnsi="Times New Roman" w:cs="Times New Roman"/>
          <w:sz w:val="24"/>
          <w:szCs w:val="24"/>
        </w:rPr>
      </w:pPr>
      <w:r w:rsidRPr="00846072">
        <w:rPr>
          <w:rFonts w:ascii="Times New Roman" w:hAnsi="Times New Roman" w:cs="Times New Roman"/>
          <w:sz w:val="24"/>
          <w:szCs w:val="24"/>
        </w:rPr>
        <w:t xml:space="preserve"> руб.                              </w:t>
      </w:r>
    </w:p>
    <w:tbl>
      <w:tblPr>
        <w:tblStyle w:val="a3"/>
        <w:tblW w:w="9750" w:type="dxa"/>
        <w:tblLayout w:type="fixed"/>
        <w:tblLook w:val="04A0"/>
      </w:tblPr>
      <w:tblGrid>
        <w:gridCol w:w="3369"/>
        <w:gridCol w:w="1701"/>
        <w:gridCol w:w="1559"/>
        <w:gridCol w:w="1559"/>
        <w:gridCol w:w="1562"/>
      </w:tblGrid>
      <w:tr w:rsidR="00846072" w:rsidRPr="00846072" w:rsidTr="00062E2C">
        <w:tc>
          <w:tcPr>
            <w:tcW w:w="33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Наименование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2023 год</w:t>
            </w: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ожидаемое</w:t>
            </w: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исполнение</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846072" w:rsidRDefault="00846072" w:rsidP="00062E2C">
            <w:pPr>
              <w:jc w:val="center"/>
              <w:rPr>
                <w:rFonts w:ascii="Times New Roman" w:hAnsi="Times New Roman" w:cs="Times New Roman"/>
              </w:rPr>
            </w:pPr>
          </w:p>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 xml:space="preserve">2024 год </w:t>
            </w:r>
          </w:p>
          <w:p w:rsidR="00846072" w:rsidRPr="00846072" w:rsidRDefault="00846072" w:rsidP="00062E2C">
            <w:pPr>
              <w:jc w:val="center"/>
              <w:rPr>
                <w:rFonts w:ascii="Times New Roman" w:hAnsi="Times New Roman" w:cs="Times New Roman"/>
              </w:rPr>
            </w:pPr>
          </w:p>
        </w:tc>
        <w:tc>
          <w:tcPr>
            <w:tcW w:w="31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Плановый период</w:t>
            </w:r>
          </w:p>
        </w:tc>
      </w:tr>
      <w:tr w:rsidR="00846072" w:rsidRPr="00846072" w:rsidTr="00062E2C">
        <w:tc>
          <w:tcPr>
            <w:tcW w:w="33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846072" w:rsidRDefault="00846072" w:rsidP="00062E2C">
            <w:pPr>
              <w:rPr>
                <w:rFonts w:ascii="Times New Roman" w:hAnsi="Times New Roman" w:cs="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846072" w:rsidRDefault="00846072" w:rsidP="00062E2C">
            <w:pPr>
              <w:rPr>
                <w:rFonts w:ascii="Times New Roman" w:hAnsi="Times New Roman" w:cs="Times New Roman"/>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846072" w:rsidRDefault="00846072" w:rsidP="00062E2C">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2025 год</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2026 год</w:t>
            </w:r>
          </w:p>
        </w:tc>
      </w:tr>
      <w:tr w:rsidR="00846072" w:rsidRPr="00846072" w:rsidTr="00062E2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4</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5</w:t>
            </w:r>
          </w:p>
        </w:tc>
      </w:tr>
      <w:tr w:rsidR="00846072" w:rsidRPr="00846072" w:rsidTr="00062E2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Всего расходов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35 870 855,39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18 692 100,00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13 344 300,00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13 264 600,00</w:t>
            </w:r>
          </w:p>
        </w:tc>
      </w:tr>
      <w:tr w:rsidR="00846072" w:rsidRPr="00846072" w:rsidTr="00062E2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xml:space="preserve">Общегосударственные вопросы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8 092 878,45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8 704 609,50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8 153 086,40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7 960 485,10</w:t>
            </w:r>
          </w:p>
        </w:tc>
      </w:tr>
      <w:tr w:rsidR="00846072" w:rsidRPr="00846072" w:rsidTr="00062E2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Национальная оборона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339 800,00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r>
      <w:tr w:rsidR="00846072" w:rsidRPr="00846072" w:rsidTr="00062E2C">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Национальная экономика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8 389 899,00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2 824 800,00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2 901 400,00</w:t>
            </w:r>
          </w:p>
        </w:tc>
        <w:tc>
          <w:tcPr>
            <w:tcW w:w="1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2 899 800,00</w:t>
            </w:r>
          </w:p>
        </w:tc>
      </w:tr>
      <w:tr w:rsidR="00846072" w:rsidRPr="00846072" w:rsidTr="00062E2C">
        <w:tc>
          <w:tcPr>
            <w:tcW w:w="336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Жилищно-коммунальное хозяйство</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18 296 799,47</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6 331 500,00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1 075 800,00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822 400,00</w:t>
            </w:r>
          </w:p>
        </w:tc>
      </w:tr>
      <w:tr w:rsidR="00846072" w:rsidRPr="00846072" w:rsidTr="00062E2C">
        <w:tc>
          <w:tcPr>
            <w:tcW w:w="336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Культура, кинематография</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665 078,47</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735 190,50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784 406,10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822 684,90</w:t>
            </w:r>
          </w:p>
        </w:tc>
      </w:tr>
      <w:tr w:rsidR="00846072" w:rsidRPr="00846072" w:rsidTr="00062E2C">
        <w:tc>
          <w:tcPr>
            <w:tcW w:w="336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Социальная политика</w:t>
            </w:r>
          </w:p>
        </w:tc>
        <w:tc>
          <w:tcPr>
            <w:tcW w:w="1701"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86 400,00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96 000,00</w:t>
            </w:r>
          </w:p>
        </w:tc>
        <w:tc>
          <w:tcPr>
            <w:tcW w:w="1559"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96 000,00</w:t>
            </w:r>
          </w:p>
        </w:tc>
        <w:tc>
          <w:tcPr>
            <w:tcW w:w="1562" w:type="dxa"/>
            <w:tcBorders>
              <w:top w:val="single" w:sz="4" w:space="0" w:color="000000" w:themeColor="text1"/>
              <w:left w:val="single" w:sz="4" w:space="0" w:color="000000" w:themeColor="text1"/>
              <w:bottom w:val="nil"/>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96 000,00</w:t>
            </w:r>
          </w:p>
        </w:tc>
      </w:tr>
      <w:tr w:rsidR="00846072" w:rsidRPr="00846072" w:rsidTr="00062E2C">
        <w:tc>
          <w:tcPr>
            <w:tcW w:w="3369" w:type="dxa"/>
            <w:tcBorders>
              <w:top w:val="nil"/>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p>
        </w:tc>
        <w:tc>
          <w:tcPr>
            <w:tcW w:w="1701" w:type="dxa"/>
            <w:tcBorders>
              <w:top w:val="nil"/>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p>
        </w:tc>
        <w:tc>
          <w:tcPr>
            <w:tcW w:w="1559" w:type="dxa"/>
            <w:tcBorders>
              <w:top w:val="nil"/>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tc>
        <w:tc>
          <w:tcPr>
            <w:tcW w:w="1562" w:type="dxa"/>
            <w:tcBorders>
              <w:top w:val="nil"/>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p>
        </w:tc>
      </w:tr>
      <w:tr w:rsidR="00846072" w:rsidRPr="00846072" w:rsidTr="00062E2C">
        <w:tc>
          <w:tcPr>
            <w:tcW w:w="3369" w:type="dxa"/>
          </w:tcPr>
          <w:p w:rsidR="00846072" w:rsidRPr="00846072" w:rsidRDefault="00846072" w:rsidP="00062E2C">
            <w:pPr>
              <w:jc w:val="both"/>
              <w:rPr>
                <w:rFonts w:ascii="Times New Roman" w:hAnsi="Times New Roman" w:cs="Times New Roman"/>
              </w:rPr>
            </w:pPr>
            <w:r w:rsidRPr="00846072">
              <w:rPr>
                <w:rFonts w:ascii="Times New Roman" w:hAnsi="Times New Roman" w:cs="Times New Roman"/>
              </w:rPr>
              <w:t>Условно утвержденные расходы</w:t>
            </w:r>
          </w:p>
        </w:tc>
        <w:tc>
          <w:tcPr>
            <w:tcW w:w="1701" w:type="dxa"/>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w:t>
            </w:r>
          </w:p>
        </w:tc>
        <w:tc>
          <w:tcPr>
            <w:tcW w:w="1559" w:type="dxa"/>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333 607,50</w:t>
            </w:r>
          </w:p>
        </w:tc>
        <w:tc>
          <w:tcPr>
            <w:tcW w:w="1562" w:type="dxa"/>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663 230,00</w:t>
            </w:r>
          </w:p>
        </w:tc>
      </w:tr>
    </w:tbl>
    <w:p w:rsidR="00846072" w:rsidRPr="00846072" w:rsidRDefault="00846072" w:rsidP="00846072">
      <w:pPr>
        <w:spacing w:after="0" w:line="240" w:lineRule="auto"/>
        <w:jc w:val="both"/>
        <w:rPr>
          <w:rFonts w:ascii="Times New Roman" w:hAnsi="Times New Roman" w:cs="Times New Roman"/>
          <w:sz w:val="28"/>
          <w:szCs w:val="28"/>
        </w:rPr>
      </w:pP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Наибольший удельный вес в структуре расходов местного бюджета на 2024 год занимают такие отрасли, как: общегосударственные вопросы 46,6%; жилищно-коммунальное хозяйство 33,9%; национальная экономика 15,1%.</w:t>
      </w:r>
    </w:p>
    <w:p w:rsidR="00846072" w:rsidRPr="00846072" w:rsidRDefault="00846072" w:rsidP="00846072">
      <w:pPr>
        <w:spacing w:after="0" w:line="240" w:lineRule="auto"/>
        <w:jc w:val="both"/>
        <w:rPr>
          <w:rFonts w:ascii="Times New Roman" w:hAnsi="Times New Roman" w:cs="Times New Roman"/>
          <w:sz w:val="28"/>
          <w:szCs w:val="28"/>
        </w:rPr>
      </w:pPr>
    </w:p>
    <w:p w:rsidR="00846072" w:rsidRPr="00846072" w:rsidRDefault="00846072" w:rsidP="00846072">
      <w:pPr>
        <w:spacing w:after="0" w:line="240" w:lineRule="auto"/>
        <w:ind w:firstLine="709"/>
        <w:jc w:val="both"/>
        <w:rPr>
          <w:rFonts w:ascii="Times New Roman" w:hAnsi="Times New Roman" w:cs="Times New Roman"/>
          <w:sz w:val="28"/>
          <w:szCs w:val="28"/>
        </w:rPr>
      </w:pPr>
      <w:r w:rsidRPr="00846072">
        <w:rPr>
          <w:rFonts w:ascii="Times New Roman" w:hAnsi="Times New Roman" w:cs="Times New Roman"/>
          <w:sz w:val="28"/>
          <w:szCs w:val="28"/>
        </w:rPr>
        <w:t>Распределение бюджетных ассигнований на реализацию  муниципальных  программ предлагается к утверждению на 2024 год и на плановый период 2025 и 2025 годов пунктом 11 проекта бюджета (приложения №14 и №15 к проекту бюджета).</w:t>
      </w:r>
    </w:p>
    <w:p w:rsidR="00846072" w:rsidRPr="00846072" w:rsidRDefault="00846072" w:rsidP="00846072">
      <w:pPr>
        <w:spacing w:after="0" w:line="240" w:lineRule="auto"/>
        <w:ind w:firstLine="709"/>
        <w:jc w:val="both"/>
        <w:rPr>
          <w:rFonts w:ascii="Times New Roman" w:hAnsi="Times New Roman" w:cs="Times New Roman"/>
          <w:sz w:val="28"/>
          <w:szCs w:val="28"/>
        </w:rPr>
      </w:pPr>
      <w:r w:rsidRPr="00846072">
        <w:rPr>
          <w:rFonts w:ascii="Times New Roman" w:hAnsi="Times New Roman" w:cs="Times New Roman"/>
          <w:sz w:val="28"/>
          <w:szCs w:val="28"/>
        </w:rPr>
        <w:t xml:space="preserve">Объемы ассигнований на реализацию муниципальных программ на  2024 год предлагается в сумме 17 498 807,19 рублей, на 2025 год 11 817 399,69 рублей, на 2026 год 11 408 077,29 рублей. </w:t>
      </w:r>
    </w:p>
    <w:p w:rsidR="00846072" w:rsidRDefault="00846072" w:rsidP="0084607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течение</w:t>
      </w:r>
      <w:r w:rsidRPr="00BB49A4">
        <w:rPr>
          <w:rFonts w:ascii="Times New Roman" w:hAnsi="Times New Roman" w:cs="Times New Roman"/>
          <w:sz w:val="28"/>
          <w:szCs w:val="28"/>
        </w:rPr>
        <w:t xml:space="preserve"> 202</w:t>
      </w:r>
      <w:r>
        <w:rPr>
          <w:rFonts w:ascii="Times New Roman" w:hAnsi="Times New Roman" w:cs="Times New Roman"/>
          <w:sz w:val="28"/>
          <w:szCs w:val="28"/>
        </w:rPr>
        <w:t xml:space="preserve">4 года </w:t>
      </w:r>
      <w:r w:rsidRPr="00BB49A4">
        <w:rPr>
          <w:rFonts w:ascii="Times New Roman" w:hAnsi="Times New Roman" w:cs="Times New Roman"/>
          <w:sz w:val="28"/>
          <w:szCs w:val="28"/>
        </w:rPr>
        <w:t xml:space="preserve">планируется реализовать </w:t>
      </w:r>
      <w:r>
        <w:rPr>
          <w:rFonts w:ascii="Times New Roman" w:hAnsi="Times New Roman" w:cs="Times New Roman"/>
          <w:sz w:val="28"/>
          <w:szCs w:val="28"/>
        </w:rPr>
        <w:t>7</w:t>
      </w:r>
      <w:r w:rsidRPr="00BB49A4">
        <w:rPr>
          <w:rFonts w:ascii="Times New Roman" w:hAnsi="Times New Roman" w:cs="Times New Roman"/>
          <w:sz w:val="28"/>
          <w:szCs w:val="28"/>
        </w:rPr>
        <w:t xml:space="preserve"> муниципальных программ.</w:t>
      </w:r>
      <w:r>
        <w:rPr>
          <w:rFonts w:ascii="Times New Roman" w:hAnsi="Times New Roman" w:cs="Times New Roman"/>
          <w:sz w:val="28"/>
          <w:szCs w:val="28"/>
        </w:rPr>
        <w:t xml:space="preserve"> На плановый период 2025-2026 годов предусматривается к реализации 6 муниципальных программ.</w:t>
      </w:r>
    </w:p>
    <w:p w:rsidR="00846072" w:rsidRPr="00340F4C" w:rsidRDefault="00846072" w:rsidP="00846072">
      <w:pPr>
        <w:spacing w:after="0" w:line="240" w:lineRule="auto"/>
        <w:ind w:firstLine="709"/>
        <w:jc w:val="both"/>
        <w:rPr>
          <w:rFonts w:ascii="Times New Roman" w:hAnsi="Times New Roman" w:cs="Times New Roman"/>
          <w:sz w:val="16"/>
          <w:szCs w:val="16"/>
        </w:rPr>
      </w:pPr>
    </w:p>
    <w:p w:rsidR="00846072" w:rsidRPr="00846072" w:rsidRDefault="00846072" w:rsidP="00846072">
      <w:pPr>
        <w:spacing w:after="0" w:line="240" w:lineRule="auto"/>
        <w:jc w:val="both"/>
        <w:rPr>
          <w:rFonts w:ascii="Times New Roman" w:hAnsi="Times New Roman" w:cs="Times New Roman"/>
          <w:i/>
          <w:sz w:val="28"/>
          <w:szCs w:val="28"/>
        </w:rPr>
      </w:pPr>
      <w:r w:rsidRPr="00846072">
        <w:rPr>
          <w:rFonts w:ascii="Times New Roman" w:hAnsi="Times New Roman" w:cs="Times New Roman"/>
          <w:i/>
          <w:sz w:val="28"/>
          <w:szCs w:val="28"/>
        </w:rPr>
        <w:t>Данные о количестве муниципальных программ и объемах  бюджетных ассигнований, предусмотренных на их реализацию в 2024-2026 годах, приведены в следующей таблице:</w:t>
      </w:r>
    </w:p>
    <w:p w:rsidR="00846072" w:rsidRPr="00846072" w:rsidRDefault="00846072" w:rsidP="00846072">
      <w:pPr>
        <w:spacing w:after="0" w:line="240" w:lineRule="auto"/>
        <w:jc w:val="right"/>
        <w:rPr>
          <w:rFonts w:ascii="Times New Roman" w:hAnsi="Times New Roman" w:cs="Times New Roman"/>
        </w:rPr>
      </w:pPr>
      <w:r w:rsidRPr="00846072">
        <w:rPr>
          <w:rFonts w:ascii="Times New Roman" w:hAnsi="Times New Roman" w:cs="Times New Roman"/>
          <w:sz w:val="28"/>
          <w:szCs w:val="28"/>
        </w:rPr>
        <w:t xml:space="preserve">                                                                                  </w:t>
      </w:r>
      <w:r w:rsidRPr="00846072">
        <w:rPr>
          <w:rFonts w:ascii="Times New Roman" w:hAnsi="Times New Roman" w:cs="Times New Roman"/>
        </w:rPr>
        <w:t xml:space="preserve">  руб.</w:t>
      </w:r>
    </w:p>
    <w:tbl>
      <w:tblPr>
        <w:tblStyle w:val="a3"/>
        <w:tblW w:w="0" w:type="auto"/>
        <w:tblLook w:val="04A0"/>
      </w:tblPr>
      <w:tblGrid>
        <w:gridCol w:w="640"/>
        <w:gridCol w:w="4488"/>
        <w:gridCol w:w="1481"/>
        <w:gridCol w:w="1481"/>
        <w:gridCol w:w="1481"/>
      </w:tblGrid>
      <w:tr w:rsidR="00846072" w:rsidRPr="00846072" w:rsidTr="00062E2C">
        <w:tc>
          <w:tcPr>
            <w:tcW w:w="645" w:type="dxa"/>
            <w:vMerge w:val="restart"/>
            <w:tcBorders>
              <w:top w:val="single" w:sz="4" w:space="0" w:color="000000" w:themeColor="text1"/>
              <w:left w:val="single" w:sz="4" w:space="0" w:color="000000" w:themeColor="text1"/>
              <w:right w:val="single" w:sz="4" w:space="0" w:color="000000" w:themeColor="text1"/>
            </w:tcBorders>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 п/п</w:t>
            </w:r>
          </w:p>
        </w:tc>
        <w:tc>
          <w:tcPr>
            <w:tcW w:w="45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Наименование</w:t>
            </w:r>
          </w:p>
        </w:tc>
        <w:tc>
          <w:tcPr>
            <w:tcW w:w="14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2024 год</w:t>
            </w:r>
          </w:p>
          <w:p w:rsidR="00846072" w:rsidRPr="00846072" w:rsidRDefault="00846072" w:rsidP="00062E2C">
            <w:pPr>
              <w:jc w:val="center"/>
              <w:rPr>
                <w:rFonts w:ascii="Times New Roman" w:hAnsi="Times New Roman" w:cs="Times New Roman"/>
              </w:rPr>
            </w:pPr>
          </w:p>
        </w:tc>
        <w:tc>
          <w:tcPr>
            <w:tcW w:w="28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Плановый период</w:t>
            </w:r>
          </w:p>
        </w:tc>
      </w:tr>
      <w:tr w:rsidR="00846072" w:rsidRPr="00846072" w:rsidTr="00062E2C">
        <w:tc>
          <w:tcPr>
            <w:tcW w:w="645" w:type="dxa"/>
            <w:vMerge/>
            <w:tcBorders>
              <w:left w:val="single" w:sz="4" w:space="0" w:color="000000" w:themeColor="text1"/>
              <w:bottom w:val="single" w:sz="4" w:space="0" w:color="000000" w:themeColor="text1"/>
              <w:right w:val="single" w:sz="4" w:space="0" w:color="000000" w:themeColor="text1"/>
            </w:tcBorders>
          </w:tcPr>
          <w:p w:rsidR="00846072" w:rsidRPr="00846072" w:rsidRDefault="00846072" w:rsidP="00062E2C">
            <w:pPr>
              <w:rPr>
                <w:rFonts w:ascii="Times New Roman" w:hAnsi="Times New Roman" w:cs="Times New Roman"/>
              </w:rPr>
            </w:pPr>
          </w:p>
        </w:tc>
        <w:tc>
          <w:tcPr>
            <w:tcW w:w="45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846072" w:rsidRDefault="00846072" w:rsidP="00062E2C">
            <w:pPr>
              <w:rPr>
                <w:rFonts w:ascii="Times New Roman" w:hAnsi="Times New Roman" w:cs="Times New Roman"/>
              </w:rPr>
            </w:pPr>
          </w:p>
        </w:tc>
        <w:tc>
          <w:tcPr>
            <w:tcW w:w="14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46072" w:rsidRPr="00846072" w:rsidRDefault="00846072" w:rsidP="00062E2C">
            <w:pPr>
              <w:rPr>
                <w:rFonts w:ascii="Times New Roman" w:hAnsi="Times New Roman" w:cs="Times New Roman"/>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2025 год</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2026 год</w:t>
            </w:r>
          </w:p>
        </w:tc>
      </w:tr>
      <w:tr w:rsidR="00846072" w:rsidRPr="00846072" w:rsidTr="00062E2C">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846072" w:rsidRDefault="00846072" w:rsidP="00062E2C">
            <w:pPr>
              <w:rPr>
                <w:rFonts w:ascii="Times New Roman" w:hAnsi="Times New Roman" w:cs="Times New Roman"/>
              </w:rPr>
            </w:pP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46072" w:rsidRDefault="00846072" w:rsidP="00062E2C">
            <w:pPr>
              <w:rPr>
                <w:rFonts w:ascii="Times New Roman" w:hAnsi="Times New Roman" w:cs="Times New Roman"/>
              </w:rPr>
            </w:pPr>
            <w:r w:rsidRPr="00846072">
              <w:rPr>
                <w:rFonts w:ascii="Times New Roman" w:hAnsi="Times New Roman" w:cs="Times New Roman"/>
              </w:rPr>
              <w:t xml:space="preserve"> Всего: объем бюджетных ассигнований</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17 498 807,19</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11 817 399,69</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846072" w:rsidRDefault="00846072" w:rsidP="00062E2C">
            <w:pPr>
              <w:jc w:val="center"/>
              <w:rPr>
                <w:rFonts w:ascii="Times New Roman" w:hAnsi="Times New Roman" w:cs="Times New Roman"/>
              </w:rPr>
            </w:pPr>
            <w:r w:rsidRPr="00846072">
              <w:rPr>
                <w:rFonts w:ascii="Times New Roman" w:hAnsi="Times New Roman" w:cs="Times New Roman"/>
              </w:rPr>
              <w:t>11 408 077,19</w:t>
            </w:r>
          </w:p>
        </w:tc>
      </w:tr>
      <w:tr w:rsidR="00846072" w:rsidTr="00062E2C">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41092E" w:rsidRDefault="00846072" w:rsidP="00062E2C">
            <w:pPr>
              <w:rPr>
                <w:rFonts w:ascii="Times New Roman" w:hAnsi="Times New Roman" w:cs="Times New Roman"/>
              </w:rPr>
            </w:pP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41092E" w:rsidRDefault="00846072" w:rsidP="00062E2C">
            <w:pPr>
              <w:rPr>
                <w:rFonts w:ascii="Times New Roman" w:hAnsi="Times New Roman" w:cs="Times New Roman"/>
              </w:rPr>
            </w:pPr>
            <w:r w:rsidRPr="0041092E">
              <w:rPr>
                <w:rFonts w:ascii="Times New Roman" w:hAnsi="Times New Roman" w:cs="Times New Roman"/>
              </w:rPr>
              <w:t xml:space="preserve"> в том числе:</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41092E" w:rsidRDefault="00846072" w:rsidP="00062E2C">
            <w:pPr>
              <w:jc w:val="center"/>
              <w:rPr>
                <w:rFonts w:ascii="Times New Roman" w:hAnsi="Times New Roman" w:cs="Times New Roman"/>
                <w:b/>
                <w:i/>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41092E" w:rsidRDefault="00846072" w:rsidP="00062E2C">
            <w:pPr>
              <w:jc w:val="center"/>
              <w:rPr>
                <w:rFonts w:ascii="Times New Roman" w:hAnsi="Times New Roman" w:cs="Times New Roman"/>
                <w:b/>
                <w:i/>
              </w:rPr>
            </w:pP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41092E" w:rsidRDefault="00846072" w:rsidP="00062E2C">
            <w:pPr>
              <w:jc w:val="center"/>
              <w:rPr>
                <w:rFonts w:ascii="Times New Roman" w:hAnsi="Times New Roman" w:cs="Times New Roman"/>
                <w:b/>
                <w:i/>
              </w:rPr>
            </w:pPr>
          </w:p>
        </w:tc>
      </w:tr>
      <w:tr w:rsidR="00846072" w:rsidTr="00062E2C">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Pr="0041092E"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sidRPr="0041092E">
              <w:rPr>
                <w:rFonts w:ascii="Times New Roman" w:hAnsi="Times New Roman" w:cs="Times New Roman"/>
              </w:rPr>
              <w:t>1</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41092E" w:rsidRDefault="00846072" w:rsidP="00062E2C">
            <w:pPr>
              <w:jc w:val="both"/>
              <w:rPr>
                <w:rFonts w:ascii="Times New Roman" w:hAnsi="Times New Roman" w:cs="Times New Roman"/>
              </w:rPr>
            </w:pPr>
            <w:r>
              <w:rPr>
                <w:rFonts w:ascii="Times New Roman" w:hAnsi="Times New Roman" w:cs="Times New Roman"/>
              </w:rPr>
              <w:t>«</w:t>
            </w:r>
            <w:r w:rsidRPr="0041092E">
              <w:rPr>
                <w:rFonts w:ascii="Times New Roman" w:hAnsi="Times New Roman" w:cs="Times New Roman"/>
              </w:rPr>
              <w:t xml:space="preserve">Создание условий для эффективного управления </w:t>
            </w:r>
            <w:r>
              <w:rPr>
                <w:rFonts w:ascii="Times New Roman" w:hAnsi="Times New Roman" w:cs="Times New Roman"/>
              </w:rPr>
              <w:t>муниципальными финансами</w:t>
            </w:r>
            <w:r w:rsidRPr="0041092E">
              <w:rPr>
                <w:rFonts w:ascii="Times New Roman" w:hAnsi="Times New Roman" w:cs="Times New Roman"/>
              </w:rPr>
              <w:t xml:space="preserve"> </w:t>
            </w:r>
            <w:r>
              <w:rPr>
                <w:rFonts w:ascii="Times New Roman" w:hAnsi="Times New Roman" w:cs="Times New Roman"/>
              </w:rPr>
              <w:t>Капыревщинского</w:t>
            </w:r>
            <w:r w:rsidRPr="0041092E">
              <w:rPr>
                <w:rFonts w:ascii="Times New Roman" w:hAnsi="Times New Roman" w:cs="Times New Roman"/>
              </w:rPr>
              <w:t xml:space="preserve"> сельского поселения Ярцевского района Смоленской области» на</w:t>
            </w:r>
            <w:r w:rsidRPr="0041092E">
              <w:rPr>
                <w:rFonts w:ascii="Times New Roman" w:hAnsi="Times New Roman" w:cs="Times New Roman"/>
                <w:i/>
              </w:rPr>
              <w:t xml:space="preserve"> </w:t>
            </w:r>
            <w:r w:rsidRPr="0041092E">
              <w:rPr>
                <w:rFonts w:ascii="Times New Roman" w:hAnsi="Times New Roman" w:cs="Times New Roman"/>
              </w:rPr>
              <w:t>20</w:t>
            </w:r>
            <w:r>
              <w:rPr>
                <w:rFonts w:ascii="Times New Roman" w:hAnsi="Times New Roman" w:cs="Times New Roman"/>
              </w:rPr>
              <w:t>24</w:t>
            </w:r>
            <w:r w:rsidRPr="0041092E">
              <w:rPr>
                <w:rFonts w:ascii="Times New Roman" w:hAnsi="Times New Roman" w:cs="Times New Roman"/>
              </w:rPr>
              <w:t xml:space="preserve"> </w:t>
            </w:r>
            <w:r>
              <w:rPr>
                <w:rFonts w:ascii="Times New Roman" w:hAnsi="Times New Roman" w:cs="Times New Roman"/>
              </w:rPr>
              <w:t>-2026</w:t>
            </w:r>
            <w:r w:rsidRPr="0041092E">
              <w:rPr>
                <w:rFonts w:ascii="Times New Roman" w:hAnsi="Times New Roman" w:cs="Times New Roman"/>
              </w:rPr>
              <w:t xml:space="preserve"> год</w:t>
            </w:r>
            <w:r>
              <w:rPr>
                <w:rFonts w:ascii="Times New Roman" w:hAnsi="Times New Roman" w:cs="Times New Roman"/>
              </w:rPr>
              <w:t>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Pr>
                <w:rFonts w:ascii="Times New Roman" w:hAnsi="Times New Roman" w:cs="Times New Roman"/>
              </w:rPr>
              <w:t>7 510 316,69</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Pr>
                <w:rFonts w:ascii="Times New Roman" w:hAnsi="Times New Roman" w:cs="Times New Roman"/>
              </w:rPr>
              <w:t>6 958 793,59</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Pr>
                <w:rFonts w:ascii="Times New Roman" w:hAnsi="Times New Roman" w:cs="Times New Roman"/>
              </w:rPr>
              <w:t>6 766 192,29</w:t>
            </w:r>
          </w:p>
        </w:tc>
      </w:tr>
      <w:tr w:rsidR="00846072" w:rsidTr="00062E2C">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sidRPr="0041092E">
              <w:rPr>
                <w:rFonts w:ascii="Times New Roman" w:hAnsi="Times New Roman" w:cs="Times New Roman"/>
              </w:rPr>
              <w:t>2</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41092E" w:rsidRDefault="00846072" w:rsidP="00062E2C">
            <w:pPr>
              <w:jc w:val="both"/>
              <w:rPr>
                <w:rFonts w:ascii="Times New Roman" w:hAnsi="Times New Roman" w:cs="Times New Roman"/>
              </w:rPr>
            </w:pPr>
            <w:r w:rsidRPr="0041092E">
              <w:rPr>
                <w:rFonts w:ascii="Times New Roman" w:hAnsi="Times New Roman" w:cs="Times New Roman"/>
              </w:rPr>
              <w:t xml:space="preserve">«Развитие дорожно-транспортного комплекса </w:t>
            </w:r>
            <w:r>
              <w:rPr>
                <w:rFonts w:ascii="Times New Roman" w:hAnsi="Times New Roman" w:cs="Times New Roman"/>
              </w:rPr>
              <w:t>Капыревщинского</w:t>
            </w:r>
            <w:r w:rsidRPr="0041092E">
              <w:rPr>
                <w:rFonts w:ascii="Times New Roman" w:hAnsi="Times New Roman" w:cs="Times New Roman"/>
              </w:rPr>
              <w:t xml:space="preserve"> сельского поселения Ярцевского района Смоленской области» на </w:t>
            </w:r>
            <w:r w:rsidRPr="0041092E">
              <w:rPr>
                <w:rFonts w:ascii="Times New Roman" w:hAnsi="Times New Roman" w:cs="Times New Roman"/>
                <w:i/>
              </w:rPr>
              <w:t xml:space="preserve"> </w:t>
            </w:r>
            <w:r w:rsidRPr="0041092E">
              <w:rPr>
                <w:rFonts w:ascii="Times New Roman" w:hAnsi="Times New Roman" w:cs="Times New Roman"/>
              </w:rPr>
              <w:t>20</w:t>
            </w:r>
            <w:r>
              <w:rPr>
                <w:rFonts w:ascii="Times New Roman" w:hAnsi="Times New Roman" w:cs="Times New Roman"/>
              </w:rPr>
              <w:t>24-2</w:t>
            </w:r>
            <w:r w:rsidRPr="0041092E">
              <w:rPr>
                <w:rFonts w:ascii="Times New Roman" w:hAnsi="Times New Roman" w:cs="Times New Roman"/>
              </w:rPr>
              <w:t>0</w:t>
            </w:r>
            <w:r>
              <w:rPr>
                <w:rFonts w:ascii="Times New Roman" w:hAnsi="Times New Roman" w:cs="Times New Roman"/>
              </w:rPr>
              <w:t>26</w:t>
            </w:r>
            <w:r w:rsidRPr="0041092E">
              <w:rPr>
                <w:rFonts w:ascii="Times New Roman" w:hAnsi="Times New Roman" w:cs="Times New Roman"/>
              </w:rPr>
              <w:t xml:space="preserve"> год</w:t>
            </w:r>
            <w:r>
              <w:rPr>
                <w:rFonts w:ascii="Times New Roman" w:hAnsi="Times New Roman" w:cs="Times New Roman"/>
              </w:rPr>
              <w:t>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Pr>
                <w:rFonts w:ascii="Times New Roman" w:hAnsi="Times New Roman" w:cs="Times New Roman"/>
              </w:rPr>
              <w:t>2 824 800,00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Pr>
                <w:rFonts w:ascii="Times New Roman" w:hAnsi="Times New Roman" w:cs="Times New Roman"/>
              </w:rPr>
              <w:t>2 901 400,00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Pr>
                <w:rFonts w:ascii="Times New Roman" w:hAnsi="Times New Roman" w:cs="Times New Roman"/>
              </w:rPr>
              <w:t>2 899 800,00</w:t>
            </w:r>
          </w:p>
        </w:tc>
      </w:tr>
      <w:tr w:rsidR="00846072" w:rsidTr="00062E2C">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sidRPr="0041092E">
              <w:rPr>
                <w:rFonts w:ascii="Times New Roman" w:hAnsi="Times New Roman" w:cs="Times New Roman"/>
              </w:rPr>
              <w:t>3</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41092E" w:rsidRDefault="00846072" w:rsidP="00062E2C">
            <w:pPr>
              <w:jc w:val="both"/>
              <w:rPr>
                <w:rFonts w:ascii="Times New Roman" w:hAnsi="Times New Roman" w:cs="Times New Roman"/>
              </w:rPr>
            </w:pPr>
            <w:r>
              <w:rPr>
                <w:rFonts w:ascii="Times New Roman" w:hAnsi="Times New Roman" w:cs="Times New Roman"/>
              </w:rPr>
              <w:lastRenderedPageBreak/>
              <w:t>«</w:t>
            </w:r>
            <w:r w:rsidRPr="0041092E">
              <w:rPr>
                <w:rFonts w:ascii="Times New Roman" w:hAnsi="Times New Roman" w:cs="Times New Roman"/>
              </w:rPr>
              <w:t>Создание условий</w:t>
            </w:r>
            <w:r>
              <w:rPr>
                <w:rFonts w:ascii="Times New Roman" w:hAnsi="Times New Roman" w:cs="Times New Roman"/>
              </w:rPr>
              <w:t xml:space="preserve"> для</w:t>
            </w:r>
            <w:r w:rsidRPr="0041092E">
              <w:rPr>
                <w:rFonts w:ascii="Times New Roman" w:hAnsi="Times New Roman" w:cs="Times New Roman"/>
              </w:rPr>
              <w:t xml:space="preserve"> обеспечения </w:t>
            </w:r>
            <w:r w:rsidRPr="0041092E">
              <w:rPr>
                <w:rFonts w:ascii="Times New Roman" w:hAnsi="Times New Roman" w:cs="Times New Roman"/>
              </w:rPr>
              <w:lastRenderedPageBreak/>
              <w:t xml:space="preserve">качественными услугами ЖКХ и благоустройство </w:t>
            </w:r>
            <w:r>
              <w:rPr>
                <w:rFonts w:ascii="Times New Roman" w:hAnsi="Times New Roman" w:cs="Times New Roman"/>
              </w:rPr>
              <w:t xml:space="preserve">на территории </w:t>
            </w:r>
            <w:r w:rsidRPr="0041092E">
              <w:rPr>
                <w:rFonts w:ascii="Times New Roman" w:hAnsi="Times New Roman" w:cs="Times New Roman"/>
              </w:rPr>
              <w:t xml:space="preserve"> </w:t>
            </w:r>
            <w:r>
              <w:rPr>
                <w:rFonts w:ascii="Times New Roman" w:hAnsi="Times New Roman" w:cs="Times New Roman"/>
              </w:rPr>
              <w:t>Капыревщинского</w:t>
            </w:r>
            <w:r w:rsidRPr="0041092E">
              <w:rPr>
                <w:rFonts w:ascii="Times New Roman" w:hAnsi="Times New Roman" w:cs="Times New Roman"/>
              </w:rPr>
              <w:t xml:space="preserve"> сельского поселения Ярцевского района Смоленской области» на </w:t>
            </w:r>
            <w:r w:rsidRPr="0041092E">
              <w:rPr>
                <w:rFonts w:ascii="Times New Roman" w:hAnsi="Times New Roman" w:cs="Times New Roman"/>
                <w:i/>
              </w:rPr>
              <w:t xml:space="preserve"> </w:t>
            </w:r>
            <w:r w:rsidRPr="0041092E">
              <w:rPr>
                <w:rFonts w:ascii="Times New Roman" w:hAnsi="Times New Roman" w:cs="Times New Roman"/>
              </w:rPr>
              <w:t>20</w:t>
            </w:r>
            <w:r>
              <w:rPr>
                <w:rFonts w:ascii="Times New Roman" w:hAnsi="Times New Roman" w:cs="Times New Roman"/>
              </w:rPr>
              <w:t>24-</w:t>
            </w:r>
            <w:r w:rsidRPr="0041092E">
              <w:rPr>
                <w:rFonts w:ascii="Times New Roman" w:hAnsi="Times New Roman" w:cs="Times New Roman"/>
              </w:rPr>
              <w:t xml:space="preserve"> 20</w:t>
            </w:r>
            <w:r>
              <w:rPr>
                <w:rFonts w:ascii="Times New Roman" w:hAnsi="Times New Roman" w:cs="Times New Roman"/>
              </w:rPr>
              <w:t>26</w:t>
            </w:r>
            <w:r w:rsidRPr="0041092E">
              <w:rPr>
                <w:rFonts w:ascii="Times New Roman" w:hAnsi="Times New Roman" w:cs="Times New Roman"/>
              </w:rPr>
              <w:t xml:space="preserve"> год</w:t>
            </w:r>
            <w:r>
              <w:rPr>
                <w:rFonts w:ascii="Times New Roman" w:hAnsi="Times New Roman" w:cs="Times New Roman"/>
              </w:rPr>
              <w:t>ы</w:t>
            </w:r>
            <w:r w:rsidRPr="0041092E">
              <w:rPr>
                <w:rFonts w:ascii="Times New Roman" w:hAnsi="Times New Roman" w:cs="Times New Roman"/>
              </w:rPr>
              <w:t xml:space="preserve">  </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Pr="00FF3704" w:rsidRDefault="00846072" w:rsidP="00062E2C">
            <w:pPr>
              <w:jc w:val="center"/>
              <w:rPr>
                <w:rFonts w:ascii="Times New Roman" w:hAnsi="Times New Roman" w:cs="Times New Roman"/>
              </w:rPr>
            </w:pPr>
            <w:r>
              <w:rPr>
                <w:rFonts w:ascii="Times New Roman" w:hAnsi="Times New Roman" w:cs="Times New Roman"/>
              </w:rPr>
              <w:t>2 499 500,00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Pr>
                <w:rFonts w:ascii="Times New Roman" w:hAnsi="Times New Roman" w:cs="Times New Roman"/>
              </w:rPr>
              <w:t>1 075 800,00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Pr="0041092E" w:rsidRDefault="00846072" w:rsidP="00062E2C">
            <w:pPr>
              <w:jc w:val="center"/>
              <w:rPr>
                <w:rFonts w:ascii="Times New Roman" w:hAnsi="Times New Roman" w:cs="Times New Roman"/>
              </w:rPr>
            </w:pPr>
            <w:r>
              <w:rPr>
                <w:rFonts w:ascii="Times New Roman" w:hAnsi="Times New Roman" w:cs="Times New Roman"/>
              </w:rPr>
              <w:t>822 400,00</w:t>
            </w:r>
          </w:p>
        </w:tc>
      </w:tr>
      <w:tr w:rsidR="00846072" w:rsidTr="00062E2C">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4</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856431" w:rsidRDefault="00846072" w:rsidP="00062E2C">
            <w:pPr>
              <w:jc w:val="both"/>
              <w:rPr>
                <w:rFonts w:ascii="Times New Roman" w:hAnsi="Times New Roman" w:cs="Times New Roman"/>
              </w:rPr>
            </w:pPr>
            <w:r w:rsidRPr="00856431">
              <w:rPr>
                <w:rFonts w:ascii="Times New Roman" w:hAnsi="Times New Roman" w:cs="Times New Roman"/>
              </w:rPr>
              <w:t>Создание условий для обеспечения качественными услугами ЖКХ и благоустройство  муниципального образования Капыревщинского сельского поселения Ярцевского района Смоленской области» на 2023-2025 годы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3 832 000,00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w:t>
            </w:r>
          </w:p>
        </w:tc>
      </w:tr>
      <w:tr w:rsidR="00846072" w:rsidTr="00062E2C">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5</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Pr="00460FA7" w:rsidRDefault="00846072" w:rsidP="00062E2C">
            <w:pPr>
              <w:jc w:val="both"/>
              <w:rPr>
                <w:rFonts w:ascii="Times New Roman" w:hAnsi="Times New Roman" w:cs="Times New Roman"/>
              </w:rPr>
            </w:pPr>
            <w:r>
              <w:rPr>
                <w:rFonts w:ascii="Times New Roman" w:hAnsi="Times New Roman" w:cs="Times New Roman"/>
              </w:rPr>
              <w:t>«Профилактика экстремизма и терроризма, предупреждения межнациональных конфликтов на территории Капыревщинского сельского поселения Ярцевского района Смоленской области» на 2024-2026 годы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1 000,00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1 000,00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1 000,00</w:t>
            </w:r>
          </w:p>
        </w:tc>
      </w:tr>
      <w:tr w:rsidR="00846072" w:rsidTr="00062E2C">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6</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Default="00846072" w:rsidP="00062E2C">
            <w:pPr>
              <w:jc w:val="both"/>
              <w:rPr>
                <w:rFonts w:ascii="Times New Roman" w:hAnsi="Times New Roman" w:cs="Times New Roman"/>
              </w:rPr>
            </w:pPr>
            <w:r>
              <w:rPr>
                <w:rFonts w:ascii="Times New Roman" w:hAnsi="Times New Roman" w:cs="Times New Roman"/>
              </w:rPr>
              <w:t>«Развитие культуры в Капыревщинском сельском поселении Ярцевского района Смоленской области» на 2024-2026 годы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735 190,50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784 406,10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822 684,90</w:t>
            </w:r>
          </w:p>
        </w:tc>
      </w:tr>
      <w:tr w:rsidR="00846072" w:rsidTr="00062E2C">
        <w:trPr>
          <w:trHeight w:val="215"/>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7</w:t>
            </w:r>
          </w:p>
        </w:tc>
        <w:tc>
          <w:tcPr>
            <w:tcW w:w="45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46072" w:rsidRDefault="00846072" w:rsidP="00062E2C">
            <w:pPr>
              <w:jc w:val="both"/>
              <w:rPr>
                <w:rFonts w:ascii="Times New Roman" w:hAnsi="Times New Roman" w:cs="Times New Roman"/>
              </w:rPr>
            </w:pPr>
            <w:r>
              <w:rPr>
                <w:rFonts w:ascii="Times New Roman" w:hAnsi="Times New Roman" w:cs="Times New Roman"/>
              </w:rPr>
              <w:t>«Социальная политика в Капыревщинском сельском поселении Ярцевского района Смоленской области» на 2024-2026 годы</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96 000,00</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96 000,00</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72" w:rsidRDefault="00846072" w:rsidP="00062E2C">
            <w:pPr>
              <w:jc w:val="center"/>
              <w:rPr>
                <w:rFonts w:ascii="Times New Roman" w:hAnsi="Times New Roman" w:cs="Times New Roman"/>
              </w:rPr>
            </w:pPr>
          </w:p>
          <w:p w:rsidR="00846072" w:rsidRDefault="00846072" w:rsidP="00062E2C">
            <w:pPr>
              <w:jc w:val="center"/>
              <w:rPr>
                <w:rFonts w:ascii="Times New Roman" w:hAnsi="Times New Roman" w:cs="Times New Roman"/>
              </w:rPr>
            </w:pPr>
            <w:r>
              <w:rPr>
                <w:rFonts w:ascii="Times New Roman" w:hAnsi="Times New Roman" w:cs="Times New Roman"/>
              </w:rPr>
              <w:t>96 000,00</w:t>
            </w:r>
          </w:p>
        </w:tc>
      </w:tr>
    </w:tbl>
    <w:p w:rsidR="00846072" w:rsidRDefault="00846072" w:rsidP="00846072">
      <w:pPr>
        <w:spacing w:after="0" w:line="240" w:lineRule="auto"/>
        <w:jc w:val="both"/>
        <w:rPr>
          <w:rFonts w:ascii="Times New Roman" w:hAnsi="Times New Roman" w:cs="Times New Roman"/>
          <w:b/>
          <w:sz w:val="28"/>
          <w:szCs w:val="28"/>
        </w:rPr>
      </w:pPr>
    </w:p>
    <w:p w:rsidR="00846072" w:rsidRPr="00846072" w:rsidRDefault="00846072" w:rsidP="00846072">
      <w:pPr>
        <w:pStyle w:val="a4"/>
        <w:spacing w:after="0" w:line="240" w:lineRule="auto"/>
        <w:ind w:left="360"/>
        <w:jc w:val="both"/>
        <w:rPr>
          <w:rFonts w:ascii="Times New Roman" w:hAnsi="Times New Roman" w:cs="Times New Roman"/>
          <w:sz w:val="28"/>
          <w:szCs w:val="28"/>
        </w:rPr>
      </w:pPr>
      <w:r w:rsidRPr="00846072">
        <w:rPr>
          <w:rFonts w:ascii="Times New Roman" w:hAnsi="Times New Roman" w:cs="Times New Roman"/>
          <w:sz w:val="28"/>
          <w:szCs w:val="28"/>
        </w:rPr>
        <w:t>В ходе экспертно-аналитического мероприятия установлено.</w:t>
      </w:r>
    </w:p>
    <w:p w:rsidR="00846072" w:rsidRPr="00846072" w:rsidRDefault="00846072" w:rsidP="00846072">
      <w:pPr>
        <w:pStyle w:val="a4"/>
        <w:spacing w:after="0" w:line="240" w:lineRule="auto"/>
        <w:ind w:left="360"/>
        <w:jc w:val="both"/>
        <w:rPr>
          <w:rFonts w:ascii="Times New Roman" w:hAnsi="Times New Roman" w:cs="Times New Roman"/>
          <w:sz w:val="28"/>
          <w:szCs w:val="28"/>
        </w:rPr>
      </w:pPr>
    </w:p>
    <w:p w:rsidR="00846072" w:rsidRPr="00846072" w:rsidRDefault="00846072" w:rsidP="00846072">
      <w:pPr>
        <w:pStyle w:val="a4"/>
        <w:numPr>
          <w:ilvl w:val="0"/>
          <w:numId w:val="5"/>
        </w:numPr>
        <w:spacing w:after="0" w:line="240" w:lineRule="auto"/>
        <w:ind w:left="0" w:firstLine="709"/>
        <w:jc w:val="both"/>
        <w:rPr>
          <w:rFonts w:ascii="Times New Roman" w:hAnsi="Times New Roman" w:cs="Times New Roman"/>
          <w:sz w:val="28"/>
          <w:szCs w:val="28"/>
        </w:rPr>
      </w:pPr>
      <w:r w:rsidRPr="00846072">
        <w:rPr>
          <w:rFonts w:ascii="Times New Roman" w:hAnsi="Times New Roman" w:cs="Times New Roman"/>
          <w:sz w:val="28"/>
          <w:szCs w:val="28"/>
        </w:rPr>
        <w:t>В пояснительной записке допущен ряд технических ошибок, не влияющих на показатели бюджета.</w:t>
      </w:r>
    </w:p>
    <w:p w:rsidR="00846072" w:rsidRPr="00846072" w:rsidRDefault="00846072" w:rsidP="00846072">
      <w:pPr>
        <w:pStyle w:val="a4"/>
        <w:numPr>
          <w:ilvl w:val="0"/>
          <w:numId w:val="5"/>
        </w:numPr>
        <w:spacing w:after="0" w:line="240" w:lineRule="auto"/>
        <w:ind w:left="0" w:firstLine="709"/>
        <w:jc w:val="both"/>
        <w:rPr>
          <w:rFonts w:ascii="Times New Roman" w:hAnsi="Times New Roman" w:cs="Times New Roman"/>
          <w:sz w:val="28"/>
          <w:szCs w:val="28"/>
        </w:rPr>
      </w:pPr>
      <w:r w:rsidRPr="00846072">
        <w:rPr>
          <w:rFonts w:ascii="Times New Roman" w:hAnsi="Times New Roman" w:cs="Times New Roman"/>
          <w:sz w:val="28"/>
          <w:szCs w:val="28"/>
        </w:rPr>
        <w:t>КРК Ярцевского района обращает внимание на то, что в приложениях: 8,9,12,13,14,15 бюджетные ассигнования по разделу 0200 «Национальная оборона» утверждены в сумме 0,00 рублей. Стоит отметить, что бюджетные ассигнования предусматриваются на основании бюджетной сметы, которая составляется с учетом объемов финансового обеспечения. Таким образом, нулевые показатели в вышеуказанных приложениях должны отсутствовать.</w:t>
      </w:r>
    </w:p>
    <w:p w:rsidR="00846072" w:rsidRPr="00846072" w:rsidRDefault="00846072" w:rsidP="00846072">
      <w:pPr>
        <w:pStyle w:val="a4"/>
        <w:numPr>
          <w:ilvl w:val="0"/>
          <w:numId w:val="5"/>
        </w:numPr>
        <w:spacing w:after="0" w:line="240" w:lineRule="auto"/>
        <w:ind w:left="0" w:firstLine="709"/>
        <w:jc w:val="both"/>
        <w:rPr>
          <w:rFonts w:ascii="Times New Roman" w:hAnsi="Times New Roman" w:cs="Times New Roman"/>
          <w:sz w:val="28"/>
          <w:szCs w:val="28"/>
        </w:rPr>
      </w:pPr>
      <w:r w:rsidRPr="00846072">
        <w:rPr>
          <w:rFonts w:ascii="Times New Roman" w:hAnsi="Times New Roman" w:cs="Times New Roman"/>
          <w:sz w:val="28"/>
          <w:szCs w:val="28"/>
        </w:rPr>
        <w:t>Так же проектом решения, а в частности, в текстовой части и отдельным  приложением к проекту решения не утверждены цели и объем предоставления субсидии.  При этом в приложениях по распределению ассигнований сумма субсидии предусмотрена в размере 1 040 000,00 рублей.</w:t>
      </w:r>
    </w:p>
    <w:p w:rsidR="00846072" w:rsidRDefault="00846072" w:rsidP="00846072">
      <w:pPr>
        <w:spacing w:after="0" w:line="240" w:lineRule="auto"/>
        <w:jc w:val="both"/>
        <w:rPr>
          <w:rFonts w:ascii="Times New Roman" w:hAnsi="Times New Roman" w:cs="Times New Roman"/>
          <w:b/>
          <w:sz w:val="28"/>
          <w:szCs w:val="28"/>
        </w:rPr>
      </w:pPr>
    </w:p>
    <w:p w:rsidR="00846072" w:rsidRDefault="00846072" w:rsidP="0084607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Контрольно-ревизионная комиссия муниципального образования «Ярцевский район» Смоленской области рекомендовала Совету депутатов Капыревщинского сельского поселения Ярцевского района Смоленской области принять представленный для рассмотрения проект решения «О бюджете Капыревщинского сельского поселения Ярцевского района Смоленской области на 2024 год и плановый период 2025  и  2026 годов» с поправками.</w:t>
      </w:r>
    </w:p>
    <w:p w:rsidR="00846072" w:rsidRDefault="00846072" w:rsidP="00846072">
      <w:pPr>
        <w:spacing w:after="0" w:line="240" w:lineRule="auto"/>
        <w:jc w:val="both"/>
        <w:rPr>
          <w:rFonts w:ascii="Times New Roman" w:hAnsi="Times New Roman" w:cs="Times New Roman"/>
          <w:b/>
          <w:sz w:val="28"/>
          <w:szCs w:val="28"/>
        </w:rPr>
      </w:pPr>
    </w:p>
    <w:p w:rsidR="0039536E" w:rsidRPr="00846072" w:rsidRDefault="0039536E" w:rsidP="00846072">
      <w:pPr>
        <w:rPr>
          <w:rFonts w:ascii="Times New Roman" w:hAnsi="Times New Roman"/>
          <w:sz w:val="28"/>
          <w:szCs w:val="28"/>
        </w:rPr>
      </w:pPr>
    </w:p>
    <w:sectPr w:rsidR="0039536E" w:rsidRPr="00846072"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39A"/>
    <w:multiLevelType w:val="hybridMultilevel"/>
    <w:tmpl w:val="8FB0FD30"/>
    <w:lvl w:ilvl="0" w:tplc="04740FC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D92101D"/>
    <w:multiLevelType w:val="hybridMultilevel"/>
    <w:tmpl w:val="C652D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6DC349D"/>
    <w:multiLevelType w:val="hybridMultilevel"/>
    <w:tmpl w:val="F91C66E4"/>
    <w:lvl w:ilvl="0" w:tplc="AC640BE2">
      <w:start w:val="1"/>
      <w:numFmt w:val="bullet"/>
      <w:suff w:val="space"/>
      <w:lvlText w:val=""/>
      <w:lvlJc w:val="left"/>
      <w:pPr>
        <w:ind w:left="113" w:firstLine="95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8E36853"/>
    <w:multiLevelType w:val="hybridMultilevel"/>
    <w:tmpl w:val="1102CA14"/>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8D6A81"/>
    <w:multiLevelType w:val="hybridMultilevel"/>
    <w:tmpl w:val="32007206"/>
    <w:lvl w:ilvl="0" w:tplc="D0AE4C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4668A2"/>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4EC1"/>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379"/>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96B"/>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59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4D"/>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D81"/>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1DF9"/>
    <w:rsid w:val="0015212A"/>
    <w:rsid w:val="001521DC"/>
    <w:rsid w:val="0015247F"/>
    <w:rsid w:val="00152C82"/>
    <w:rsid w:val="00152F4B"/>
    <w:rsid w:val="00153564"/>
    <w:rsid w:val="0015358D"/>
    <w:rsid w:val="00153686"/>
    <w:rsid w:val="001536CF"/>
    <w:rsid w:val="001536E4"/>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192"/>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078"/>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261"/>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D5A"/>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AA9"/>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526"/>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16"/>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59B"/>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0C3"/>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40"/>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57D"/>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4BB"/>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51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B7"/>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36E"/>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32"/>
    <w:rsid w:val="003B7348"/>
    <w:rsid w:val="003B73A9"/>
    <w:rsid w:val="003B7452"/>
    <w:rsid w:val="003B7A90"/>
    <w:rsid w:val="003B7C80"/>
    <w:rsid w:val="003B7CEB"/>
    <w:rsid w:val="003B7F99"/>
    <w:rsid w:val="003C043B"/>
    <w:rsid w:val="003C07CB"/>
    <w:rsid w:val="003C07DA"/>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1A1"/>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1C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031"/>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237"/>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482"/>
    <w:rsid w:val="0045653E"/>
    <w:rsid w:val="00456665"/>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8A2"/>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17BAB"/>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851"/>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BC8"/>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B7D"/>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369"/>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C75"/>
    <w:rsid w:val="006F5E7C"/>
    <w:rsid w:val="006F5F4E"/>
    <w:rsid w:val="006F626F"/>
    <w:rsid w:val="006F64BF"/>
    <w:rsid w:val="006F6548"/>
    <w:rsid w:val="006F6958"/>
    <w:rsid w:val="006F6A67"/>
    <w:rsid w:val="006F6FC1"/>
    <w:rsid w:val="006F70CA"/>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82E"/>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DF8"/>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CE6"/>
    <w:rsid w:val="00715E04"/>
    <w:rsid w:val="00715E96"/>
    <w:rsid w:val="0071622B"/>
    <w:rsid w:val="00716436"/>
    <w:rsid w:val="007165C3"/>
    <w:rsid w:val="0071664F"/>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AC"/>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38"/>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A8A"/>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128"/>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5F96"/>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2D6"/>
    <w:rsid w:val="007A3560"/>
    <w:rsid w:val="007A3688"/>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8B7"/>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204"/>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33"/>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072"/>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97E"/>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5CE"/>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EA9"/>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2ED9"/>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78B"/>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A92"/>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80"/>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BA0"/>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19"/>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6FCB"/>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3E6"/>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250"/>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36F"/>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2AE"/>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2B"/>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0E97"/>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60E"/>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018"/>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03"/>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6AE9"/>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E4A"/>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0CA"/>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2FC"/>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DC"/>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9A3"/>
    <w:rsid w:val="00BB4A78"/>
    <w:rsid w:val="00BB4F14"/>
    <w:rsid w:val="00BB4FE1"/>
    <w:rsid w:val="00BB5003"/>
    <w:rsid w:val="00BB5119"/>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2E3"/>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38FE"/>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92F"/>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94E"/>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C0"/>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65B"/>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3DC4"/>
    <w:rsid w:val="00CB42B1"/>
    <w:rsid w:val="00CB42C0"/>
    <w:rsid w:val="00CB42F3"/>
    <w:rsid w:val="00CB47DE"/>
    <w:rsid w:val="00CB48B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0F1"/>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5A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9CB"/>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231"/>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3A1"/>
    <w:rsid w:val="00ED1478"/>
    <w:rsid w:val="00ED1487"/>
    <w:rsid w:val="00ED16AA"/>
    <w:rsid w:val="00ED174F"/>
    <w:rsid w:val="00ED1882"/>
    <w:rsid w:val="00ED1B50"/>
    <w:rsid w:val="00ED2543"/>
    <w:rsid w:val="00ED2A9B"/>
    <w:rsid w:val="00ED2AD8"/>
    <w:rsid w:val="00ED2AF5"/>
    <w:rsid w:val="00ED2B3C"/>
    <w:rsid w:val="00ED2DD4"/>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8E1"/>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1AD"/>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DBE"/>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4E19"/>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42F"/>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7B8"/>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1B0"/>
    <w:rsid w:val="00F855BD"/>
    <w:rsid w:val="00F8570A"/>
    <w:rsid w:val="00F85ACE"/>
    <w:rsid w:val="00F85F28"/>
    <w:rsid w:val="00F86474"/>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6F7"/>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0D1"/>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0C"/>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5FD"/>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668A2"/>
    <w:pPr>
      <w:ind w:left="720"/>
      <w:contextualSpacing/>
    </w:pPr>
  </w:style>
  <w:style w:type="paragraph" w:styleId="a5">
    <w:name w:val="Balloon Text"/>
    <w:basedOn w:val="a"/>
    <w:link w:val="a6"/>
    <w:uiPriority w:val="99"/>
    <w:semiHidden/>
    <w:unhideWhenUsed/>
    <w:rsid w:val="00466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8A2"/>
    <w:rPr>
      <w:rFonts w:ascii="Tahoma" w:eastAsiaTheme="minorEastAsia" w:hAnsi="Tahoma" w:cs="Tahoma"/>
      <w:sz w:val="16"/>
      <w:szCs w:val="16"/>
      <w:lang w:eastAsia="ru-RU"/>
    </w:rPr>
  </w:style>
  <w:style w:type="character" w:customStyle="1" w:styleId="FontStyle28">
    <w:name w:val="Font Style28"/>
    <w:basedOn w:val="a0"/>
    <w:uiPriority w:val="99"/>
    <w:rsid w:val="003C07DA"/>
    <w:rPr>
      <w:rFonts w:ascii="Times New Roman" w:hAnsi="Times New Roman" w:cs="Times New Roman" w:hint="default"/>
      <w:sz w:val="26"/>
      <w:szCs w:val="26"/>
    </w:rPr>
  </w:style>
  <w:style w:type="paragraph" w:customStyle="1" w:styleId="Style4">
    <w:name w:val="Style4"/>
    <w:basedOn w:val="a"/>
    <w:uiPriority w:val="99"/>
    <w:rsid w:val="003C07DA"/>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7348</TotalTime>
  <Pages>1</Pages>
  <Words>2767</Words>
  <Characters>15773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2021-09-20T05:57:00Z</dcterms:created>
  <dcterms:modified xsi:type="dcterms:W3CDTF">2023-12-27T06:04:00Z</dcterms:modified>
</cp:coreProperties>
</file>