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B8" w:rsidRDefault="004668A2" w:rsidP="00F72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727B8">
        <w:rPr>
          <w:rFonts w:ascii="Times New Roman" w:hAnsi="Times New Roman" w:cs="Times New Roman"/>
          <w:b/>
          <w:sz w:val="28"/>
          <w:szCs w:val="28"/>
        </w:rPr>
        <w:t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23.12.202</w:t>
      </w:r>
      <w:r w:rsidR="00F727B8" w:rsidRPr="0084352C">
        <w:rPr>
          <w:rFonts w:ascii="Times New Roman" w:hAnsi="Times New Roman" w:cs="Times New Roman"/>
          <w:b/>
          <w:sz w:val="28"/>
          <w:szCs w:val="28"/>
        </w:rPr>
        <w:t>2</w:t>
      </w:r>
      <w:r w:rsidR="00F727B8">
        <w:rPr>
          <w:rFonts w:ascii="Times New Roman" w:hAnsi="Times New Roman" w:cs="Times New Roman"/>
          <w:b/>
          <w:sz w:val="28"/>
          <w:szCs w:val="28"/>
        </w:rPr>
        <w:t xml:space="preserve"> № 78  «О бюджете муниципального образования  Ярцевское городское  поселение  Ярцевского района Смоленской области на 2023 год и плановый период 2024 и 2025 годов» </w:t>
      </w:r>
      <w:proofErr w:type="gramEnd"/>
    </w:p>
    <w:p w:rsidR="00F727B8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F0F9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№56, от 23.12.202</w:t>
      </w:r>
      <w:r w:rsidRPr="008435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81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7B8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23.12.2022 № 78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Pr="00284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F727B8" w:rsidRDefault="00F727B8" w:rsidP="00F727B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доходной и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F727B8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внесений изменения в проект решения обусловлена:</w:t>
      </w:r>
    </w:p>
    <w:p w:rsidR="00F727B8" w:rsidRPr="006C190A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F727B8" w:rsidRPr="006C190A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F727B8" w:rsidRPr="00C27086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бюджетной классификации.</w:t>
      </w:r>
    </w:p>
    <w:p w:rsidR="00F727B8" w:rsidRPr="00F727B8" w:rsidRDefault="00F727B8" w:rsidP="00F727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7B8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поселение Ярцевского района Смоленской области на 2023 год в части увеличения плановых доходов бюджета на сумму 22 121,7 тыс. рублей, а также расходной части бюджета на сумму 23 447,3 тыс. рублей, которые, соответственно, составят 202 010,8 тыс. рублей и 203 336,4 тыс. рублей. </w:t>
      </w:r>
      <w:proofErr w:type="gramEnd"/>
    </w:p>
    <w:p w:rsidR="00F727B8" w:rsidRDefault="00F727B8" w:rsidP="00F727B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</w:t>
      </w:r>
      <w:r w:rsidRPr="00A97ECC">
        <w:rPr>
          <w:rFonts w:ascii="Times New Roman" w:hAnsi="Times New Roman" w:cs="Times New Roman"/>
          <w:sz w:val="28"/>
          <w:szCs w:val="28"/>
        </w:rPr>
        <w:t xml:space="preserve"> соответствии с ра</w:t>
      </w:r>
      <w:r>
        <w:rPr>
          <w:rFonts w:ascii="Times New Roman" w:hAnsi="Times New Roman" w:cs="Times New Roman"/>
          <w:sz w:val="28"/>
          <w:szCs w:val="28"/>
        </w:rPr>
        <w:t>ссматриваемым проектом плановые назначения по доходам и расходам увеличены на 202</w:t>
      </w:r>
      <w:r w:rsidRPr="008435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4352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352C">
        <w:rPr>
          <w:rFonts w:ascii="Times New Roman" w:hAnsi="Times New Roman" w:cs="Times New Roman"/>
          <w:sz w:val="28"/>
          <w:szCs w:val="28"/>
        </w:rPr>
        <w:t>703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5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уменьшены на 2025 год в сумме 761,3 тыс. рублей.  </w:t>
      </w:r>
    </w:p>
    <w:p w:rsidR="00F727B8" w:rsidRPr="00F727B8" w:rsidRDefault="00F727B8" w:rsidP="00F727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B8">
        <w:rPr>
          <w:rFonts w:ascii="Times New Roman" w:hAnsi="Times New Roman" w:cs="Times New Roman"/>
          <w:sz w:val="28"/>
          <w:szCs w:val="28"/>
        </w:rPr>
        <w:t>В результате внесенных изменений в бюджет на 2023 год размер дефицита увеличится на 1 325,5 тыс. рублей и составит 1 325,5 тыс. рублей.</w:t>
      </w:r>
    </w:p>
    <w:p w:rsidR="00F727B8" w:rsidRPr="00F727B8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B8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предусмотренным бюджетом Ярцевское городское поселение на 2023 год в действующей редакции в сумме 179 889,1 тыс. рублей, рассматриваемым проектом решения предлагается увеличение доходной части бюджета на сумму </w:t>
      </w:r>
      <w:r w:rsidRPr="00F727B8">
        <w:rPr>
          <w:rFonts w:ascii="Times New Roman" w:hAnsi="Times New Roman" w:cs="Times New Roman"/>
          <w:bCs/>
          <w:sz w:val="28"/>
          <w:szCs w:val="28"/>
        </w:rPr>
        <w:t>22 121,7</w:t>
      </w:r>
      <w:r w:rsidRPr="00F727B8">
        <w:rPr>
          <w:rFonts w:ascii="Times New Roman" w:hAnsi="Times New Roman" w:cs="Times New Roman"/>
          <w:sz w:val="28"/>
          <w:szCs w:val="28"/>
        </w:rPr>
        <w:t xml:space="preserve"> тыс. рублей, которая в результате составит 202 010,8 тыс. рублей. </w:t>
      </w:r>
    </w:p>
    <w:p w:rsidR="00F727B8" w:rsidRDefault="00F727B8" w:rsidP="00F727B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A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плановых параметров доходов бюджета в части </w:t>
      </w:r>
      <w:r w:rsidRPr="00F727B8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84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поддержку муниципальных программ формирования современной городской среды</w:t>
      </w:r>
      <w:r w:rsidRPr="0084352C">
        <w:rPr>
          <w:rFonts w:ascii="Times New Roman" w:hAnsi="Times New Roman" w:cs="Times New Roman"/>
          <w:sz w:val="28"/>
          <w:szCs w:val="28"/>
        </w:rPr>
        <w:t xml:space="preserve"> в 2023-2024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F628A">
        <w:rPr>
          <w:rFonts w:ascii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3F628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22 121,7</w:t>
      </w:r>
      <w:r w:rsidRPr="003F62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24 703,6 тыс. рублей, соответственно и в 2025 году сторону в уменьшения на сумму 761,3 тыс. рублей.</w:t>
      </w:r>
    </w:p>
    <w:tbl>
      <w:tblPr>
        <w:tblStyle w:val="a3"/>
        <w:tblW w:w="9587" w:type="dxa"/>
        <w:tblLayout w:type="fixed"/>
        <w:tblLook w:val="04A0"/>
      </w:tblPr>
      <w:tblGrid>
        <w:gridCol w:w="4361"/>
        <w:gridCol w:w="1417"/>
        <w:gridCol w:w="1276"/>
        <w:gridCol w:w="1296"/>
        <w:gridCol w:w="1237"/>
      </w:tblGrid>
      <w:tr w:rsidR="00F727B8" w:rsidRPr="00F727B8" w:rsidTr="00F727B8">
        <w:trPr>
          <w:trHeight w:val="24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Наименование вида (подвида)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F727B8" w:rsidRPr="00F727B8" w:rsidRDefault="00F727B8" w:rsidP="00DC3ED8">
            <w:pPr>
              <w:ind w:left="-108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F727B8" w:rsidRPr="00F727B8" w:rsidRDefault="00F727B8" w:rsidP="00DC3ED8">
            <w:pPr>
              <w:ind w:right="-108"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F727B8" w:rsidRPr="00F727B8" w:rsidTr="00F727B8">
        <w:trPr>
          <w:trHeight w:val="24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</w:t>
            </w:r>
          </w:p>
        </w:tc>
      </w:tr>
      <w:tr w:rsidR="00F727B8" w:rsidRPr="00F727B8" w:rsidTr="00F727B8">
        <w:trPr>
          <w:trHeight w:val="2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115 292,9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115 292,9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F727B8">
        <w:trPr>
          <w:trHeight w:val="2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eastAsia="Times New Roman" w:hAnsi="Times New Roman" w:cs="Times New Roman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B8" w:rsidRPr="00F727B8" w:rsidTr="00F727B8">
        <w:trPr>
          <w:trHeight w:val="2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B8" w:rsidRPr="00F727B8" w:rsidTr="00F727B8">
        <w:trPr>
          <w:trHeight w:val="2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Безвозмездные поступления: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64 596,2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86 717,9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+22 121,7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+134,2</w:t>
            </w:r>
          </w:p>
        </w:tc>
      </w:tr>
      <w:tr w:rsidR="00F727B8" w:rsidRPr="00F727B8" w:rsidTr="00F727B8">
        <w:trPr>
          <w:trHeight w:val="2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B8" w:rsidRPr="00F727B8" w:rsidTr="00F727B8">
        <w:trPr>
          <w:trHeight w:val="2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12 696,2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12 696,2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F727B8">
        <w:trPr>
          <w:trHeight w:val="2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51 820,5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73 942,2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+22 121,7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+142,7</w:t>
            </w:r>
          </w:p>
        </w:tc>
      </w:tr>
      <w:tr w:rsidR="00F727B8" w:rsidRPr="00F727B8" w:rsidTr="00F727B8">
        <w:trPr>
          <w:trHeight w:val="24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субвенции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F727B8">
        <w:trPr>
          <w:trHeight w:val="28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B8">
              <w:rPr>
                <w:rFonts w:ascii="Times New Roman" w:hAnsi="Times New Roman" w:cs="Times New Roman"/>
                <w:sz w:val="24"/>
                <w:szCs w:val="24"/>
              </w:rPr>
              <w:t>179 889,1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B8">
              <w:rPr>
                <w:rFonts w:ascii="Times New Roman" w:hAnsi="Times New Roman" w:cs="Times New Roman"/>
                <w:sz w:val="24"/>
                <w:szCs w:val="24"/>
              </w:rPr>
              <w:t>202 010,8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B8">
              <w:rPr>
                <w:rFonts w:ascii="Times New Roman" w:hAnsi="Times New Roman" w:cs="Times New Roman"/>
                <w:sz w:val="24"/>
                <w:szCs w:val="24"/>
              </w:rPr>
              <w:t>+22 121,7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B8">
              <w:rPr>
                <w:rFonts w:ascii="Times New Roman" w:hAnsi="Times New Roman" w:cs="Times New Roman"/>
                <w:sz w:val="24"/>
                <w:szCs w:val="24"/>
              </w:rPr>
              <w:t>+112,3</w:t>
            </w:r>
          </w:p>
        </w:tc>
      </w:tr>
    </w:tbl>
    <w:p w:rsidR="00F727B8" w:rsidRPr="00F727B8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B8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о внесении изменений в расходную часть бюджета на 2023 год предусматривает расходы в сумме 203 336,4 тыс. рублей, что на 23 447,3 тыс. рублей больше утвержденных бюджетных назначений решением Совета депутатов Ярцевского городского поселения Ярцевского района Смоленской области от 23.12.2022 № 78.</w:t>
      </w:r>
    </w:p>
    <w:p w:rsidR="00F727B8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и 2025 годы бюджетные назначения увеличены на 24 703,6 тыс. рублей и уменьшены на 761,3 тыс. рублей соответственно.</w:t>
      </w:r>
    </w:p>
    <w:p w:rsidR="00F727B8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9">
        <w:rPr>
          <w:rFonts w:ascii="Times New Roman" w:hAnsi="Times New Roman" w:cs="Times New Roman"/>
          <w:sz w:val="28"/>
          <w:szCs w:val="28"/>
        </w:rPr>
        <w:t xml:space="preserve">Проектом решения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206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годы предлагается уточнение параметров бюджета по отдельным </w:t>
      </w:r>
      <w:r>
        <w:rPr>
          <w:rFonts w:ascii="Times New Roman" w:hAnsi="Times New Roman" w:cs="Times New Roman"/>
          <w:sz w:val="28"/>
          <w:szCs w:val="28"/>
        </w:rPr>
        <w:t>комплексам процессных мероприятий</w:t>
      </w:r>
      <w:r w:rsidRPr="00CD2069">
        <w:rPr>
          <w:rFonts w:ascii="Times New Roman" w:hAnsi="Times New Roman" w:cs="Times New Roman"/>
          <w:sz w:val="28"/>
          <w:szCs w:val="28"/>
        </w:rPr>
        <w:t>, а также предусматривается перераспределение ассигнований по разделам, подразделам, целевым статьям и видам расходов бюджета.</w:t>
      </w:r>
    </w:p>
    <w:p w:rsidR="00F727B8" w:rsidRPr="00E8127C" w:rsidRDefault="00F727B8" w:rsidP="00F7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структуры изменений, вносимых в расходы бюджета, свидетельствует о том, что общее увеличение расходов обусловлено в </w:t>
      </w:r>
      <w:r w:rsidRPr="007C7302">
        <w:rPr>
          <w:rFonts w:ascii="Times New Roman" w:hAnsi="Times New Roman" w:cs="Times New Roman"/>
          <w:sz w:val="28"/>
          <w:szCs w:val="28"/>
        </w:rPr>
        <w:t>основном с безвозмездными поступлениями и за счет остатков средств на счете бюджета.</w:t>
      </w:r>
    </w:p>
    <w:tbl>
      <w:tblPr>
        <w:tblStyle w:val="a3"/>
        <w:tblpPr w:leftFromText="180" w:rightFromText="180" w:vertAnchor="text" w:horzAnchor="margin" w:tblpY="89"/>
        <w:tblW w:w="9747" w:type="dxa"/>
        <w:tblLayout w:type="fixed"/>
        <w:tblLook w:val="04A0"/>
      </w:tblPr>
      <w:tblGrid>
        <w:gridCol w:w="4928"/>
        <w:gridCol w:w="1417"/>
        <w:gridCol w:w="1276"/>
        <w:gridCol w:w="1134"/>
        <w:gridCol w:w="992"/>
      </w:tblGrid>
      <w:tr w:rsidR="00F727B8" w:rsidRPr="00F727B8" w:rsidTr="00DC3ED8">
        <w:trPr>
          <w:trHeight w:val="101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разделов, подразделов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F727B8" w:rsidRPr="00F727B8" w:rsidRDefault="00F727B8" w:rsidP="00DC3E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F727B8" w:rsidRPr="00F727B8" w:rsidRDefault="00F727B8" w:rsidP="00DC3E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F727B8" w:rsidRPr="00F727B8" w:rsidRDefault="00F727B8" w:rsidP="00DC3E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F727B8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F727B8" w:rsidRPr="00F727B8" w:rsidTr="00DC3ED8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Общегосударственные вопросы (раздел 0100)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10 193,5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10 359,2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+165,7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+1,6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0103)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3 487,6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3 487,6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727B8">
              <w:rPr>
                <w:rFonts w:ascii="Times New Roman" w:hAnsi="Times New Roman" w:cs="Times New Roman"/>
              </w:rPr>
              <w:t>о-</w:t>
            </w:r>
            <w:proofErr w:type="gramEnd"/>
            <w:r w:rsidRPr="00F727B8">
              <w:rPr>
                <w:rFonts w:ascii="Times New Roman" w:hAnsi="Times New Roman" w:cs="Times New Roman"/>
              </w:rPr>
              <w:t xml:space="preserve"> бюджетного) надзора (подраздел 0106)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  -обеспечение проведения выборов и референдумов </w:t>
            </w:r>
            <w:r w:rsidRPr="00F727B8">
              <w:rPr>
                <w:rFonts w:ascii="Times New Roman" w:hAnsi="Times New Roman" w:cs="Times New Roman"/>
                <w:iCs/>
              </w:rPr>
              <w:t>(подраздел 0107)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резервные фонды (подраздел 0111)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-другие общегосударственные вопросы (подраздел 0113)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5 740,9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5 906,6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+165,7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+2,9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техногенного характера, пожарная безопасность (подраздел 0310)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Национальная экономика (раздел 0400)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51 547,6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52 873,1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+1 325,5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+2,6</w:t>
            </w:r>
          </w:p>
        </w:tc>
      </w:tr>
      <w:tr w:rsidR="00F727B8" w:rsidRPr="00F727B8" w:rsidTr="00DC3ED8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транспорт (подраздел 0408)</w:t>
            </w:r>
            <w:r w:rsidRPr="00F727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37,5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дорожное хозяйство (дорожные фонды) (подраздел 0409)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50 510,1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51 835,6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+1 325,5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+2,6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- другие вопросы в области национальной экономики (подраздел 0412)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1 000,0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Жилищно-коммунальное хозяйство (раздел 0500)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96 441,2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118 397,2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21 956,0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+ 22,8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-жилищное хозяйство (подраздел 0501)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19572838"/>
            <w:r w:rsidRPr="00F727B8">
              <w:rPr>
                <w:rFonts w:ascii="Times New Roman" w:hAnsi="Times New Roman" w:cs="Times New Roman"/>
                <w:bCs/>
              </w:rPr>
              <w:t xml:space="preserve">57 992,8  </w:t>
            </w:r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57 992,8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коммунальное хозяйство (подраздел 0502)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 xml:space="preserve">832,0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2 299,0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+1 467,0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+76,3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-благоустройство (подраздел 0503)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 xml:space="preserve">37 316,4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57 805,4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+20 489,0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+54,9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-другие вопросы в области жилищно-коммунального хозяйства (подраздел 0505)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 xml:space="preserve">300,0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Образование (раздел 0700)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-другие вопросы в области образования (подраздел 0709)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Культура, кинематография (раздел 0800)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культура (подраздел 0801)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Социальная политика (раздел 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 xml:space="preserve">1 938,6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 xml:space="preserve">1 938,6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- пенсионное обеспечение (подраздел 1001)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332,4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332,4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социальное обеспечение населения (подраздел 1003)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192,0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192,0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-охрана семьи и детства (подраздел 1004)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79,5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79,5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-другие вопросы в области социальной политики (подраздел 1006)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Физическая культура и спорт (раздел 1100)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- физическая культура (подраздел 1101)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727B8" w:rsidRPr="00F727B8" w:rsidTr="00DC3ED8">
        <w:trPr>
          <w:trHeight w:val="2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B8" w:rsidRPr="00F727B8" w:rsidRDefault="00F727B8" w:rsidP="00DC3ED8">
            <w:pPr>
              <w:jc w:val="both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Всего расходы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179 889,1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203 336,4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23 447,3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B8" w:rsidRPr="00F727B8" w:rsidRDefault="00F727B8" w:rsidP="00DC3ED8">
            <w:pPr>
              <w:jc w:val="center"/>
              <w:rPr>
                <w:rFonts w:ascii="Times New Roman" w:hAnsi="Times New Roman" w:cs="Times New Roman"/>
              </w:rPr>
            </w:pPr>
            <w:r w:rsidRPr="00F727B8">
              <w:rPr>
                <w:rFonts w:ascii="Times New Roman" w:hAnsi="Times New Roman" w:cs="Times New Roman"/>
              </w:rPr>
              <w:t>+13,0</w:t>
            </w:r>
          </w:p>
        </w:tc>
      </w:tr>
    </w:tbl>
    <w:p w:rsidR="001C7261" w:rsidRPr="00B449C4" w:rsidRDefault="001C7261" w:rsidP="001C7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КРК Ярцевского района рекомендовала Совету депутатов рассмотреть проект решения.</w:t>
      </w:r>
    </w:p>
    <w:p w:rsidR="001C7261" w:rsidRDefault="001C7261" w:rsidP="001C7261"/>
    <w:p w:rsidR="00C811C0" w:rsidRPr="00BB4907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1C0" w:rsidRPr="00BB490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2021-09-20T05:57:00Z</dcterms:created>
  <dcterms:modified xsi:type="dcterms:W3CDTF">2023-02-01T05:49:00Z</dcterms:modified>
</cp:coreProperties>
</file>