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C3" w:rsidRPr="00D361F4" w:rsidRDefault="006359C3" w:rsidP="006359C3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highlight w:val="yellow"/>
        </w:rPr>
      </w:pPr>
      <w:r w:rsidRPr="00D361F4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D361F4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B34960">
        <w:rPr>
          <w:rFonts w:ascii="Times New Roman" w:hAnsi="Times New Roman"/>
          <w:b/>
          <w:sz w:val="28"/>
          <w:szCs w:val="28"/>
        </w:rPr>
        <w:t>Суетовского</w:t>
      </w:r>
      <w:r w:rsidR="00D361F4" w:rsidRPr="00D361F4"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1 </w:t>
      </w:r>
      <w:r w:rsidR="00B34960">
        <w:rPr>
          <w:rFonts w:ascii="Times New Roman" w:hAnsi="Times New Roman"/>
          <w:b/>
          <w:sz w:val="28"/>
          <w:szCs w:val="28"/>
        </w:rPr>
        <w:t>полугодие</w:t>
      </w:r>
      <w:r w:rsidR="00D361F4" w:rsidRPr="00D361F4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B34960" w:rsidRPr="00B34960" w:rsidRDefault="00B34960" w:rsidP="00B3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960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Суетовского сельского поселения Ярцевского района Смоленской области, утвержден постановлением Администрации Суетовского сельского поселения от 20.07.2023 №56.</w:t>
      </w:r>
    </w:p>
    <w:p w:rsidR="00B34960" w:rsidRPr="00B34960" w:rsidRDefault="00B34960" w:rsidP="00B34960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960">
        <w:rPr>
          <w:rFonts w:ascii="Times New Roman" w:hAnsi="Times New Roman"/>
          <w:sz w:val="28"/>
          <w:szCs w:val="28"/>
        </w:rPr>
        <w:t>Решением Совета депутатов Суетовского сельского поселения Ярцевского района Смоленской области от 22.12.2022 №10 «О бюджете Суетовского сельского поселения Ярцевского района Смоленской области на 2023 год и плановый период 2024 и 2025 годов» утверждены основные характеристики бюджета муниципального образования Суетовского сельского поселения Ярцевского района Смоленской области общий объем доходов и расходов в сумме 11 510 900,00 рублей.</w:t>
      </w:r>
      <w:proofErr w:type="gramEnd"/>
    </w:p>
    <w:p w:rsidR="00B34960" w:rsidRPr="00B34960" w:rsidRDefault="00B34960" w:rsidP="00B34960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proofErr w:type="gramStart"/>
      <w:r w:rsidRPr="00B34960">
        <w:rPr>
          <w:rFonts w:ascii="Times New Roman" w:hAnsi="Times New Roman"/>
          <w:sz w:val="28"/>
          <w:szCs w:val="28"/>
        </w:rPr>
        <w:t>В ходе исполнения бюджета за 1 полугодие 2023 года в первоначально утвержденное решение Совета депутатов от 22.12.2022 №10 «О бюджете Суетовского сельского поселения Ярцевского района Смоленской области на 2023 год и плановый период 2024 и 2025 годов» вносились изменения, в результате которых плановые показатели по доходам утверждены в сумме 12 620 236,00 рублей, по расходам утверждены в сумме 12 876</w:t>
      </w:r>
      <w:proofErr w:type="gramEnd"/>
      <w:r w:rsidRPr="00B34960">
        <w:rPr>
          <w:rFonts w:ascii="Times New Roman" w:hAnsi="Times New Roman"/>
          <w:sz w:val="28"/>
          <w:szCs w:val="28"/>
        </w:rPr>
        <w:t> 017,86 рублей.</w:t>
      </w:r>
    </w:p>
    <w:p w:rsidR="00B34960" w:rsidRPr="00B34960" w:rsidRDefault="00B34960" w:rsidP="00B34960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B34960">
        <w:rPr>
          <w:rFonts w:ascii="Times New Roman" w:hAnsi="Times New Roman"/>
          <w:spacing w:val="6"/>
          <w:sz w:val="28"/>
          <w:szCs w:val="28"/>
        </w:rPr>
        <w:t>Дефицит бюджета утвержден в сумме и 255 781,86 рублей.</w:t>
      </w:r>
    </w:p>
    <w:p w:rsidR="00B34960" w:rsidRPr="00B34960" w:rsidRDefault="00B34960" w:rsidP="00B349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B34960">
        <w:rPr>
          <w:rFonts w:ascii="Times New Roman" w:hAnsi="Times New Roman"/>
          <w:sz w:val="28"/>
          <w:szCs w:val="28"/>
        </w:rPr>
        <w:t>Характеристика основных итогов исполнения бюджета за 1 полугодие 2023 года представлена в таблице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8"/>
        <w:gridCol w:w="2126"/>
        <w:gridCol w:w="1843"/>
        <w:gridCol w:w="2268"/>
      </w:tblGrid>
      <w:tr w:rsidR="00B34960" w:rsidRPr="00B34960" w:rsidTr="00315ADA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План</w:t>
            </w: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 xml:space="preserve"> на 2023 год</w:t>
            </w: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 xml:space="preserve">Исполнено </w:t>
            </w: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за 1 полугодие 2023 года</w:t>
            </w: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Исполнение годового плана</w:t>
            </w: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 xml:space="preserve"> (%)</w:t>
            </w:r>
          </w:p>
        </w:tc>
      </w:tr>
      <w:tr w:rsidR="00B34960" w:rsidRPr="00B34960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4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4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12 620 236,00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4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5 899 404,46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4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46,7</w:t>
            </w:r>
          </w:p>
        </w:tc>
      </w:tr>
      <w:tr w:rsidR="00B34960" w:rsidRPr="00B34960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4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4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13 053 467,86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4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5 822 663,76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4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44,6</w:t>
            </w:r>
          </w:p>
        </w:tc>
      </w:tr>
      <w:tr w:rsidR="00B34960" w:rsidRPr="00B34960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4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Дефици</w:t>
            </w:r>
            <w:proofErr w:type="gramStart"/>
            <w:r w:rsidRPr="00B34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</w:t>
            </w:r>
            <w:proofErr w:type="gramEnd"/>
            <w:r w:rsidRPr="00B34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-)Профицит(+)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4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255 781,86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4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+76 740,07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34960" w:rsidRPr="00B34960" w:rsidRDefault="00B34960" w:rsidP="00B349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4960" w:rsidRPr="00B34960" w:rsidRDefault="00B34960" w:rsidP="00B349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4960">
        <w:rPr>
          <w:rFonts w:ascii="Times New Roman" w:hAnsi="Times New Roman"/>
          <w:sz w:val="28"/>
          <w:szCs w:val="28"/>
        </w:rPr>
        <w:t>Доходы бюджета за 1 полугодие 2023 года составили 5 899 404,46 рублей,  что составляет 46,7%  от объема  прогнозируемых доходов бюджета на 2023 год. Расходы произведены в сумме 5 822 663,76 рублей или 44,6% годового плана. В результате исполнения бюджета сложился профицит в сумме 76 740,07 рублей.</w:t>
      </w:r>
    </w:p>
    <w:p w:rsidR="00B34960" w:rsidRPr="00B34960" w:rsidRDefault="00B34960" w:rsidP="00D3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960" w:rsidRPr="00B34960" w:rsidRDefault="00B34960" w:rsidP="00B3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960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 Суетовского сельского поселения Ярцевского района Смоленской области за 1 полугодие 2023 года, составила 5 899 404,46 рублей или 46,7% от утвержденных бюджетных назначений на 2023 год. </w:t>
      </w:r>
    </w:p>
    <w:p w:rsidR="00B34960" w:rsidRPr="00B34960" w:rsidRDefault="00B34960" w:rsidP="00B3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960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25,3%  или 1 494 215,29 рублей (40,1% годового </w:t>
      </w:r>
      <w:r w:rsidRPr="00B34960">
        <w:rPr>
          <w:rFonts w:ascii="Times New Roman" w:hAnsi="Times New Roman"/>
          <w:sz w:val="28"/>
          <w:szCs w:val="28"/>
        </w:rPr>
        <w:lastRenderedPageBreak/>
        <w:t xml:space="preserve">плана), безвозмездных поступлений 74,7% или 4 405 189,17 рублей (49,5% годового плана).  </w:t>
      </w:r>
    </w:p>
    <w:p w:rsidR="00B34960" w:rsidRPr="00B34960" w:rsidRDefault="00B34960" w:rsidP="00D361F4">
      <w:pPr>
        <w:pStyle w:val="2"/>
        <w:ind w:firstLine="567"/>
        <w:jc w:val="right"/>
        <w:rPr>
          <w:i/>
          <w:szCs w:val="28"/>
          <w:u w:val="single"/>
        </w:rPr>
      </w:pPr>
    </w:p>
    <w:p w:rsidR="00D361F4" w:rsidRPr="00B34960" w:rsidRDefault="00D361F4" w:rsidP="00D361F4">
      <w:pPr>
        <w:pStyle w:val="2"/>
        <w:ind w:firstLine="567"/>
        <w:jc w:val="right"/>
        <w:rPr>
          <w:szCs w:val="28"/>
        </w:rPr>
      </w:pPr>
      <w:r w:rsidRPr="00B34960">
        <w:rPr>
          <w:i/>
          <w:szCs w:val="28"/>
          <w:u w:val="single"/>
        </w:rPr>
        <w:t>Анализ исполнения доходной части бюджета отражен в таблице</w:t>
      </w:r>
      <w:r w:rsidRPr="00B34960">
        <w:rPr>
          <w:szCs w:val="28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418"/>
        <w:gridCol w:w="1559"/>
        <w:gridCol w:w="1417"/>
        <w:gridCol w:w="1134"/>
      </w:tblGrid>
      <w:tr w:rsidR="00B34960" w:rsidRPr="00B34960" w:rsidTr="00315ADA">
        <w:trPr>
          <w:trHeight w:val="57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 xml:space="preserve">Исполнено </w:t>
            </w: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 xml:space="preserve">за </w:t>
            </w: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1 полугодие</w:t>
            </w: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2022 года</w:t>
            </w: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34960">
              <w:rPr>
                <w:rFonts w:ascii="Times New Roman" w:eastAsia="Calibri" w:hAnsi="Times New Roman"/>
                <w:lang w:eastAsia="en-US"/>
              </w:rPr>
              <w:t>Утвержде</w:t>
            </w:r>
            <w:proofErr w:type="spellEnd"/>
            <w:r w:rsidRPr="00B34960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34960">
              <w:rPr>
                <w:rFonts w:ascii="Times New Roman" w:eastAsia="Calibri" w:hAnsi="Times New Roman"/>
                <w:lang w:eastAsia="en-US"/>
              </w:rPr>
              <w:t>нные</w:t>
            </w:r>
            <w:proofErr w:type="spellEnd"/>
            <w:r w:rsidRPr="00B34960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доходы</w:t>
            </w: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 xml:space="preserve"> на  </w:t>
            </w: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2023 год</w:t>
            </w: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 xml:space="preserve">Исполнено </w:t>
            </w: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 xml:space="preserve">за </w:t>
            </w: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 xml:space="preserve">1 полугодие </w:t>
            </w: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2022 года</w:t>
            </w: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34960">
              <w:rPr>
                <w:rFonts w:ascii="Times New Roman" w:eastAsia="Calibri" w:hAnsi="Times New Roman"/>
                <w:lang w:eastAsia="en-US"/>
              </w:rPr>
              <w:t>Испо</w:t>
            </w:r>
            <w:proofErr w:type="spellEnd"/>
            <w:r w:rsidRPr="00B34960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34960">
              <w:rPr>
                <w:rFonts w:ascii="Times New Roman" w:eastAsia="Calibri" w:hAnsi="Times New Roman"/>
                <w:lang w:eastAsia="en-US"/>
              </w:rPr>
              <w:t>лнение</w:t>
            </w:r>
            <w:proofErr w:type="spellEnd"/>
            <w:r w:rsidRPr="00B34960">
              <w:rPr>
                <w:rFonts w:ascii="Times New Roman" w:eastAsia="Calibri" w:hAnsi="Times New Roman"/>
                <w:lang w:eastAsia="en-US"/>
              </w:rPr>
              <w:t xml:space="preserve"> годового плана</w:t>
            </w: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 xml:space="preserve"> (%)</w:t>
            </w:r>
          </w:p>
        </w:tc>
      </w:tr>
      <w:tr w:rsidR="00B34960" w:rsidRPr="00B34960" w:rsidTr="00315ADA">
        <w:trPr>
          <w:trHeight w:val="34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 xml:space="preserve">Налоговые и неналоговые доходы всего: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1 643 019,65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3 729 600,00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1 494 215,29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40,1</w:t>
            </w:r>
          </w:p>
        </w:tc>
      </w:tr>
      <w:tr w:rsidR="00B34960" w:rsidRPr="00B34960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B34960" w:rsidRPr="00B34960" w:rsidTr="00315ADA">
        <w:trPr>
          <w:trHeight w:val="29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Налоговые доходы в т.ч.: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1 533 925,04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960">
              <w:rPr>
                <w:rFonts w:ascii="Times New Roman" w:hAnsi="Times New Roman"/>
                <w:i/>
              </w:rPr>
              <w:t>3 585 600,00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1 407 890,68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39,3</w:t>
            </w:r>
          </w:p>
        </w:tc>
      </w:tr>
      <w:tr w:rsidR="00B34960" w:rsidRPr="00B34960" w:rsidTr="00315ADA">
        <w:trPr>
          <w:trHeight w:val="24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34960">
              <w:rPr>
                <w:rFonts w:ascii="Times New Roman" w:hAnsi="Times New Roman"/>
              </w:rPr>
              <w:t>-налог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312 045,19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603 900,00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240 160,05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39,8</w:t>
            </w:r>
          </w:p>
        </w:tc>
      </w:tr>
      <w:tr w:rsidR="00B34960" w:rsidRPr="00B34960" w:rsidTr="00315ADA">
        <w:trPr>
          <w:trHeight w:val="16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 xml:space="preserve">-налоги на товары (работы и услуги) реализуемые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804 672,63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1 567 100,00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853 967,16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54,5</w:t>
            </w:r>
          </w:p>
        </w:tc>
      </w:tr>
      <w:tr w:rsidR="00B34960" w:rsidRPr="00B34960" w:rsidTr="00315ADA">
        <w:trPr>
          <w:trHeight w:val="16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-налоги на совокупный доход (единый сельскохозяйственный доход)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10 617,88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11 200,00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31 942,79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в 2,9 раза</w:t>
            </w:r>
          </w:p>
        </w:tc>
      </w:tr>
      <w:tr w:rsidR="00B34960" w:rsidRPr="00B34960" w:rsidTr="00315ADA">
        <w:trPr>
          <w:trHeight w:val="303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 xml:space="preserve">- налог на имущество физических лиц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89 966,96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327 000,00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24 738,17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7,6</w:t>
            </w:r>
          </w:p>
        </w:tc>
      </w:tr>
      <w:tr w:rsidR="00B34960" w:rsidRPr="00B34960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 xml:space="preserve"> - земельный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316 622,38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1 076 400,00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257 082,51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23,9</w:t>
            </w:r>
          </w:p>
        </w:tc>
      </w:tr>
      <w:tr w:rsidR="00B34960" w:rsidRPr="00B34960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109 094,61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144 000,00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86 324,61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59,9</w:t>
            </w:r>
          </w:p>
        </w:tc>
      </w:tr>
      <w:tr w:rsidR="00B34960" w:rsidRPr="00B34960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 xml:space="preserve">-плата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3,21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B34960" w:rsidRPr="00B34960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16 279,73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84 100,00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49 517,52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58,9</w:t>
            </w:r>
          </w:p>
        </w:tc>
      </w:tr>
      <w:tr w:rsidR="00B34960" w:rsidRPr="00B34960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 xml:space="preserve">- 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12 558,07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31 100,00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13 308,10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42,8</w:t>
            </w:r>
          </w:p>
        </w:tc>
      </w:tr>
      <w:tr w:rsidR="00B34960" w:rsidRPr="00B34960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 xml:space="preserve">- 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18 595,56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28 800,00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23 495,78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81,6</w:t>
            </w:r>
          </w:p>
        </w:tc>
      </w:tr>
      <w:tr w:rsidR="00B34960" w:rsidRPr="00B34960" w:rsidTr="00315ADA">
        <w:trPr>
          <w:trHeight w:val="1204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 xml:space="preserve"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61 661,25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B34960" w:rsidRPr="00B34960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Безвозмездные поступления: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2 950 650,43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8 890 636,00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4 405 189,17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49,5</w:t>
            </w:r>
          </w:p>
        </w:tc>
      </w:tr>
      <w:tr w:rsidR="00B34960" w:rsidRPr="00B34960" w:rsidTr="00315ADA">
        <w:trPr>
          <w:trHeight w:val="26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B34960" w:rsidRPr="00B34960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- дотации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2 855 899,98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5 946 300,00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2 973 145,98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</w:tr>
      <w:tr w:rsidR="00B34960" w:rsidRPr="00B34960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-прочие субсидии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1 651 286,00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995 595,30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60,3</w:t>
            </w:r>
          </w:p>
        </w:tc>
      </w:tr>
      <w:tr w:rsidR="00B34960" w:rsidRPr="00B34960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-субвенции бюджетам сельских поселений на выполнение передаваемых полномочий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158 050,00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B34960" w:rsidRPr="00B34960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lastRenderedPageBreak/>
              <w:t>- субвенции бюджетам сельских поселений на осуществление первичного воинского учета на территориях, где отсутствуют военные комиссариата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94 750,45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335 000,00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117 727,90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35,1</w:t>
            </w:r>
          </w:p>
        </w:tc>
      </w:tr>
      <w:tr w:rsidR="00B34960" w:rsidRPr="00B34960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-прочие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800 000,00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318 719,99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39,8</w:t>
            </w:r>
          </w:p>
        </w:tc>
      </w:tr>
      <w:tr w:rsidR="00B34960" w:rsidRPr="00B34960" w:rsidTr="00315ADA">
        <w:trPr>
          <w:trHeight w:val="28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960" w:rsidRPr="00B34960" w:rsidRDefault="00B34960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4 593 670,08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12 620 236,00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5 899 404,46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960">
              <w:rPr>
                <w:rFonts w:ascii="Times New Roman" w:eastAsia="Calibri" w:hAnsi="Times New Roman"/>
                <w:lang w:eastAsia="en-US"/>
              </w:rPr>
              <w:t>46,7</w:t>
            </w:r>
          </w:p>
        </w:tc>
      </w:tr>
    </w:tbl>
    <w:p w:rsidR="00B34960" w:rsidRPr="00B34960" w:rsidRDefault="00B34960" w:rsidP="00B3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960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Суетовского сельского поселения по состоянию на 01.07.2023 года (ф.0503117)  расходы исполнены в объеме 5 822 663,76 рублей или 44,6% к утвержденным годовым назначениям.</w:t>
      </w:r>
    </w:p>
    <w:p w:rsidR="00B34960" w:rsidRPr="00B34960" w:rsidRDefault="00B34960" w:rsidP="00B3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960">
        <w:rPr>
          <w:rFonts w:ascii="Times New Roman" w:hAnsi="Times New Roman"/>
          <w:sz w:val="28"/>
          <w:szCs w:val="28"/>
        </w:rPr>
        <w:t>По сравнению с аналогичным периодом прошлого года, расходы бюджета увеличились на 1 413 864,10 рублей.</w:t>
      </w:r>
    </w:p>
    <w:p w:rsidR="00B34960" w:rsidRPr="00B34960" w:rsidRDefault="00B34960" w:rsidP="00B349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4960" w:rsidRPr="00B34960" w:rsidRDefault="00B34960" w:rsidP="00B34960">
      <w:pPr>
        <w:pStyle w:val="2"/>
        <w:jc w:val="center"/>
        <w:rPr>
          <w:i/>
          <w:szCs w:val="28"/>
          <w:u w:val="single"/>
        </w:rPr>
      </w:pPr>
      <w:r w:rsidRPr="00B34960">
        <w:rPr>
          <w:i/>
          <w:szCs w:val="28"/>
          <w:u w:val="single"/>
        </w:rPr>
        <w:t>Анализ исполнения расходной части бюджета отражен в таблице.</w:t>
      </w:r>
    </w:p>
    <w:p w:rsidR="00B34960" w:rsidRPr="00B34960" w:rsidRDefault="00B34960" w:rsidP="00B34960">
      <w:pPr>
        <w:pStyle w:val="2"/>
        <w:ind w:firstLine="567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559"/>
        <w:gridCol w:w="1418"/>
        <w:gridCol w:w="1275"/>
      </w:tblGrid>
      <w:tr w:rsidR="00B34960" w:rsidRPr="00B34960" w:rsidTr="00315ADA">
        <w:trPr>
          <w:trHeight w:val="1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Наименование 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Исполнено</w:t>
            </w:r>
          </w:p>
          <w:p w:rsidR="00B34960" w:rsidRPr="00B34960" w:rsidRDefault="00B34960" w:rsidP="00315ADA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за</w:t>
            </w:r>
          </w:p>
          <w:p w:rsidR="00B34960" w:rsidRPr="00B34960" w:rsidRDefault="00B34960" w:rsidP="00315ADA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1 полугодие</w:t>
            </w:r>
          </w:p>
          <w:p w:rsidR="00B34960" w:rsidRPr="00B34960" w:rsidRDefault="00B34960" w:rsidP="00315ADA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2022 года</w:t>
            </w:r>
          </w:p>
          <w:p w:rsidR="00B34960" w:rsidRPr="00B34960" w:rsidRDefault="00B34960" w:rsidP="00315ADA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B34960">
              <w:rPr>
                <w:rFonts w:ascii="Times New Roman" w:eastAsiaTheme="minorEastAsia" w:hAnsi="Times New Roman"/>
              </w:rPr>
              <w:t>Утвержде</w:t>
            </w:r>
            <w:proofErr w:type="spellEnd"/>
            <w:r w:rsidRPr="00B34960">
              <w:rPr>
                <w:rFonts w:ascii="Times New Roman" w:eastAsiaTheme="minorEastAsia" w:hAnsi="Times New Roman"/>
              </w:rPr>
              <w:t>-</w:t>
            </w:r>
          </w:p>
          <w:p w:rsidR="00B34960" w:rsidRPr="00B34960" w:rsidRDefault="00B34960" w:rsidP="00315ADA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B34960">
              <w:rPr>
                <w:rFonts w:ascii="Times New Roman" w:eastAsiaTheme="minorEastAsia" w:hAnsi="Times New Roman"/>
              </w:rPr>
              <w:t>нные</w:t>
            </w:r>
            <w:proofErr w:type="spellEnd"/>
          </w:p>
          <w:p w:rsidR="00B34960" w:rsidRPr="00B34960" w:rsidRDefault="00B34960" w:rsidP="00315ADA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бюджетные</w:t>
            </w:r>
          </w:p>
          <w:p w:rsidR="00B34960" w:rsidRPr="00B34960" w:rsidRDefault="00B34960" w:rsidP="00315ADA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назначения</w:t>
            </w:r>
          </w:p>
          <w:p w:rsidR="00B34960" w:rsidRPr="00B34960" w:rsidRDefault="00B34960" w:rsidP="00315ADA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бюджетной росписью на 2023 год</w:t>
            </w:r>
          </w:p>
          <w:p w:rsidR="00B34960" w:rsidRPr="00B34960" w:rsidRDefault="00B34960" w:rsidP="00315ADA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Исполнено</w:t>
            </w:r>
          </w:p>
          <w:p w:rsidR="00B34960" w:rsidRPr="00B34960" w:rsidRDefault="00B34960" w:rsidP="00315ADA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за</w:t>
            </w:r>
          </w:p>
          <w:p w:rsidR="00B34960" w:rsidRPr="00B34960" w:rsidRDefault="00B34960" w:rsidP="00315ADA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1 полугодие</w:t>
            </w:r>
          </w:p>
          <w:p w:rsidR="00B34960" w:rsidRPr="00B34960" w:rsidRDefault="00B34960" w:rsidP="00315ADA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2023 года</w:t>
            </w:r>
          </w:p>
          <w:p w:rsidR="00B34960" w:rsidRPr="00B34960" w:rsidRDefault="00B34960" w:rsidP="00315ADA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B34960">
              <w:rPr>
                <w:rFonts w:ascii="Times New Roman" w:eastAsiaTheme="minorEastAsia" w:hAnsi="Times New Roman"/>
              </w:rPr>
              <w:t>Исполне</w:t>
            </w:r>
            <w:proofErr w:type="spellEnd"/>
            <w:r w:rsidRPr="00B34960">
              <w:rPr>
                <w:rFonts w:ascii="Times New Roman" w:eastAsiaTheme="minorEastAsia" w:hAnsi="Times New Roman"/>
              </w:rPr>
              <w:t>-</w:t>
            </w:r>
          </w:p>
          <w:p w:rsidR="00B34960" w:rsidRPr="00B34960" w:rsidRDefault="00B34960" w:rsidP="00315ADA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B34960">
              <w:rPr>
                <w:rFonts w:ascii="Times New Roman" w:eastAsiaTheme="minorEastAsia" w:hAnsi="Times New Roman"/>
              </w:rPr>
              <w:t>ние</w:t>
            </w:r>
            <w:proofErr w:type="spellEnd"/>
          </w:p>
          <w:p w:rsidR="00B34960" w:rsidRPr="00B34960" w:rsidRDefault="00B34960" w:rsidP="00315ADA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годового</w:t>
            </w:r>
          </w:p>
          <w:p w:rsidR="00B34960" w:rsidRPr="00B34960" w:rsidRDefault="00B34960" w:rsidP="00315ADA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плана</w:t>
            </w:r>
          </w:p>
          <w:p w:rsidR="00B34960" w:rsidRPr="00B34960" w:rsidRDefault="00B34960" w:rsidP="00315ADA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(%)</w:t>
            </w:r>
          </w:p>
        </w:tc>
      </w:tr>
      <w:tr w:rsidR="00B34960" w:rsidRPr="00B34960" w:rsidTr="00315ADA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</w:rPr>
              <w:t>Общегосударственные вопросы: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2 246 813,74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5 698 143,18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2 423 642,34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42,5</w:t>
            </w:r>
          </w:p>
        </w:tc>
      </w:tr>
      <w:tr w:rsidR="00B34960" w:rsidRPr="00B34960" w:rsidTr="00315ADA"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214 927,81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636 175,05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297 271,58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46,7</w:t>
            </w:r>
          </w:p>
        </w:tc>
      </w:tr>
      <w:tr w:rsidR="00B34960" w:rsidRPr="00B34960" w:rsidTr="00315ADA">
        <w:trPr>
          <w:trHeight w:val="11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1 990 982,27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4 972 113,77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2 120 750,76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42,7</w:t>
            </w:r>
          </w:p>
        </w:tc>
      </w:tr>
      <w:tr w:rsidR="00B34960" w:rsidRPr="00B34960" w:rsidTr="00315ADA">
        <w:trPr>
          <w:trHeight w:val="8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</w:rPr>
              <w:t>-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24 933,66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26 854,36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B34960" w:rsidRPr="00B34960" w:rsidTr="00315ADA">
        <w:trPr>
          <w:trHeight w:val="2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</w:rPr>
              <w:t>-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B34960" w:rsidRPr="00B34960" w:rsidTr="00315ADA">
        <w:trPr>
          <w:trHeight w:val="2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15 970,00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5 620,00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17,0</w:t>
            </w:r>
          </w:p>
        </w:tc>
      </w:tr>
      <w:tr w:rsidR="00B34960" w:rsidRPr="00B34960" w:rsidTr="00315ADA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</w:rPr>
              <w:t>Национальная оборона: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94 750,45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340 500,00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117 727,90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34,6</w:t>
            </w:r>
          </w:p>
        </w:tc>
      </w:tr>
      <w:tr w:rsidR="00B34960" w:rsidRPr="00B34960" w:rsidTr="00315ADA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94 750,45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340 500,00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117 727,90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34,6</w:t>
            </w:r>
          </w:p>
        </w:tc>
      </w:tr>
      <w:tr w:rsidR="00B34960" w:rsidRPr="00B34960" w:rsidTr="00315ADA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24 098,16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B34960" w:rsidRPr="00B34960" w:rsidTr="00315ADA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24 098,16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B34960" w:rsidRPr="00B34960" w:rsidTr="00315ADA">
        <w:trPr>
          <w:trHeight w:val="2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</w:rPr>
              <w:t>Национальная экономика: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855 594,93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1 689 181,72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985 136,86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58,3</w:t>
            </w:r>
          </w:p>
        </w:tc>
      </w:tr>
      <w:tr w:rsidR="00B34960" w:rsidRPr="00B34960" w:rsidTr="00315ADA">
        <w:trPr>
          <w:trHeight w:val="2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</w:rPr>
              <w:lastRenderedPageBreak/>
              <w:t>- 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845 594,93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1 589 181,72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985 136,86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62,0</w:t>
            </w:r>
          </w:p>
        </w:tc>
      </w:tr>
      <w:tr w:rsidR="00B34960" w:rsidRPr="00B34960" w:rsidTr="00315ADA">
        <w:trPr>
          <w:trHeight w:val="2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B34960" w:rsidRPr="00B34960" w:rsidTr="00315ADA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</w:rPr>
              <w:t>Жилищно-коммунальное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1 114 990,14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4 732 842,96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2 191 687,82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46,3</w:t>
            </w:r>
          </w:p>
        </w:tc>
      </w:tr>
      <w:tr w:rsidR="00B34960" w:rsidRPr="00B34960" w:rsidTr="00315ADA">
        <w:trPr>
          <w:trHeight w:val="1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 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73 051,71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390 000,00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187 013,26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48,0</w:t>
            </w:r>
          </w:p>
        </w:tc>
      </w:tr>
      <w:tr w:rsidR="00B34960" w:rsidRPr="00B34960" w:rsidTr="00315ADA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</w:rPr>
              <w:t>-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318 736,34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2 967 842,96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1 589 575,90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53,6</w:t>
            </w:r>
          </w:p>
        </w:tc>
      </w:tr>
      <w:tr w:rsidR="00B34960" w:rsidRPr="00B34960" w:rsidTr="00315ADA">
        <w:trPr>
          <w:trHeight w:val="1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</w:rPr>
              <w:t>-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723 202,09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1 375 000,00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415 098,66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30,2</w:t>
            </w:r>
          </w:p>
        </w:tc>
      </w:tr>
      <w:tr w:rsidR="00B34960" w:rsidRPr="00B34960" w:rsidTr="00315ADA">
        <w:trPr>
          <w:trHeight w:val="1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Социальная политика: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72 552,24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522 800,00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104 468,84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20,0</w:t>
            </w:r>
          </w:p>
        </w:tc>
      </w:tr>
      <w:tr w:rsidR="00B34960" w:rsidRPr="00B34960" w:rsidTr="00315ADA">
        <w:trPr>
          <w:trHeight w:val="2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 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72 552,24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172 800,00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84 468,84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48,9</w:t>
            </w:r>
          </w:p>
        </w:tc>
      </w:tr>
      <w:tr w:rsidR="00B34960" w:rsidRPr="00B34960" w:rsidTr="00315ADA">
        <w:trPr>
          <w:trHeight w:val="2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100,0</w:t>
            </w:r>
          </w:p>
        </w:tc>
      </w:tr>
      <w:tr w:rsidR="00B34960" w:rsidRPr="00B34960" w:rsidTr="00315ADA">
        <w:trPr>
          <w:trHeight w:val="2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330 000,00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B34960" w:rsidRPr="00B34960" w:rsidTr="00315ADA">
        <w:trPr>
          <w:trHeight w:val="1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4 408 799,66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960">
              <w:rPr>
                <w:rFonts w:ascii="Times New Roman" w:hAnsi="Times New Roman"/>
              </w:rPr>
              <w:t>13 053 467,86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34960">
              <w:rPr>
                <w:rFonts w:ascii="Times New Roman" w:eastAsiaTheme="minorEastAsia" w:hAnsi="Times New Roman"/>
              </w:rPr>
              <w:t>5 822 663,76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0" w:rsidRPr="00B34960" w:rsidRDefault="00B34960" w:rsidP="00315AD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34960">
              <w:rPr>
                <w:rFonts w:ascii="Times New Roman" w:eastAsiaTheme="minorEastAsia" w:hAnsi="Times New Roman"/>
                <w:lang w:eastAsia="en-US"/>
              </w:rPr>
              <w:t>44,6</w:t>
            </w:r>
          </w:p>
        </w:tc>
      </w:tr>
    </w:tbl>
    <w:p w:rsidR="00B34960" w:rsidRPr="00DF1237" w:rsidRDefault="00B34960" w:rsidP="00B3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en-US"/>
        </w:rPr>
      </w:pPr>
    </w:p>
    <w:sectPr w:rsidR="00B34960" w:rsidRPr="00DF123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C0E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44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960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1F4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2021-09-08T05:34:00Z</dcterms:created>
  <dcterms:modified xsi:type="dcterms:W3CDTF">2023-10-10T07:48:00Z</dcterms:modified>
</cp:coreProperties>
</file>