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55" w:rsidRDefault="0084278B" w:rsidP="00147BE6">
      <w:pPr>
        <w:pStyle w:val="ConsPlusTitle"/>
        <w:tabs>
          <w:tab w:val="left" w:pos="142"/>
          <w:tab w:val="left" w:pos="4253"/>
        </w:tabs>
        <w:ind w:left="3261" w:hanging="3261"/>
        <w:jc w:val="right"/>
        <w:rPr>
          <w:rFonts w:ascii="Times New Roman" w:hAnsi="Times New Roman" w:cs="Times New Roman"/>
          <w:sz w:val="28"/>
          <w:szCs w:val="28"/>
        </w:rPr>
      </w:pPr>
      <w:r>
        <w:rPr>
          <w:rFonts w:ascii="Times New Roman" w:hAnsi="Times New Roman" w:cs="Times New Roman"/>
          <w:sz w:val="28"/>
          <w:szCs w:val="28"/>
        </w:rPr>
        <w:t>Проект</w:t>
      </w: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p>
    <w:p w:rsidR="00324B55" w:rsidRPr="005324B7" w:rsidRDefault="00324B55" w:rsidP="000C01EE">
      <w:pPr>
        <w:pStyle w:val="ConsPlusTitle"/>
        <w:tabs>
          <w:tab w:val="left" w:pos="142"/>
        </w:tabs>
        <w:jc w:val="center"/>
        <w:rPr>
          <w:rFonts w:ascii="Times New Roman" w:hAnsi="Times New Roman" w:cs="Times New Roman"/>
          <w:sz w:val="28"/>
          <w:szCs w:val="28"/>
        </w:rPr>
      </w:pPr>
      <w:r w:rsidRPr="005324B7">
        <w:rPr>
          <w:rFonts w:ascii="Times New Roman" w:hAnsi="Times New Roman" w:cs="Times New Roman"/>
          <w:sz w:val="28"/>
          <w:szCs w:val="28"/>
        </w:rPr>
        <w:t>СТРАТЕГИЯ</w:t>
      </w:r>
    </w:p>
    <w:p w:rsidR="00324B55" w:rsidRPr="005324B7" w:rsidRDefault="00324B55" w:rsidP="000C01EE">
      <w:pPr>
        <w:pStyle w:val="ConsPlusTitle"/>
        <w:tabs>
          <w:tab w:val="left" w:pos="142"/>
        </w:tabs>
        <w:jc w:val="center"/>
        <w:rPr>
          <w:rFonts w:ascii="Times New Roman" w:hAnsi="Times New Roman" w:cs="Times New Roman"/>
          <w:sz w:val="28"/>
          <w:szCs w:val="28"/>
        </w:rPr>
      </w:pPr>
      <w:r w:rsidRPr="005324B7">
        <w:rPr>
          <w:rFonts w:ascii="Times New Roman" w:hAnsi="Times New Roman" w:cs="Times New Roman"/>
          <w:sz w:val="28"/>
          <w:szCs w:val="28"/>
        </w:rPr>
        <w:t xml:space="preserve">СОЦИАЛЬНО-ЭКОНОМИЧЕСКОГО РАЗВИТИЯ МУНИЦИПАЛЬНОГО ОБРАЗОВАНИЯ «ЯРЦЕВСКИЙ РАЙОН»  СМОЛЕНСКОЙ ОБЛАСТИ НА  </w:t>
      </w:r>
      <w:r w:rsidRPr="00E926AD">
        <w:rPr>
          <w:rFonts w:ascii="Times New Roman" w:hAnsi="Times New Roman" w:cs="Times New Roman"/>
          <w:sz w:val="28"/>
          <w:szCs w:val="28"/>
        </w:rPr>
        <w:t>ПЕРИОД ДО 2025 ГОДА</w:t>
      </w: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324B55" w:rsidRPr="005324B7" w:rsidRDefault="00324B55" w:rsidP="000C01EE">
      <w:pPr>
        <w:pStyle w:val="a6"/>
        <w:tabs>
          <w:tab w:val="left" w:pos="142"/>
          <w:tab w:val="left" w:pos="5954"/>
        </w:tabs>
        <w:jc w:val="center"/>
        <w:rPr>
          <w:rFonts w:ascii="Times New Roman" w:hAnsi="Times New Roman" w:cs="Times New Roman"/>
          <w:sz w:val="28"/>
          <w:szCs w:val="28"/>
        </w:rPr>
      </w:pPr>
    </w:p>
    <w:p w:rsidR="00437272" w:rsidRDefault="00437272" w:rsidP="00437272">
      <w:pPr>
        <w:jc w:val="center"/>
        <w:rPr>
          <w:sz w:val="28"/>
          <w:szCs w:val="28"/>
        </w:rPr>
      </w:pPr>
      <w:r>
        <w:rPr>
          <w:sz w:val="28"/>
          <w:szCs w:val="28"/>
        </w:rPr>
        <w:lastRenderedPageBreak/>
        <w:t>Содержание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99"/>
        <w:gridCol w:w="871"/>
      </w:tblGrid>
      <w:tr w:rsidR="00437272" w:rsidTr="00E04244">
        <w:trPr>
          <w:trHeight w:val="406"/>
        </w:trPr>
        <w:tc>
          <w:tcPr>
            <w:tcW w:w="9464" w:type="dxa"/>
          </w:tcPr>
          <w:p w:rsidR="00437272" w:rsidRDefault="00437272" w:rsidP="00E04244">
            <w:pPr>
              <w:rPr>
                <w:sz w:val="28"/>
                <w:szCs w:val="28"/>
              </w:rPr>
            </w:pPr>
            <w:r>
              <w:rPr>
                <w:sz w:val="28"/>
                <w:szCs w:val="28"/>
              </w:rPr>
              <w:t>Введение</w:t>
            </w:r>
          </w:p>
        </w:tc>
        <w:tc>
          <w:tcPr>
            <w:tcW w:w="957" w:type="dxa"/>
          </w:tcPr>
          <w:p w:rsidR="00437272" w:rsidRDefault="00437272" w:rsidP="00E04244">
            <w:pPr>
              <w:jc w:val="center"/>
              <w:rPr>
                <w:sz w:val="28"/>
                <w:szCs w:val="28"/>
              </w:rPr>
            </w:pPr>
          </w:p>
        </w:tc>
      </w:tr>
      <w:tr w:rsidR="00437272" w:rsidTr="00E04244">
        <w:trPr>
          <w:trHeight w:val="406"/>
        </w:trPr>
        <w:tc>
          <w:tcPr>
            <w:tcW w:w="9464" w:type="dxa"/>
          </w:tcPr>
          <w:p w:rsidR="00437272" w:rsidRDefault="00437272" w:rsidP="00892EF7">
            <w:pPr>
              <w:wordWrap/>
              <w:rPr>
                <w:sz w:val="28"/>
                <w:szCs w:val="28"/>
              </w:rPr>
            </w:pPr>
            <w:r w:rsidRPr="00654B53">
              <w:rPr>
                <w:b/>
                <w:sz w:val="28"/>
                <w:szCs w:val="28"/>
                <w:lang w:val="en-US"/>
              </w:rPr>
              <w:t>I</w:t>
            </w:r>
            <w:r>
              <w:rPr>
                <w:b/>
                <w:sz w:val="28"/>
                <w:szCs w:val="28"/>
              </w:rPr>
              <w:t>.</w:t>
            </w:r>
            <w:r w:rsidRPr="00654B53">
              <w:rPr>
                <w:b/>
                <w:sz w:val="28"/>
                <w:szCs w:val="28"/>
              </w:rPr>
              <w:t xml:space="preserve"> Анализ социально-экономического развития муниципального образования «</w:t>
            </w:r>
            <w:r w:rsidR="0063154A">
              <w:rPr>
                <w:b/>
                <w:sz w:val="28"/>
                <w:szCs w:val="28"/>
              </w:rPr>
              <w:t>Ярцев</w:t>
            </w:r>
            <w:r w:rsidRPr="00654B53">
              <w:rPr>
                <w:b/>
                <w:sz w:val="28"/>
                <w:szCs w:val="28"/>
              </w:rPr>
              <w:t>ский район» и потенциал развития</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BE5F24" w:rsidRDefault="00437272" w:rsidP="00594026">
            <w:pPr>
              <w:rPr>
                <w:sz w:val="28"/>
                <w:szCs w:val="28"/>
              </w:rPr>
            </w:pPr>
            <w:r w:rsidRPr="00594026">
              <w:rPr>
                <w:b/>
                <w:sz w:val="28"/>
                <w:szCs w:val="28"/>
              </w:rPr>
              <w:t>1.1</w:t>
            </w:r>
            <w:r w:rsidRPr="00BE5F24">
              <w:rPr>
                <w:sz w:val="28"/>
                <w:szCs w:val="28"/>
              </w:rPr>
              <w:t xml:space="preserve">. </w:t>
            </w:r>
            <w:r w:rsidR="00594026" w:rsidRPr="00594026">
              <w:rPr>
                <w:b/>
                <w:sz w:val="28"/>
                <w:szCs w:val="28"/>
              </w:rPr>
              <w:t xml:space="preserve"> Географическое положение  и административное деление муниципального образования</w:t>
            </w:r>
          </w:p>
        </w:tc>
        <w:tc>
          <w:tcPr>
            <w:tcW w:w="957" w:type="dxa"/>
          </w:tcPr>
          <w:p w:rsidR="00437272" w:rsidRDefault="00437272" w:rsidP="00892EF7">
            <w:pPr>
              <w:wordWrap/>
              <w:jc w:val="center"/>
              <w:rPr>
                <w:sz w:val="28"/>
                <w:szCs w:val="28"/>
              </w:rPr>
            </w:pPr>
          </w:p>
          <w:p w:rsidR="00437272" w:rsidRDefault="00437272" w:rsidP="00892EF7">
            <w:pPr>
              <w:wordWrap/>
              <w:jc w:val="center"/>
              <w:rPr>
                <w:sz w:val="28"/>
                <w:szCs w:val="28"/>
              </w:rPr>
            </w:pPr>
          </w:p>
        </w:tc>
      </w:tr>
      <w:tr w:rsidR="00437272" w:rsidTr="00E04244">
        <w:tc>
          <w:tcPr>
            <w:tcW w:w="9464" w:type="dxa"/>
          </w:tcPr>
          <w:p w:rsidR="00437272" w:rsidRPr="00BE5F24" w:rsidRDefault="00437272" w:rsidP="00892EF7">
            <w:pPr>
              <w:wordWrap/>
              <w:rPr>
                <w:sz w:val="28"/>
                <w:szCs w:val="28"/>
              </w:rPr>
            </w:pPr>
            <w:r w:rsidRPr="00BE5F24">
              <w:rPr>
                <w:b/>
                <w:sz w:val="28"/>
                <w:szCs w:val="28"/>
              </w:rPr>
              <w:t>1.2. Социально-демографический потенциал</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Default="00076A43" w:rsidP="00076A43">
            <w:pPr>
              <w:pStyle w:val="af9"/>
              <w:spacing w:after="0" w:line="240" w:lineRule="auto"/>
              <w:ind w:left="0"/>
              <w:jc w:val="both"/>
              <w:rPr>
                <w:sz w:val="28"/>
                <w:szCs w:val="28"/>
              </w:rPr>
            </w:pPr>
            <w:r>
              <w:rPr>
                <w:sz w:val="28"/>
                <w:szCs w:val="28"/>
              </w:rPr>
              <w:t xml:space="preserve">Население </w:t>
            </w:r>
          </w:p>
          <w:p w:rsidR="00076A43" w:rsidRDefault="00076A43" w:rsidP="00076A43">
            <w:pPr>
              <w:pStyle w:val="af9"/>
              <w:spacing w:after="0" w:line="240" w:lineRule="auto"/>
              <w:ind w:left="0"/>
              <w:jc w:val="both"/>
              <w:rPr>
                <w:sz w:val="28"/>
                <w:szCs w:val="28"/>
              </w:rPr>
            </w:pPr>
            <w:r>
              <w:rPr>
                <w:sz w:val="28"/>
                <w:szCs w:val="28"/>
              </w:rPr>
              <w:t>Трудовые ресурсы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Default="00437272" w:rsidP="00892EF7">
            <w:pPr>
              <w:pStyle w:val="af9"/>
              <w:spacing w:after="0" w:line="240" w:lineRule="auto"/>
              <w:ind w:left="0"/>
              <w:jc w:val="both"/>
              <w:rPr>
                <w:sz w:val="28"/>
                <w:szCs w:val="28"/>
              </w:rPr>
            </w:pPr>
            <w:r w:rsidRPr="00523D45">
              <w:rPr>
                <w:sz w:val="28"/>
                <w:szCs w:val="28"/>
              </w:rPr>
              <w:t>Образование</w:t>
            </w:r>
          </w:p>
          <w:p w:rsidR="00076A43" w:rsidRDefault="00076A43" w:rsidP="00892EF7">
            <w:pPr>
              <w:pStyle w:val="af9"/>
              <w:spacing w:after="0" w:line="240" w:lineRule="auto"/>
              <w:ind w:left="0"/>
              <w:jc w:val="both"/>
              <w:rPr>
                <w:sz w:val="28"/>
                <w:szCs w:val="28"/>
              </w:rPr>
            </w:pPr>
            <w:r w:rsidRPr="00076A43">
              <w:rPr>
                <w:sz w:val="28"/>
                <w:szCs w:val="28"/>
              </w:rPr>
              <w:t>Дошкольное образование</w:t>
            </w:r>
          </w:p>
          <w:p w:rsidR="00076A43" w:rsidRPr="00523D45" w:rsidRDefault="00076A43" w:rsidP="00892EF7">
            <w:pPr>
              <w:pStyle w:val="af9"/>
              <w:spacing w:after="0" w:line="240" w:lineRule="auto"/>
              <w:ind w:left="0"/>
              <w:jc w:val="both"/>
              <w:rPr>
                <w:sz w:val="28"/>
                <w:szCs w:val="28"/>
              </w:rPr>
            </w:pPr>
            <w:r w:rsidRPr="00076A43">
              <w:rPr>
                <w:sz w:val="28"/>
                <w:szCs w:val="28"/>
              </w:rPr>
              <w:t>Общее и дополнительное образование</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23D45" w:rsidRDefault="00076A43" w:rsidP="00892EF7">
            <w:pPr>
              <w:pStyle w:val="af9"/>
              <w:spacing w:after="0" w:line="240" w:lineRule="auto"/>
              <w:ind w:left="0"/>
              <w:jc w:val="both"/>
              <w:rPr>
                <w:sz w:val="28"/>
                <w:szCs w:val="28"/>
              </w:rPr>
            </w:pPr>
            <w:r w:rsidRPr="00523D45">
              <w:rPr>
                <w:sz w:val="28"/>
                <w:szCs w:val="28"/>
              </w:rPr>
              <w:t>Культура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23D45" w:rsidRDefault="00934D43" w:rsidP="00892EF7">
            <w:pPr>
              <w:pStyle w:val="af9"/>
              <w:spacing w:after="0" w:line="240" w:lineRule="auto"/>
              <w:ind w:left="0"/>
              <w:jc w:val="both"/>
              <w:rPr>
                <w:sz w:val="28"/>
                <w:szCs w:val="28"/>
              </w:rPr>
            </w:pPr>
            <w:r>
              <w:rPr>
                <w:sz w:val="28"/>
                <w:szCs w:val="28"/>
              </w:rPr>
              <w:t>Туризм</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23D45" w:rsidRDefault="00437272" w:rsidP="00892EF7">
            <w:pPr>
              <w:pStyle w:val="af9"/>
              <w:spacing w:after="0" w:line="240" w:lineRule="auto"/>
              <w:ind w:left="0"/>
              <w:jc w:val="both"/>
              <w:rPr>
                <w:sz w:val="28"/>
                <w:szCs w:val="28"/>
              </w:rPr>
            </w:pPr>
            <w:r w:rsidRPr="00523D45">
              <w:rPr>
                <w:sz w:val="28"/>
                <w:szCs w:val="28"/>
              </w:rPr>
              <w:t>Физическая культура и спорт</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23D45" w:rsidRDefault="00437272" w:rsidP="00892EF7">
            <w:pPr>
              <w:pStyle w:val="af9"/>
              <w:spacing w:after="0" w:line="240" w:lineRule="auto"/>
              <w:ind w:left="0"/>
              <w:jc w:val="both"/>
              <w:rPr>
                <w:sz w:val="28"/>
                <w:szCs w:val="28"/>
              </w:rPr>
            </w:pPr>
            <w:r w:rsidRPr="00523D45">
              <w:rPr>
                <w:sz w:val="28"/>
                <w:szCs w:val="28"/>
              </w:rPr>
              <w:t>Социальная политика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Default="00437272" w:rsidP="00892EF7">
            <w:pPr>
              <w:wordWrap/>
              <w:rPr>
                <w:sz w:val="28"/>
                <w:szCs w:val="28"/>
              </w:rPr>
            </w:pPr>
            <w:r w:rsidRPr="00BE5F24">
              <w:rPr>
                <w:b/>
                <w:sz w:val="28"/>
                <w:szCs w:val="28"/>
              </w:rPr>
              <w:t>1.3. Коммунальное хозяйство и инфраструктура</w:t>
            </w:r>
            <w:r w:rsidRPr="00BE5F24">
              <w:rPr>
                <w:sz w:val="28"/>
                <w:szCs w:val="28"/>
              </w:rPr>
              <w:tab/>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659A0" w:rsidRDefault="00934D43" w:rsidP="00934D43">
            <w:pPr>
              <w:pStyle w:val="af9"/>
              <w:spacing w:after="0" w:line="240" w:lineRule="auto"/>
              <w:ind w:left="0"/>
              <w:jc w:val="both"/>
              <w:rPr>
                <w:sz w:val="28"/>
                <w:szCs w:val="28"/>
              </w:rPr>
            </w:pPr>
            <w:r w:rsidRPr="005659A0">
              <w:rPr>
                <w:sz w:val="28"/>
                <w:szCs w:val="28"/>
              </w:rPr>
              <w:t>Жилищно-коммунальное хозяйство и энергетическая инфраструктура</w:t>
            </w:r>
          </w:p>
        </w:tc>
        <w:tc>
          <w:tcPr>
            <w:tcW w:w="957" w:type="dxa"/>
          </w:tcPr>
          <w:p w:rsidR="00437272" w:rsidRDefault="00437272" w:rsidP="00892EF7">
            <w:pPr>
              <w:wordWrap/>
              <w:jc w:val="center"/>
              <w:rPr>
                <w:sz w:val="28"/>
                <w:szCs w:val="28"/>
              </w:rPr>
            </w:pPr>
          </w:p>
        </w:tc>
      </w:tr>
      <w:tr w:rsidR="00437272" w:rsidTr="00E04244">
        <w:tc>
          <w:tcPr>
            <w:tcW w:w="9464" w:type="dxa"/>
          </w:tcPr>
          <w:p w:rsidR="00934D43" w:rsidRPr="005659A0" w:rsidRDefault="00934D43" w:rsidP="00892EF7">
            <w:pPr>
              <w:pStyle w:val="af9"/>
              <w:spacing w:after="0" w:line="240" w:lineRule="auto"/>
              <w:ind w:left="0"/>
              <w:jc w:val="both"/>
              <w:rPr>
                <w:sz w:val="28"/>
                <w:szCs w:val="28"/>
              </w:rPr>
            </w:pPr>
            <w:r w:rsidRPr="00F85EEE">
              <w:rPr>
                <w:sz w:val="28"/>
                <w:szCs w:val="28"/>
              </w:rPr>
              <w:t>Территориальное планирование</w:t>
            </w:r>
          </w:p>
        </w:tc>
        <w:tc>
          <w:tcPr>
            <w:tcW w:w="957" w:type="dxa"/>
          </w:tcPr>
          <w:p w:rsidR="00934D43" w:rsidRDefault="00934D43" w:rsidP="00934D43">
            <w:pPr>
              <w:wordWrap/>
              <w:jc w:val="center"/>
              <w:rPr>
                <w:sz w:val="28"/>
                <w:szCs w:val="28"/>
              </w:rPr>
            </w:pPr>
          </w:p>
        </w:tc>
      </w:tr>
      <w:tr w:rsidR="00437272" w:rsidTr="00E04244">
        <w:tc>
          <w:tcPr>
            <w:tcW w:w="9464" w:type="dxa"/>
          </w:tcPr>
          <w:p w:rsidR="00934D43" w:rsidRDefault="00437272" w:rsidP="00934D43">
            <w:pPr>
              <w:pStyle w:val="af9"/>
              <w:spacing w:after="0" w:line="240" w:lineRule="auto"/>
              <w:ind w:left="0"/>
              <w:jc w:val="both"/>
              <w:rPr>
                <w:sz w:val="28"/>
                <w:szCs w:val="28"/>
              </w:rPr>
            </w:pPr>
            <w:r w:rsidRPr="005659A0">
              <w:rPr>
                <w:sz w:val="28"/>
                <w:szCs w:val="28"/>
              </w:rPr>
              <w:t>Улично-дорожная сеть</w:t>
            </w:r>
          </w:p>
          <w:p w:rsidR="00437272" w:rsidRPr="005659A0" w:rsidRDefault="00934D43" w:rsidP="00934D43">
            <w:pPr>
              <w:pStyle w:val="af9"/>
              <w:spacing w:after="0" w:line="240" w:lineRule="auto"/>
              <w:ind w:left="0"/>
              <w:jc w:val="both"/>
              <w:rPr>
                <w:sz w:val="28"/>
                <w:szCs w:val="28"/>
              </w:rPr>
            </w:pPr>
            <w:r>
              <w:rPr>
                <w:sz w:val="28"/>
                <w:szCs w:val="28"/>
              </w:rPr>
              <w:t>Т</w:t>
            </w:r>
            <w:r w:rsidR="00437272" w:rsidRPr="005659A0">
              <w:rPr>
                <w:sz w:val="28"/>
                <w:szCs w:val="28"/>
              </w:rPr>
              <w:t>ранспорт</w:t>
            </w:r>
            <w:r>
              <w:rPr>
                <w:sz w:val="28"/>
                <w:szCs w:val="28"/>
              </w:rPr>
              <w:t xml:space="preserve"> и связь</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BE5F24" w:rsidRDefault="00437272" w:rsidP="00892EF7">
            <w:pPr>
              <w:wordWrap/>
              <w:rPr>
                <w:sz w:val="28"/>
                <w:szCs w:val="28"/>
              </w:rPr>
            </w:pPr>
            <w:r w:rsidRPr="00BE5F24">
              <w:rPr>
                <w:b/>
                <w:sz w:val="28"/>
                <w:szCs w:val="28"/>
              </w:rPr>
              <w:t>1.4. Производственно-экономический потенциал</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50E28" w:rsidRDefault="00437272" w:rsidP="00892EF7">
            <w:pPr>
              <w:pStyle w:val="af9"/>
              <w:spacing w:after="0" w:line="240" w:lineRule="auto"/>
              <w:ind w:left="0"/>
              <w:jc w:val="both"/>
              <w:rPr>
                <w:sz w:val="28"/>
                <w:szCs w:val="28"/>
              </w:rPr>
            </w:pPr>
            <w:r w:rsidRPr="00550E28">
              <w:rPr>
                <w:sz w:val="28"/>
                <w:szCs w:val="28"/>
              </w:rPr>
              <w:t>Промышленность</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50E28" w:rsidRDefault="00437272" w:rsidP="00892EF7">
            <w:pPr>
              <w:pStyle w:val="af9"/>
              <w:spacing w:after="0" w:line="240" w:lineRule="auto"/>
              <w:ind w:left="0"/>
              <w:jc w:val="both"/>
              <w:rPr>
                <w:sz w:val="28"/>
                <w:szCs w:val="28"/>
              </w:rPr>
            </w:pPr>
            <w:r w:rsidRPr="00550E28">
              <w:rPr>
                <w:sz w:val="28"/>
                <w:szCs w:val="28"/>
              </w:rPr>
              <w:t>Сельское хозяйство</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50E28" w:rsidRDefault="00244F1C" w:rsidP="00892EF7">
            <w:pPr>
              <w:pStyle w:val="af9"/>
              <w:spacing w:after="0" w:line="240" w:lineRule="auto"/>
              <w:ind w:left="0"/>
              <w:jc w:val="both"/>
              <w:rPr>
                <w:sz w:val="28"/>
                <w:szCs w:val="28"/>
              </w:rPr>
            </w:pPr>
            <w:r w:rsidRPr="00244F1C">
              <w:rPr>
                <w:sz w:val="28"/>
                <w:szCs w:val="28"/>
              </w:rPr>
              <w:t>Малое и среднее предпринимательство, включая микропредприятия</w:t>
            </w:r>
          </w:p>
        </w:tc>
        <w:tc>
          <w:tcPr>
            <w:tcW w:w="957" w:type="dxa"/>
          </w:tcPr>
          <w:p w:rsidR="00437272" w:rsidRPr="00244F1C" w:rsidRDefault="00437272" w:rsidP="00892EF7">
            <w:pPr>
              <w:wordWrap/>
              <w:jc w:val="center"/>
              <w:rPr>
                <w:rFonts w:eastAsiaTheme="minorHAnsi"/>
                <w:kern w:val="0"/>
                <w:sz w:val="28"/>
                <w:szCs w:val="28"/>
                <w:lang w:eastAsia="en-US"/>
              </w:rPr>
            </w:pPr>
          </w:p>
        </w:tc>
      </w:tr>
      <w:tr w:rsidR="00437272" w:rsidTr="00E04244">
        <w:tc>
          <w:tcPr>
            <w:tcW w:w="9464" w:type="dxa"/>
          </w:tcPr>
          <w:p w:rsidR="00437272" w:rsidRPr="00550E28" w:rsidRDefault="00437272" w:rsidP="00892EF7">
            <w:pPr>
              <w:pStyle w:val="af9"/>
              <w:spacing w:after="0" w:line="240" w:lineRule="auto"/>
              <w:ind w:left="0"/>
              <w:jc w:val="both"/>
              <w:rPr>
                <w:sz w:val="28"/>
                <w:szCs w:val="28"/>
              </w:rPr>
            </w:pPr>
            <w:r w:rsidRPr="00550E28">
              <w:rPr>
                <w:sz w:val="28"/>
                <w:szCs w:val="28"/>
              </w:rPr>
              <w:t>Потребительский рынок товаров и услуг</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50E28" w:rsidRDefault="00244F1C" w:rsidP="00892EF7">
            <w:pPr>
              <w:pStyle w:val="af9"/>
              <w:spacing w:after="0" w:line="240" w:lineRule="auto"/>
              <w:ind w:left="0"/>
              <w:jc w:val="both"/>
              <w:rPr>
                <w:sz w:val="28"/>
                <w:szCs w:val="28"/>
              </w:rPr>
            </w:pPr>
            <w:r w:rsidRPr="00244F1C">
              <w:rPr>
                <w:sz w:val="28"/>
                <w:szCs w:val="28"/>
              </w:rPr>
              <w:t>Инвестиционный потенциал</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50E28" w:rsidRDefault="00437272" w:rsidP="00892EF7">
            <w:pPr>
              <w:pStyle w:val="af9"/>
              <w:spacing w:after="0" w:line="240" w:lineRule="auto"/>
              <w:ind w:left="0"/>
              <w:jc w:val="both"/>
              <w:rPr>
                <w:sz w:val="28"/>
                <w:szCs w:val="28"/>
              </w:rPr>
            </w:pPr>
            <w:r w:rsidRPr="00550E28">
              <w:rPr>
                <w:sz w:val="28"/>
                <w:szCs w:val="28"/>
              </w:rPr>
              <w:t>Муниципальное управление</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659A0" w:rsidRDefault="00437272" w:rsidP="00892EF7">
            <w:pPr>
              <w:wordWrap/>
              <w:rPr>
                <w:sz w:val="28"/>
                <w:szCs w:val="28"/>
              </w:rPr>
            </w:pPr>
            <w:r w:rsidRPr="0006778F">
              <w:rPr>
                <w:b/>
                <w:sz w:val="28"/>
                <w:szCs w:val="28"/>
              </w:rPr>
              <w:t xml:space="preserve">1.5. </w:t>
            </w:r>
            <w:r w:rsidRPr="0006778F">
              <w:rPr>
                <w:b/>
                <w:sz w:val="28"/>
                <w:szCs w:val="28"/>
                <w:lang w:val="en-US"/>
              </w:rPr>
              <w:t>SWOT</w:t>
            </w:r>
            <w:r w:rsidRPr="0006778F">
              <w:rPr>
                <w:b/>
                <w:sz w:val="28"/>
                <w:szCs w:val="28"/>
              </w:rPr>
              <w:t>-анализ муниципального образования «</w:t>
            </w:r>
            <w:r w:rsidR="0063154A">
              <w:rPr>
                <w:b/>
                <w:sz w:val="28"/>
                <w:szCs w:val="28"/>
              </w:rPr>
              <w:t>Ярцев</w:t>
            </w:r>
            <w:r w:rsidRPr="0006778F">
              <w:rPr>
                <w:b/>
                <w:sz w:val="28"/>
                <w:szCs w:val="28"/>
              </w:rPr>
              <w:t>ский район» Смоленской области</w:t>
            </w:r>
          </w:p>
        </w:tc>
        <w:tc>
          <w:tcPr>
            <w:tcW w:w="957" w:type="dxa"/>
          </w:tcPr>
          <w:p w:rsidR="00437272" w:rsidRDefault="00437272" w:rsidP="00892EF7">
            <w:pPr>
              <w:wordWrap/>
              <w:jc w:val="center"/>
              <w:rPr>
                <w:sz w:val="28"/>
                <w:szCs w:val="28"/>
              </w:rPr>
            </w:pPr>
          </w:p>
          <w:p w:rsidR="00437272" w:rsidRDefault="00437272" w:rsidP="00892EF7">
            <w:pPr>
              <w:wordWrap/>
              <w:jc w:val="center"/>
              <w:rPr>
                <w:sz w:val="28"/>
                <w:szCs w:val="28"/>
              </w:rPr>
            </w:pPr>
          </w:p>
        </w:tc>
      </w:tr>
      <w:tr w:rsidR="00437272" w:rsidTr="00E04244">
        <w:tc>
          <w:tcPr>
            <w:tcW w:w="9464" w:type="dxa"/>
          </w:tcPr>
          <w:p w:rsidR="00437272" w:rsidRPr="005659A0" w:rsidRDefault="00437272" w:rsidP="00892EF7">
            <w:pPr>
              <w:wordWrap/>
              <w:rPr>
                <w:sz w:val="28"/>
                <w:szCs w:val="28"/>
              </w:rPr>
            </w:pPr>
            <w:r w:rsidRPr="00654B53">
              <w:rPr>
                <w:b/>
                <w:sz w:val="28"/>
                <w:szCs w:val="28"/>
                <w:lang w:val="en-US"/>
              </w:rPr>
              <w:t>II</w:t>
            </w:r>
            <w:r>
              <w:rPr>
                <w:b/>
                <w:sz w:val="28"/>
                <w:szCs w:val="28"/>
              </w:rPr>
              <w:t>.</w:t>
            </w:r>
            <w:r w:rsidRPr="00654B53">
              <w:rPr>
                <w:b/>
                <w:sz w:val="28"/>
                <w:szCs w:val="28"/>
              </w:rPr>
              <w:t xml:space="preserve"> Система целей и задач</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D169AA" w:rsidRDefault="00437272" w:rsidP="00892EF7">
            <w:pPr>
              <w:wordWrap/>
              <w:rPr>
                <w:sz w:val="28"/>
                <w:szCs w:val="28"/>
              </w:rPr>
            </w:pPr>
            <w:r w:rsidRPr="00D169AA">
              <w:rPr>
                <w:sz w:val="28"/>
                <w:szCs w:val="28"/>
              </w:rPr>
              <w:t>2.1.</w:t>
            </w:r>
            <w:r w:rsidR="00594026" w:rsidRPr="00564942">
              <w:rPr>
                <w:sz w:val="28"/>
                <w:szCs w:val="28"/>
              </w:rPr>
              <w:t>Стратегическая цель социально-экономического развития муниципального образования «Ярцевский район» Смоленской области на долгосрочный период</w:t>
            </w:r>
          </w:p>
        </w:tc>
        <w:tc>
          <w:tcPr>
            <w:tcW w:w="957" w:type="dxa"/>
          </w:tcPr>
          <w:p w:rsidR="00437272" w:rsidRDefault="00437272" w:rsidP="00892EF7">
            <w:pPr>
              <w:wordWrap/>
              <w:jc w:val="center"/>
              <w:rPr>
                <w:sz w:val="28"/>
                <w:szCs w:val="28"/>
              </w:rPr>
            </w:pPr>
          </w:p>
          <w:p w:rsidR="00437272" w:rsidRDefault="00437272" w:rsidP="00892EF7">
            <w:pPr>
              <w:wordWrap/>
              <w:jc w:val="center"/>
              <w:rPr>
                <w:sz w:val="28"/>
                <w:szCs w:val="28"/>
              </w:rPr>
            </w:pPr>
          </w:p>
        </w:tc>
      </w:tr>
      <w:tr w:rsidR="00437272" w:rsidTr="00E04244">
        <w:tc>
          <w:tcPr>
            <w:tcW w:w="9464" w:type="dxa"/>
          </w:tcPr>
          <w:p w:rsidR="00437272" w:rsidRPr="00D169AA" w:rsidRDefault="00437272" w:rsidP="00892EF7">
            <w:pPr>
              <w:wordWrap/>
              <w:rPr>
                <w:sz w:val="28"/>
                <w:szCs w:val="28"/>
              </w:rPr>
            </w:pPr>
            <w:r w:rsidRPr="00D169AA">
              <w:rPr>
                <w:sz w:val="28"/>
                <w:szCs w:val="28"/>
              </w:rPr>
              <w:t>2.2.Система целей и задач социально-экономического развития на долгосрочный период</w:t>
            </w:r>
          </w:p>
        </w:tc>
        <w:tc>
          <w:tcPr>
            <w:tcW w:w="957" w:type="dxa"/>
          </w:tcPr>
          <w:p w:rsidR="00437272" w:rsidRDefault="00437272" w:rsidP="00892EF7">
            <w:pPr>
              <w:wordWrap/>
              <w:jc w:val="center"/>
              <w:rPr>
                <w:sz w:val="28"/>
                <w:szCs w:val="28"/>
              </w:rPr>
            </w:pPr>
          </w:p>
          <w:p w:rsidR="00437272" w:rsidRDefault="00437272" w:rsidP="00892EF7">
            <w:pPr>
              <w:wordWrap/>
              <w:jc w:val="center"/>
              <w:rPr>
                <w:sz w:val="28"/>
                <w:szCs w:val="28"/>
              </w:rPr>
            </w:pPr>
          </w:p>
        </w:tc>
      </w:tr>
      <w:tr w:rsidR="00437272" w:rsidTr="00E04244">
        <w:tc>
          <w:tcPr>
            <w:tcW w:w="9464" w:type="dxa"/>
          </w:tcPr>
          <w:p w:rsidR="00437272" w:rsidRPr="00D169AA" w:rsidRDefault="00437272" w:rsidP="00892EF7">
            <w:pPr>
              <w:wordWrap/>
              <w:rPr>
                <w:sz w:val="28"/>
                <w:szCs w:val="28"/>
              </w:rPr>
            </w:pPr>
            <w:r w:rsidRPr="00D169AA">
              <w:rPr>
                <w:sz w:val="28"/>
                <w:szCs w:val="28"/>
              </w:rPr>
              <w:t>2.3. Сценарии социально-экономического развития муниципального образования «</w:t>
            </w:r>
            <w:r w:rsidR="0063154A">
              <w:rPr>
                <w:sz w:val="28"/>
                <w:szCs w:val="28"/>
              </w:rPr>
              <w:t>Ярцев</w:t>
            </w:r>
            <w:r w:rsidRPr="00D169AA">
              <w:rPr>
                <w:sz w:val="28"/>
                <w:szCs w:val="28"/>
              </w:rPr>
              <w:t>ский район» Смоленской области</w:t>
            </w:r>
          </w:p>
        </w:tc>
        <w:tc>
          <w:tcPr>
            <w:tcW w:w="957" w:type="dxa"/>
          </w:tcPr>
          <w:p w:rsidR="00437272" w:rsidRDefault="00437272" w:rsidP="00892EF7">
            <w:pPr>
              <w:wordWrap/>
              <w:jc w:val="center"/>
              <w:rPr>
                <w:sz w:val="28"/>
                <w:szCs w:val="28"/>
              </w:rPr>
            </w:pPr>
          </w:p>
          <w:p w:rsidR="00437272" w:rsidRDefault="00437272" w:rsidP="00892EF7">
            <w:pPr>
              <w:wordWrap/>
              <w:jc w:val="center"/>
              <w:rPr>
                <w:sz w:val="28"/>
                <w:szCs w:val="28"/>
              </w:rPr>
            </w:pPr>
          </w:p>
        </w:tc>
      </w:tr>
      <w:tr w:rsidR="00437272" w:rsidTr="00E04244">
        <w:tc>
          <w:tcPr>
            <w:tcW w:w="9464" w:type="dxa"/>
          </w:tcPr>
          <w:p w:rsidR="00437272" w:rsidRPr="005659A0" w:rsidRDefault="00437272" w:rsidP="00892EF7">
            <w:pPr>
              <w:wordWrap/>
              <w:rPr>
                <w:sz w:val="28"/>
                <w:szCs w:val="28"/>
              </w:rPr>
            </w:pPr>
            <w:r w:rsidRPr="00654B53">
              <w:rPr>
                <w:b/>
                <w:sz w:val="28"/>
                <w:szCs w:val="28"/>
                <w:lang w:val="en-US"/>
              </w:rPr>
              <w:t>III</w:t>
            </w:r>
            <w:r>
              <w:rPr>
                <w:b/>
                <w:sz w:val="28"/>
                <w:szCs w:val="28"/>
              </w:rPr>
              <w:t>.</w:t>
            </w:r>
            <w:r w:rsidRPr="00654B53">
              <w:rPr>
                <w:b/>
                <w:sz w:val="28"/>
                <w:szCs w:val="28"/>
              </w:rPr>
              <w:t xml:space="preserve"> Приоритетные направления социально-экономического развития муниципального образования «</w:t>
            </w:r>
            <w:r w:rsidR="0063154A">
              <w:rPr>
                <w:b/>
                <w:sz w:val="28"/>
                <w:szCs w:val="28"/>
              </w:rPr>
              <w:t>Ярцев</w:t>
            </w:r>
            <w:r w:rsidRPr="00654B53">
              <w:rPr>
                <w:b/>
                <w:sz w:val="28"/>
                <w:szCs w:val="28"/>
              </w:rPr>
              <w:t>ский район» Смоленской области до 2025 года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5659A0" w:rsidRDefault="00437272" w:rsidP="00892EF7">
            <w:pPr>
              <w:wordWrap/>
              <w:rPr>
                <w:sz w:val="28"/>
                <w:szCs w:val="28"/>
              </w:rPr>
            </w:pPr>
            <w:r>
              <w:rPr>
                <w:b/>
                <w:sz w:val="28"/>
                <w:szCs w:val="28"/>
              </w:rPr>
              <w:t>3.1.</w:t>
            </w:r>
            <w:r w:rsidRPr="000722F7">
              <w:rPr>
                <w:b/>
                <w:sz w:val="28"/>
                <w:szCs w:val="28"/>
              </w:rPr>
              <w:t xml:space="preserve"> Развитие человеческого капитала и социальной сферы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Улучшение демографической ситуации</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Развитие рынка труда и содействие занятости населения</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lastRenderedPageBreak/>
              <w:t>Развитие системы образования</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Эффективная реализация молодежной политики</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Развитие культуры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Развитие физической культуры и спорта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1A5F21">
              <w:rPr>
                <w:sz w:val="28"/>
                <w:szCs w:val="28"/>
              </w:rPr>
              <w:t>Формирование доступной среды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Default="00437272" w:rsidP="00892EF7">
            <w:pPr>
              <w:wordWrap/>
              <w:rPr>
                <w:b/>
                <w:sz w:val="28"/>
                <w:szCs w:val="28"/>
              </w:rPr>
            </w:pPr>
          </w:p>
          <w:p w:rsidR="00437272" w:rsidRPr="001A5F21" w:rsidRDefault="00437272" w:rsidP="00892EF7">
            <w:pPr>
              <w:wordWrap/>
              <w:rPr>
                <w:sz w:val="28"/>
                <w:szCs w:val="28"/>
              </w:rPr>
            </w:pPr>
            <w:r w:rsidRPr="00FB0F7D">
              <w:rPr>
                <w:b/>
                <w:sz w:val="28"/>
                <w:szCs w:val="28"/>
              </w:rPr>
              <w:t>3.2. Создание комфортного пространства для развития человеческого капитала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E95AFD" w:rsidRDefault="00437272" w:rsidP="00892EF7">
            <w:pPr>
              <w:wordWrap/>
              <w:rPr>
                <w:sz w:val="28"/>
                <w:szCs w:val="28"/>
              </w:rPr>
            </w:pPr>
            <w:r w:rsidRPr="00AE46C4">
              <w:rPr>
                <w:sz w:val="28"/>
                <w:szCs w:val="28"/>
              </w:rPr>
              <w:t>Создание комфортной среды обитания</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E95AFD" w:rsidRDefault="00437272" w:rsidP="00892EF7">
            <w:pPr>
              <w:wordWrap/>
              <w:rPr>
                <w:sz w:val="28"/>
                <w:szCs w:val="28"/>
              </w:rPr>
            </w:pPr>
            <w:r w:rsidRPr="00E95AFD">
              <w:rPr>
                <w:sz w:val="28"/>
                <w:szCs w:val="28"/>
              </w:rPr>
              <w:t>Развитие сферы ЖКХ</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E95AFD" w:rsidRDefault="00437272" w:rsidP="00892EF7">
            <w:pPr>
              <w:wordWrap/>
              <w:rPr>
                <w:sz w:val="28"/>
                <w:szCs w:val="28"/>
              </w:rPr>
            </w:pPr>
            <w:r w:rsidRPr="00E95AFD">
              <w:rPr>
                <w:sz w:val="28"/>
                <w:szCs w:val="28"/>
              </w:rPr>
              <w:t>Развитие улично-дорожной сети и транспортное сообщение</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Pr>
                <w:b/>
                <w:sz w:val="28"/>
                <w:szCs w:val="28"/>
              </w:rPr>
              <w:t xml:space="preserve">3.3. </w:t>
            </w:r>
            <w:r w:rsidRPr="00FB0F7D">
              <w:rPr>
                <w:b/>
                <w:sz w:val="28"/>
                <w:szCs w:val="28"/>
              </w:rPr>
              <w:t>Экономическое развитие</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3F2566">
              <w:rPr>
                <w:sz w:val="28"/>
                <w:szCs w:val="28"/>
              </w:rPr>
              <w:t>Развитие сельского хозяйства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3F2566">
              <w:rPr>
                <w:sz w:val="28"/>
                <w:szCs w:val="28"/>
              </w:rPr>
              <w:t>Развитие предпринимательства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3F2566">
              <w:rPr>
                <w:sz w:val="28"/>
                <w:szCs w:val="28"/>
              </w:rPr>
              <w:t>Развитие потребительского рынка</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3F2566">
              <w:rPr>
                <w:sz w:val="28"/>
                <w:szCs w:val="28"/>
              </w:rPr>
              <w:t xml:space="preserve">Инвестиционная политика </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3F2566">
              <w:rPr>
                <w:sz w:val="28"/>
                <w:szCs w:val="28"/>
              </w:rPr>
              <w:t>Эффективное муниципальное управление</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3F2566" w:rsidRDefault="00437272" w:rsidP="00892EF7">
            <w:pPr>
              <w:wordWrap/>
              <w:rPr>
                <w:sz w:val="28"/>
                <w:szCs w:val="28"/>
              </w:rPr>
            </w:pPr>
            <w:r w:rsidRPr="00654B53">
              <w:rPr>
                <w:b/>
                <w:sz w:val="28"/>
                <w:szCs w:val="28"/>
                <w:lang w:val="en-US"/>
              </w:rPr>
              <w:t>IV</w:t>
            </w:r>
            <w:r>
              <w:rPr>
                <w:b/>
                <w:sz w:val="28"/>
                <w:szCs w:val="28"/>
              </w:rPr>
              <w:t>.</w:t>
            </w:r>
            <w:r w:rsidRPr="00654B53">
              <w:rPr>
                <w:b/>
                <w:sz w:val="28"/>
                <w:szCs w:val="28"/>
              </w:rPr>
              <w:t xml:space="preserve"> Механизмы реализации Стратегии</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BF003B" w:rsidRDefault="00437272" w:rsidP="00892EF7">
            <w:pPr>
              <w:wordWrap/>
              <w:rPr>
                <w:sz w:val="28"/>
                <w:szCs w:val="28"/>
              </w:rPr>
            </w:pPr>
            <w:r w:rsidRPr="00BF003B">
              <w:rPr>
                <w:sz w:val="28"/>
                <w:szCs w:val="28"/>
              </w:rPr>
              <w:t>4.1.Организационно-управленческие механизмы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BF003B" w:rsidRDefault="00437272" w:rsidP="00892EF7">
            <w:pPr>
              <w:wordWrap/>
              <w:rPr>
                <w:sz w:val="28"/>
                <w:szCs w:val="28"/>
              </w:rPr>
            </w:pPr>
            <w:r w:rsidRPr="00BF003B">
              <w:rPr>
                <w:sz w:val="28"/>
                <w:szCs w:val="28"/>
              </w:rPr>
              <w:t>4.2. Нормативно-правовые механизмы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BF003B" w:rsidRDefault="00437272" w:rsidP="00892EF7">
            <w:pPr>
              <w:wordWrap/>
              <w:rPr>
                <w:sz w:val="28"/>
                <w:szCs w:val="28"/>
              </w:rPr>
            </w:pPr>
            <w:r w:rsidRPr="00BF003B">
              <w:rPr>
                <w:sz w:val="28"/>
                <w:szCs w:val="28"/>
              </w:rPr>
              <w:t>4.3. Финансово-экономические механизмы</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Default="00437272" w:rsidP="00892EF7">
            <w:pPr>
              <w:wordWrap/>
              <w:rPr>
                <w:sz w:val="28"/>
                <w:szCs w:val="28"/>
              </w:rPr>
            </w:pPr>
            <w:r w:rsidRPr="00BF003B">
              <w:rPr>
                <w:sz w:val="28"/>
                <w:szCs w:val="28"/>
              </w:rPr>
              <w:t>4.4. Оценка финансовых ресурсов, необходимых для реализации Стратегии</w:t>
            </w:r>
          </w:p>
          <w:p w:rsidR="00C21FBF" w:rsidRPr="00BF003B" w:rsidRDefault="00C21FBF" w:rsidP="00892EF7">
            <w:pPr>
              <w:wordWrap/>
              <w:rPr>
                <w:sz w:val="28"/>
                <w:szCs w:val="28"/>
              </w:rPr>
            </w:pPr>
          </w:p>
        </w:tc>
        <w:tc>
          <w:tcPr>
            <w:tcW w:w="957" w:type="dxa"/>
          </w:tcPr>
          <w:p w:rsidR="00437272" w:rsidRDefault="00437272" w:rsidP="00892EF7">
            <w:pPr>
              <w:wordWrap/>
              <w:jc w:val="center"/>
              <w:rPr>
                <w:sz w:val="28"/>
                <w:szCs w:val="28"/>
              </w:rPr>
            </w:pPr>
          </w:p>
        </w:tc>
      </w:tr>
      <w:tr w:rsidR="00437272" w:rsidTr="00E04244">
        <w:tc>
          <w:tcPr>
            <w:tcW w:w="9464" w:type="dxa"/>
          </w:tcPr>
          <w:p w:rsidR="00C21FBF" w:rsidRDefault="00437272" w:rsidP="00C21FBF">
            <w:pPr>
              <w:wordWrap/>
              <w:rPr>
                <w:sz w:val="28"/>
                <w:szCs w:val="28"/>
              </w:rPr>
            </w:pPr>
            <w:r>
              <w:rPr>
                <w:sz w:val="28"/>
                <w:szCs w:val="28"/>
              </w:rPr>
              <w:t>Приложение:</w:t>
            </w:r>
          </w:p>
          <w:p w:rsidR="00C21FBF" w:rsidRDefault="00C21FBF" w:rsidP="00C21FBF">
            <w:pPr>
              <w:wordWrap/>
              <w:rPr>
                <w:sz w:val="28"/>
                <w:szCs w:val="28"/>
              </w:rPr>
            </w:pPr>
          </w:p>
          <w:p w:rsidR="00C21FBF" w:rsidRPr="001A5F21" w:rsidRDefault="00C21FBF" w:rsidP="00C21FBF">
            <w:pPr>
              <w:wordWrap/>
              <w:rPr>
                <w:sz w:val="28"/>
                <w:szCs w:val="28"/>
              </w:rPr>
            </w:pPr>
            <w:r>
              <w:rPr>
                <w:sz w:val="28"/>
                <w:szCs w:val="28"/>
              </w:rPr>
              <w:t xml:space="preserve">Перечень </w:t>
            </w:r>
            <w:r w:rsidRPr="00C21FBF">
              <w:rPr>
                <w:sz w:val="28"/>
                <w:szCs w:val="28"/>
              </w:rPr>
              <w:t>муниципальных программ муниципального образования «Ярцевский район» Смоленской области и Ярцевского городского поселения Ярцевского района Смоленской области</w:t>
            </w:r>
          </w:p>
        </w:tc>
        <w:tc>
          <w:tcPr>
            <w:tcW w:w="957" w:type="dxa"/>
          </w:tcPr>
          <w:p w:rsidR="00437272" w:rsidRDefault="00437272" w:rsidP="00892EF7">
            <w:pPr>
              <w:wordWrap/>
              <w:jc w:val="center"/>
              <w:rPr>
                <w:sz w:val="28"/>
                <w:szCs w:val="28"/>
              </w:rPr>
            </w:pPr>
          </w:p>
        </w:tc>
      </w:tr>
      <w:tr w:rsidR="00437272" w:rsidTr="00E04244">
        <w:tc>
          <w:tcPr>
            <w:tcW w:w="9464" w:type="dxa"/>
          </w:tcPr>
          <w:p w:rsidR="00437272" w:rsidRPr="001A5F21" w:rsidRDefault="00437272" w:rsidP="00892EF7">
            <w:pPr>
              <w:wordWrap/>
              <w:rPr>
                <w:sz w:val="28"/>
                <w:szCs w:val="28"/>
              </w:rPr>
            </w:pPr>
            <w:r w:rsidRPr="00691FE1">
              <w:rPr>
                <w:sz w:val="28"/>
                <w:szCs w:val="28"/>
              </w:rPr>
              <w:t>Основные показатели социально-экономического развития муниципального образования «</w:t>
            </w:r>
            <w:r w:rsidR="0063154A">
              <w:rPr>
                <w:sz w:val="28"/>
                <w:szCs w:val="28"/>
              </w:rPr>
              <w:t>Ярцев</w:t>
            </w:r>
            <w:r w:rsidRPr="00691FE1">
              <w:rPr>
                <w:sz w:val="28"/>
                <w:szCs w:val="28"/>
              </w:rPr>
              <w:t>ский район» Смоленской области</w:t>
            </w:r>
          </w:p>
        </w:tc>
        <w:tc>
          <w:tcPr>
            <w:tcW w:w="957" w:type="dxa"/>
          </w:tcPr>
          <w:p w:rsidR="00437272" w:rsidRDefault="00437272" w:rsidP="00892EF7">
            <w:pPr>
              <w:wordWrap/>
              <w:jc w:val="center"/>
              <w:rPr>
                <w:sz w:val="28"/>
                <w:szCs w:val="28"/>
              </w:rPr>
            </w:pPr>
          </w:p>
        </w:tc>
      </w:tr>
    </w:tbl>
    <w:p w:rsidR="00437272" w:rsidRDefault="00437272" w:rsidP="00892EF7">
      <w:pPr>
        <w:wordWrap/>
        <w:jc w:val="center"/>
        <w:rPr>
          <w:sz w:val="28"/>
          <w:szCs w:val="28"/>
        </w:rPr>
      </w:pPr>
    </w:p>
    <w:p w:rsidR="00437272" w:rsidRDefault="00437272" w:rsidP="00892EF7">
      <w:pPr>
        <w:wordWrap/>
        <w:jc w:val="center"/>
        <w:rPr>
          <w:sz w:val="28"/>
          <w:szCs w:val="28"/>
        </w:rPr>
      </w:pPr>
    </w:p>
    <w:p w:rsidR="00437272" w:rsidRPr="00691FE1" w:rsidRDefault="00437272" w:rsidP="00892EF7">
      <w:pPr>
        <w:wordWrap/>
        <w:rPr>
          <w:b/>
          <w:sz w:val="28"/>
          <w:szCs w:val="28"/>
        </w:rPr>
      </w:pPr>
    </w:p>
    <w:p w:rsidR="00437272" w:rsidRPr="00691FE1" w:rsidRDefault="00437272" w:rsidP="00892EF7">
      <w:pPr>
        <w:wordWrap/>
        <w:rPr>
          <w:b/>
          <w:sz w:val="28"/>
          <w:szCs w:val="28"/>
        </w:rPr>
      </w:pPr>
    </w:p>
    <w:p w:rsidR="00437272" w:rsidRPr="00691FE1" w:rsidRDefault="00437272" w:rsidP="00892EF7">
      <w:pPr>
        <w:wordWrap/>
        <w:rPr>
          <w:b/>
          <w:sz w:val="28"/>
          <w:szCs w:val="28"/>
        </w:rPr>
      </w:pPr>
    </w:p>
    <w:p w:rsidR="00437272" w:rsidRDefault="00437272" w:rsidP="00892EF7">
      <w:pPr>
        <w:wordWrap/>
        <w:rPr>
          <w:b/>
          <w:sz w:val="28"/>
          <w:szCs w:val="28"/>
        </w:rPr>
      </w:pPr>
    </w:p>
    <w:p w:rsidR="00437272" w:rsidRDefault="00437272" w:rsidP="00892EF7">
      <w:pPr>
        <w:wordWrap/>
        <w:rPr>
          <w:b/>
          <w:sz w:val="28"/>
          <w:szCs w:val="28"/>
        </w:rPr>
      </w:pPr>
    </w:p>
    <w:p w:rsidR="00437272" w:rsidRDefault="00437272" w:rsidP="00892EF7">
      <w:pPr>
        <w:wordWrap/>
        <w:rPr>
          <w:b/>
          <w:sz w:val="28"/>
          <w:szCs w:val="28"/>
        </w:rPr>
      </w:pPr>
    </w:p>
    <w:p w:rsidR="00892EF7" w:rsidRDefault="00892EF7" w:rsidP="00892EF7">
      <w:pPr>
        <w:wordWrap/>
        <w:rPr>
          <w:b/>
          <w:sz w:val="28"/>
          <w:szCs w:val="28"/>
        </w:rPr>
      </w:pPr>
    </w:p>
    <w:p w:rsidR="00892EF7" w:rsidRDefault="00892EF7" w:rsidP="00892EF7">
      <w:pPr>
        <w:wordWrap/>
        <w:rPr>
          <w:b/>
          <w:sz w:val="28"/>
          <w:szCs w:val="28"/>
        </w:rPr>
      </w:pPr>
    </w:p>
    <w:p w:rsidR="00892EF7" w:rsidRDefault="00892EF7" w:rsidP="00892EF7">
      <w:pPr>
        <w:wordWrap/>
        <w:rPr>
          <w:b/>
          <w:sz w:val="28"/>
          <w:szCs w:val="28"/>
        </w:rPr>
      </w:pPr>
    </w:p>
    <w:p w:rsidR="00892EF7" w:rsidRDefault="00892EF7" w:rsidP="00892EF7">
      <w:pPr>
        <w:wordWrap/>
        <w:rPr>
          <w:b/>
          <w:sz w:val="28"/>
          <w:szCs w:val="28"/>
        </w:rPr>
      </w:pPr>
    </w:p>
    <w:p w:rsidR="00892EF7" w:rsidRDefault="00892EF7" w:rsidP="00892EF7">
      <w:pPr>
        <w:wordWrap/>
        <w:rPr>
          <w:b/>
          <w:sz w:val="28"/>
          <w:szCs w:val="28"/>
        </w:rPr>
      </w:pPr>
    </w:p>
    <w:p w:rsidR="006D099F" w:rsidRPr="005324B7" w:rsidRDefault="006D099F" w:rsidP="000C01EE">
      <w:pPr>
        <w:pStyle w:val="ConsPlusNormal"/>
        <w:tabs>
          <w:tab w:val="left" w:pos="142"/>
        </w:tabs>
        <w:jc w:val="center"/>
        <w:outlineLvl w:val="1"/>
        <w:rPr>
          <w:rFonts w:ascii="Times New Roman" w:hAnsi="Times New Roman" w:cs="Times New Roman"/>
          <w:sz w:val="28"/>
          <w:szCs w:val="28"/>
        </w:rPr>
      </w:pPr>
      <w:bookmarkStart w:id="0" w:name="P32"/>
      <w:bookmarkEnd w:id="0"/>
      <w:r w:rsidRPr="005324B7">
        <w:rPr>
          <w:rFonts w:ascii="Times New Roman" w:hAnsi="Times New Roman" w:cs="Times New Roman"/>
          <w:sz w:val="28"/>
          <w:szCs w:val="28"/>
        </w:rPr>
        <w:lastRenderedPageBreak/>
        <w:t>ВВЕДЕНИЕ</w:t>
      </w:r>
    </w:p>
    <w:p w:rsidR="006D099F" w:rsidRPr="005324B7" w:rsidRDefault="006D099F" w:rsidP="000C01EE">
      <w:pPr>
        <w:pStyle w:val="ConsPlusNormal"/>
        <w:tabs>
          <w:tab w:val="left" w:pos="142"/>
        </w:tabs>
        <w:jc w:val="both"/>
        <w:rPr>
          <w:rFonts w:ascii="Times New Roman" w:hAnsi="Times New Roman" w:cs="Times New Roman"/>
          <w:sz w:val="28"/>
          <w:szCs w:val="28"/>
        </w:rPr>
      </w:pPr>
    </w:p>
    <w:p w:rsidR="006D099F" w:rsidRPr="005324B7" w:rsidRDefault="006D099F"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Стратегия социально-экономического развития</w:t>
      </w:r>
      <w:r w:rsidR="000A0B8A" w:rsidRPr="005324B7">
        <w:rPr>
          <w:rFonts w:ascii="Times New Roman" w:hAnsi="Times New Roman" w:cs="Times New Roman"/>
          <w:sz w:val="28"/>
          <w:szCs w:val="28"/>
        </w:rPr>
        <w:t xml:space="preserve"> муниципального образования Ярцевский район» Смоленской области</w:t>
      </w:r>
      <w:r w:rsidRPr="005324B7">
        <w:rPr>
          <w:rFonts w:ascii="Times New Roman" w:hAnsi="Times New Roman" w:cs="Times New Roman"/>
          <w:sz w:val="28"/>
          <w:szCs w:val="28"/>
        </w:rPr>
        <w:t xml:space="preserve"> на период до 2025 года (далее - Стратегия)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6D099F" w:rsidRPr="005324B7" w:rsidRDefault="006D099F"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Стратегия позволяет упорядочить и распределить ограниченные ресурсы </w:t>
      </w:r>
      <w:r w:rsidR="00347855" w:rsidRPr="005324B7">
        <w:rPr>
          <w:rFonts w:ascii="Times New Roman" w:hAnsi="Times New Roman" w:cs="Times New Roman"/>
          <w:sz w:val="28"/>
          <w:szCs w:val="28"/>
        </w:rPr>
        <w:t>муниципального образования</w:t>
      </w:r>
      <w:r w:rsidRPr="005324B7">
        <w:rPr>
          <w:rFonts w:ascii="Times New Roman" w:hAnsi="Times New Roman" w:cs="Times New Roman"/>
          <w:sz w:val="28"/>
          <w:szCs w:val="28"/>
        </w:rPr>
        <w:t>более эффективным образом и имеет большое значение:</w:t>
      </w:r>
    </w:p>
    <w:p w:rsidR="006D099F" w:rsidRPr="005324B7" w:rsidRDefault="006D099F"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для органов местного самоуправления - формулирует понятные, четкие, разделяемые горожанами ориентиры их деятельности;</w:t>
      </w:r>
    </w:p>
    <w:p w:rsidR="006D099F" w:rsidRPr="005324B7" w:rsidRDefault="006D099F"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для горожан - дает возможность сообщить о своем видении перспектив развития города, принять участие в работе над их реализацией;</w:t>
      </w:r>
    </w:p>
    <w:p w:rsidR="006D099F" w:rsidRPr="005324B7" w:rsidRDefault="006D099F" w:rsidP="000C01EE">
      <w:pPr>
        <w:pStyle w:val="ConsPlusNormal"/>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для бизнеса - служит ориентиром для развития бизнес-идей;</w:t>
      </w:r>
    </w:p>
    <w:p w:rsidR="006D099F" w:rsidRPr="005324B7" w:rsidRDefault="006D099F" w:rsidP="000C01EE">
      <w:pPr>
        <w:pStyle w:val="ConsPlusNormal"/>
        <w:tabs>
          <w:tab w:val="left" w:pos="142"/>
          <w:tab w:val="left" w:pos="567"/>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-для более высоких уровней власти является инструментом при принятии соответствующих решений в развитии </w:t>
      </w:r>
      <w:r w:rsidR="00F4076D" w:rsidRPr="005324B7">
        <w:rPr>
          <w:rFonts w:ascii="Times New Roman" w:hAnsi="Times New Roman" w:cs="Times New Roman"/>
          <w:sz w:val="28"/>
          <w:szCs w:val="28"/>
        </w:rPr>
        <w:t>муниципального образования</w:t>
      </w:r>
      <w:r w:rsidRPr="005324B7">
        <w:rPr>
          <w:rFonts w:ascii="Times New Roman" w:hAnsi="Times New Roman" w:cs="Times New Roman"/>
          <w:sz w:val="28"/>
          <w:szCs w:val="28"/>
        </w:rPr>
        <w:t>.</w:t>
      </w:r>
    </w:p>
    <w:p w:rsidR="00E04244" w:rsidRDefault="00E04244" w:rsidP="00E04244">
      <w:pPr>
        <w:ind w:firstLine="709"/>
        <w:rPr>
          <w:b/>
          <w:sz w:val="28"/>
          <w:szCs w:val="28"/>
        </w:rPr>
      </w:pPr>
      <w:r w:rsidRPr="001F5F11">
        <w:rPr>
          <w:kern w:val="0"/>
          <w:sz w:val="28"/>
          <w:szCs w:val="28"/>
        </w:rPr>
        <w:t>Стратегия социально-экономического развития муниципального образования «Ярцевский район» Смоленской области на период до 2025 года (далее - Стратегия) разработана во исполнение мероприятий «дорожной карты» по внедрению в Смоленской области целевой модели по направлению «Получение разрешения на строительство и территориальное планирование», утвержденной распоряжением Администрации Смоленской области от 22.02.2017 № 207- р/адм</w:t>
      </w:r>
      <w:r>
        <w:rPr>
          <w:rStyle w:val="fontstyle01"/>
          <w:sz w:val="28"/>
          <w:szCs w:val="28"/>
        </w:rPr>
        <w:t xml:space="preserve">, </w:t>
      </w:r>
      <w:r w:rsidR="006D099F" w:rsidRPr="005324B7">
        <w:rPr>
          <w:sz w:val="28"/>
          <w:szCs w:val="28"/>
        </w:rPr>
        <w:t xml:space="preserve">на основании </w:t>
      </w:r>
      <w:r w:rsidR="00782FAC" w:rsidRPr="005324B7">
        <w:rPr>
          <w:sz w:val="28"/>
          <w:szCs w:val="28"/>
        </w:rPr>
        <w:t xml:space="preserve"> распоряжения Администрации муниципального образования «Ярцевский район» Смоленской области от 10.04.2018 № 200-р «О создании рабочей группы по разработке проекта Стратегии социально-экономического развития  муниципального образования «Ярцевский район» Смоленской</w:t>
      </w:r>
      <w:r w:rsidR="00E76175" w:rsidRPr="005324B7">
        <w:rPr>
          <w:sz w:val="28"/>
          <w:szCs w:val="28"/>
        </w:rPr>
        <w:t xml:space="preserve"> области</w:t>
      </w:r>
      <w:r>
        <w:rPr>
          <w:sz w:val="28"/>
          <w:szCs w:val="28"/>
        </w:rPr>
        <w:t>»</w:t>
      </w:r>
      <w:r w:rsidR="00147BE6">
        <w:rPr>
          <w:sz w:val="28"/>
          <w:szCs w:val="28"/>
        </w:rPr>
        <w:t xml:space="preserve"> </w:t>
      </w:r>
      <w:r w:rsidR="004913DB" w:rsidRPr="005324B7">
        <w:rPr>
          <w:sz w:val="28"/>
          <w:szCs w:val="28"/>
        </w:rPr>
        <w:t xml:space="preserve">и основывается на положениях </w:t>
      </w:r>
      <w:r>
        <w:rPr>
          <w:sz w:val="28"/>
          <w:szCs w:val="28"/>
        </w:rPr>
        <w:t xml:space="preserve">следующих нормативных правовых </w:t>
      </w:r>
      <w:r w:rsidR="004913DB" w:rsidRPr="005324B7">
        <w:rPr>
          <w:sz w:val="28"/>
          <w:szCs w:val="28"/>
        </w:rPr>
        <w:t>документов</w:t>
      </w:r>
      <w:r>
        <w:rPr>
          <w:sz w:val="28"/>
          <w:szCs w:val="28"/>
        </w:rPr>
        <w:t>:</w:t>
      </w:r>
    </w:p>
    <w:p w:rsidR="00E04244" w:rsidRPr="00216FF5" w:rsidRDefault="00E04244" w:rsidP="00E04244">
      <w:pPr>
        <w:ind w:firstLine="709"/>
        <w:rPr>
          <w:sz w:val="28"/>
          <w:szCs w:val="28"/>
        </w:rPr>
      </w:pPr>
      <w:r w:rsidRPr="00216FF5">
        <w:rPr>
          <w:sz w:val="28"/>
          <w:szCs w:val="28"/>
        </w:rPr>
        <w:t>Федеральный закон от 28.06.2014 №172-ФЗ «О стратегическом планировании в Российской Федерации»;</w:t>
      </w:r>
    </w:p>
    <w:p w:rsidR="00E04244" w:rsidRPr="00216FF5" w:rsidRDefault="00E04244" w:rsidP="00E04244">
      <w:pPr>
        <w:ind w:firstLine="709"/>
        <w:rPr>
          <w:sz w:val="28"/>
          <w:szCs w:val="28"/>
        </w:rPr>
      </w:pPr>
      <w:r w:rsidRPr="00216FF5">
        <w:rPr>
          <w:sz w:val="28"/>
          <w:szCs w:val="28"/>
        </w:rPr>
        <w:t>Федеральный закон от 06.10.2003 №131-ФЗ «Об общих принципах организации местного самоуправления в Российской Федерации»;</w:t>
      </w:r>
    </w:p>
    <w:p w:rsidR="00E04244" w:rsidRDefault="00E04244" w:rsidP="00E04244">
      <w:pPr>
        <w:ind w:firstLine="709"/>
        <w:rPr>
          <w:sz w:val="28"/>
          <w:szCs w:val="28"/>
        </w:rPr>
      </w:pPr>
      <w:r w:rsidRPr="00D425BD">
        <w:rPr>
          <w:sz w:val="28"/>
          <w:szCs w:val="28"/>
        </w:rPr>
        <w:t>Указ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Pr>
          <w:sz w:val="28"/>
          <w:szCs w:val="28"/>
        </w:rPr>
        <w:t>;</w:t>
      </w:r>
    </w:p>
    <w:p w:rsidR="00E04244" w:rsidRDefault="00E04244" w:rsidP="00E04244">
      <w:pPr>
        <w:ind w:firstLine="709"/>
        <w:rPr>
          <w:sz w:val="28"/>
          <w:szCs w:val="28"/>
        </w:rPr>
      </w:pPr>
      <w:r>
        <w:rPr>
          <w:sz w:val="28"/>
          <w:szCs w:val="28"/>
        </w:rPr>
        <w:t>Устав муниципального образования «Ярцевский район» Смоленской области;</w:t>
      </w:r>
    </w:p>
    <w:p w:rsidR="00E04244" w:rsidRPr="00D425BD" w:rsidRDefault="00E04244" w:rsidP="00E04244">
      <w:pPr>
        <w:ind w:firstLine="709"/>
        <w:rPr>
          <w:color w:val="000000"/>
          <w:sz w:val="28"/>
          <w:szCs w:val="28"/>
        </w:rPr>
      </w:pPr>
      <w:r>
        <w:rPr>
          <w:sz w:val="28"/>
          <w:szCs w:val="28"/>
        </w:rPr>
        <w:t>иные нормативно-правовые акты.</w:t>
      </w:r>
    </w:p>
    <w:p w:rsidR="00E04244" w:rsidRPr="005324B7" w:rsidRDefault="00E04244" w:rsidP="00E04244">
      <w:pPr>
        <w:ind w:firstLine="709"/>
        <w:rPr>
          <w:sz w:val="28"/>
          <w:szCs w:val="28"/>
        </w:rPr>
      </w:pPr>
    </w:p>
    <w:p w:rsidR="007F563D" w:rsidRDefault="006D099F" w:rsidP="007F563D">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Цель разработки Стратегии - определение основных направлений развития </w:t>
      </w:r>
      <w:r w:rsidR="001B6CA8" w:rsidRPr="005324B7">
        <w:rPr>
          <w:rFonts w:ascii="Times New Roman" w:hAnsi="Times New Roman" w:cs="Times New Roman"/>
          <w:sz w:val="28"/>
          <w:szCs w:val="28"/>
        </w:rPr>
        <w:t xml:space="preserve">муниципального образования «Ярцевский район» </w:t>
      </w:r>
      <w:r w:rsidRPr="005324B7">
        <w:rPr>
          <w:rFonts w:ascii="Times New Roman" w:hAnsi="Times New Roman" w:cs="Times New Roman"/>
          <w:sz w:val="28"/>
          <w:szCs w:val="28"/>
        </w:rPr>
        <w:t xml:space="preserve"> Смоленск</w:t>
      </w:r>
      <w:r w:rsidR="001B6CA8" w:rsidRPr="005324B7">
        <w:rPr>
          <w:rFonts w:ascii="Times New Roman" w:hAnsi="Times New Roman" w:cs="Times New Roman"/>
          <w:sz w:val="28"/>
          <w:szCs w:val="28"/>
        </w:rPr>
        <w:t>ой области</w:t>
      </w:r>
      <w:r w:rsidR="00E04244">
        <w:rPr>
          <w:rFonts w:ascii="Times New Roman" w:hAnsi="Times New Roman" w:cs="Times New Roman"/>
          <w:sz w:val="28"/>
          <w:szCs w:val="28"/>
        </w:rPr>
        <w:t xml:space="preserve"> на период</w:t>
      </w:r>
      <w:r w:rsidRPr="005324B7">
        <w:rPr>
          <w:rFonts w:ascii="Times New Roman" w:hAnsi="Times New Roman" w:cs="Times New Roman"/>
          <w:sz w:val="28"/>
          <w:szCs w:val="28"/>
        </w:rPr>
        <w:t xml:space="preserve"> до 2025 года для обеспечения динамичного развития </w:t>
      </w:r>
      <w:r w:rsidRPr="005324B7">
        <w:rPr>
          <w:rFonts w:ascii="Times New Roman" w:hAnsi="Times New Roman" w:cs="Times New Roman"/>
          <w:sz w:val="28"/>
          <w:szCs w:val="28"/>
        </w:rPr>
        <w:lastRenderedPageBreak/>
        <w:t xml:space="preserve">экономики </w:t>
      </w:r>
      <w:r w:rsidR="001B6CA8" w:rsidRPr="005324B7">
        <w:rPr>
          <w:rFonts w:ascii="Times New Roman" w:hAnsi="Times New Roman" w:cs="Times New Roman"/>
          <w:sz w:val="28"/>
          <w:szCs w:val="28"/>
        </w:rPr>
        <w:t xml:space="preserve">муниципального района </w:t>
      </w:r>
      <w:r w:rsidRPr="005324B7">
        <w:rPr>
          <w:rFonts w:ascii="Times New Roman" w:hAnsi="Times New Roman" w:cs="Times New Roman"/>
          <w:sz w:val="28"/>
          <w:szCs w:val="28"/>
        </w:rPr>
        <w:t>в долгосрочной перспективе и повышения благосостояния горожан.</w:t>
      </w:r>
      <w:r w:rsidR="007F563D" w:rsidRPr="001F5F11">
        <w:rPr>
          <w:rFonts w:ascii="Times New Roman" w:hAnsi="Times New Roman" w:cs="Times New Roman"/>
          <w:sz w:val="28"/>
          <w:szCs w:val="28"/>
        </w:rPr>
        <w:t>Перспективы развития муниципального района сконцентрированы вокруг трехприоритетов:</w:t>
      </w:r>
      <w:r w:rsidR="007F563D" w:rsidRPr="00E0403A">
        <w:rPr>
          <w:rFonts w:ascii="Times New Roman" w:hAnsi="Times New Roman" w:cs="Times New Roman"/>
          <w:sz w:val="28"/>
          <w:szCs w:val="28"/>
        </w:rPr>
        <w:t xml:space="preserve">развитие человеческого капитала и социальной сферы, </w:t>
      </w:r>
      <w:r w:rsidR="007F563D" w:rsidRPr="00E0403A">
        <w:rPr>
          <w:rFonts w:ascii="Times New Roman" w:hAnsi="Times New Roman" w:cs="Times New Roman"/>
          <w:color w:val="000000"/>
          <w:sz w:val="28"/>
          <w:szCs w:val="28"/>
        </w:rPr>
        <w:t>с</w:t>
      </w:r>
      <w:r w:rsidR="007F563D" w:rsidRPr="00E0403A">
        <w:rPr>
          <w:rFonts w:ascii="Times New Roman" w:hAnsi="Times New Roman" w:cs="Times New Roman"/>
          <w:sz w:val="28"/>
          <w:szCs w:val="28"/>
        </w:rPr>
        <w:t>оздание комфортного пространства для развития человеческого капитала, экономическое развитие</w:t>
      </w:r>
      <w:r w:rsidR="007F563D">
        <w:rPr>
          <w:rFonts w:ascii="Times New Roman" w:hAnsi="Times New Roman" w:cs="Times New Roman"/>
          <w:sz w:val="28"/>
          <w:szCs w:val="28"/>
        </w:rPr>
        <w:t>.</w:t>
      </w:r>
    </w:p>
    <w:p w:rsidR="007F563D" w:rsidRDefault="007F563D" w:rsidP="007F563D">
      <w:pPr>
        <w:pStyle w:val="ConsPlusNormal"/>
        <w:tabs>
          <w:tab w:val="left" w:pos="142"/>
        </w:tabs>
        <w:ind w:firstLine="540"/>
        <w:jc w:val="both"/>
        <w:rPr>
          <w:rFonts w:ascii="Times New Roman" w:hAnsi="Times New Roman" w:cs="Times New Roman"/>
          <w:sz w:val="28"/>
          <w:szCs w:val="28"/>
        </w:rPr>
      </w:pPr>
    </w:p>
    <w:p w:rsidR="007F563D" w:rsidRPr="00A04C40" w:rsidRDefault="007F563D" w:rsidP="007F563D">
      <w:pPr>
        <w:rPr>
          <w:b/>
          <w:sz w:val="28"/>
          <w:szCs w:val="28"/>
        </w:rPr>
      </w:pPr>
      <w:r w:rsidRPr="00A04C40">
        <w:rPr>
          <w:b/>
          <w:sz w:val="28"/>
          <w:szCs w:val="28"/>
          <w:lang w:val="en-US"/>
        </w:rPr>
        <w:t>I</w:t>
      </w:r>
      <w:r w:rsidRPr="00A04C40">
        <w:rPr>
          <w:b/>
          <w:sz w:val="28"/>
          <w:szCs w:val="28"/>
        </w:rPr>
        <w:t>. Анализ социально-экономического развития муниципального образования «</w:t>
      </w:r>
      <w:r>
        <w:rPr>
          <w:b/>
          <w:sz w:val="28"/>
          <w:szCs w:val="28"/>
        </w:rPr>
        <w:t>Ярцев</w:t>
      </w:r>
      <w:r w:rsidRPr="00A04C40">
        <w:rPr>
          <w:b/>
          <w:sz w:val="28"/>
          <w:szCs w:val="28"/>
        </w:rPr>
        <w:t>ский район» Смоленской области и потенциал развития</w:t>
      </w:r>
    </w:p>
    <w:p w:rsidR="007F563D" w:rsidRPr="00A04C40" w:rsidRDefault="007F563D" w:rsidP="007F563D">
      <w:pPr>
        <w:rPr>
          <w:b/>
          <w:sz w:val="28"/>
          <w:szCs w:val="28"/>
        </w:rPr>
      </w:pPr>
    </w:p>
    <w:p w:rsidR="006D099F" w:rsidRPr="00594026" w:rsidRDefault="007F563D" w:rsidP="007F563D">
      <w:pPr>
        <w:rPr>
          <w:b/>
          <w:sz w:val="28"/>
          <w:szCs w:val="28"/>
        </w:rPr>
      </w:pPr>
      <w:r w:rsidRPr="00594026">
        <w:rPr>
          <w:b/>
          <w:sz w:val="28"/>
          <w:szCs w:val="28"/>
        </w:rPr>
        <w:t xml:space="preserve">1.1. </w:t>
      </w:r>
      <w:r w:rsidR="00DF1CE7" w:rsidRPr="00594026">
        <w:rPr>
          <w:b/>
          <w:sz w:val="28"/>
          <w:szCs w:val="28"/>
        </w:rPr>
        <w:t>Географическое положение  и административное деление м</w:t>
      </w:r>
      <w:r w:rsidR="00840B09" w:rsidRPr="00594026">
        <w:rPr>
          <w:b/>
          <w:sz w:val="28"/>
          <w:szCs w:val="28"/>
        </w:rPr>
        <w:t>униципального образования</w:t>
      </w:r>
    </w:p>
    <w:p w:rsidR="00840B09" w:rsidRPr="005324B7" w:rsidRDefault="00840B09" w:rsidP="000C01EE">
      <w:pPr>
        <w:pStyle w:val="ConsPlusNormal"/>
        <w:tabs>
          <w:tab w:val="left" w:pos="142"/>
        </w:tabs>
        <w:jc w:val="center"/>
        <w:rPr>
          <w:rFonts w:ascii="Times New Roman" w:hAnsi="Times New Roman" w:cs="Times New Roman"/>
          <w:sz w:val="28"/>
          <w:szCs w:val="28"/>
        </w:rPr>
      </w:pPr>
    </w:p>
    <w:p w:rsidR="00263147" w:rsidRPr="005324B7" w:rsidRDefault="00840B09" w:rsidP="000C01EE">
      <w:pPr>
        <w:tabs>
          <w:tab w:val="left" w:pos="142"/>
        </w:tabs>
        <w:ind w:firstLine="708"/>
        <w:rPr>
          <w:sz w:val="28"/>
          <w:szCs w:val="28"/>
        </w:rPr>
      </w:pPr>
      <w:r w:rsidRPr="005324B7">
        <w:rPr>
          <w:sz w:val="28"/>
          <w:szCs w:val="28"/>
        </w:rPr>
        <w:t>Муниципальное образование «Ярцевский район» территориально расположено в центральной части Смоленской области.</w:t>
      </w:r>
      <w:r w:rsidR="00147BE6">
        <w:rPr>
          <w:sz w:val="28"/>
          <w:szCs w:val="28"/>
        </w:rPr>
        <w:t xml:space="preserve"> </w:t>
      </w:r>
      <w:r w:rsidR="00E073E5" w:rsidRPr="005324B7">
        <w:rPr>
          <w:sz w:val="28"/>
          <w:szCs w:val="28"/>
        </w:rPr>
        <w:t xml:space="preserve">На северо-востоке оно граничит с Холм-Жирковским, на востоке – с Сафоновским, на юге-востоке – с Дорогобужским, на юге-западе – с Кардымовским, на северо-западе – с Духовщинским муниципальными образованиями Смоленской области. Административным центром муниципального района является город Ярцево, который </w:t>
      </w:r>
      <w:r w:rsidR="00263147" w:rsidRPr="005324B7">
        <w:rPr>
          <w:sz w:val="28"/>
          <w:szCs w:val="28"/>
        </w:rPr>
        <w:t xml:space="preserve"> расположен на автомагистрали Москва-Минск в </w:t>
      </w:r>
      <w:smartTag w:uri="urn:schemas-microsoft-com:office:smarttags" w:element="metricconverter">
        <w:smartTagPr>
          <w:attr w:name="ProductID" w:val="54 км"/>
        </w:smartTagPr>
        <w:r w:rsidR="00263147" w:rsidRPr="005324B7">
          <w:rPr>
            <w:sz w:val="28"/>
            <w:szCs w:val="28"/>
          </w:rPr>
          <w:t>54 км</w:t>
        </w:r>
      </w:smartTag>
      <w:r w:rsidR="00263147" w:rsidRPr="005324B7">
        <w:rPr>
          <w:sz w:val="28"/>
          <w:szCs w:val="28"/>
        </w:rPr>
        <w:t xml:space="preserve"> к северо-востоку от г. Смоленска и в </w:t>
      </w:r>
      <w:smartTag w:uri="urn:schemas-microsoft-com:office:smarttags" w:element="metricconverter">
        <w:smartTagPr>
          <w:attr w:name="ProductID" w:val="360 км"/>
        </w:smartTagPr>
        <w:r w:rsidR="00263147" w:rsidRPr="005324B7">
          <w:rPr>
            <w:sz w:val="28"/>
            <w:szCs w:val="28"/>
          </w:rPr>
          <w:t>360 км</w:t>
        </w:r>
      </w:smartTag>
      <w:r w:rsidR="00263147" w:rsidRPr="005324B7">
        <w:rPr>
          <w:sz w:val="28"/>
          <w:szCs w:val="28"/>
        </w:rPr>
        <w:t xml:space="preserve"> от г. Москвы, в 400 км - от Минска, 776 км - от Санкт-Петербурга.</w:t>
      </w:r>
    </w:p>
    <w:p w:rsidR="00263147" w:rsidRPr="005324B7" w:rsidRDefault="00263147" w:rsidP="000C01EE">
      <w:pPr>
        <w:tabs>
          <w:tab w:val="left" w:pos="142"/>
        </w:tabs>
        <w:ind w:firstLine="720"/>
        <w:rPr>
          <w:sz w:val="28"/>
          <w:szCs w:val="28"/>
        </w:rPr>
      </w:pPr>
      <w:r w:rsidRPr="005324B7">
        <w:rPr>
          <w:sz w:val="28"/>
          <w:szCs w:val="28"/>
        </w:rPr>
        <w:t xml:space="preserve"> Город состоит из ряда микрорайонов, значительно удаленных друг от друга. </w:t>
      </w:r>
    </w:p>
    <w:p w:rsidR="00840B09" w:rsidRPr="005324B7" w:rsidRDefault="00840B09" w:rsidP="000C01EE">
      <w:pPr>
        <w:tabs>
          <w:tab w:val="left" w:pos="142"/>
        </w:tabs>
        <w:ind w:firstLine="708"/>
        <w:rPr>
          <w:sz w:val="28"/>
          <w:szCs w:val="28"/>
        </w:rPr>
      </w:pPr>
      <w:r w:rsidRPr="005324B7">
        <w:rPr>
          <w:sz w:val="28"/>
          <w:szCs w:val="28"/>
        </w:rPr>
        <w:t xml:space="preserve">Сегодня </w:t>
      </w:r>
      <w:r w:rsidR="00263147" w:rsidRPr="005324B7">
        <w:rPr>
          <w:sz w:val="28"/>
          <w:szCs w:val="28"/>
        </w:rPr>
        <w:t>на</w:t>
      </w:r>
      <w:r w:rsidRPr="005324B7">
        <w:rPr>
          <w:sz w:val="28"/>
          <w:szCs w:val="28"/>
        </w:rPr>
        <w:t xml:space="preserve"> территории</w:t>
      </w:r>
      <w:r w:rsidR="00263147" w:rsidRPr="005324B7">
        <w:rPr>
          <w:sz w:val="28"/>
          <w:szCs w:val="28"/>
        </w:rPr>
        <w:t xml:space="preserve"> города</w:t>
      </w:r>
      <w:r w:rsidRPr="005324B7">
        <w:rPr>
          <w:sz w:val="28"/>
          <w:szCs w:val="28"/>
        </w:rPr>
        <w:t xml:space="preserve"> действуют предприятия металлургии, машиностроения, лесозаготовительной, деревообрабатывающей, текстильной промышленности, строительной индустрии. В районе большой потенциал рабочей силы. Муниципальное образование представляет собой  удобную площадку для развития производства в агропромышленном комплексе</w:t>
      </w:r>
      <w:r w:rsidR="002808DC" w:rsidRPr="005324B7">
        <w:rPr>
          <w:sz w:val="28"/>
          <w:szCs w:val="28"/>
        </w:rPr>
        <w:t xml:space="preserve"> и</w:t>
      </w:r>
      <w:r w:rsidRPr="005324B7">
        <w:rPr>
          <w:sz w:val="28"/>
          <w:szCs w:val="28"/>
        </w:rPr>
        <w:t xml:space="preserve"> готов</w:t>
      </w:r>
      <w:r w:rsidR="002808DC" w:rsidRPr="005324B7">
        <w:rPr>
          <w:sz w:val="28"/>
          <w:szCs w:val="28"/>
        </w:rPr>
        <w:t>о</w:t>
      </w:r>
      <w:r w:rsidRPr="005324B7">
        <w:rPr>
          <w:sz w:val="28"/>
          <w:szCs w:val="28"/>
        </w:rPr>
        <w:t xml:space="preserve"> предоставить инвесторам необходимое количество земли для развития овощеводства, растениеводства, животноводства. Кроме того, район имеет немало красивейших природных зон для строительства санаториев, баз отдыха.</w:t>
      </w:r>
      <w:r w:rsidR="00263147" w:rsidRPr="005324B7">
        <w:rPr>
          <w:sz w:val="28"/>
          <w:szCs w:val="28"/>
        </w:rPr>
        <w:t xml:space="preserve"> Также</w:t>
      </w:r>
      <w:r w:rsidRPr="005324B7">
        <w:rPr>
          <w:sz w:val="28"/>
          <w:szCs w:val="28"/>
        </w:rPr>
        <w:t xml:space="preserve"> на сегодня есть все возможности для строительства нового жилья, как многоэтажного, так  и частного сектора. </w:t>
      </w:r>
    </w:p>
    <w:p w:rsidR="00FD25BE" w:rsidRPr="005324B7" w:rsidRDefault="00FD25BE" w:rsidP="000C01EE">
      <w:pPr>
        <w:tabs>
          <w:tab w:val="left" w:pos="142"/>
        </w:tabs>
        <w:ind w:firstLine="720"/>
        <w:rPr>
          <w:sz w:val="28"/>
          <w:szCs w:val="28"/>
        </w:rPr>
      </w:pPr>
      <w:r w:rsidRPr="005324B7">
        <w:rPr>
          <w:sz w:val="28"/>
          <w:szCs w:val="28"/>
        </w:rPr>
        <w:t>В состав территории муниципального района входят земли поселений:</w:t>
      </w:r>
    </w:p>
    <w:p w:rsidR="00FD25BE" w:rsidRPr="005324B7" w:rsidRDefault="00FD25BE" w:rsidP="000C01EE">
      <w:pPr>
        <w:tabs>
          <w:tab w:val="left" w:pos="142"/>
        </w:tabs>
        <w:rPr>
          <w:sz w:val="28"/>
          <w:szCs w:val="28"/>
        </w:rPr>
      </w:pPr>
      <w:r w:rsidRPr="005324B7">
        <w:rPr>
          <w:sz w:val="28"/>
          <w:szCs w:val="28"/>
        </w:rPr>
        <w:t>- муниципального  образования   Ярцевское городское поселение;</w:t>
      </w:r>
    </w:p>
    <w:p w:rsidR="00FD25BE" w:rsidRPr="005324B7" w:rsidRDefault="00FD25BE" w:rsidP="000C01EE">
      <w:pPr>
        <w:tabs>
          <w:tab w:val="left" w:pos="142"/>
        </w:tabs>
        <w:rPr>
          <w:sz w:val="28"/>
          <w:szCs w:val="28"/>
        </w:rPr>
      </w:pPr>
      <w:r w:rsidRPr="005324B7">
        <w:rPr>
          <w:sz w:val="28"/>
          <w:szCs w:val="28"/>
        </w:rPr>
        <w:t>- муниципального  образования   Капыревщинское сельское поселение;</w:t>
      </w:r>
    </w:p>
    <w:p w:rsidR="00FD25BE" w:rsidRPr="005324B7" w:rsidRDefault="00FD25BE" w:rsidP="000C01EE">
      <w:pPr>
        <w:tabs>
          <w:tab w:val="left" w:pos="142"/>
        </w:tabs>
        <w:rPr>
          <w:sz w:val="28"/>
          <w:szCs w:val="28"/>
        </w:rPr>
      </w:pPr>
      <w:r w:rsidRPr="005324B7">
        <w:rPr>
          <w:sz w:val="28"/>
          <w:szCs w:val="28"/>
        </w:rPr>
        <w:t>- муниципального  образования   Михейковское сельское поселение;</w:t>
      </w:r>
    </w:p>
    <w:p w:rsidR="00FD25BE" w:rsidRPr="005324B7" w:rsidRDefault="00FD25BE" w:rsidP="000C01EE">
      <w:pPr>
        <w:tabs>
          <w:tab w:val="left" w:pos="142"/>
        </w:tabs>
        <w:rPr>
          <w:sz w:val="28"/>
          <w:szCs w:val="28"/>
        </w:rPr>
      </w:pPr>
      <w:r w:rsidRPr="005324B7">
        <w:rPr>
          <w:sz w:val="28"/>
          <w:szCs w:val="28"/>
        </w:rPr>
        <w:t>-муниципального   образования   Мушковичское сельское поселение;</w:t>
      </w:r>
    </w:p>
    <w:p w:rsidR="00FD25BE" w:rsidRPr="005324B7" w:rsidRDefault="00FD25BE" w:rsidP="000C01EE">
      <w:pPr>
        <w:tabs>
          <w:tab w:val="left" w:pos="142"/>
        </w:tabs>
        <w:rPr>
          <w:sz w:val="28"/>
          <w:szCs w:val="28"/>
        </w:rPr>
      </w:pPr>
      <w:r w:rsidRPr="005324B7">
        <w:rPr>
          <w:sz w:val="28"/>
          <w:szCs w:val="28"/>
        </w:rPr>
        <w:t>-муниципального   образования   Подрощинское сельское поселение;</w:t>
      </w:r>
    </w:p>
    <w:p w:rsidR="00FD25BE" w:rsidRPr="005324B7" w:rsidRDefault="00FD25BE" w:rsidP="000C01EE">
      <w:pPr>
        <w:tabs>
          <w:tab w:val="left" w:pos="142"/>
        </w:tabs>
        <w:rPr>
          <w:sz w:val="28"/>
          <w:szCs w:val="28"/>
        </w:rPr>
      </w:pPr>
      <w:r w:rsidRPr="005324B7">
        <w:rPr>
          <w:sz w:val="28"/>
          <w:szCs w:val="28"/>
        </w:rPr>
        <w:t>- -муниципального   образования   Суетовское сельское поселение.</w:t>
      </w:r>
    </w:p>
    <w:p w:rsidR="00FD25BE" w:rsidRPr="005324B7" w:rsidRDefault="00FD25BE" w:rsidP="000C01EE">
      <w:pPr>
        <w:tabs>
          <w:tab w:val="left" w:pos="142"/>
        </w:tabs>
        <w:ind w:firstLine="708"/>
        <w:rPr>
          <w:sz w:val="28"/>
          <w:szCs w:val="28"/>
        </w:rPr>
      </w:pPr>
      <w:r w:rsidRPr="005324B7">
        <w:rPr>
          <w:sz w:val="28"/>
          <w:szCs w:val="28"/>
        </w:rPr>
        <w:t>Климат территории района умеренно-континентальный с умеренно мягкой зимой и умеренно теплым летом.</w:t>
      </w:r>
    </w:p>
    <w:p w:rsidR="00FD25BE" w:rsidRPr="005324B7" w:rsidRDefault="00FD25BE" w:rsidP="000C01EE">
      <w:pPr>
        <w:tabs>
          <w:tab w:val="left" w:pos="142"/>
        </w:tabs>
        <w:ind w:firstLine="708"/>
        <w:rPr>
          <w:sz w:val="28"/>
          <w:szCs w:val="28"/>
        </w:rPr>
      </w:pPr>
      <w:r w:rsidRPr="005324B7">
        <w:rPr>
          <w:sz w:val="28"/>
          <w:szCs w:val="28"/>
        </w:rPr>
        <w:t xml:space="preserve">В геологическом строении принимают участие четвертичные (суглинки, супеси, глинистые пески) и коренные </w:t>
      </w:r>
      <w:r w:rsidRPr="005324B7">
        <w:rPr>
          <w:sz w:val="28"/>
          <w:szCs w:val="28"/>
        </w:rPr>
        <w:lastRenderedPageBreak/>
        <w:t>(доломитизированныеизвестняки, мергеля с прослойками песчаников) породы.</w:t>
      </w:r>
    </w:p>
    <w:p w:rsidR="00FD25BE" w:rsidRPr="005324B7" w:rsidRDefault="00FD25BE" w:rsidP="000C01EE">
      <w:pPr>
        <w:tabs>
          <w:tab w:val="left" w:pos="142"/>
        </w:tabs>
        <w:ind w:firstLine="708"/>
        <w:rPr>
          <w:sz w:val="28"/>
          <w:szCs w:val="28"/>
        </w:rPr>
      </w:pPr>
      <w:r w:rsidRPr="005324B7">
        <w:rPr>
          <w:sz w:val="28"/>
          <w:szCs w:val="28"/>
        </w:rPr>
        <w:t>Гидрологические условия характеризуются наличием подземных вод, приуроченным как к четвертичным, так и коренным отложениям.</w:t>
      </w:r>
    </w:p>
    <w:p w:rsidR="00FD25BE" w:rsidRPr="005324B7" w:rsidRDefault="00FD25BE" w:rsidP="000C01EE">
      <w:pPr>
        <w:tabs>
          <w:tab w:val="left" w:pos="142"/>
        </w:tabs>
        <w:ind w:firstLine="708"/>
        <w:rPr>
          <w:sz w:val="28"/>
          <w:szCs w:val="28"/>
        </w:rPr>
      </w:pPr>
      <w:r w:rsidRPr="005324B7">
        <w:rPr>
          <w:sz w:val="28"/>
          <w:szCs w:val="28"/>
        </w:rPr>
        <w:t>Минерально-сырьевая база представлена следующими природными ископаемыми: суглинки кирпичные, огнеупорные глины, песчано-гравийная смесь, известковый туф.</w:t>
      </w:r>
    </w:p>
    <w:p w:rsidR="00FD25BE" w:rsidRPr="005324B7" w:rsidRDefault="00FD25BE" w:rsidP="000C01EE">
      <w:pPr>
        <w:tabs>
          <w:tab w:val="left" w:pos="142"/>
        </w:tabs>
        <w:ind w:firstLine="708"/>
        <w:rPr>
          <w:sz w:val="28"/>
          <w:szCs w:val="28"/>
        </w:rPr>
      </w:pPr>
      <w:r w:rsidRPr="005324B7">
        <w:rPr>
          <w:sz w:val="28"/>
          <w:szCs w:val="28"/>
        </w:rPr>
        <w:t>Одно из богатств района – лесной массив. Лесами покрыто 81,1 тыс.га. Расчетная лесосека спелого леса составляет 171,3 тыс.</w:t>
      </w:r>
      <w:r w:rsidR="00147BE6">
        <w:rPr>
          <w:sz w:val="28"/>
          <w:szCs w:val="28"/>
        </w:rPr>
        <w:t xml:space="preserve"> </w:t>
      </w:r>
      <w:r w:rsidRPr="005324B7">
        <w:rPr>
          <w:sz w:val="28"/>
          <w:szCs w:val="28"/>
        </w:rPr>
        <w:t>куб.</w:t>
      </w:r>
      <w:r w:rsidR="00147BE6">
        <w:rPr>
          <w:sz w:val="28"/>
          <w:szCs w:val="28"/>
        </w:rPr>
        <w:t xml:space="preserve"> </w:t>
      </w:r>
      <w:r w:rsidRPr="005324B7">
        <w:rPr>
          <w:sz w:val="28"/>
          <w:szCs w:val="28"/>
        </w:rPr>
        <w:t>м древесины, в состав которой входят следующие породы: хвойные (сосна, ель) – 14,9 тыс.</w:t>
      </w:r>
      <w:r w:rsidR="00147BE6">
        <w:rPr>
          <w:sz w:val="28"/>
          <w:szCs w:val="28"/>
        </w:rPr>
        <w:t xml:space="preserve"> </w:t>
      </w:r>
      <w:r w:rsidRPr="005324B7">
        <w:rPr>
          <w:sz w:val="28"/>
          <w:szCs w:val="28"/>
        </w:rPr>
        <w:t>куб.</w:t>
      </w:r>
      <w:r w:rsidR="00147BE6">
        <w:rPr>
          <w:sz w:val="28"/>
          <w:szCs w:val="28"/>
        </w:rPr>
        <w:t xml:space="preserve"> </w:t>
      </w:r>
      <w:r w:rsidRPr="005324B7">
        <w:rPr>
          <w:sz w:val="28"/>
          <w:szCs w:val="28"/>
        </w:rPr>
        <w:t>м, твердолиственные (дуб) – 0,8 тыс.куб.м,   мягколиственные -155,6тыс.куб.м, в т.ч. береза – 40,7 тыс.куб.м, 114,9 тыс.куб.м – осина, ольха серая и черная, липа, клен и т.д. Наличие большого лесного массива свидетельствует о целесообразности дальнейшего развития деревообрабатывающих предприятий.</w:t>
      </w:r>
    </w:p>
    <w:p w:rsidR="006D099F" w:rsidRPr="005324B7" w:rsidRDefault="006D099F" w:rsidP="000C01EE">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Выгодное географическое положение на пересечении транспортных магистралей, связывающих Москву и Западную Европу, близость к крупным промышленным центрам страны и европейскому сектору мирового рынка являются основным конкурентным преимуществом, обеспечивающим инвестиционную привлекательность </w:t>
      </w:r>
      <w:r w:rsidR="00FD25BE" w:rsidRPr="005324B7">
        <w:rPr>
          <w:rFonts w:ascii="Times New Roman" w:hAnsi="Times New Roman" w:cs="Times New Roman"/>
          <w:sz w:val="28"/>
          <w:szCs w:val="28"/>
        </w:rPr>
        <w:t>муниципального района</w:t>
      </w:r>
      <w:r w:rsidRPr="005324B7">
        <w:rPr>
          <w:rFonts w:ascii="Times New Roman" w:hAnsi="Times New Roman" w:cs="Times New Roman"/>
          <w:sz w:val="28"/>
          <w:szCs w:val="28"/>
        </w:rPr>
        <w:t xml:space="preserve"> и способствующим повышению уровня его социально-экономического развития. Приграничное положение р</w:t>
      </w:r>
      <w:r w:rsidR="00FD25BE" w:rsidRPr="005324B7">
        <w:rPr>
          <w:rFonts w:ascii="Times New Roman" w:hAnsi="Times New Roman" w:cs="Times New Roman"/>
          <w:sz w:val="28"/>
          <w:szCs w:val="28"/>
        </w:rPr>
        <w:t>айона</w:t>
      </w:r>
      <w:r w:rsidRPr="005324B7">
        <w:rPr>
          <w:rFonts w:ascii="Times New Roman" w:hAnsi="Times New Roman" w:cs="Times New Roman"/>
          <w:sz w:val="28"/>
          <w:szCs w:val="28"/>
        </w:rPr>
        <w:t xml:space="preserve"> предопределяет возможность активизации приграничного сотрудничества.</w:t>
      </w:r>
    </w:p>
    <w:p w:rsidR="006D099F" w:rsidRPr="005324B7" w:rsidRDefault="006D099F" w:rsidP="000C01EE">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 Площадь </w:t>
      </w:r>
      <w:r w:rsidR="001D64DD" w:rsidRPr="005324B7">
        <w:rPr>
          <w:rFonts w:ascii="Times New Roman" w:hAnsi="Times New Roman" w:cs="Times New Roman"/>
          <w:sz w:val="28"/>
          <w:szCs w:val="28"/>
        </w:rPr>
        <w:t>муниципального образования</w:t>
      </w:r>
      <w:r w:rsidRPr="005324B7">
        <w:rPr>
          <w:rFonts w:ascii="Times New Roman" w:hAnsi="Times New Roman" w:cs="Times New Roman"/>
          <w:sz w:val="28"/>
          <w:szCs w:val="28"/>
        </w:rPr>
        <w:t xml:space="preserve"> составляет 16</w:t>
      </w:r>
      <w:r w:rsidR="00E67594" w:rsidRPr="005324B7">
        <w:rPr>
          <w:rFonts w:ascii="Times New Roman" w:hAnsi="Times New Roman" w:cs="Times New Roman"/>
          <w:sz w:val="28"/>
          <w:szCs w:val="28"/>
        </w:rPr>
        <w:t>18</w:t>
      </w:r>
      <w:r w:rsidR="00783EEB" w:rsidRPr="005324B7">
        <w:rPr>
          <w:rFonts w:ascii="Times New Roman" w:hAnsi="Times New Roman" w:cs="Times New Roman"/>
          <w:sz w:val="28"/>
          <w:szCs w:val="28"/>
        </w:rPr>
        <w:t>,93</w:t>
      </w:r>
      <w:r w:rsidRPr="005324B7">
        <w:rPr>
          <w:rFonts w:ascii="Times New Roman" w:hAnsi="Times New Roman" w:cs="Times New Roman"/>
          <w:sz w:val="28"/>
          <w:szCs w:val="28"/>
        </w:rPr>
        <w:t xml:space="preserve"> квадратных километров. </w:t>
      </w:r>
      <w:r w:rsidR="00404DFA" w:rsidRPr="005324B7">
        <w:rPr>
          <w:rFonts w:ascii="Times New Roman" w:hAnsi="Times New Roman" w:cs="Times New Roman"/>
          <w:sz w:val="28"/>
          <w:szCs w:val="28"/>
        </w:rPr>
        <w:t>П</w:t>
      </w:r>
      <w:r w:rsidRPr="005324B7">
        <w:rPr>
          <w:rFonts w:ascii="Times New Roman" w:hAnsi="Times New Roman" w:cs="Times New Roman"/>
          <w:sz w:val="28"/>
          <w:szCs w:val="28"/>
        </w:rPr>
        <w:t xml:space="preserve">лотность населения - </w:t>
      </w:r>
      <w:r w:rsidR="009338AA" w:rsidRPr="005324B7">
        <w:rPr>
          <w:rFonts w:ascii="Times New Roman" w:hAnsi="Times New Roman" w:cs="Times New Roman"/>
          <w:sz w:val="28"/>
          <w:szCs w:val="28"/>
        </w:rPr>
        <w:t>32</w:t>
      </w:r>
      <w:r w:rsidRPr="005324B7">
        <w:rPr>
          <w:rFonts w:ascii="Times New Roman" w:hAnsi="Times New Roman" w:cs="Times New Roman"/>
          <w:sz w:val="28"/>
          <w:szCs w:val="28"/>
        </w:rPr>
        <w:t xml:space="preserve"> человек</w:t>
      </w:r>
      <w:r w:rsidR="009338AA" w:rsidRPr="005324B7">
        <w:rPr>
          <w:rFonts w:ascii="Times New Roman" w:hAnsi="Times New Roman" w:cs="Times New Roman"/>
          <w:sz w:val="28"/>
          <w:szCs w:val="28"/>
        </w:rPr>
        <w:t>а</w:t>
      </w:r>
      <w:r w:rsidRPr="005324B7">
        <w:rPr>
          <w:rFonts w:ascii="Times New Roman" w:hAnsi="Times New Roman" w:cs="Times New Roman"/>
          <w:sz w:val="28"/>
          <w:szCs w:val="28"/>
        </w:rPr>
        <w:t xml:space="preserve"> на 1 квадратный километр.</w:t>
      </w:r>
    </w:p>
    <w:p w:rsidR="006D099F" w:rsidRPr="005324B7" w:rsidRDefault="006D099F" w:rsidP="000C01EE">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На территории района находятся </w:t>
      </w:r>
      <w:r w:rsidR="000E60B4" w:rsidRPr="005324B7">
        <w:rPr>
          <w:rFonts w:ascii="Times New Roman" w:hAnsi="Times New Roman" w:cs="Times New Roman"/>
          <w:sz w:val="28"/>
          <w:szCs w:val="28"/>
        </w:rPr>
        <w:t xml:space="preserve">такие </w:t>
      </w:r>
      <w:r w:rsidRPr="005324B7">
        <w:rPr>
          <w:rFonts w:ascii="Times New Roman" w:hAnsi="Times New Roman" w:cs="Times New Roman"/>
          <w:sz w:val="28"/>
          <w:szCs w:val="28"/>
        </w:rPr>
        <w:t xml:space="preserve">крупные </w:t>
      </w:r>
      <w:r w:rsidR="000E60B4" w:rsidRPr="005324B7">
        <w:rPr>
          <w:rFonts w:ascii="Times New Roman" w:hAnsi="Times New Roman" w:cs="Times New Roman"/>
          <w:sz w:val="28"/>
          <w:szCs w:val="28"/>
        </w:rPr>
        <w:t xml:space="preserve">и средние </w:t>
      </w:r>
      <w:r w:rsidRPr="005324B7">
        <w:rPr>
          <w:rFonts w:ascii="Times New Roman" w:hAnsi="Times New Roman" w:cs="Times New Roman"/>
          <w:sz w:val="28"/>
          <w:szCs w:val="28"/>
        </w:rPr>
        <w:t xml:space="preserve">предприятия как: </w:t>
      </w:r>
      <w:r w:rsidR="003D48CF" w:rsidRPr="005324B7">
        <w:rPr>
          <w:rFonts w:ascii="Times New Roman" w:hAnsi="Times New Roman" w:cs="Times New Roman"/>
          <w:sz w:val="28"/>
          <w:szCs w:val="28"/>
        </w:rPr>
        <w:t xml:space="preserve">ГУП г. Москвы «ЛПЗ», ООО «Смит-Ярцево», ООО ПО «Металлист», ООО Хлебпром, </w:t>
      </w:r>
      <w:r w:rsidRPr="005324B7">
        <w:rPr>
          <w:rFonts w:ascii="Times New Roman" w:hAnsi="Times New Roman" w:cs="Times New Roman"/>
          <w:sz w:val="28"/>
          <w:szCs w:val="28"/>
        </w:rPr>
        <w:t xml:space="preserve"> и др.</w:t>
      </w:r>
    </w:p>
    <w:p w:rsidR="00511805" w:rsidRPr="005324B7" w:rsidRDefault="00511805" w:rsidP="000C01EE">
      <w:pPr>
        <w:pStyle w:val="a6"/>
        <w:tabs>
          <w:tab w:val="left" w:pos="142"/>
        </w:tabs>
        <w:rPr>
          <w:rFonts w:ascii="Times New Roman" w:hAnsi="Times New Roman" w:cs="Times New Roman"/>
          <w:sz w:val="28"/>
          <w:szCs w:val="28"/>
        </w:rPr>
      </w:pPr>
    </w:p>
    <w:p w:rsidR="002808DC" w:rsidRPr="00594026" w:rsidRDefault="002808DC" w:rsidP="000C01EE">
      <w:pPr>
        <w:pStyle w:val="a6"/>
        <w:tabs>
          <w:tab w:val="left" w:pos="142"/>
        </w:tabs>
        <w:rPr>
          <w:rFonts w:ascii="Times New Roman" w:hAnsi="Times New Roman" w:cs="Times New Roman"/>
          <w:b/>
          <w:sz w:val="28"/>
          <w:szCs w:val="28"/>
        </w:rPr>
      </w:pPr>
      <w:r w:rsidRPr="00594026">
        <w:rPr>
          <w:rFonts w:ascii="Times New Roman" w:hAnsi="Times New Roman" w:cs="Times New Roman"/>
          <w:b/>
          <w:sz w:val="28"/>
          <w:szCs w:val="28"/>
        </w:rPr>
        <w:t xml:space="preserve">1.2. Анализ экономики </w:t>
      </w:r>
      <w:r w:rsidR="007F563D" w:rsidRPr="00594026">
        <w:rPr>
          <w:rFonts w:ascii="Times New Roman" w:hAnsi="Times New Roman" w:cs="Times New Roman"/>
          <w:b/>
          <w:sz w:val="28"/>
          <w:szCs w:val="28"/>
        </w:rPr>
        <w:t xml:space="preserve">муниципального образования </w:t>
      </w:r>
      <w:r w:rsidRPr="00594026">
        <w:rPr>
          <w:rFonts w:ascii="Times New Roman" w:hAnsi="Times New Roman" w:cs="Times New Roman"/>
          <w:b/>
          <w:sz w:val="28"/>
          <w:szCs w:val="28"/>
        </w:rPr>
        <w:t xml:space="preserve"> «Ярцевский район» Смоленской области</w:t>
      </w:r>
    </w:p>
    <w:p w:rsidR="00E94F7B" w:rsidRPr="005324B7" w:rsidRDefault="00E94F7B" w:rsidP="000C01EE">
      <w:pPr>
        <w:pStyle w:val="a6"/>
        <w:tabs>
          <w:tab w:val="left" w:pos="142"/>
        </w:tabs>
        <w:rPr>
          <w:rFonts w:ascii="Times New Roman" w:hAnsi="Times New Roman" w:cs="Times New Roman"/>
          <w:sz w:val="28"/>
          <w:szCs w:val="28"/>
        </w:rPr>
      </w:pPr>
    </w:p>
    <w:p w:rsidR="00E94F7B" w:rsidRPr="00934D43" w:rsidRDefault="007F563D" w:rsidP="00934D43">
      <w:pPr>
        <w:pStyle w:val="a6"/>
        <w:tabs>
          <w:tab w:val="left" w:pos="142"/>
        </w:tabs>
        <w:jc w:val="center"/>
        <w:rPr>
          <w:rFonts w:ascii="Times New Roman" w:hAnsi="Times New Roman" w:cs="Times New Roman"/>
          <w:b/>
          <w:i/>
          <w:sz w:val="28"/>
          <w:szCs w:val="28"/>
        </w:rPr>
      </w:pPr>
      <w:r w:rsidRPr="00934D43">
        <w:rPr>
          <w:rFonts w:ascii="Times New Roman" w:hAnsi="Times New Roman" w:cs="Times New Roman"/>
          <w:b/>
          <w:i/>
          <w:sz w:val="28"/>
          <w:szCs w:val="28"/>
        </w:rPr>
        <w:t>Население</w:t>
      </w:r>
    </w:p>
    <w:p w:rsidR="00E94F7B" w:rsidRPr="005324B7" w:rsidRDefault="00E94F7B" w:rsidP="000C01EE">
      <w:pPr>
        <w:pStyle w:val="a6"/>
        <w:tabs>
          <w:tab w:val="left" w:pos="142"/>
        </w:tabs>
        <w:rPr>
          <w:rFonts w:ascii="Times New Roman" w:hAnsi="Times New Roman" w:cs="Times New Roman"/>
          <w:sz w:val="28"/>
          <w:szCs w:val="28"/>
        </w:rPr>
      </w:pPr>
    </w:p>
    <w:p w:rsidR="00226AE5" w:rsidRPr="005324B7" w:rsidRDefault="00511805" w:rsidP="000C01EE">
      <w:pPr>
        <w:pStyle w:val="a6"/>
        <w:tabs>
          <w:tab w:val="left" w:pos="142"/>
        </w:tabs>
        <w:ind w:firstLine="708"/>
        <w:jc w:val="both"/>
        <w:rPr>
          <w:rFonts w:ascii="Times New Roman" w:hAnsi="Times New Roman" w:cs="Times New Roman"/>
          <w:sz w:val="28"/>
          <w:szCs w:val="28"/>
        </w:rPr>
      </w:pPr>
      <w:r w:rsidRPr="005324B7">
        <w:rPr>
          <w:rFonts w:ascii="Times New Roman" w:hAnsi="Times New Roman" w:cs="Times New Roman"/>
          <w:sz w:val="28"/>
          <w:szCs w:val="28"/>
        </w:rPr>
        <w:t>В муниципальном образовании «Ярцевский район» проживают 51481 человек, в том числе в городском поселении – 44097 человек, в сельских – 7384 человека.</w:t>
      </w:r>
      <w:r w:rsidR="00226AE5" w:rsidRPr="005324B7">
        <w:rPr>
          <w:rFonts w:ascii="Times New Roman" w:hAnsi="Times New Roman" w:cs="Times New Roman"/>
          <w:sz w:val="28"/>
          <w:szCs w:val="28"/>
        </w:rPr>
        <w:t xml:space="preserve"> По возрастным группам численность населения составляет:младше трудоспособного возраста-8326 чел., трудоспособного возраста-27087 чел., старше трудоспособного-16068 чел.</w:t>
      </w:r>
    </w:p>
    <w:p w:rsidR="00F66B36" w:rsidRDefault="002B0A99" w:rsidP="000C01EE">
      <w:pPr>
        <w:pStyle w:val="a6"/>
        <w:tabs>
          <w:tab w:val="left" w:pos="142"/>
        </w:tabs>
        <w:ind w:firstLine="708"/>
        <w:jc w:val="both"/>
        <w:rPr>
          <w:rFonts w:ascii="Times New Roman" w:hAnsi="Times New Roman" w:cs="Times New Roman"/>
          <w:sz w:val="28"/>
          <w:szCs w:val="28"/>
        </w:rPr>
      </w:pPr>
      <w:r w:rsidRPr="005324B7">
        <w:rPr>
          <w:rFonts w:ascii="Times New Roman" w:hAnsi="Times New Roman" w:cs="Times New Roman"/>
          <w:sz w:val="28"/>
          <w:szCs w:val="28"/>
        </w:rPr>
        <w:t xml:space="preserve">Главной задачей в сфере демографии </w:t>
      </w:r>
      <w:r w:rsidR="006B0FF5" w:rsidRPr="005324B7">
        <w:rPr>
          <w:rFonts w:ascii="Times New Roman" w:hAnsi="Times New Roman" w:cs="Times New Roman"/>
          <w:sz w:val="28"/>
          <w:szCs w:val="28"/>
        </w:rPr>
        <w:t xml:space="preserve">в настоящее время </w:t>
      </w:r>
      <w:r w:rsidR="00E94F7B" w:rsidRPr="005324B7">
        <w:rPr>
          <w:rFonts w:ascii="Times New Roman" w:hAnsi="Times New Roman" w:cs="Times New Roman"/>
          <w:sz w:val="28"/>
          <w:szCs w:val="28"/>
        </w:rPr>
        <w:t>являе</w:t>
      </w:r>
      <w:r w:rsidRPr="005324B7">
        <w:rPr>
          <w:rFonts w:ascii="Times New Roman" w:hAnsi="Times New Roman" w:cs="Times New Roman"/>
          <w:sz w:val="28"/>
          <w:szCs w:val="28"/>
        </w:rPr>
        <w:t>тся снижение темпов естественной убыли населения, регулирование внутренней и внешней миграции.</w:t>
      </w:r>
    </w:p>
    <w:p w:rsidR="00E926AD" w:rsidRDefault="00E926AD" w:rsidP="000C01EE">
      <w:pPr>
        <w:pStyle w:val="a6"/>
        <w:tabs>
          <w:tab w:val="left" w:pos="142"/>
        </w:tabs>
        <w:ind w:firstLine="708"/>
        <w:jc w:val="both"/>
        <w:rPr>
          <w:rFonts w:ascii="Times New Roman" w:hAnsi="Times New Roman" w:cs="Times New Roman"/>
          <w:sz w:val="28"/>
          <w:szCs w:val="28"/>
        </w:rPr>
      </w:pPr>
    </w:p>
    <w:p w:rsidR="00F66B36" w:rsidRPr="00DC49A1" w:rsidRDefault="00F66B36" w:rsidP="00F66B36">
      <w:pPr>
        <w:ind w:firstLine="567"/>
        <w:rPr>
          <w:bCs/>
          <w:sz w:val="28"/>
          <w:szCs w:val="28"/>
        </w:rPr>
      </w:pPr>
      <w:r w:rsidRPr="00DC49A1">
        <w:rPr>
          <w:bCs/>
          <w:sz w:val="28"/>
          <w:szCs w:val="28"/>
        </w:rPr>
        <w:t>Целевые показатели:</w:t>
      </w:r>
    </w:p>
    <w:p w:rsidR="00F66B36" w:rsidRPr="00DC49A1" w:rsidRDefault="00F66B36" w:rsidP="00F66B36">
      <w:pPr>
        <w:ind w:firstLine="567"/>
        <w:rPr>
          <w:bCs/>
          <w:sz w:val="28"/>
          <w:szCs w:val="28"/>
        </w:rPr>
      </w:pPr>
    </w:p>
    <w:tbl>
      <w:tblPr>
        <w:tblW w:w="9528" w:type="dxa"/>
        <w:tblLayout w:type="fixed"/>
        <w:tblCellMar>
          <w:left w:w="30" w:type="dxa"/>
          <w:right w:w="30" w:type="dxa"/>
        </w:tblCellMar>
        <w:tblLook w:val="04A0"/>
      </w:tblPr>
      <w:tblGrid>
        <w:gridCol w:w="3999"/>
        <w:gridCol w:w="1843"/>
        <w:gridCol w:w="851"/>
        <w:gridCol w:w="850"/>
        <w:gridCol w:w="992"/>
        <w:gridCol w:w="993"/>
      </w:tblGrid>
      <w:tr w:rsidR="00DC49A1" w:rsidRPr="003518DB" w:rsidTr="00E926AD">
        <w:trPr>
          <w:trHeight w:val="565"/>
        </w:trPr>
        <w:tc>
          <w:tcPr>
            <w:tcW w:w="3999" w:type="dxa"/>
            <w:tcBorders>
              <w:top w:val="single" w:sz="6" w:space="0" w:color="auto"/>
              <w:left w:val="single" w:sz="6" w:space="0" w:color="auto"/>
              <w:bottom w:val="nil"/>
              <w:right w:val="single" w:sz="6" w:space="0" w:color="auto"/>
            </w:tcBorders>
            <w:hideMark/>
          </w:tcPr>
          <w:p w:rsidR="00DC49A1" w:rsidRPr="00EE2CBC" w:rsidRDefault="00DC49A1" w:rsidP="00DC49A1">
            <w:pPr>
              <w:autoSpaceDE w:val="0"/>
              <w:autoSpaceDN w:val="0"/>
              <w:adjustRightInd w:val="0"/>
              <w:ind w:right="-108" w:hanging="108"/>
              <w:jc w:val="center"/>
              <w:rPr>
                <w:color w:val="00000A"/>
                <w:sz w:val="24"/>
                <w:szCs w:val="24"/>
              </w:rPr>
            </w:pPr>
            <w:r w:rsidRPr="00EE2CBC">
              <w:rPr>
                <w:color w:val="00000A"/>
                <w:sz w:val="24"/>
                <w:szCs w:val="24"/>
              </w:rPr>
              <w:lastRenderedPageBreak/>
              <w:t>Показатели</w:t>
            </w:r>
          </w:p>
          <w:p w:rsidR="00DC49A1" w:rsidRPr="00EE2CBC" w:rsidRDefault="00DC49A1" w:rsidP="00DC49A1">
            <w:pPr>
              <w:autoSpaceDE w:val="0"/>
              <w:autoSpaceDN w:val="0"/>
              <w:adjustRightInd w:val="0"/>
              <w:ind w:right="-108" w:hanging="108"/>
              <w:jc w:val="center"/>
              <w:rPr>
                <w:color w:val="00000A"/>
                <w:sz w:val="24"/>
                <w:szCs w:val="24"/>
              </w:rPr>
            </w:pPr>
          </w:p>
        </w:tc>
        <w:tc>
          <w:tcPr>
            <w:tcW w:w="1843" w:type="dxa"/>
            <w:tcBorders>
              <w:top w:val="single" w:sz="6" w:space="0" w:color="auto"/>
              <w:left w:val="single" w:sz="6" w:space="0" w:color="auto"/>
              <w:bottom w:val="nil"/>
              <w:right w:val="single" w:sz="6" w:space="0" w:color="auto"/>
            </w:tcBorders>
            <w:hideMark/>
          </w:tcPr>
          <w:p w:rsidR="00DC49A1" w:rsidRPr="00EE2CBC" w:rsidRDefault="00DC49A1"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851" w:type="dxa"/>
            <w:tcBorders>
              <w:top w:val="single" w:sz="6" w:space="0" w:color="auto"/>
              <w:left w:val="single" w:sz="6" w:space="0" w:color="auto"/>
              <w:bottom w:val="nil"/>
              <w:right w:val="single" w:sz="6" w:space="0" w:color="auto"/>
            </w:tcBorders>
            <w:hideMark/>
          </w:tcPr>
          <w:p w:rsidR="00DC49A1" w:rsidRDefault="00DC49A1" w:rsidP="00DC49A1">
            <w:pPr>
              <w:autoSpaceDE w:val="0"/>
              <w:autoSpaceDN w:val="0"/>
              <w:adjustRightInd w:val="0"/>
              <w:jc w:val="center"/>
              <w:rPr>
                <w:color w:val="00000A"/>
                <w:sz w:val="24"/>
                <w:szCs w:val="24"/>
              </w:rPr>
            </w:pPr>
            <w:r w:rsidRPr="00EE2CBC">
              <w:rPr>
                <w:color w:val="00000A"/>
                <w:sz w:val="24"/>
                <w:szCs w:val="24"/>
              </w:rPr>
              <w:t xml:space="preserve"> 2015</w:t>
            </w:r>
          </w:p>
          <w:p w:rsidR="00DC49A1" w:rsidRPr="00EE2CBC" w:rsidRDefault="00DC49A1" w:rsidP="00DC49A1">
            <w:pPr>
              <w:autoSpaceDE w:val="0"/>
              <w:autoSpaceDN w:val="0"/>
              <w:adjustRightInd w:val="0"/>
              <w:jc w:val="center"/>
              <w:rPr>
                <w:color w:val="00000A"/>
                <w:sz w:val="24"/>
                <w:szCs w:val="24"/>
              </w:rPr>
            </w:pPr>
            <w:r>
              <w:rPr>
                <w:color w:val="00000A"/>
                <w:sz w:val="24"/>
                <w:szCs w:val="24"/>
              </w:rPr>
              <w:t>факт</w:t>
            </w:r>
          </w:p>
        </w:tc>
        <w:tc>
          <w:tcPr>
            <w:tcW w:w="850" w:type="dxa"/>
            <w:tcBorders>
              <w:top w:val="single" w:sz="6" w:space="0" w:color="auto"/>
              <w:left w:val="single" w:sz="6" w:space="0" w:color="auto"/>
              <w:bottom w:val="nil"/>
              <w:right w:val="single" w:sz="6" w:space="0" w:color="auto"/>
            </w:tcBorders>
            <w:hideMark/>
          </w:tcPr>
          <w:p w:rsidR="00DC49A1" w:rsidRDefault="00DC49A1" w:rsidP="00DC49A1">
            <w:pPr>
              <w:autoSpaceDE w:val="0"/>
              <w:autoSpaceDN w:val="0"/>
              <w:adjustRightInd w:val="0"/>
              <w:jc w:val="center"/>
              <w:rPr>
                <w:color w:val="00000A"/>
                <w:sz w:val="24"/>
                <w:szCs w:val="24"/>
              </w:rPr>
            </w:pPr>
            <w:r w:rsidRPr="00EE2CBC">
              <w:rPr>
                <w:color w:val="00000A"/>
                <w:sz w:val="24"/>
                <w:szCs w:val="24"/>
              </w:rPr>
              <w:t xml:space="preserve"> 2016 </w:t>
            </w:r>
          </w:p>
          <w:p w:rsidR="00DC49A1" w:rsidRPr="00EE2CBC" w:rsidRDefault="00DC49A1" w:rsidP="00DC49A1">
            <w:pPr>
              <w:autoSpaceDE w:val="0"/>
              <w:autoSpaceDN w:val="0"/>
              <w:adjustRightInd w:val="0"/>
              <w:jc w:val="center"/>
              <w:rPr>
                <w:color w:val="00000A"/>
                <w:sz w:val="24"/>
                <w:szCs w:val="24"/>
              </w:rPr>
            </w:pPr>
            <w:r>
              <w:rPr>
                <w:color w:val="00000A"/>
                <w:sz w:val="24"/>
                <w:szCs w:val="24"/>
              </w:rPr>
              <w:t>факт</w:t>
            </w:r>
          </w:p>
        </w:tc>
        <w:tc>
          <w:tcPr>
            <w:tcW w:w="992" w:type="dxa"/>
            <w:tcBorders>
              <w:top w:val="single" w:sz="6" w:space="0" w:color="auto"/>
              <w:left w:val="single" w:sz="6" w:space="0" w:color="auto"/>
              <w:bottom w:val="nil"/>
              <w:right w:val="single" w:sz="6" w:space="0" w:color="auto"/>
            </w:tcBorders>
            <w:hideMark/>
          </w:tcPr>
          <w:p w:rsidR="00DC49A1" w:rsidRDefault="00DC49A1" w:rsidP="00DC49A1">
            <w:pPr>
              <w:autoSpaceDE w:val="0"/>
              <w:autoSpaceDN w:val="0"/>
              <w:adjustRightInd w:val="0"/>
              <w:jc w:val="center"/>
              <w:rPr>
                <w:color w:val="00000A"/>
                <w:sz w:val="24"/>
                <w:szCs w:val="24"/>
              </w:rPr>
            </w:pPr>
            <w:r w:rsidRPr="00EE2CBC">
              <w:rPr>
                <w:color w:val="00000A"/>
                <w:sz w:val="24"/>
                <w:szCs w:val="24"/>
              </w:rPr>
              <w:t xml:space="preserve"> 2017</w:t>
            </w:r>
          </w:p>
          <w:p w:rsidR="00DC49A1" w:rsidRPr="00EE2CBC" w:rsidRDefault="00DC49A1" w:rsidP="00DC49A1">
            <w:pPr>
              <w:autoSpaceDE w:val="0"/>
              <w:autoSpaceDN w:val="0"/>
              <w:adjustRightInd w:val="0"/>
              <w:jc w:val="center"/>
              <w:rPr>
                <w:color w:val="00000A"/>
                <w:sz w:val="24"/>
                <w:szCs w:val="24"/>
              </w:rPr>
            </w:pPr>
            <w:r>
              <w:rPr>
                <w:color w:val="00000A"/>
                <w:sz w:val="24"/>
                <w:szCs w:val="24"/>
              </w:rPr>
              <w:t>факт</w:t>
            </w:r>
          </w:p>
        </w:tc>
        <w:tc>
          <w:tcPr>
            <w:tcW w:w="993" w:type="dxa"/>
            <w:tcBorders>
              <w:top w:val="single" w:sz="6" w:space="0" w:color="auto"/>
              <w:left w:val="single" w:sz="6" w:space="0" w:color="auto"/>
              <w:bottom w:val="nil"/>
              <w:right w:val="single" w:sz="6" w:space="0" w:color="auto"/>
            </w:tcBorders>
          </w:tcPr>
          <w:p w:rsidR="00DC49A1" w:rsidRPr="00EE2CBC" w:rsidRDefault="00DC49A1"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DC49A1" w:rsidRPr="003518DB" w:rsidTr="00E926AD">
        <w:trPr>
          <w:trHeight w:val="199"/>
        </w:trPr>
        <w:tc>
          <w:tcPr>
            <w:tcW w:w="3999" w:type="dxa"/>
            <w:tcBorders>
              <w:top w:val="single" w:sz="6" w:space="0" w:color="auto"/>
              <w:left w:val="single" w:sz="6" w:space="0" w:color="auto"/>
              <w:bottom w:val="single" w:sz="6" w:space="0" w:color="auto"/>
              <w:right w:val="single" w:sz="6" w:space="0" w:color="auto"/>
            </w:tcBorders>
            <w:hideMark/>
          </w:tcPr>
          <w:p w:rsidR="00DC49A1" w:rsidRPr="003518DB" w:rsidRDefault="00DC49A1" w:rsidP="00405B14">
            <w:pPr>
              <w:spacing w:line="20" w:lineRule="atLeast"/>
              <w:rPr>
                <w:bCs/>
                <w:sz w:val="24"/>
                <w:szCs w:val="24"/>
              </w:rPr>
            </w:pPr>
            <w:r w:rsidRPr="003518DB">
              <w:rPr>
                <w:bCs/>
                <w:sz w:val="24"/>
                <w:szCs w:val="24"/>
              </w:rPr>
              <w:t>Численность населения (среднегодовая)</w:t>
            </w:r>
          </w:p>
        </w:tc>
        <w:tc>
          <w:tcPr>
            <w:tcW w:w="1843" w:type="dxa"/>
            <w:tcBorders>
              <w:top w:val="single" w:sz="6" w:space="0" w:color="auto"/>
              <w:left w:val="single" w:sz="6" w:space="0" w:color="auto"/>
              <w:bottom w:val="single" w:sz="6" w:space="0" w:color="auto"/>
              <w:right w:val="single" w:sz="6" w:space="0" w:color="auto"/>
            </w:tcBorders>
          </w:tcPr>
          <w:p w:rsidR="00DC49A1" w:rsidRPr="003518DB" w:rsidRDefault="00DC49A1" w:rsidP="00405B14">
            <w:pPr>
              <w:spacing w:line="20" w:lineRule="atLeast"/>
              <w:jc w:val="center"/>
              <w:rPr>
                <w:sz w:val="24"/>
                <w:szCs w:val="24"/>
              </w:rPr>
            </w:pPr>
            <w:r w:rsidRPr="003518DB">
              <w:rPr>
                <w:sz w:val="24"/>
                <w:szCs w:val="24"/>
              </w:rPr>
              <w:t>тыс. чел.</w:t>
            </w:r>
          </w:p>
        </w:tc>
        <w:tc>
          <w:tcPr>
            <w:tcW w:w="851" w:type="dxa"/>
            <w:tcBorders>
              <w:top w:val="single" w:sz="6" w:space="0" w:color="auto"/>
              <w:left w:val="single" w:sz="6" w:space="0" w:color="auto"/>
              <w:bottom w:val="single" w:sz="6" w:space="0" w:color="auto"/>
              <w:right w:val="single" w:sz="6" w:space="0" w:color="auto"/>
            </w:tcBorders>
          </w:tcPr>
          <w:p w:rsidR="00DC49A1" w:rsidRDefault="00DC49A1" w:rsidP="001B3399">
            <w:pPr>
              <w:spacing w:line="20" w:lineRule="atLeast"/>
              <w:jc w:val="center"/>
              <w:rPr>
                <w:sz w:val="24"/>
                <w:szCs w:val="24"/>
              </w:rPr>
            </w:pPr>
          </w:p>
          <w:p w:rsidR="00DC49A1" w:rsidRPr="001B3399" w:rsidRDefault="00DC49A1" w:rsidP="001B3399">
            <w:pPr>
              <w:spacing w:line="20" w:lineRule="atLeast"/>
              <w:jc w:val="center"/>
              <w:rPr>
                <w:sz w:val="24"/>
                <w:szCs w:val="24"/>
              </w:rPr>
            </w:pPr>
            <w:r w:rsidRPr="001B3399">
              <w:rPr>
                <w:sz w:val="24"/>
                <w:szCs w:val="24"/>
              </w:rPr>
              <w:t>53,82</w:t>
            </w:r>
          </w:p>
        </w:tc>
        <w:tc>
          <w:tcPr>
            <w:tcW w:w="850" w:type="dxa"/>
            <w:tcBorders>
              <w:top w:val="single" w:sz="6" w:space="0" w:color="auto"/>
              <w:left w:val="single" w:sz="6" w:space="0" w:color="auto"/>
              <w:bottom w:val="single" w:sz="6" w:space="0" w:color="auto"/>
              <w:right w:val="single" w:sz="6" w:space="0" w:color="auto"/>
            </w:tcBorders>
            <w:vAlign w:val="bottom"/>
          </w:tcPr>
          <w:p w:rsidR="00DC49A1" w:rsidRPr="00822467" w:rsidRDefault="00DC49A1" w:rsidP="001B3399">
            <w:pPr>
              <w:widowControl/>
              <w:wordWrap/>
              <w:jc w:val="center"/>
              <w:rPr>
                <w:kern w:val="0"/>
                <w:sz w:val="24"/>
                <w:szCs w:val="24"/>
              </w:rPr>
            </w:pPr>
            <w:r w:rsidRPr="00822467">
              <w:rPr>
                <w:kern w:val="0"/>
                <w:sz w:val="24"/>
                <w:szCs w:val="24"/>
              </w:rPr>
              <w:t>52,91</w:t>
            </w:r>
          </w:p>
        </w:tc>
        <w:tc>
          <w:tcPr>
            <w:tcW w:w="992" w:type="dxa"/>
            <w:tcBorders>
              <w:top w:val="single" w:sz="6" w:space="0" w:color="auto"/>
              <w:left w:val="single" w:sz="6" w:space="0" w:color="auto"/>
              <w:bottom w:val="single" w:sz="6" w:space="0" w:color="auto"/>
              <w:right w:val="single" w:sz="6" w:space="0" w:color="auto"/>
            </w:tcBorders>
            <w:vAlign w:val="bottom"/>
          </w:tcPr>
          <w:p w:rsidR="00DC49A1" w:rsidRPr="00822467" w:rsidRDefault="00DC49A1" w:rsidP="001B3399">
            <w:pPr>
              <w:widowControl/>
              <w:wordWrap/>
              <w:jc w:val="center"/>
              <w:rPr>
                <w:kern w:val="0"/>
                <w:sz w:val="24"/>
                <w:szCs w:val="24"/>
              </w:rPr>
            </w:pPr>
            <w:r w:rsidRPr="00822467">
              <w:rPr>
                <w:kern w:val="0"/>
                <w:sz w:val="24"/>
                <w:szCs w:val="24"/>
              </w:rPr>
              <w:t>51,95</w:t>
            </w:r>
          </w:p>
        </w:tc>
        <w:tc>
          <w:tcPr>
            <w:tcW w:w="993" w:type="dxa"/>
            <w:tcBorders>
              <w:top w:val="single" w:sz="6" w:space="0" w:color="auto"/>
              <w:left w:val="single" w:sz="6" w:space="0" w:color="auto"/>
              <w:bottom w:val="single" w:sz="6" w:space="0" w:color="auto"/>
              <w:right w:val="single" w:sz="6" w:space="0" w:color="auto"/>
            </w:tcBorders>
            <w:vAlign w:val="bottom"/>
          </w:tcPr>
          <w:p w:rsidR="00DC49A1" w:rsidRPr="00822467" w:rsidRDefault="00DC49A1" w:rsidP="001B3399">
            <w:pPr>
              <w:widowControl/>
              <w:wordWrap/>
              <w:jc w:val="center"/>
              <w:rPr>
                <w:kern w:val="0"/>
                <w:sz w:val="24"/>
                <w:szCs w:val="24"/>
              </w:rPr>
            </w:pPr>
            <w:r w:rsidRPr="00822467">
              <w:rPr>
                <w:kern w:val="0"/>
                <w:sz w:val="24"/>
                <w:szCs w:val="24"/>
              </w:rPr>
              <w:t>51,86</w:t>
            </w:r>
          </w:p>
        </w:tc>
      </w:tr>
      <w:tr w:rsidR="00DC49A1" w:rsidRPr="003518DB" w:rsidTr="00E926AD">
        <w:trPr>
          <w:trHeight w:val="199"/>
        </w:trPr>
        <w:tc>
          <w:tcPr>
            <w:tcW w:w="3999" w:type="dxa"/>
            <w:tcBorders>
              <w:top w:val="single" w:sz="6" w:space="0" w:color="auto"/>
              <w:left w:val="single" w:sz="6" w:space="0" w:color="auto"/>
              <w:bottom w:val="single" w:sz="6" w:space="0" w:color="auto"/>
              <w:right w:val="single" w:sz="6" w:space="0" w:color="auto"/>
            </w:tcBorders>
          </w:tcPr>
          <w:p w:rsidR="00DC49A1" w:rsidRDefault="00DC49A1" w:rsidP="00405B14">
            <w:pPr>
              <w:spacing w:line="20" w:lineRule="atLeast"/>
              <w:rPr>
                <w:bCs/>
                <w:sz w:val="24"/>
                <w:szCs w:val="24"/>
              </w:rPr>
            </w:pPr>
          </w:p>
          <w:p w:rsidR="00DC49A1" w:rsidRPr="003518DB" w:rsidRDefault="00DC49A1" w:rsidP="00405B14">
            <w:pPr>
              <w:spacing w:line="20" w:lineRule="atLeast"/>
              <w:rPr>
                <w:bCs/>
                <w:sz w:val="24"/>
                <w:szCs w:val="24"/>
              </w:rPr>
            </w:pPr>
            <w:r w:rsidRPr="003518DB">
              <w:rPr>
                <w:bCs/>
                <w:sz w:val="24"/>
                <w:szCs w:val="24"/>
              </w:rPr>
              <w:t>Общий коэффициент рождаемости</w:t>
            </w:r>
          </w:p>
        </w:tc>
        <w:tc>
          <w:tcPr>
            <w:tcW w:w="1843" w:type="dxa"/>
            <w:tcBorders>
              <w:top w:val="single" w:sz="6" w:space="0" w:color="auto"/>
              <w:left w:val="single" w:sz="6" w:space="0" w:color="auto"/>
              <w:bottom w:val="single" w:sz="6" w:space="0" w:color="auto"/>
              <w:right w:val="single" w:sz="6" w:space="0" w:color="auto"/>
            </w:tcBorders>
          </w:tcPr>
          <w:p w:rsidR="00DC49A1" w:rsidRPr="003518DB" w:rsidRDefault="00DC49A1" w:rsidP="00405B14">
            <w:pPr>
              <w:spacing w:line="20" w:lineRule="atLeast"/>
              <w:jc w:val="center"/>
              <w:rPr>
                <w:sz w:val="24"/>
                <w:szCs w:val="24"/>
              </w:rPr>
            </w:pPr>
            <w:r w:rsidRPr="003518DB">
              <w:rPr>
                <w:sz w:val="24"/>
                <w:szCs w:val="24"/>
              </w:rPr>
              <w:t>число родившихся на 1000 человек населения</w:t>
            </w:r>
          </w:p>
        </w:tc>
        <w:tc>
          <w:tcPr>
            <w:tcW w:w="851"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p>
          <w:p w:rsidR="00DC49A1" w:rsidRPr="001B3399" w:rsidRDefault="00DC49A1" w:rsidP="001B3399">
            <w:pPr>
              <w:spacing w:line="20" w:lineRule="atLeast"/>
              <w:jc w:val="center"/>
              <w:rPr>
                <w:sz w:val="24"/>
                <w:szCs w:val="24"/>
              </w:rPr>
            </w:pPr>
            <w:r w:rsidRPr="001B3399">
              <w:rPr>
                <w:sz w:val="24"/>
                <w:szCs w:val="24"/>
              </w:rPr>
              <w:t>9,79</w:t>
            </w:r>
          </w:p>
        </w:tc>
        <w:tc>
          <w:tcPr>
            <w:tcW w:w="850"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p>
          <w:p w:rsidR="00DC49A1" w:rsidRPr="001B3399" w:rsidRDefault="00DC49A1" w:rsidP="001B3399">
            <w:pPr>
              <w:spacing w:line="20" w:lineRule="atLeast"/>
              <w:jc w:val="center"/>
              <w:rPr>
                <w:sz w:val="24"/>
                <w:szCs w:val="24"/>
              </w:rPr>
            </w:pPr>
            <w:r w:rsidRPr="001B3399">
              <w:rPr>
                <w:sz w:val="24"/>
                <w:szCs w:val="24"/>
              </w:rPr>
              <w:t>9,6</w:t>
            </w:r>
          </w:p>
        </w:tc>
        <w:tc>
          <w:tcPr>
            <w:tcW w:w="992"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p>
          <w:p w:rsidR="00DC49A1" w:rsidRPr="001B3399" w:rsidRDefault="00DC49A1" w:rsidP="001B3399">
            <w:pPr>
              <w:spacing w:line="20" w:lineRule="atLeast"/>
              <w:jc w:val="center"/>
              <w:rPr>
                <w:sz w:val="24"/>
                <w:szCs w:val="24"/>
              </w:rPr>
            </w:pPr>
            <w:r w:rsidRPr="001B3399">
              <w:rPr>
                <w:sz w:val="24"/>
                <w:szCs w:val="24"/>
              </w:rPr>
              <w:t>7,5</w:t>
            </w:r>
          </w:p>
        </w:tc>
        <w:tc>
          <w:tcPr>
            <w:tcW w:w="993"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p>
          <w:p w:rsidR="00DC49A1" w:rsidRPr="001B3399" w:rsidRDefault="00DC49A1" w:rsidP="001B3399">
            <w:pPr>
              <w:spacing w:line="20" w:lineRule="atLeast"/>
              <w:jc w:val="center"/>
              <w:rPr>
                <w:sz w:val="24"/>
                <w:szCs w:val="24"/>
              </w:rPr>
            </w:pPr>
            <w:r w:rsidRPr="001B3399">
              <w:rPr>
                <w:sz w:val="24"/>
                <w:szCs w:val="24"/>
              </w:rPr>
              <w:t>7,8</w:t>
            </w:r>
          </w:p>
        </w:tc>
      </w:tr>
      <w:tr w:rsidR="00DC49A1" w:rsidRPr="003518DB" w:rsidTr="00E926AD">
        <w:trPr>
          <w:trHeight w:val="199"/>
        </w:trPr>
        <w:tc>
          <w:tcPr>
            <w:tcW w:w="3999" w:type="dxa"/>
            <w:tcBorders>
              <w:top w:val="single" w:sz="6" w:space="0" w:color="auto"/>
              <w:left w:val="single" w:sz="6" w:space="0" w:color="auto"/>
              <w:bottom w:val="single" w:sz="6" w:space="0" w:color="auto"/>
              <w:right w:val="single" w:sz="6" w:space="0" w:color="auto"/>
            </w:tcBorders>
          </w:tcPr>
          <w:p w:rsidR="00DC49A1" w:rsidRDefault="00DC49A1" w:rsidP="00405B14">
            <w:pPr>
              <w:spacing w:line="20" w:lineRule="atLeast"/>
              <w:rPr>
                <w:bCs/>
                <w:sz w:val="24"/>
                <w:szCs w:val="24"/>
              </w:rPr>
            </w:pPr>
          </w:p>
          <w:p w:rsidR="00DC49A1" w:rsidRPr="003518DB" w:rsidRDefault="00DC49A1" w:rsidP="00405B14">
            <w:pPr>
              <w:spacing w:line="20" w:lineRule="atLeast"/>
              <w:rPr>
                <w:bCs/>
                <w:sz w:val="24"/>
                <w:szCs w:val="24"/>
              </w:rPr>
            </w:pPr>
            <w:r w:rsidRPr="003518DB">
              <w:rPr>
                <w:bCs/>
                <w:sz w:val="24"/>
                <w:szCs w:val="24"/>
              </w:rPr>
              <w:t>Общий коэффициент смертности</w:t>
            </w:r>
          </w:p>
        </w:tc>
        <w:tc>
          <w:tcPr>
            <w:tcW w:w="1843" w:type="dxa"/>
            <w:tcBorders>
              <w:top w:val="single" w:sz="6" w:space="0" w:color="auto"/>
              <w:left w:val="single" w:sz="6" w:space="0" w:color="auto"/>
              <w:bottom w:val="single" w:sz="6" w:space="0" w:color="auto"/>
              <w:right w:val="single" w:sz="6" w:space="0" w:color="auto"/>
            </w:tcBorders>
          </w:tcPr>
          <w:p w:rsidR="00DC49A1" w:rsidRPr="003518DB" w:rsidRDefault="00DC49A1" w:rsidP="001B3399">
            <w:pPr>
              <w:spacing w:line="20" w:lineRule="atLeast"/>
              <w:jc w:val="center"/>
              <w:rPr>
                <w:sz w:val="24"/>
                <w:szCs w:val="24"/>
              </w:rPr>
            </w:pPr>
            <w:r w:rsidRPr="003518DB">
              <w:rPr>
                <w:sz w:val="24"/>
                <w:szCs w:val="24"/>
              </w:rPr>
              <w:t xml:space="preserve">число </w:t>
            </w:r>
            <w:r>
              <w:rPr>
                <w:sz w:val="24"/>
                <w:szCs w:val="24"/>
              </w:rPr>
              <w:t>умерших</w:t>
            </w:r>
            <w:r w:rsidRPr="003518DB">
              <w:rPr>
                <w:sz w:val="24"/>
                <w:szCs w:val="24"/>
              </w:rPr>
              <w:t xml:space="preserve"> на 1000 человек населения</w:t>
            </w:r>
          </w:p>
        </w:tc>
        <w:tc>
          <w:tcPr>
            <w:tcW w:w="851"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r w:rsidRPr="001B3399">
              <w:rPr>
                <w:sz w:val="24"/>
                <w:szCs w:val="24"/>
              </w:rPr>
              <w:t>17,54</w:t>
            </w:r>
          </w:p>
        </w:tc>
        <w:tc>
          <w:tcPr>
            <w:tcW w:w="850"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r w:rsidRPr="001B3399">
              <w:rPr>
                <w:sz w:val="24"/>
                <w:szCs w:val="24"/>
              </w:rPr>
              <w:t>17,5</w:t>
            </w:r>
          </w:p>
        </w:tc>
        <w:tc>
          <w:tcPr>
            <w:tcW w:w="992"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r w:rsidRPr="001B3399">
              <w:rPr>
                <w:sz w:val="24"/>
                <w:szCs w:val="24"/>
              </w:rPr>
              <w:t>16,1</w:t>
            </w:r>
          </w:p>
        </w:tc>
        <w:tc>
          <w:tcPr>
            <w:tcW w:w="993" w:type="dxa"/>
            <w:tcBorders>
              <w:top w:val="single" w:sz="6" w:space="0" w:color="auto"/>
              <w:left w:val="single" w:sz="6" w:space="0" w:color="auto"/>
              <w:bottom w:val="single" w:sz="6" w:space="0" w:color="auto"/>
              <w:right w:val="single" w:sz="6" w:space="0" w:color="auto"/>
            </w:tcBorders>
          </w:tcPr>
          <w:p w:rsidR="00DC49A1" w:rsidRPr="001B3399" w:rsidRDefault="00DC49A1" w:rsidP="001B3399">
            <w:pPr>
              <w:spacing w:line="20" w:lineRule="atLeast"/>
              <w:jc w:val="center"/>
              <w:rPr>
                <w:sz w:val="24"/>
                <w:szCs w:val="24"/>
              </w:rPr>
            </w:pPr>
            <w:r w:rsidRPr="001B3399">
              <w:rPr>
                <w:sz w:val="24"/>
                <w:szCs w:val="24"/>
              </w:rPr>
              <w:t>18,4</w:t>
            </w:r>
          </w:p>
        </w:tc>
      </w:tr>
      <w:tr w:rsidR="00DC49A1" w:rsidRPr="003518DB" w:rsidTr="00E926AD">
        <w:trPr>
          <w:trHeight w:val="199"/>
        </w:trPr>
        <w:tc>
          <w:tcPr>
            <w:tcW w:w="3999" w:type="dxa"/>
            <w:tcBorders>
              <w:top w:val="single" w:sz="6" w:space="0" w:color="auto"/>
              <w:left w:val="single" w:sz="6" w:space="0" w:color="auto"/>
              <w:bottom w:val="single" w:sz="6" w:space="0" w:color="auto"/>
              <w:right w:val="single" w:sz="6" w:space="0" w:color="auto"/>
            </w:tcBorders>
            <w:hideMark/>
          </w:tcPr>
          <w:p w:rsidR="00DC49A1" w:rsidRPr="003518DB" w:rsidRDefault="00DC49A1" w:rsidP="000A2648">
            <w:pPr>
              <w:spacing w:line="20" w:lineRule="atLeast"/>
              <w:rPr>
                <w:sz w:val="24"/>
                <w:szCs w:val="24"/>
              </w:rPr>
            </w:pPr>
            <w:r>
              <w:rPr>
                <w:sz w:val="24"/>
                <w:szCs w:val="24"/>
              </w:rPr>
              <w:t>М</w:t>
            </w:r>
            <w:r w:rsidRPr="003518DB">
              <w:rPr>
                <w:sz w:val="24"/>
                <w:szCs w:val="24"/>
              </w:rPr>
              <w:t>играционн</w:t>
            </w:r>
            <w:r>
              <w:rPr>
                <w:sz w:val="24"/>
                <w:szCs w:val="24"/>
              </w:rPr>
              <w:t>ый</w:t>
            </w:r>
            <w:r w:rsidRPr="003518DB">
              <w:rPr>
                <w:sz w:val="24"/>
                <w:szCs w:val="24"/>
              </w:rPr>
              <w:t xml:space="preserve"> прирост, убыль (-)</w:t>
            </w:r>
          </w:p>
        </w:tc>
        <w:tc>
          <w:tcPr>
            <w:tcW w:w="1843" w:type="dxa"/>
            <w:tcBorders>
              <w:top w:val="single" w:sz="6" w:space="0" w:color="auto"/>
              <w:left w:val="single" w:sz="6" w:space="0" w:color="auto"/>
              <w:bottom w:val="single" w:sz="6" w:space="0" w:color="auto"/>
              <w:right w:val="single" w:sz="6" w:space="0" w:color="auto"/>
            </w:tcBorders>
            <w:hideMark/>
          </w:tcPr>
          <w:p w:rsidR="00DC49A1" w:rsidRPr="003518DB" w:rsidRDefault="00DC49A1" w:rsidP="001B3399">
            <w:pPr>
              <w:spacing w:line="20" w:lineRule="atLeast"/>
              <w:jc w:val="center"/>
              <w:rPr>
                <w:sz w:val="24"/>
                <w:szCs w:val="24"/>
              </w:rPr>
            </w:pPr>
            <w:r w:rsidRPr="003518DB">
              <w:rPr>
                <w:sz w:val="24"/>
                <w:szCs w:val="24"/>
              </w:rPr>
              <w:t xml:space="preserve">тыс. чел. </w:t>
            </w:r>
          </w:p>
        </w:tc>
        <w:tc>
          <w:tcPr>
            <w:tcW w:w="851" w:type="dxa"/>
            <w:tcBorders>
              <w:top w:val="single" w:sz="6" w:space="0" w:color="auto"/>
              <w:left w:val="single" w:sz="6" w:space="0" w:color="auto"/>
              <w:bottom w:val="single" w:sz="6" w:space="0" w:color="auto"/>
              <w:right w:val="single" w:sz="6" w:space="0" w:color="auto"/>
            </w:tcBorders>
            <w:hideMark/>
          </w:tcPr>
          <w:p w:rsidR="00DC49A1" w:rsidRPr="003518DB" w:rsidRDefault="00DC49A1" w:rsidP="001B3399">
            <w:pPr>
              <w:spacing w:line="20" w:lineRule="atLeast"/>
              <w:jc w:val="center"/>
              <w:rPr>
                <w:sz w:val="24"/>
                <w:szCs w:val="24"/>
              </w:rPr>
            </w:pPr>
            <w:r w:rsidRPr="003518DB">
              <w:rPr>
                <w:sz w:val="24"/>
                <w:szCs w:val="24"/>
              </w:rPr>
              <w:t>-</w:t>
            </w:r>
            <w:r>
              <w:rPr>
                <w:sz w:val="24"/>
                <w:szCs w:val="24"/>
              </w:rPr>
              <w:t>398</w:t>
            </w:r>
          </w:p>
        </w:tc>
        <w:tc>
          <w:tcPr>
            <w:tcW w:w="850" w:type="dxa"/>
            <w:tcBorders>
              <w:top w:val="single" w:sz="6" w:space="0" w:color="auto"/>
              <w:left w:val="single" w:sz="6" w:space="0" w:color="auto"/>
              <w:bottom w:val="single" w:sz="6" w:space="0" w:color="auto"/>
              <w:right w:val="single" w:sz="6" w:space="0" w:color="auto"/>
            </w:tcBorders>
            <w:hideMark/>
          </w:tcPr>
          <w:p w:rsidR="00DC49A1" w:rsidRPr="003518DB" w:rsidRDefault="00DC49A1" w:rsidP="001B3399">
            <w:pPr>
              <w:spacing w:line="20" w:lineRule="atLeast"/>
              <w:jc w:val="center"/>
              <w:rPr>
                <w:sz w:val="24"/>
                <w:szCs w:val="24"/>
              </w:rPr>
            </w:pPr>
            <w:r w:rsidRPr="003518DB">
              <w:rPr>
                <w:sz w:val="24"/>
                <w:szCs w:val="24"/>
              </w:rPr>
              <w:t>-</w:t>
            </w:r>
            <w:r>
              <w:rPr>
                <w:sz w:val="24"/>
                <w:szCs w:val="24"/>
              </w:rPr>
              <w:t>0,559</w:t>
            </w:r>
          </w:p>
        </w:tc>
        <w:tc>
          <w:tcPr>
            <w:tcW w:w="992" w:type="dxa"/>
            <w:tcBorders>
              <w:top w:val="single" w:sz="6" w:space="0" w:color="auto"/>
              <w:left w:val="single" w:sz="6" w:space="0" w:color="auto"/>
              <w:bottom w:val="single" w:sz="6" w:space="0" w:color="auto"/>
              <w:right w:val="single" w:sz="6" w:space="0" w:color="auto"/>
            </w:tcBorders>
            <w:hideMark/>
          </w:tcPr>
          <w:p w:rsidR="00DC49A1" w:rsidRPr="003518DB" w:rsidRDefault="00DC49A1" w:rsidP="001B3399">
            <w:pPr>
              <w:spacing w:line="20" w:lineRule="atLeast"/>
              <w:jc w:val="center"/>
              <w:rPr>
                <w:sz w:val="24"/>
                <w:szCs w:val="24"/>
              </w:rPr>
            </w:pPr>
            <w:r w:rsidRPr="003518DB">
              <w:rPr>
                <w:sz w:val="24"/>
                <w:szCs w:val="24"/>
              </w:rPr>
              <w:t>-0,</w:t>
            </w:r>
            <w:r>
              <w:rPr>
                <w:sz w:val="24"/>
                <w:szCs w:val="24"/>
              </w:rPr>
              <w:t>494</w:t>
            </w:r>
          </w:p>
        </w:tc>
        <w:tc>
          <w:tcPr>
            <w:tcW w:w="993" w:type="dxa"/>
            <w:tcBorders>
              <w:top w:val="single" w:sz="6" w:space="0" w:color="auto"/>
              <w:left w:val="single" w:sz="6" w:space="0" w:color="auto"/>
              <w:bottom w:val="single" w:sz="6" w:space="0" w:color="auto"/>
              <w:right w:val="single" w:sz="6" w:space="0" w:color="auto"/>
            </w:tcBorders>
          </w:tcPr>
          <w:p w:rsidR="00DC49A1" w:rsidRPr="003518DB" w:rsidRDefault="00DC49A1" w:rsidP="001B3399">
            <w:pPr>
              <w:spacing w:line="20" w:lineRule="atLeast"/>
              <w:jc w:val="center"/>
              <w:rPr>
                <w:sz w:val="24"/>
                <w:szCs w:val="24"/>
              </w:rPr>
            </w:pPr>
            <w:r w:rsidRPr="003518DB">
              <w:rPr>
                <w:sz w:val="24"/>
                <w:szCs w:val="24"/>
              </w:rPr>
              <w:t>-0,</w:t>
            </w:r>
            <w:r>
              <w:rPr>
                <w:sz w:val="24"/>
                <w:szCs w:val="24"/>
              </w:rPr>
              <w:t>446</w:t>
            </w:r>
          </w:p>
        </w:tc>
      </w:tr>
    </w:tbl>
    <w:p w:rsidR="001B3399" w:rsidRDefault="001B3399" w:rsidP="000C01EE">
      <w:pPr>
        <w:pStyle w:val="a6"/>
        <w:tabs>
          <w:tab w:val="left" w:pos="142"/>
        </w:tabs>
        <w:ind w:firstLine="708"/>
        <w:jc w:val="both"/>
        <w:rPr>
          <w:rFonts w:ascii="Times New Roman" w:hAnsi="Times New Roman" w:cs="Times New Roman"/>
          <w:sz w:val="28"/>
          <w:szCs w:val="28"/>
        </w:rPr>
      </w:pPr>
    </w:p>
    <w:p w:rsidR="002B0A99" w:rsidRPr="005324B7" w:rsidRDefault="00E94F7B" w:rsidP="000C01EE">
      <w:pPr>
        <w:pStyle w:val="a6"/>
        <w:tabs>
          <w:tab w:val="left" w:pos="142"/>
        </w:tabs>
        <w:ind w:firstLine="708"/>
        <w:jc w:val="both"/>
        <w:rPr>
          <w:rFonts w:ascii="Times New Roman" w:hAnsi="Times New Roman" w:cs="Times New Roman"/>
          <w:sz w:val="28"/>
          <w:szCs w:val="28"/>
        </w:rPr>
      </w:pPr>
      <w:r w:rsidRPr="005324B7">
        <w:rPr>
          <w:rFonts w:ascii="Times New Roman" w:hAnsi="Times New Roman" w:cs="Times New Roman"/>
          <w:sz w:val="28"/>
          <w:szCs w:val="28"/>
        </w:rPr>
        <w:t>Демографическая ситуация</w:t>
      </w:r>
      <w:r w:rsidR="006B0FF5" w:rsidRPr="005324B7">
        <w:rPr>
          <w:rFonts w:ascii="Times New Roman" w:hAnsi="Times New Roman" w:cs="Times New Roman"/>
          <w:sz w:val="28"/>
          <w:szCs w:val="28"/>
        </w:rPr>
        <w:t xml:space="preserve"> в районе </w:t>
      </w:r>
      <w:r w:rsidRPr="005324B7">
        <w:rPr>
          <w:rFonts w:ascii="Times New Roman" w:hAnsi="Times New Roman" w:cs="Times New Roman"/>
          <w:sz w:val="28"/>
          <w:szCs w:val="28"/>
        </w:rPr>
        <w:t xml:space="preserve"> развивается под влиянием сложившихся тенденций рождаемости и смертности. Положительным  фактором является рост рождаемости. Число родившихся в 2017 году – 392 чел. За 1 полугодие 2018 года  родился 241 чел. Рост к соответствующему периоду 2017 года составил 17 человек. Оценка 2018 года по рождаемости – 481 чел. Отрицательным фактором является рост смертности. Число умерших в 2017 году – 838 чел. За 1 полугодие 2018 года – 557 чел. Рост умерших к соответствующему периоду 2017 года составил 97 чел. Оценка 2018 года по смертности – 952 чел</w:t>
      </w:r>
      <w:r w:rsidR="002B0A99" w:rsidRPr="005324B7">
        <w:rPr>
          <w:rFonts w:ascii="Times New Roman" w:hAnsi="Times New Roman" w:cs="Times New Roman"/>
          <w:sz w:val="28"/>
          <w:szCs w:val="28"/>
        </w:rPr>
        <w:t xml:space="preserve">. </w:t>
      </w:r>
    </w:p>
    <w:p w:rsidR="00CA617F" w:rsidRPr="005324B7" w:rsidRDefault="00CA617F"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На стабилизацию демографической ситуации в муниципальном образовании направл</w:t>
      </w:r>
      <w:r w:rsidR="001A18E2" w:rsidRPr="005324B7">
        <w:rPr>
          <w:rFonts w:ascii="Times New Roman" w:hAnsi="Times New Roman" w:cs="Times New Roman"/>
          <w:sz w:val="28"/>
          <w:szCs w:val="28"/>
        </w:rPr>
        <w:t>яются</w:t>
      </w:r>
      <w:r w:rsidRPr="005324B7">
        <w:rPr>
          <w:rFonts w:ascii="Times New Roman" w:hAnsi="Times New Roman" w:cs="Times New Roman"/>
          <w:sz w:val="28"/>
          <w:szCs w:val="28"/>
        </w:rPr>
        <w:t xml:space="preserve"> мероприятия по формированию здорового образа жизни, сохранению и укреплению здоровья населения, а также дополнительные меры поддержки семей, имеющих детей (сертификаты на материнский (семейный) капитал), оказание молодым семьям помощи со стороны государства в решении жилищного вопроса.</w:t>
      </w:r>
    </w:p>
    <w:p w:rsidR="00CA617F" w:rsidRPr="005324B7" w:rsidRDefault="00CA617F" w:rsidP="000C01EE">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Произошедшие в последние годы позитивные изменения в демографической ситуации района дают основание в среднесрочной перспективе прогнозировать уменьшение интенсивности естественной убыли населения.</w:t>
      </w:r>
    </w:p>
    <w:p w:rsidR="00E94F7B" w:rsidRPr="005324B7" w:rsidRDefault="00E94F7B" w:rsidP="000C01EE">
      <w:pPr>
        <w:pStyle w:val="a6"/>
        <w:tabs>
          <w:tab w:val="left" w:pos="142"/>
        </w:tabs>
        <w:rPr>
          <w:rFonts w:ascii="Times New Roman" w:hAnsi="Times New Roman" w:cs="Times New Roman"/>
          <w:sz w:val="28"/>
          <w:szCs w:val="28"/>
        </w:rPr>
      </w:pPr>
    </w:p>
    <w:p w:rsidR="00E94F7B" w:rsidRPr="00934D43" w:rsidRDefault="00E94F7B" w:rsidP="00934D43">
      <w:pPr>
        <w:pStyle w:val="a6"/>
        <w:tabs>
          <w:tab w:val="left" w:pos="142"/>
        </w:tabs>
        <w:jc w:val="center"/>
        <w:rPr>
          <w:rFonts w:ascii="Times New Roman" w:hAnsi="Times New Roman" w:cs="Times New Roman"/>
          <w:b/>
          <w:i/>
          <w:sz w:val="28"/>
          <w:szCs w:val="28"/>
        </w:rPr>
      </w:pPr>
      <w:r w:rsidRPr="00934D43">
        <w:rPr>
          <w:rFonts w:ascii="Times New Roman" w:hAnsi="Times New Roman" w:cs="Times New Roman"/>
          <w:b/>
          <w:i/>
          <w:sz w:val="28"/>
          <w:szCs w:val="28"/>
        </w:rPr>
        <w:t>Трудов</w:t>
      </w:r>
      <w:r w:rsidR="007F563D" w:rsidRPr="00934D43">
        <w:rPr>
          <w:rFonts w:ascii="Times New Roman" w:hAnsi="Times New Roman" w:cs="Times New Roman"/>
          <w:b/>
          <w:i/>
          <w:sz w:val="28"/>
          <w:szCs w:val="28"/>
        </w:rPr>
        <w:t>ые ресурсы</w:t>
      </w:r>
    </w:p>
    <w:p w:rsidR="00E94F7B" w:rsidRPr="005324B7" w:rsidRDefault="00E94F7B" w:rsidP="000C01EE">
      <w:pPr>
        <w:pStyle w:val="a6"/>
        <w:tabs>
          <w:tab w:val="left" w:pos="142"/>
        </w:tabs>
        <w:rPr>
          <w:rFonts w:ascii="Times New Roman" w:hAnsi="Times New Roman" w:cs="Times New Roman"/>
          <w:sz w:val="28"/>
          <w:szCs w:val="28"/>
        </w:rPr>
      </w:pPr>
    </w:p>
    <w:p w:rsidR="00213C2E" w:rsidRPr="005324B7" w:rsidRDefault="00511805" w:rsidP="000C01EE">
      <w:pPr>
        <w:pStyle w:val="a6"/>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Численность трудоспособного населения составляет </w:t>
      </w:r>
      <w:r w:rsidR="00F20B15" w:rsidRPr="005324B7">
        <w:rPr>
          <w:rFonts w:ascii="Times New Roman" w:hAnsi="Times New Roman" w:cs="Times New Roman"/>
          <w:sz w:val="28"/>
          <w:szCs w:val="28"/>
        </w:rPr>
        <w:t>30070</w:t>
      </w:r>
      <w:r w:rsidRPr="005324B7">
        <w:rPr>
          <w:rFonts w:ascii="Times New Roman" w:hAnsi="Times New Roman" w:cs="Times New Roman"/>
          <w:sz w:val="28"/>
          <w:szCs w:val="28"/>
        </w:rPr>
        <w:t xml:space="preserve"> человек. </w:t>
      </w:r>
      <w:r w:rsidR="00213C2E" w:rsidRPr="005324B7">
        <w:rPr>
          <w:rFonts w:ascii="Times New Roman" w:hAnsi="Times New Roman" w:cs="Times New Roman"/>
          <w:sz w:val="28"/>
          <w:szCs w:val="28"/>
        </w:rPr>
        <w:t>Количество работников в отраслях экономики района в 2017 году -28824 человека. Большая часть занятого населения муниципального образования сосредоточена в крупных и средних организациях. Среднесписочная численность работающих в крупных и средних организациях в 2017 году по сравнению с 2015 годом снизилась на  4% и составила 8,304 тыс. чел.</w:t>
      </w:r>
    </w:p>
    <w:p w:rsidR="00213C2E" w:rsidRPr="005324B7" w:rsidRDefault="00213C2E" w:rsidP="000C01EE">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последние годы происходит перераспределение работающих между видами экономической деятельности. Увеличение численности наблюдается в  обрабатывающих производствах, оптовой и розничной торговле.</w:t>
      </w:r>
    </w:p>
    <w:p w:rsidR="00213C2E" w:rsidRPr="005324B7" w:rsidRDefault="00213C2E" w:rsidP="000C01EE">
      <w:pPr>
        <w:pStyle w:val="ConsPlusNormal"/>
        <w:tabs>
          <w:tab w:val="left" w:pos="142"/>
        </w:tabs>
        <w:jc w:val="both"/>
        <w:rPr>
          <w:rFonts w:ascii="Times New Roman" w:hAnsi="Times New Roman" w:cs="Times New Roman"/>
          <w:sz w:val="28"/>
          <w:szCs w:val="28"/>
        </w:rPr>
      </w:pPr>
    </w:p>
    <w:p w:rsidR="00076A43" w:rsidRDefault="00076A43" w:rsidP="000C01EE">
      <w:pPr>
        <w:pStyle w:val="ConsPlusNormal"/>
        <w:tabs>
          <w:tab w:val="left" w:pos="142"/>
        </w:tabs>
        <w:jc w:val="center"/>
        <w:outlineLvl w:val="3"/>
        <w:rPr>
          <w:rFonts w:ascii="Times New Roman" w:hAnsi="Times New Roman" w:cs="Times New Roman"/>
          <w:b/>
          <w:sz w:val="28"/>
          <w:szCs w:val="28"/>
        </w:rPr>
      </w:pPr>
    </w:p>
    <w:p w:rsidR="00213C2E" w:rsidRPr="00F7133F" w:rsidRDefault="00213C2E" w:rsidP="000C01EE">
      <w:pPr>
        <w:pStyle w:val="ConsPlusNormal"/>
        <w:tabs>
          <w:tab w:val="left" w:pos="142"/>
        </w:tabs>
        <w:jc w:val="center"/>
        <w:outlineLvl w:val="3"/>
        <w:rPr>
          <w:rFonts w:ascii="Times New Roman" w:hAnsi="Times New Roman" w:cs="Times New Roman"/>
          <w:b/>
          <w:sz w:val="28"/>
          <w:szCs w:val="28"/>
        </w:rPr>
      </w:pPr>
      <w:r w:rsidRPr="00F7133F">
        <w:rPr>
          <w:rFonts w:ascii="Times New Roman" w:hAnsi="Times New Roman" w:cs="Times New Roman"/>
          <w:b/>
          <w:sz w:val="28"/>
          <w:szCs w:val="28"/>
        </w:rPr>
        <w:lastRenderedPageBreak/>
        <w:t>Структура работающих в крупных и средних организациях</w:t>
      </w:r>
      <w:r w:rsidR="006B0FF5" w:rsidRPr="00F7133F">
        <w:rPr>
          <w:rFonts w:ascii="Times New Roman" w:hAnsi="Times New Roman" w:cs="Times New Roman"/>
          <w:b/>
          <w:sz w:val="28"/>
          <w:szCs w:val="28"/>
        </w:rPr>
        <w:t>муниципального образования</w:t>
      </w:r>
      <w:r w:rsidRPr="00F7133F">
        <w:rPr>
          <w:rFonts w:ascii="Times New Roman" w:hAnsi="Times New Roman" w:cs="Times New Roman"/>
          <w:b/>
          <w:sz w:val="28"/>
          <w:szCs w:val="28"/>
        </w:rPr>
        <w:t xml:space="preserve"> «Ярцевский район»</w:t>
      </w:r>
      <w:r w:rsidR="006B0FF5" w:rsidRPr="00F7133F">
        <w:rPr>
          <w:rFonts w:ascii="Times New Roman" w:hAnsi="Times New Roman" w:cs="Times New Roman"/>
          <w:b/>
          <w:sz w:val="28"/>
          <w:szCs w:val="28"/>
        </w:rPr>
        <w:t xml:space="preserve"> Смоленской области</w:t>
      </w:r>
    </w:p>
    <w:p w:rsidR="001F5F11" w:rsidRPr="005324B7" w:rsidRDefault="001F5F11" w:rsidP="000C01EE">
      <w:pPr>
        <w:pStyle w:val="ConsPlusNormal"/>
        <w:tabs>
          <w:tab w:val="left" w:pos="142"/>
        </w:tabs>
        <w:jc w:val="center"/>
        <w:outlineLvl w:val="3"/>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7"/>
        <w:gridCol w:w="1276"/>
        <w:gridCol w:w="1276"/>
        <w:gridCol w:w="1417"/>
      </w:tblGrid>
      <w:tr w:rsidR="00213C2E" w:rsidRPr="005324B7" w:rsidTr="000C01EE">
        <w:trPr>
          <w:jc w:val="center"/>
        </w:trPr>
        <w:tc>
          <w:tcPr>
            <w:tcW w:w="530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Виды экономической деятельности</w:t>
            </w:r>
          </w:p>
        </w:tc>
        <w:tc>
          <w:tcPr>
            <w:tcW w:w="3969" w:type="dxa"/>
            <w:gridSpan w:val="3"/>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Численность работающих по крупным и средним организациям (чел.)</w:t>
            </w:r>
          </w:p>
        </w:tc>
      </w:tr>
      <w:tr w:rsidR="00213C2E" w:rsidRPr="005324B7" w:rsidTr="000C01EE">
        <w:trPr>
          <w:jc w:val="center"/>
        </w:trPr>
        <w:tc>
          <w:tcPr>
            <w:tcW w:w="5307" w:type="dxa"/>
          </w:tcPr>
          <w:p w:rsidR="00213C2E" w:rsidRPr="00875577" w:rsidRDefault="00213C2E" w:rsidP="000C01EE">
            <w:pPr>
              <w:pStyle w:val="ConsPlusNormal"/>
              <w:tabs>
                <w:tab w:val="left" w:pos="142"/>
              </w:tabs>
              <w:rPr>
                <w:rFonts w:ascii="Times New Roman" w:hAnsi="Times New Roman" w:cs="Times New Roman"/>
                <w:sz w:val="24"/>
                <w:szCs w:val="24"/>
              </w:rPr>
            </w:pP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2015</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2016</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2017</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 xml:space="preserve">Обрабатывающие производства </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3217</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3210</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3266</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Производство и распределение электроэнергии, газа и воды</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376</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368</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Государственное управление и обеспечение военной безопасности, социальное страхование</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747</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742</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660</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Образование</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1618</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1602</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1580</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Деятельность в области здравоохранения и социальных услуг</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1290</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1251</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1203</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Транспортировка и хранение</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491</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471</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377</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Операции с недвижимым имуществом, аренда и предоставление услуг</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165</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191</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Оптовая и розничная торговля, ремонт автотранспортных средств, бытовых изделий и предметов личного пользования</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235</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242</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265</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Деятельность финансовая и страховая</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51</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47</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37</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Строительство</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108</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r>
      <w:tr w:rsidR="00213C2E" w:rsidRPr="005324B7" w:rsidTr="000C01EE">
        <w:trPr>
          <w:jc w:val="center"/>
        </w:trPr>
        <w:tc>
          <w:tcPr>
            <w:tcW w:w="5307" w:type="dxa"/>
          </w:tcPr>
          <w:p w:rsidR="00213C2E" w:rsidRPr="00875577" w:rsidRDefault="00213C2E" w:rsidP="000C01EE">
            <w:pPr>
              <w:widowControl/>
              <w:tabs>
                <w:tab w:val="left" w:pos="142"/>
              </w:tabs>
              <w:wordWrap/>
              <w:rPr>
                <w:sz w:val="24"/>
                <w:szCs w:val="24"/>
              </w:rPr>
            </w:pPr>
            <w:r w:rsidRPr="00875577">
              <w:rPr>
                <w:kern w:val="0"/>
                <w:sz w:val="24"/>
                <w:szCs w:val="24"/>
              </w:rPr>
              <w:t>Деятельность в области культуры, спорта, организации досуга и развлечений</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117</w:t>
            </w:r>
          </w:p>
        </w:tc>
      </w:tr>
      <w:tr w:rsidR="00213C2E" w:rsidRPr="005324B7" w:rsidTr="000C01EE">
        <w:trPr>
          <w:jc w:val="center"/>
        </w:trPr>
        <w:tc>
          <w:tcPr>
            <w:tcW w:w="5307" w:type="dxa"/>
          </w:tcPr>
          <w:p w:rsidR="00213C2E" w:rsidRPr="00875577" w:rsidRDefault="00213C2E" w:rsidP="000C01EE">
            <w:pPr>
              <w:pStyle w:val="ConsPlusNormal"/>
              <w:tabs>
                <w:tab w:val="left" w:pos="142"/>
              </w:tabs>
              <w:jc w:val="both"/>
              <w:rPr>
                <w:rFonts w:ascii="Times New Roman" w:hAnsi="Times New Roman" w:cs="Times New Roman"/>
                <w:sz w:val="24"/>
                <w:szCs w:val="24"/>
              </w:rPr>
            </w:pPr>
            <w:r w:rsidRPr="00875577">
              <w:rPr>
                <w:rFonts w:ascii="Times New Roman" w:hAnsi="Times New Roman" w:cs="Times New Roman"/>
                <w:sz w:val="24"/>
                <w:szCs w:val="24"/>
              </w:rPr>
              <w:t>Всего по району</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8643</w:t>
            </w:r>
          </w:p>
        </w:tc>
        <w:tc>
          <w:tcPr>
            <w:tcW w:w="1276"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8587</w:t>
            </w:r>
          </w:p>
        </w:tc>
        <w:tc>
          <w:tcPr>
            <w:tcW w:w="1417" w:type="dxa"/>
          </w:tcPr>
          <w:p w:rsidR="00213C2E" w:rsidRPr="00875577" w:rsidRDefault="00213C2E" w:rsidP="000C01EE">
            <w:pPr>
              <w:pStyle w:val="ConsPlusNormal"/>
              <w:tabs>
                <w:tab w:val="left" w:pos="142"/>
              </w:tabs>
              <w:jc w:val="center"/>
              <w:rPr>
                <w:rFonts w:ascii="Times New Roman" w:hAnsi="Times New Roman" w:cs="Times New Roman"/>
                <w:sz w:val="24"/>
                <w:szCs w:val="24"/>
              </w:rPr>
            </w:pPr>
            <w:r w:rsidRPr="00875577">
              <w:rPr>
                <w:rFonts w:ascii="Times New Roman" w:hAnsi="Times New Roman" w:cs="Times New Roman"/>
                <w:sz w:val="24"/>
                <w:szCs w:val="24"/>
              </w:rPr>
              <w:t>8304</w:t>
            </w:r>
          </w:p>
        </w:tc>
      </w:tr>
    </w:tbl>
    <w:p w:rsidR="00213C2E" w:rsidRDefault="00213C2E" w:rsidP="000C01EE">
      <w:pPr>
        <w:pStyle w:val="ConsPlusNormal"/>
        <w:tabs>
          <w:tab w:val="left" w:pos="142"/>
        </w:tabs>
        <w:jc w:val="both"/>
        <w:rPr>
          <w:rFonts w:ascii="Times New Roman" w:hAnsi="Times New Roman" w:cs="Times New Roman"/>
          <w:sz w:val="28"/>
          <w:szCs w:val="28"/>
        </w:rPr>
      </w:pPr>
    </w:p>
    <w:p w:rsidR="00BA6826" w:rsidRPr="008132FC" w:rsidRDefault="00BA6826" w:rsidP="00BA6826">
      <w:pPr>
        <w:ind w:firstLine="709"/>
        <w:rPr>
          <w:sz w:val="28"/>
          <w:szCs w:val="28"/>
        </w:rPr>
      </w:pPr>
      <w:r w:rsidRPr="008132FC">
        <w:rPr>
          <w:bCs/>
          <w:sz w:val="28"/>
          <w:szCs w:val="28"/>
        </w:rPr>
        <w:t>Целевые показатели:</w:t>
      </w:r>
    </w:p>
    <w:p w:rsidR="00BA6826" w:rsidRPr="008132FC" w:rsidRDefault="00BA6826" w:rsidP="00BA6826">
      <w:pPr>
        <w:ind w:firstLine="567"/>
        <w:rPr>
          <w:sz w:val="28"/>
          <w:szCs w:val="28"/>
        </w:rPr>
      </w:pPr>
    </w:p>
    <w:tbl>
      <w:tblPr>
        <w:tblW w:w="9640" w:type="dxa"/>
        <w:tblInd w:w="-112" w:type="dxa"/>
        <w:tblLayout w:type="fixed"/>
        <w:tblCellMar>
          <w:left w:w="30" w:type="dxa"/>
          <w:right w:w="30" w:type="dxa"/>
        </w:tblCellMar>
        <w:tblLook w:val="04A0"/>
      </w:tblPr>
      <w:tblGrid>
        <w:gridCol w:w="4537"/>
        <w:gridCol w:w="1276"/>
        <w:gridCol w:w="992"/>
        <w:gridCol w:w="850"/>
        <w:gridCol w:w="992"/>
        <w:gridCol w:w="993"/>
      </w:tblGrid>
      <w:tr w:rsidR="00AA4427" w:rsidRPr="00DB5289" w:rsidTr="00BA6826">
        <w:trPr>
          <w:trHeight w:val="565"/>
        </w:trPr>
        <w:tc>
          <w:tcPr>
            <w:tcW w:w="4537" w:type="dxa"/>
            <w:tcBorders>
              <w:top w:val="single" w:sz="6" w:space="0" w:color="auto"/>
              <w:left w:val="single" w:sz="6" w:space="0" w:color="auto"/>
              <w:bottom w:val="nil"/>
              <w:right w:val="single" w:sz="6" w:space="0" w:color="auto"/>
            </w:tcBorders>
            <w:hideMark/>
          </w:tcPr>
          <w:p w:rsidR="00AA4427" w:rsidRPr="00EE2CBC" w:rsidRDefault="00AA4427" w:rsidP="00DC49A1">
            <w:pPr>
              <w:autoSpaceDE w:val="0"/>
              <w:autoSpaceDN w:val="0"/>
              <w:adjustRightInd w:val="0"/>
              <w:ind w:right="-108" w:hanging="108"/>
              <w:jc w:val="center"/>
              <w:rPr>
                <w:color w:val="00000A"/>
                <w:sz w:val="24"/>
                <w:szCs w:val="24"/>
              </w:rPr>
            </w:pPr>
            <w:r w:rsidRPr="00EE2CBC">
              <w:rPr>
                <w:color w:val="00000A"/>
                <w:sz w:val="24"/>
                <w:szCs w:val="24"/>
              </w:rPr>
              <w:t>Показатели</w:t>
            </w:r>
          </w:p>
          <w:p w:rsidR="00AA4427" w:rsidRPr="00EE2CBC" w:rsidRDefault="00AA4427" w:rsidP="00DC49A1">
            <w:pPr>
              <w:autoSpaceDE w:val="0"/>
              <w:autoSpaceDN w:val="0"/>
              <w:adjustRightInd w:val="0"/>
              <w:ind w:right="-108" w:hanging="108"/>
              <w:jc w:val="center"/>
              <w:rPr>
                <w:color w:val="00000A"/>
                <w:sz w:val="24"/>
                <w:szCs w:val="24"/>
              </w:rPr>
            </w:pPr>
          </w:p>
        </w:tc>
        <w:tc>
          <w:tcPr>
            <w:tcW w:w="1276" w:type="dxa"/>
            <w:tcBorders>
              <w:top w:val="single" w:sz="6" w:space="0" w:color="auto"/>
              <w:left w:val="single" w:sz="6" w:space="0" w:color="auto"/>
              <w:bottom w:val="nil"/>
              <w:right w:val="single" w:sz="6" w:space="0" w:color="auto"/>
            </w:tcBorders>
            <w:hideMark/>
          </w:tcPr>
          <w:p w:rsidR="00AA4427" w:rsidRPr="00EE2CBC" w:rsidRDefault="00AA4427"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992" w:type="dxa"/>
            <w:tcBorders>
              <w:top w:val="single" w:sz="6" w:space="0" w:color="auto"/>
              <w:left w:val="single" w:sz="6" w:space="0" w:color="auto"/>
              <w:bottom w:val="nil"/>
              <w:right w:val="single" w:sz="6" w:space="0" w:color="auto"/>
            </w:tcBorders>
            <w:hideMark/>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2015</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850" w:type="dxa"/>
            <w:tcBorders>
              <w:top w:val="single" w:sz="6" w:space="0" w:color="auto"/>
              <w:left w:val="single" w:sz="6" w:space="0" w:color="auto"/>
              <w:bottom w:val="nil"/>
              <w:right w:val="single" w:sz="6" w:space="0" w:color="auto"/>
            </w:tcBorders>
            <w:hideMark/>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2016 </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992" w:type="dxa"/>
            <w:tcBorders>
              <w:top w:val="single" w:sz="6" w:space="0" w:color="auto"/>
              <w:left w:val="single" w:sz="6" w:space="0" w:color="auto"/>
              <w:bottom w:val="nil"/>
              <w:right w:val="single" w:sz="6" w:space="0" w:color="auto"/>
            </w:tcBorders>
            <w:hideMark/>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2017</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993" w:type="dxa"/>
            <w:tcBorders>
              <w:top w:val="single" w:sz="6" w:space="0" w:color="auto"/>
              <w:left w:val="single" w:sz="6" w:space="0" w:color="auto"/>
              <w:bottom w:val="nil"/>
              <w:right w:val="single" w:sz="6" w:space="0" w:color="auto"/>
            </w:tcBorders>
          </w:tcPr>
          <w:p w:rsidR="00AA4427" w:rsidRPr="00EE2CBC" w:rsidRDefault="00AA4427"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AA4427" w:rsidRPr="00DB5289" w:rsidTr="00405B14">
        <w:trPr>
          <w:trHeight w:val="199"/>
        </w:trPr>
        <w:tc>
          <w:tcPr>
            <w:tcW w:w="4537"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rPr>
                <w:bCs/>
                <w:sz w:val="24"/>
                <w:szCs w:val="24"/>
              </w:rPr>
            </w:pPr>
            <w:r w:rsidRPr="00DB5289">
              <w:rPr>
                <w:bCs/>
                <w:sz w:val="24"/>
                <w:szCs w:val="24"/>
              </w:rPr>
              <w:t>Численность населения трудоспособного возраста</w:t>
            </w:r>
          </w:p>
        </w:tc>
        <w:tc>
          <w:tcPr>
            <w:tcW w:w="1276"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jc w:val="center"/>
              <w:rPr>
                <w:sz w:val="24"/>
                <w:szCs w:val="24"/>
              </w:rPr>
            </w:pPr>
            <w:r w:rsidRPr="00DB5289">
              <w:rPr>
                <w:sz w:val="24"/>
                <w:szCs w:val="24"/>
              </w:rPr>
              <w:t>тыс. чел.</w:t>
            </w:r>
          </w:p>
        </w:tc>
        <w:tc>
          <w:tcPr>
            <w:tcW w:w="992" w:type="dxa"/>
            <w:tcBorders>
              <w:top w:val="single" w:sz="6" w:space="0" w:color="auto"/>
              <w:left w:val="single" w:sz="6" w:space="0" w:color="auto"/>
              <w:bottom w:val="single" w:sz="6" w:space="0" w:color="auto"/>
              <w:right w:val="single" w:sz="6" w:space="0" w:color="auto"/>
            </w:tcBorders>
          </w:tcPr>
          <w:p w:rsidR="00AA4427" w:rsidRDefault="00AA4427" w:rsidP="001B3399">
            <w:pPr>
              <w:spacing w:line="20" w:lineRule="atLeast"/>
              <w:jc w:val="center"/>
              <w:rPr>
                <w:sz w:val="24"/>
                <w:szCs w:val="24"/>
              </w:rPr>
            </w:pPr>
          </w:p>
          <w:p w:rsidR="00AA4427" w:rsidRPr="009A450E" w:rsidRDefault="00AA4427" w:rsidP="001B3399">
            <w:pPr>
              <w:spacing w:line="20" w:lineRule="atLeast"/>
              <w:jc w:val="center"/>
              <w:rPr>
                <w:sz w:val="24"/>
                <w:szCs w:val="24"/>
              </w:rPr>
            </w:pPr>
            <w:r w:rsidRPr="009A450E">
              <w:rPr>
                <w:sz w:val="24"/>
                <w:szCs w:val="24"/>
              </w:rPr>
              <w:t>29,24</w:t>
            </w:r>
          </w:p>
        </w:tc>
        <w:tc>
          <w:tcPr>
            <w:tcW w:w="850" w:type="dxa"/>
            <w:tcBorders>
              <w:top w:val="single" w:sz="6" w:space="0" w:color="auto"/>
              <w:left w:val="single" w:sz="6" w:space="0" w:color="auto"/>
              <w:bottom w:val="single" w:sz="6" w:space="0" w:color="auto"/>
              <w:right w:val="single" w:sz="6" w:space="0" w:color="auto"/>
            </w:tcBorders>
            <w:vAlign w:val="bottom"/>
          </w:tcPr>
          <w:p w:rsidR="00AA4427" w:rsidRPr="00822467" w:rsidRDefault="00AA4427" w:rsidP="00405B14">
            <w:pPr>
              <w:widowControl/>
              <w:wordWrap/>
              <w:jc w:val="right"/>
              <w:rPr>
                <w:kern w:val="0"/>
                <w:sz w:val="24"/>
                <w:szCs w:val="24"/>
              </w:rPr>
            </w:pPr>
            <w:r w:rsidRPr="00822467">
              <w:rPr>
                <w:kern w:val="0"/>
                <w:sz w:val="24"/>
                <w:szCs w:val="24"/>
              </w:rPr>
              <w:t>28,66</w:t>
            </w:r>
          </w:p>
        </w:tc>
        <w:tc>
          <w:tcPr>
            <w:tcW w:w="992" w:type="dxa"/>
            <w:tcBorders>
              <w:top w:val="single" w:sz="6" w:space="0" w:color="auto"/>
              <w:left w:val="single" w:sz="6" w:space="0" w:color="auto"/>
              <w:bottom w:val="single" w:sz="6" w:space="0" w:color="auto"/>
              <w:right w:val="single" w:sz="6" w:space="0" w:color="auto"/>
            </w:tcBorders>
            <w:vAlign w:val="bottom"/>
          </w:tcPr>
          <w:p w:rsidR="00AA4427" w:rsidRPr="00822467" w:rsidRDefault="00AA4427" w:rsidP="00405B14">
            <w:pPr>
              <w:widowControl/>
              <w:wordWrap/>
              <w:jc w:val="right"/>
              <w:rPr>
                <w:kern w:val="0"/>
                <w:sz w:val="24"/>
                <w:szCs w:val="24"/>
              </w:rPr>
            </w:pPr>
            <w:r w:rsidRPr="00822467">
              <w:rPr>
                <w:kern w:val="0"/>
                <w:sz w:val="24"/>
                <w:szCs w:val="24"/>
              </w:rPr>
              <w:t>28,82</w:t>
            </w:r>
          </w:p>
        </w:tc>
        <w:tc>
          <w:tcPr>
            <w:tcW w:w="993" w:type="dxa"/>
            <w:tcBorders>
              <w:top w:val="single" w:sz="6" w:space="0" w:color="auto"/>
              <w:left w:val="single" w:sz="6" w:space="0" w:color="auto"/>
              <w:bottom w:val="single" w:sz="6" w:space="0" w:color="auto"/>
              <w:right w:val="single" w:sz="6" w:space="0" w:color="auto"/>
            </w:tcBorders>
            <w:vAlign w:val="bottom"/>
          </w:tcPr>
          <w:p w:rsidR="00AA4427" w:rsidRPr="00822467" w:rsidRDefault="00AA4427" w:rsidP="00405B14">
            <w:pPr>
              <w:widowControl/>
              <w:wordWrap/>
              <w:jc w:val="right"/>
              <w:rPr>
                <w:kern w:val="0"/>
                <w:sz w:val="24"/>
                <w:szCs w:val="24"/>
              </w:rPr>
            </w:pPr>
            <w:r w:rsidRPr="00822467">
              <w:rPr>
                <w:kern w:val="0"/>
                <w:sz w:val="24"/>
                <w:szCs w:val="24"/>
              </w:rPr>
              <w:t>28,79</w:t>
            </w:r>
          </w:p>
        </w:tc>
      </w:tr>
      <w:tr w:rsidR="00AA4427" w:rsidRPr="00DB5289" w:rsidTr="00405B14">
        <w:trPr>
          <w:trHeight w:val="199"/>
        </w:trPr>
        <w:tc>
          <w:tcPr>
            <w:tcW w:w="4537"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rPr>
                <w:bCs/>
                <w:sz w:val="24"/>
                <w:szCs w:val="24"/>
              </w:rPr>
            </w:pPr>
            <w:r w:rsidRPr="00DB5289">
              <w:rPr>
                <w:bCs/>
                <w:sz w:val="24"/>
                <w:szCs w:val="24"/>
              </w:rPr>
              <w:t>Численность населения старше трудоспособного возраста</w:t>
            </w:r>
          </w:p>
        </w:tc>
        <w:tc>
          <w:tcPr>
            <w:tcW w:w="1276"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jc w:val="center"/>
              <w:rPr>
                <w:sz w:val="24"/>
                <w:szCs w:val="24"/>
              </w:rPr>
            </w:pPr>
            <w:r w:rsidRPr="00DB5289">
              <w:rPr>
                <w:sz w:val="24"/>
                <w:szCs w:val="24"/>
              </w:rPr>
              <w:t>тыс. чел.</w:t>
            </w:r>
          </w:p>
        </w:tc>
        <w:tc>
          <w:tcPr>
            <w:tcW w:w="992" w:type="dxa"/>
            <w:tcBorders>
              <w:top w:val="single" w:sz="6" w:space="0" w:color="auto"/>
              <w:left w:val="single" w:sz="6" w:space="0" w:color="auto"/>
              <w:bottom w:val="single" w:sz="4" w:space="0" w:color="auto"/>
              <w:right w:val="single" w:sz="6" w:space="0" w:color="auto"/>
            </w:tcBorders>
          </w:tcPr>
          <w:p w:rsidR="001F5F11" w:rsidRDefault="001F5F11" w:rsidP="001F5F11">
            <w:pPr>
              <w:spacing w:line="20" w:lineRule="atLeast"/>
              <w:jc w:val="center"/>
              <w:rPr>
                <w:sz w:val="24"/>
                <w:szCs w:val="24"/>
                <w:highlight w:val="yellow"/>
              </w:rPr>
            </w:pPr>
          </w:p>
          <w:p w:rsidR="00AA4427" w:rsidRPr="009A450E" w:rsidRDefault="00AA4427" w:rsidP="001F5F11">
            <w:pPr>
              <w:spacing w:line="20" w:lineRule="atLeast"/>
              <w:jc w:val="center"/>
              <w:rPr>
                <w:sz w:val="24"/>
                <w:szCs w:val="24"/>
              </w:rPr>
            </w:pPr>
            <w:r w:rsidRPr="008725EE">
              <w:rPr>
                <w:sz w:val="24"/>
                <w:szCs w:val="24"/>
              </w:rPr>
              <w:t>1</w:t>
            </w:r>
            <w:r w:rsidR="001F5F11" w:rsidRPr="008725EE">
              <w:rPr>
                <w:sz w:val="24"/>
                <w:szCs w:val="24"/>
              </w:rPr>
              <w:t>5</w:t>
            </w:r>
            <w:r w:rsidRPr="008725EE">
              <w:rPr>
                <w:sz w:val="24"/>
                <w:szCs w:val="24"/>
              </w:rPr>
              <w:t>,8</w:t>
            </w:r>
          </w:p>
        </w:tc>
        <w:tc>
          <w:tcPr>
            <w:tcW w:w="850" w:type="dxa"/>
            <w:tcBorders>
              <w:top w:val="single" w:sz="6" w:space="0" w:color="auto"/>
              <w:left w:val="single" w:sz="6" w:space="0" w:color="auto"/>
              <w:bottom w:val="single" w:sz="4" w:space="0" w:color="auto"/>
              <w:right w:val="single" w:sz="6" w:space="0" w:color="auto"/>
            </w:tcBorders>
            <w:vAlign w:val="bottom"/>
          </w:tcPr>
          <w:p w:rsidR="00AA4427" w:rsidRPr="00822467" w:rsidRDefault="00AA4427" w:rsidP="009A450E">
            <w:pPr>
              <w:widowControl/>
              <w:wordWrap/>
              <w:jc w:val="right"/>
              <w:rPr>
                <w:kern w:val="0"/>
                <w:sz w:val="24"/>
                <w:szCs w:val="24"/>
              </w:rPr>
            </w:pPr>
            <w:r w:rsidRPr="00822467">
              <w:rPr>
                <w:kern w:val="0"/>
                <w:sz w:val="24"/>
                <w:szCs w:val="24"/>
              </w:rPr>
              <w:t>15,</w:t>
            </w:r>
            <w:r w:rsidRPr="009A450E">
              <w:rPr>
                <w:kern w:val="0"/>
                <w:sz w:val="24"/>
                <w:szCs w:val="24"/>
              </w:rPr>
              <w:t>7</w:t>
            </w:r>
          </w:p>
        </w:tc>
        <w:tc>
          <w:tcPr>
            <w:tcW w:w="992" w:type="dxa"/>
            <w:tcBorders>
              <w:top w:val="single" w:sz="6" w:space="0" w:color="auto"/>
              <w:left w:val="single" w:sz="6" w:space="0" w:color="auto"/>
              <w:bottom w:val="single" w:sz="4" w:space="0" w:color="auto"/>
              <w:right w:val="single" w:sz="6" w:space="0" w:color="auto"/>
            </w:tcBorders>
            <w:vAlign w:val="bottom"/>
          </w:tcPr>
          <w:p w:rsidR="00AA4427" w:rsidRPr="00822467" w:rsidRDefault="00AA4427" w:rsidP="00405B14">
            <w:pPr>
              <w:widowControl/>
              <w:wordWrap/>
              <w:jc w:val="right"/>
              <w:rPr>
                <w:kern w:val="0"/>
                <w:sz w:val="24"/>
                <w:szCs w:val="24"/>
              </w:rPr>
            </w:pPr>
            <w:r w:rsidRPr="00822467">
              <w:rPr>
                <w:kern w:val="0"/>
                <w:sz w:val="24"/>
                <w:szCs w:val="24"/>
              </w:rPr>
              <w:t>15,8</w:t>
            </w:r>
          </w:p>
        </w:tc>
        <w:tc>
          <w:tcPr>
            <w:tcW w:w="993" w:type="dxa"/>
            <w:tcBorders>
              <w:top w:val="single" w:sz="6" w:space="0" w:color="auto"/>
              <w:left w:val="single" w:sz="6" w:space="0" w:color="auto"/>
              <w:bottom w:val="single" w:sz="6" w:space="0" w:color="auto"/>
              <w:right w:val="single" w:sz="6" w:space="0" w:color="auto"/>
            </w:tcBorders>
            <w:vAlign w:val="bottom"/>
          </w:tcPr>
          <w:p w:rsidR="00AA4427" w:rsidRPr="00822467" w:rsidRDefault="00AA4427" w:rsidP="00405B14">
            <w:pPr>
              <w:widowControl/>
              <w:wordWrap/>
              <w:jc w:val="right"/>
              <w:rPr>
                <w:kern w:val="0"/>
                <w:sz w:val="24"/>
                <w:szCs w:val="24"/>
              </w:rPr>
            </w:pPr>
            <w:r w:rsidRPr="00822467">
              <w:rPr>
                <w:kern w:val="0"/>
                <w:sz w:val="24"/>
                <w:szCs w:val="24"/>
              </w:rPr>
              <w:t>15,9</w:t>
            </w:r>
          </w:p>
        </w:tc>
      </w:tr>
      <w:tr w:rsidR="00AA4427" w:rsidRPr="00DB5289" w:rsidTr="00BA6826">
        <w:trPr>
          <w:trHeight w:val="199"/>
        </w:trPr>
        <w:tc>
          <w:tcPr>
            <w:tcW w:w="4537"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rPr>
                <w:bCs/>
                <w:sz w:val="24"/>
                <w:szCs w:val="24"/>
              </w:rPr>
            </w:pPr>
            <w:r w:rsidRPr="00DB5289">
              <w:rPr>
                <w:bCs/>
                <w:sz w:val="24"/>
                <w:szCs w:val="24"/>
              </w:rPr>
              <w:t>Уровень зарегистрированной безработицы (на конец года)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4427" w:rsidRPr="00DB5289" w:rsidRDefault="00AA4427" w:rsidP="00405B14">
            <w:pPr>
              <w:jc w:val="center"/>
              <w:rPr>
                <w:sz w:val="24"/>
                <w:szCs w:val="24"/>
              </w:rPr>
            </w:pPr>
            <w:r w:rsidRPr="00DB5289">
              <w:rPr>
                <w:sz w:val="24"/>
                <w:szCs w:val="24"/>
              </w:rPr>
              <w:t>%</w:t>
            </w:r>
          </w:p>
        </w:tc>
        <w:tc>
          <w:tcPr>
            <w:tcW w:w="992" w:type="dxa"/>
            <w:tcBorders>
              <w:top w:val="single" w:sz="4" w:space="0" w:color="auto"/>
              <w:left w:val="single" w:sz="6" w:space="0" w:color="auto"/>
              <w:bottom w:val="single" w:sz="6" w:space="0" w:color="auto"/>
              <w:right w:val="single" w:sz="6" w:space="0" w:color="auto"/>
            </w:tcBorders>
          </w:tcPr>
          <w:p w:rsidR="00AA4427" w:rsidRPr="009A450E" w:rsidRDefault="00AA4427" w:rsidP="001B3399">
            <w:pPr>
              <w:spacing w:line="20" w:lineRule="atLeast"/>
              <w:jc w:val="center"/>
              <w:rPr>
                <w:sz w:val="24"/>
                <w:szCs w:val="24"/>
              </w:rPr>
            </w:pPr>
            <w:r w:rsidRPr="009A450E">
              <w:rPr>
                <w:sz w:val="24"/>
                <w:szCs w:val="24"/>
              </w:rPr>
              <w:t>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4427" w:rsidRPr="009A450E" w:rsidRDefault="00AA4427" w:rsidP="001B3399">
            <w:pPr>
              <w:jc w:val="center"/>
              <w:rPr>
                <w:sz w:val="24"/>
                <w:szCs w:val="24"/>
              </w:rPr>
            </w:pPr>
            <w:r w:rsidRPr="009A450E">
              <w:rPr>
                <w:sz w:val="24"/>
                <w:szCs w:val="24"/>
              </w:rPr>
              <w:t>0,94</w:t>
            </w:r>
          </w:p>
        </w:tc>
        <w:tc>
          <w:tcPr>
            <w:tcW w:w="992" w:type="dxa"/>
            <w:tcBorders>
              <w:top w:val="single" w:sz="4" w:space="0" w:color="auto"/>
              <w:left w:val="nil"/>
              <w:bottom w:val="single" w:sz="4" w:space="0" w:color="auto"/>
              <w:right w:val="single" w:sz="4" w:space="0" w:color="auto"/>
            </w:tcBorders>
            <w:shd w:val="clear" w:color="auto" w:fill="auto"/>
          </w:tcPr>
          <w:p w:rsidR="00AA4427" w:rsidRPr="009A450E" w:rsidRDefault="00AA4427" w:rsidP="001B3399">
            <w:pPr>
              <w:jc w:val="center"/>
              <w:rPr>
                <w:sz w:val="24"/>
                <w:szCs w:val="24"/>
              </w:rPr>
            </w:pPr>
            <w:r w:rsidRPr="009A450E">
              <w:rPr>
                <w:sz w:val="24"/>
                <w:szCs w:val="24"/>
              </w:rPr>
              <w:t>0,83</w:t>
            </w:r>
          </w:p>
        </w:tc>
        <w:tc>
          <w:tcPr>
            <w:tcW w:w="993" w:type="dxa"/>
            <w:tcBorders>
              <w:top w:val="single" w:sz="4" w:space="0" w:color="auto"/>
              <w:left w:val="nil"/>
              <w:bottom w:val="single" w:sz="4" w:space="0" w:color="auto"/>
              <w:right w:val="single" w:sz="4" w:space="0" w:color="auto"/>
            </w:tcBorders>
            <w:shd w:val="clear" w:color="auto" w:fill="auto"/>
          </w:tcPr>
          <w:p w:rsidR="00AA4427" w:rsidRPr="009A450E" w:rsidRDefault="00AA4427" w:rsidP="00F0609E">
            <w:pPr>
              <w:jc w:val="center"/>
              <w:rPr>
                <w:sz w:val="24"/>
                <w:szCs w:val="24"/>
              </w:rPr>
            </w:pPr>
            <w:r w:rsidRPr="009A450E">
              <w:rPr>
                <w:sz w:val="24"/>
                <w:szCs w:val="24"/>
              </w:rPr>
              <w:t>0,8</w:t>
            </w:r>
            <w:r>
              <w:rPr>
                <w:sz w:val="24"/>
                <w:szCs w:val="24"/>
              </w:rPr>
              <w:t>3</w:t>
            </w:r>
          </w:p>
        </w:tc>
      </w:tr>
      <w:tr w:rsidR="00AA4427" w:rsidRPr="00DB5289" w:rsidTr="00BA6826">
        <w:trPr>
          <w:trHeight w:val="297"/>
        </w:trPr>
        <w:tc>
          <w:tcPr>
            <w:tcW w:w="4537"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rPr>
                <w:sz w:val="24"/>
                <w:szCs w:val="24"/>
              </w:rPr>
            </w:pPr>
            <w:r w:rsidRPr="00DB5289">
              <w:rPr>
                <w:sz w:val="24"/>
                <w:szCs w:val="24"/>
              </w:rPr>
              <w:t>Общая численность безработных граждан</w:t>
            </w:r>
          </w:p>
        </w:tc>
        <w:tc>
          <w:tcPr>
            <w:tcW w:w="1276" w:type="dxa"/>
            <w:tcBorders>
              <w:top w:val="nil"/>
              <w:left w:val="single" w:sz="4" w:space="0" w:color="auto"/>
              <w:bottom w:val="single" w:sz="4" w:space="0" w:color="auto"/>
              <w:right w:val="single" w:sz="4" w:space="0" w:color="auto"/>
            </w:tcBorders>
            <w:shd w:val="clear" w:color="auto" w:fill="auto"/>
            <w:vAlign w:val="center"/>
          </w:tcPr>
          <w:p w:rsidR="00AA4427" w:rsidRPr="00DB5289" w:rsidRDefault="00AA4427" w:rsidP="00405B14">
            <w:pPr>
              <w:jc w:val="center"/>
              <w:rPr>
                <w:sz w:val="24"/>
                <w:szCs w:val="24"/>
              </w:rPr>
            </w:pPr>
            <w:r w:rsidRPr="00DB5289">
              <w:rPr>
                <w:sz w:val="24"/>
                <w:szCs w:val="24"/>
              </w:rPr>
              <w:t>тыс. чел.</w:t>
            </w:r>
          </w:p>
        </w:tc>
        <w:tc>
          <w:tcPr>
            <w:tcW w:w="992" w:type="dxa"/>
            <w:tcBorders>
              <w:top w:val="single" w:sz="6" w:space="0" w:color="auto"/>
              <w:left w:val="single" w:sz="6" w:space="0" w:color="auto"/>
              <w:bottom w:val="single" w:sz="6" w:space="0" w:color="auto"/>
              <w:right w:val="single" w:sz="6" w:space="0" w:color="auto"/>
            </w:tcBorders>
          </w:tcPr>
          <w:p w:rsidR="00AA4427" w:rsidRPr="009A450E" w:rsidRDefault="00AA4427" w:rsidP="001B3399">
            <w:pPr>
              <w:spacing w:line="20" w:lineRule="atLeast"/>
              <w:jc w:val="center"/>
              <w:rPr>
                <w:sz w:val="24"/>
                <w:szCs w:val="24"/>
              </w:rPr>
            </w:pPr>
            <w:r w:rsidRPr="009A450E">
              <w:rPr>
                <w:sz w:val="24"/>
                <w:szCs w:val="24"/>
              </w:rPr>
              <w:t>1,371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4427" w:rsidRPr="009A450E" w:rsidRDefault="00AA4427" w:rsidP="00405B14">
            <w:pPr>
              <w:jc w:val="center"/>
              <w:rPr>
                <w:sz w:val="24"/>
                <w:szCs w:val="24"/>
              </w:rPr>
            </w:pPr>
            <w:r w:rsidRPr="009A450E">
              <w:rPr>
                <w:sz w:val="24"/>
                <w:szCs w:val="24"/>
              </w:rPr>
              <w:t>1,312</w:t>
            </w:r>
          </w:p>
        </w:tc>
        <w:tc>
          <w:tcPr>
            <w:tcW w:w="992" w:type="dxa"/>
            <w:tcBorders>
              <w:top w:val="single" w:sz="4" w:space="0" w:color="auto"/>
              <w:left w:val="nil"/>
              <w:bottom w:val="single" w:sz="4" w:space="0" w:color="auto"/>
              <w:right w:val="single" w:sz="4" w:space="0" w:color="auto"/>
            </w:tcBorders>
            <w:shd w:val="clear" w:color="auto" w:fill="auto"/>
          </w:tcPr>
          <w:p w:rsidR="00AA4427" w:rsidRPr="009A450E" w:rsidRDefault="00AA4427" w:rsidP="00405B14">
            <w:pPr>
              <w:jc w:val="center"/>
              <w:rPr>
                <w:sz w:val="24"/>
                <w:szCs w:val="24"/>
              </w:rPr>
            </w:pPr>
            <w:r w:rsidRPr="009A450E">
              <w:rPr>
                <w:sz w:val="24"/>
                <w:szCs w:val="24"/>
              </w:rPr>
              <w:t>1,246</w:t>
            </w:r>
          </w:p>
        </w:tc>
        <w:tc>
          <w:tcPr>
            <w:tcW w:w="993" w:type="dxa"/>
            <w:tcBorders>
              <w:top w:val="single" w:sz="4" w:space="0" w:color="auto"/>
              <w:left w:val="nil"/>
              <w:bottom w:val="single" w:sz="4" w:space="0" w:color="auto"/>
              <w:right w:val="single" w:sz="4" w:space="0" w:color="auto"/>
            </w:tcBorders>
            <w:shd w:val="clear" w:color="auto" w:fill="auto"/>
          </w:tcPr>
          <w:p w:rsidR="00AA4427" w:rsidRPr="009A450E" w:rsidRDefault="00AA4427" w:rsidP="00405B14">
            <w:pPr>
              <w:jc w:val="center"/>
              <w:rPr>
                <w:sz w:val="24"/>
                <w:szCs w:val="24"/>
              </w:rPr>
            </w:pPr>
            <w:r w:rsidRPr="009A450E">
              <w:rPr>
                <w:sz w:val="24"/>
                <w:szCs w:val="24"/>
              </w:rPr>
              <w:t>1,279</w:t>
            </w:r>
          </w:p>
        </w:tc>
      </w:tr>
      <w:tr w:rsidR="00AA4427" w:rsidRPr="00DB5289" w:rsidTr="00BA6826">
        <w:trPr>
          <w:trHeight w:val="199"/>
        </w:trPr>
        <w:tc>
          <w:tcPr>
            <w:tcW w:w="4537" w:type="dxa"/>
            <w:tcBorders>
              <w:top w:val="single" w:sz="6" w:space="0" w:color="auto"/>
              <w:left w:val="single" w:sz="6" w:space="0" w:color="auto"/>
              <w:bottom w:val="single" w:sz="6" w:space="0" w:color="auto"/>
              <w:right w:val="single" w:sz="6" w:space="0" w:color="auto"/>
            </w:tcBorders>
          </w:tcPr>
          <w:p w:rsidR="00AA4427" w:rsidRPr="00DB5289" w:rsidRDefault="00AA4427" w:rsidP="00405B14">
            <w:pPr>
              <w:spacing w:line="20" w:lineRule="atLeast"/>
              <w:rPr>
                <w:sz w:val="24"/>
                <w:szCs w:val="24"/>
              </w:rPr>
            </w:pPr>
            <w:r w:rsidRPr="00DB5289">
              <w:rPr>
                <w:sz w:val="24"/>
                <w:szCs w:val="24"/>
              </w:rPr>
              <w:t xml:space="preserve">Численность безработных, </w:t>
            </w:r>
            <w:r w:rsidRPr="00DB5289">
              <w:rPr>
                <w:sz w:val="24"/>
                <w:szCs w:val="24"/>
              </w:rPr>
              <w:lastRenderedPageBreak/>
              <w:t>зарегистрированных в  государственных учреждениях службы занятости населения (на конец года)</w:t>
            </w:r>
          </w:p>
        </w:tc>
        <w:tc>
          <w:tcPr>
            <w:tcW w:w="1276" w:type="dxa"/>
            <w:tcBorders>
              <w:top w:val="nil"/>
              <w:left w:val="single" w:sz="4" w:space="0" w:color="auto"/>
              <w:bottom w:val="single" w:sz="4" w:space="0" w:color="auto"/>
              <w:right w:val="single" w:sz="4" w:space="0" w:color="auto"/>
            </w:tcBorders>
            <w:shd w:val="clear" w:color="auto" w:fill="auto"/>
            <w:vAlign w:val="center"/>
          </w:tcPr>
          <w:p w:rsidR="00AA4427" w:rsidRPr="00DB5289" w:rsidRDefault="00AA4427" w:rsidP="00405B14">
            <w:pPr>
              <w:jc w:val="center"/>
              <w:rPr>
                <w:sz w:val="24"/>
                <w:szCs w:val="24"/>
              </w:rPr>
            </w:pPr>
            <w:r w:rsidRPr="00DB5289">
              <w:rPr>
                <w:sz w:val="24"/>
                <w:szCs w:val="24"/>
              </w:rPr>
              <w:lastRenderedPageBreak/>
              <w:t>тыс. чел.</w:t>
            </w:r>
          </w:p>
        </w:tc>
        <w:tc>
          <w:tcPr>
            <w:tcW w:w="992" w:type="dxa"/>
            <w:tcBorders>
              <w:top w:val="single" w:sz="6" w:space="0" w:color="auto"/>
              <w:left w:val="single" w:sz="6" w:space="0" w:color="auto"/>
              <w:bottom w:val="single" w:sz="6" w:space="0" w:color="auto"/>
              <w:right w:val="single" w:sz="6" w:space="0" w:color="auto"/>
            </w:tcBorders>
          </w:tcPr>
          <w:p w:rsidR="00AA4427" w:rsidRPr="009A450E" w:rsidRDefault="00AA4427" w:rsidP="00405B14">
            <w:pPr>
              <w:spacing w:line="20" w:lineRule="atLeast"/>
              <w:jc w:val="center"/>
              <w:rPr>
                <w:sz w:val="24"/>
                <w:szCs w:val="24"/>
              </w:rPr>
            </w:pPr>
          </w:p>
          <w:p w:rsidR="00AA4427" w:rsidRPr="009A450E" w:rsidRDefault="00AA4427" w:rsidP="00405B14">
            <w:pPr>
              <w:spacing w:line="20" w:lineRule="atLeast"/>
              <w:jc w:val="center"/>
              <w:rPr>
                <w:sz w:val="24"/>
                <w:szCs w:val="24"/>
              </w:rPr>
            </w:pPr>
          </w:p>
          <w:p w:rsidR="00AA4427" w:rsidRPr="009A450E" w:rsidRDefault="00AA4427" w:rsidP="001B3399">
            <w:pPr>
              <w:spacing w:line="20" w:lineRule="atLeast"/>
              <w:jc w:val="center"/>
              <w:rPr>
                <w:sz w:val="24"/>
                <w:szCs w:val="24"/>
              </w:rPr>
            </w:pPr>
            <w:r w:rsidRPr="009A450E">
              <w:rPr>
                <w:sz w:val="24"/>
                <w:szCs w:val="24"/>
              </w:rPr>
              <w:t>0,313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4427" w:rsidRPr="009A450E" w:rsidRDefault="00AA4427" w:rsidP="00405B14">
            <w:pPr>
              <w:jc w:val="center"/>
              <w:rPr>
                <w:sz w:val="24"/>
                <w:szCs w:val="24"/>
              </w:rPr>
            </w:pPr>
          </w:p>
          <w:p w:rsidR="00AA4427" w:rsidRPr="009A450E" w:rsidRDefault="00AA4427" w:rsidP="00405B14">
            <w:pPr>
              <w:jc w:val="center"/>
              <w:rPr>
                <w:sz w:val="24"/>
                <w:szCs w:val="24"/>
              </w:rPr>
            </w:pPr>
          </w:p>
          <w:p w:rsidR="00AA4427" w:rsidRPr="009A450E" w:rsidRDefault="00AA4427" w:rsidP="00405B14">
            <w:pPr>
              <w:jc w:val="center"/>
              <w:rPr>
                <w:sz w:val="24"/>
                <w:szCs w:val="24"/>
              </w:rPr>
            </w:pPr>
            <w:r w:rsidRPr="009A450E">
              <w:rPr>
                <w:sz w:val="24"/>
                <w:szCs w:val="24"/>
              </w:rPr>
              <w:t>0,287</w:t>
            </w:r>
          </w:p>
        </w:tc>
        <w:tc>
          <w:tcPr>
            <w:tcW w:w="992" w:type="dxa"/>
            <w:tcBorders>
              <w:top w:val="single" w:sz="4" w:space="0" w:color="auto"/>
              <w:left w:val="nil"/>
              <w:bottom w:val="single" w:sz="4" w:space="0" w:color="auto"/>
              <w:right w:val="single" w:sz="4" w:space="0" w:color="auto"/>
            </w:tcBorders>
            <w:shd w:val="clear" w:color="auto" w:fill="auto"/>
          </w:tcPr>
          <w:p w:rsidR="00AA4427" w:rsidRPr="009A450E" w:rsidRDefault="00AA4427" w:rsidP="00405B14">
            <w:pPr>
              <w:jc w:val="center"/>
              <w:rPr>
                <w:sz w:val="24"/>
                <w:szCs w:val="24"/>
              </w:rPr>
            </w:pPr>
          </w:p>
          <w:p w:rsidR="00AA4427" w:rsidRPr="009A450E" w:rsidRDefault="00AA4427" w:rsidP="00405B14">
            <w:pPr>
              <w:jc w:val="center"/>
              <w:rPr>
                <w:sz w:val="24"/>
                <w:szCs w:val="24"/>
              </w:rPr>
            </w:pPr>
          </w:p>
          <w:p w:rsidR="00AA4427" w:rsidRPr="009A450E" w:rsidRDefault="00AA4427" w:rsidP="00405B14">
            <w:pPr>
              <w:jc w:val="center"/>
              <w:rPr>
                <w:sz w:val="24"/>
                <w:szCs w:val="24"/>
              </w:rPr>
            </w:pPr>
            <w:r w:rsidRPr="009A450E">
              <w:rPr>
                <w:sz w:val="24"/>
                <w:szCs w:val="24"/>
              </w:rPr>
              <w:t>0,248</w:t>
            </w:r>
          </w:p>
        </w:tc>
        <w:tc>
          <w:tcPr>
            <w:tcW w:w="993" w:type="dxa"/>
            <w:tcBorders>
              <w:top w:val="single" w:sz="4" w:space="0" w:color="auto"/>
              <w:left w:val="nil"/>
              <w:bottom w:val="single" w:sz="4" w:space="0" w:color="auto"/>
              <w:right w:val="single" w:sz="4" w:space="0" w:color="auto"/>
            </w:tcBorders>
            <w:shd w:val="clear" w:color="auto" w:fill="auto"/>
          </w:tcPr>
          <w:p w:rsidR="00AA4427" w:rsidRPr="009A450E" w:rsidRDefault="00AA4427" w:rsidP="00405B14">
            <w:pPr>
              <w:jc w:val="center"/>
              <w:rPr>
                <w:sz w:val="24"/>
                <w:szCs w:val="24"/>
              </w:rPr>
            </w:pPr>
          </w:p>
          <w:p w:rsidR="00AA4427" w:rsidRPr="009A450E" w:rsidRDefault="00AA4427" w:rsidP="00405B14">
            <w:pPr>
              <w:jc w:val="center"/>
              <w:rPr>
                <w:sz w:val="24"/>
                <w:szCs w:val="24"/>
              </w:rPr>
            </w:pPr>
          </w:p>
          <w:p w:rsidR="00AA4427" w:rsidRPr="009A450E" w:rsidRDefault="00AA4427" w:rsidP="00405B14">
            <w:pPr>
              <w:jc w:val="center"/>
              <w:rPr>
                <w:sz w:val="24"/>
                <w:szCs w:val="24"/>
              </w:rPr>
            </w:pPr>
            <w:r w:rsidRPr="009A450E">
              <w:rPr>
                <w:sz w:val="24"/>
                <w:szCs w:val="24"/>
              </w:rPr>
              <w:t>0,247</w:t>
            </w:r>
          </w:p>
        </w:tc>
      </w:tr>
    </w:tbl>
    <w:p w:rsidR="00404674" w:rsidRDefault="00404674" w:rsidP="00404674">
      <w:pPr>
        <w:ind w:firstLine="709"/>
        <w:rPr>
          <w:bCs/>
          <w:sz w:val="28"/>
          <w:szCs w:val="28"/>
        </w:rPr>
      </w:pPr>
      <w:r>
        <w:rPr>
          <w:bCs/>
          <w:sz w:val="28"/>
          <w:szCs w:val="28"/>
        </w:rPr>
        <w:lastRenderedPageBreak/>
        <w:t>О</w:t>
      </w:r>
      <w:r w:rsidRPr="00BE0CBB">
        <w:rPr>
          <w:bCs/>
          <w:sz w:val="28"/>
          <w:szCs w:val="28"/>
        </w:rPr>
        <w:t xml:space="preserve">тмечается </w:t>
      </w:r>
      <w:r>
        <w:rPr>
          <w:bCs/>
          <w:sz w:val="28"/>
          <w:szCs w:val="28"/>
        </w:rPr>
        <w:t xml:space="preserve">небольшой рост </w:t>
      </w:r>
      <w:r w:rsidRPr="00BE0CBB">
        <w:rPr>
          <w:bCs/>
          <w:sz w:val="28"/>
          <w:szCs w:val="28"/>
        </w:rPr>
        <w:t>численности населения в трудоспособном возрасте.</w:t>
      </w:r>
      <w:r w:rsidRPr="00801042">
        <w:rPr>
          <w:bCs/>
          <w:sz w:val="28"/>
          <w:szCs w:val="28"/>
        </w:rPr>
        <w:t xml:space="preserve">В настоящее время </w:t>
      </w:r>
      <w:r>
        <w:rPr>
          <w:bCs/>
          <w:sz w:val="28"/>
          <w:szCs w:val="28"/>
        </w:rPr>
        <w:t>доля</w:t>
      </w:r>
      <w:r w:rsidRPr="004530BB">
        <w:rPr>
          <w:bCs/>
          <w:sz w:val="28"/>
          <w:szCs w:val="28"/>
        </w:rPr>
        <w:t xml:space="preserve"> населения трудоспособного возраста </w:t>
      </w:r>
      <w:r w:rsidRPr="00801042">
        <w:rPr>
          <w:bCs/>
          <w:sz w:val="28"/>
          <w:szCs w:val="28"/>
        </w:rPr>
        <w:t>составля</w:t>
      </w:r>
      <w:r>
        <w:rPr>
          <w:bCs/>
          <w:sz w:val="28"/>
          <w:szCs w:val="28"/>
        </w:rPr>
        <w:t>е</w:t>
      </w:r>
      <w:r w:rsidRPr="00801042">
        <w:rPr>
          <w:bCs/>
          <w:sz w:val="28"/>
          <w:szCs w:val="28"/>
        </w:rPr>
        <w:t>т 5</w:t>
      </w:r>
      <w:r>
        <w:rPr>
          <w:bCs/>
          <w:sz w:val="28"/>
          <w:szCs w:val="28"/>
        </w:rPr>
        <w:t>5,5</w:t>
      </w:r>
      <w:r w:rsidRPr="00801042">
        <w:rPr>
          <w:bCs/>
          <w:sz w:val="28"/>
          <w:szCs w:val="28"/>
        </w:rPr>
        <w:t xml:space="preserve">% от общей численности населения </w:t>
      </w:r>
      <w:r>
        <w:rPr>
          <w:bCs/>
          <w:sz w:val="28"/>
          <w:szCs w:val="28"/>
        </w:rPr>
        <w:t xml:space="preserve">муниципального </w:t>
      </w:r>
      <w:r w:rsidRPr="00801042">
        <w:rPr>
          <w:bCs/>
          <w:sz w:val="28"/>
          <w:szCs w:val="28"/>
        </w:rPr>
        <w:t>района</w:t>
      </w:r>
      <w:r>
        <w:rPr>
          <w:bCs/>
          <w:sz w:val="28"/>
          <w:szCs w:val="28"/>
        </w:rPr>
        <w:t xml:space="preserve">, </w:t>
      </w:r>
      <w:r w:rsidR="0082215A">
        <w:rPr>
          <w:bCs/>
          <w:sz w:val="28"/>
          <w:szCs w:val="28"/>
        </w:rPr>
        <w:t>30,4</w:t>
      </w:r>
      <w:r w:rsidRPr="00A564E9">
        <w:rPr>
          <w:bCs/>
          <w:sz w:val="28"/>
          <w:szCs w:val="28"/>
        </w:rPr>
        <w:t xml:space="preserve">% </w:t>
      </w:r>
      <w:r>
        <w:rPr>
          <w:bCs/>
          <w:sz w:val="28"/>
          <w:szCs w:val="28"/>
        </w:rPr>
        <w:t>-</w:t>
      </w:r>
      <w:r w:rsidRPr="00A564E9">
        <w:rPr>
          <w:bCs/>
          <w:sz w:val="28"/>
          <w:szCs w:val="28"/>
        </w:rPr>
        <w:t xml:space="preserve"> старше трудоспособного возраста и 1</w:t>
      </w:r>
      <w:r w:rsidR="0082215A">
        <w:rPr>
          <w:bCs/>
          <w:sz w:val="28"/>
          <w:szCs w:val="28"/>
        </w:rPr>
        <w:t>4,1</w:t>
      </w:r>
      <w:r w:rsidRPr="00A564E9">
        <w:rPr>
          <w:bCs/>
          <w:sz w:val="28"/>
          <w:szCs w:val="28"/>
        </w:rPr>
        <w:t>% – население моложе трудоспособного возраста.</w:t>
      </w:r>
      <w:r>
        <w:rPr>
          <w:bCs/>
          <w:sz w:val="28"/>
          <w:szCs w:val="28"/>
        </w:rPr>
        <w:t>У</w:t>
      </w:r>
      <w:r w:rsidRPr="00BE0CBB">
        <w:rPr>
          <w:bCs/>
          <w:sz w:val="28"/>
          <w:szCs w:val="28"/>
        </w:rPr>
        <w:t>величи</w:t>
      </w:r>
      <w:r>
        <w:rPr>
          <w:bCs/>
          <w:sz w:val="28"/>
          <w:szCs w:val="28"/>
        </w:rPr>
        <w:t>вается</w:t>
      </w:r>
      <w:r w:rsidRPr="00BE0CBB">
        <w:rPr>
          <w:bCs/>
          <w:sz w:val="28"/>
          <w:szCs w:val="28"/>
        </w:rPr>
        <w:t xml:space="preserve"> численность населения старше трудоспособного возраста</w:t>
      </w:r>
      <w:r>
        <w:rPr>
          <w:bCs/>
          <w:sz w:val="28"/>
          <w:szCs w:val="28"/>
        </w:rPr>
        <w:t xml:space="preserve"> и </w:t>
      </w:r>
      <w:r w:rsidRPr="004530BB">
        <w:rPr>
          <w:bCs/>
          <w:sz w:val="28"/>
          <w:szCs w:val="28"/>
        </w:rPr>
        <w:t>наблюдается</w:t>
      </w:r>
      <w:r>
        <w:rPr>
          <w:bCs/>
          <w:sz w:val="28"/>
          <w:szCs w:val="28"/>
        </w:rPr>
        <w:t xml:space="preserve"> дальнейшая</w:t>
      </w:r>
      <w:r w:rsidRPr="004530BB">
        <w:rPr>
          <w:bCs/>
          <w:sz w:val="28"/>
          <w:szCs w:val="28"/>
        </w:rPr>
        <w:t xml:space="preserve"> тенденция к увеличению доли лиц старше трудоспособного возраста</w:t>
      </w:r>
      <w:r>
        <w:rPr>
          <w:bCs/>
          <w:sz w:val="28"/>
          <w:szCs w:val="28"/>
        </w:rPr>
        <w:t>.</w:t>
      </w:r>
    </w:p>
    <w:p w:rsidR="00511805" w:rsidRPr="005324B7" w:rsidRDefault="00511805" w:rsidP="000C01EE">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В сфере обеспеченности района трудовыми ресурсами наблюдаются следующие общие тенденции: </w:t>
      </w:r>
    </w:p>
    <w:p w:rsidR="00511805" w:rsidRPr="005324B7" w:rsidRDefault="00511805" w:rsidP="000C01EE">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-происходит отток экономически активной части населения района в крупные города с целью поиска работы; </w:t>
      </w:r>
    </w:p>
    <w:p w:rsidR="0082215A" w:rsidRDefault="00511805" w:rsidP="000C01EE">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-вследствие низкой заработной платы и тяжелых условий труда</w:t>
      </w:r>
      <w:r w:rsidR="00E94F7B" w:rsidRPr="005324B7">
        <w:rPr>
          <w:rFonts w:ascii="Times New Roman" w:hAnsi="Times New Roman" w:cs="Times New Roman"/>
          <w:sz w:val="28"/>
          <w:szCs w:val="28"/>
        </w:rPr>
        <w:t xml:space="preserve"> о</w:t>
      </w:r>
      <w:r w:rsidRPr="005324B7">
        <w:rPr>
          <w:rFonts w:ascii="Times New Roman" w:hAnsi="Times New Roman" w:cs="Times New Roman"/>
          <w:sz w:val="28"/>
          <w:szCs w:val="28"/>
        </w:rPr>
        <w:t>трасль сельского хозяйства и социальная сфера района испытывают дефицит квалифицированных кадров</w:t>
      </w:r>
      <w:r w:rsidR="0082215A">
        <w:rPr>
          <w:rFonts w:ascii="Times New Roman" w:hAnsi="Times New Roman" w:cs="Times New Roman"/>
          <w:sz w:val="28"/>
          <w:szCs w:val="28"/>
        </w:rPr>
        <w:t>;</w:t>
      </w:r>
    </w:p>
    <w:p w:rsidR="00511805" w:rsidRPr="005324B7" w:rsidRDefault="0082215A" w:rsidP="000C01EE">
      <w:pPr>
        <w:pStyle w:val="a6"/>
        <w:tabs>
          <w:tab w:val="left" w:pos="142"/>
        </w:tabs>
        <w:jc w:val="both"/>
        <w:rPr>
          <w:rFonts w:ascii="Times New Roman" w:hAnsi="Times New Roman" w:cs="Times New Roman"/>
          <w:sz w:val="28"/>
          <w:szCs w:val="28"/>
        </w:rPr>
      </w:pPr>
      <w:r>
        <w:rPr>
          <w:rFonts w:ascii="Times New Roman" w:hAnsi="Times New Roman" w:cs="Times New Roman"/>
          <w:sz w:val="28"/>
        </w:rPr>
        <w:t>-наличие скрытой безработицы</w:t>
      </w:r>
      <w:r w:rsidR="00511805" w:rsidRPr="005324B7">
        <w:rPr>
          <w:rFonts w:ascii="Times New Roman" w:hAnsi="Times New Roman" w:cs="Times New Roman"/>
          <w:sz w:val="28"/>
          <w:szCs w:val="28"/>
        </w:rPr>
        <w:t xml:space="preserve">. </w:t>
      </w:r>
    </w:p>
    <w:p w:rsidR="0082215A" w:rsidRPr="005324B7" w:rsidRDefault="0082215A" w:rsidP="0082215A">
      <w:pPr>
        <w:pStyle w:val="ConsPlusNormal"/>
        <w:tabs>
          <w:tab w:val="left" w:pos="142"/>
        </w:tabs>
        <w:jc w:val="both"/>
        <w:rPr>
          <w:rFonts w:ascii="Times New Roman" w:hAnsi="Times New Roman" w:cs="Times New Roman"/>
          <w:sz w:val="28"/>
          <w:szCs w:val="28"/>
        </w:rPr>
      </w:pPr>
      <w:r>
        <w:rPr>
          <w:rFonts w:ascii="Times New Roman" w:hAnsi="Times New Roman" w:cs="Times New Roman"/>
          <w:sz w:val="28"/>
        </w:rPr>
        <w:t xml:space="preserve">Все это </w:t>
      </w:r>
      <w:r w:rsidRPr="00C74F77">
        <w:rPr>
          <w:rFonts w:ascii="Times New Roman" w:hAnsi="Times New Roman" w:cs="Times New Roman"/>
          <w:sz w:val="28"/>
        </w:rPr>
        <w:t>препятствует привлечению незанятого населения в отрасли, испытывающие недостаток в трудовых ресурсах, сдерживает развитие миграции</w:t>
      </w:r>
      <w:r>
        <w:rPr>
          <w:rFonts w:ascii="Times New Roman" w:hAnsi="Times New Roman" w:cs="Times New Roman"/>
          <w:sz w:val="28"/>
        </w:rPr>
        <w:t>, и</w:t>
      </w:r>
      <w:r w:rsidRPr="00C74F77">
        <w:rPr>
          <w:rFonts w:ascii="Times New Roman" w:hAnsi="Times New Roman" w:cs="Times New Roman"/>
          <w:sz w:val="28"/>
        </w:rPr>
        <w:t xml:space="preserve"> провоцирует отъезд трудоспособного населения в другие регионы</w:t>
      </w:r>
      <w:r>
        <w:rPr>
          <w:rFonts w:ascii="Times New Roman" w:hAnsi="Times New Roman" w:cs="Times New Roman"/>
          <w:sz w:val="28"/>
        </w:rPr>
        <w:t>.</w:t>
      </w:r>
    </w:p>
    <w:p w:rsidR="00395F20" w:rsidRPr="00CD2717" w:rsidRDefault="00395F20" w:rsidP="00395F20">
      <w:pPr>
        <w:ind w:right="-1" w:firstLine="709"/>
        <w:rPr>
          <w:rStyle w:val="FontStyle14"/>
          <w:rFonts w:eastAsia="Segoe UI"/>
          <w:sz w:val="28"/>
          <w:szCs w:val="28"/>
        </w:rPr>
      </w:pPr>
      <w:r w:rsidRPr="00CD2717">
        <w:rPr>
          <w:rFonts w:eastAsia="Calibri"/>
          <w:sz w:val="28"/>
          <w:szCs w:val="28"/>
          <w:lang w:eastAsia="en-US"/>
        </w:rPr>
        <w:t>Предприятия в качестве возможного канала снижения своих издержек продолжают оптимизировать расходы на персонал.</w:t>
      </w:r>
      <w:r w:rsidRPr="00CD2717">
        <w:rPr>
          <w:sz w:val="28"/>
          <w:szCs w:val="28"/>
        </w:rPr>
        <w:t>С 01.01.201</w:t>
      </w:r>
      <w:r>
        <w:rPr>
          <w:sz w:val="28"/>
          <w:szCs w:val="28"/>
        </w:rPr>
        <w:t>8</w:t>
      </w:r>
      <w:r w:rsidRPr="00CD2717">
        <w:rPr>
          <w:sz w:val="28"/>
          <w:szCs w:val="28"/>
        </w:rPr>
        <w:t xml:space="preserve"> года по </w:t>
      </w:r>
      <w:r>
        <w:rPr>
          <w:sz w:val="28"/>
          <w:szCs w:val="28"/>
        </w:rPr>
        <w:t>30</w:t>
      </w:r>
      <w:r w:rsidRPr="00CD2717">
        <w:rPr>
          <w:sz w:val="28"/>
          <w:szCs w:val="28"/>
        </w:rPr>
        <w:t>.0</w:t>
      </w:r>
      <w:r>
        <w:rPr>
          <w:sz w:val="28"/>
          <w:szCs w:val="28"/>
        </w:rPr>
        <w:t>6</w:t>
      </w:r>
      <w:r w:rsidRPr="00CD2717">
        <w:rPr>
          <w:sz w:val="28"/>
          <w:szCs w:val="28"/>
        </w:rPr>
        <w:t>.201</w:t>
      </w:r>
      <w:r>
        <w:rPr>
          <w:sz w:val="28"/>
          <w:szCs w:val="28"/>
        </w:rPr>
        <w:t>8</w:t>
      </w:r>
      <w:r w:rsidRPr="00CD2717">
        <w:rPr>
          <w:sz w:val="28"/>
          <w:szCs w:val="28"/>
        </w:rPr>
        <w:t xml:space="preserve"> года сведения о высвобождении работников в </w:t>
      </w:r>
      <w:r>
        <w:rPr>
          <w:sz w:val="28"/>
          <w:szCs w:val="28"/>
        </w:rPr>
        <w:t>СОГКУ «</w:t>
      </w:r>
      <w:r w:rsidRPr="00CD2717">
        <w:rPr>
          <w:sz w:val="28"/>
          <w:szCs w:val="28"/>
        </w:rPr>
        <w:t>Центр занятости населения Ярцевского района</w:t>
      </w:r>
      <w:r>
        <w:rPr>
          <w:sz w:val="28"/>
          <w:szCs w:val="28"/>
        </w:rPr>
        <w:t>»</w:t>
      </w:r>
      <w:r w:rsidRPr="00CD2717">
        <w:rPr>
          <w:sz w:val="28"/>
          <w:szCs w:val="28"/>
        </w:rPr>
        <w:t xml:space="preserve"> представил</w:t>
      </w:r>
      <w:r>
        <w:rPr>
          <w:sz w:val="28"/>
          <w:szCs w:val="28"/>
        </w:rPr>
        <w:t>и 20</w:t>
      </w:r>
      <w:r w:rsidRPr="00CD2717">
        <w:rPr>
          <w:sz w:val="28"/>
          <w:szCs w:val="28"/>
        </w:rPr>
        <w:t xml:space="preserve"> работодател</w:t>
      </w:r>
      <w:r>
        <w:rPr>
          <w:sz w:val="28"/>
          <w:szCs w:val="28"/>
        </w:rPr>
        <w:t>ей</w:t>
      </w:r>
      <w:r w:rsidRPr="00CD2717">
        <w:rPr>
          <w:sz w:val="28"/>
          <w:szCs w:val="28"/>
        </w:rPr>
        <w:t xml:space="preserve"> на </w:t>
      </w:r>
      <w:r>
        <w:rPr>
          <w:sz w:val="28"/>
          <w:szCs w:val="28"/>
        </w:rPr>
        <w:t>95</w:t>
      </w:r>
      <w:r w:rsidRPr="00CD2717">
        <w:rPr>
          <w:sz w:val="28"/>
          <w:szCs w:val="28"/>
        </w:rPr>
        <w:t xml:space="preserve"> работник</w:t>
      </w:r>
      <w:r>
        <w:rPr>
          <w:sz w:val="28"/>
          <w:szCs w:val="28"/>
        </w:rPr>
        <w:t xml:space="preserve">ов. </w:t>
      </w:r>
      <w:r w:rsidRPr="00CD2717">
        <w:rPr>
          <w:rStyle w:val="FontStyle14"/>
          <w:rFonts w:eastAsiaTheme="majorEastAsia"/>
          <w:sz w:val="28"/>
          <w:szCs w:val="28"/>
        </w:rPr>
        <w:t>По состоянию на 3</w:t>
      </w:r>
      <w:r>
        <w:rPr>
          <w:rStyle w:val="FontStyle14"/>
          <w:rFonts w:eastAsiaTheme="majorEastAsia"/>
          <w:sz w:val="28"/>
          <w:szCs w:val="28"/>
        </w:rPr>
        <w:t>0июня</w:t>
      </w:r>
      <w:r w:rsidRPr="00CD2717">
        <w:rPr>
          <w:rStyle w:val="FontStyle14"/>
          <w:rFonts w:eastAsiaTheme="majorEastAsia"/>
          <w:sz w:val="28"/>
          <w:szCs w:val="28"/>
        </w:rPr>
        <w:t xml:space="preserve"> 201</w:t>
      </w:r>
      <w:r>
        <w:rPr>
          <w:rStyle w:val="FontStyle14"/>
          <w:rFonts w:eastAsiaTheme="majorEastAsia"/>
          <w:sz w:val="28"/>
          <w:szCs w:val="28"/>
        </w:rPr>
        <w:t>8</w:t>
      </w:r>
      <w:r w:rsidRPr="00CD2717">
        <w:rPr>
          <w:rStyle w:val="FontStyle14"/>
          <w:rFonts w:eastAsiaTheme="majorEastAsia"/>
          <w:sz w:val="28"/>
          <w:szCs w:val="28"/>
        </w:rPr>
        <w:t xml:space="preserve"> года согласно мониторингу, проводимому Центром занятости, организации, которые продолжают процесс увольнения работников, начатый в 201</w:t>
      </w:r>
      <w:r>
        <w:rPr>
          <w:rStyle w:val="FontStyle14"/>
          <w:rFonts w:eastAsiaTheme="majorEastAsia"/>
          <w:sz w:val="28"/>
          <w:szCs w:val="28"/>
        </w:rPr>
        <w:t>7</w:t>
      </w:r>
      <w:r w:rsidRPr="00CD2717">
        <w:rPr>
          <w:rStyle w:val="FontStyle14"/>
          <w:rFonts w:eastAsiaTheme="majorEastAsia"/>
          <w:sz w:val="28"/>
          <w:szCs w:val="28"/>
        </w:rPr>
        <w:t xml:space="preserve"> году, и заявившие об увольнении работников в связи с ликвидацией организации, либо сокращением численности или штата работников в 201</w:t>
      </w:r>
      <w:r>
        <w:rPr>
          <w:rStyle w:val="FontStyle14"/>
          <w:rFonts w:eastAsiaTheme="majorEastAsia"/>
          <w:sz w:val="28"/>
          <w:szCs w:val="28"/>
        </w:rPr>
        <w:t>8</w:t>
      </w:r>
      <w:r w:rsidRPr="00CD2717">
        <w:rPr>
          <w:rStyle w:val="FontStyle14"/>
          <w:rFonts w:eastAsiaTheme="majorEastAsia"/>
          <w:sz w:val="28"/>
          <w:szCs w:val="28"/>
        </w:rPr>
        <w:t xml:space="preserve"> году, с начала текущего года уволили </w:t>
      </w:r>
      <w:r>
        <w:rPr>
          <w:rStyle w:val="FontStyle14"/>
          <w:rFonts w:eastAsiaTheme="majorEastAsia"/>
          <w:sz w:val="28"/>
          <w:szCs w:val="28"/>
        </w:rPr>
        <w:t xml:space="preserve">43 </w:t>
      </w:r>
      <w:r w:rsidRPr="00CD2717">
        <w:rPr>
          <w:rStyle w:val="FontStyle14"/>
          <w:rFonts w:eastAsiaTheme="majorEastAsia"/>
          <w:sz w:val="28"/>
          <w:szCs w:val="28"/>
        </w:rPr>
        <w:t>работник</w:t>
      </w:r>
      <w:r>
        <w:rPr>
          <w:rStyle w:val="FontStyle14"/>
          <w:rFonts w:eastAsiaTheme="majorEastAsia"/>
          <w:sz w:val="28"/>
          <w:szCs w:val="28"/>
        </w:rPr>
        <w:t>а (34,7</w:t>
      </w:r>
      <w:r w:rsidRPr="00CD2717">
        <w:rPr>
          <w:rStyle w:val="FontStyle14"/>
          <w:rFonts w:eastAsiaTheme="majorEastAsia"/>
          <w:sz w:val="28"/>
          <w:szCs w:val="28"/>
        </w:rPr>
        <w:t>%</w:t>
      </w:r>
      <w:r>
        <w:rPr>
          <w:rStyle w:val="FontStyle14"/>
          <w:rFonts w:eastAsiaTheme="majorEastAsia"/>
          <w:sz w:val="28"/>
          <w:szCs w:val="28"/>
        </w:rPr>
        <w:t xml:space="preserve"> от числа</w:t>
      </w:r>
      <w:r w:rsidRPr="00CD2717">
        <w:rPr>
          <w:rStyle w:val="FontStyle14"/>
          <w:rFonts w:eastAsiaTheme="majorEastAsia"/>
          <w:sz w:val="28"/>
          <w:szCs w:val="28"/>
        </w:rPr>
        <w:t xml:space="preserve"> предупреждённых</w:t>
      </w:r>
      <w:r>
        <w:rPr>
          <w:rStyle w:val="FontStyle14"/>
          <w:rFonts w:eastAsiaTheme="majorEastAsia"/>
          <w:sz w:val="28"/>
          <w:szCs w:val="28"/>
        </w:rPr>
        <w:t>)</w:t>
      </w:r>
      <w:r w:rsidRPr="00CD2717">
        <w:rPr>
          <w:rStyle w:val="FontStyle14"/>
          <w:rFonts w:eastAsiaTheme="majorEastAsia"/>
          <w:sz w:val="28"/>
          <w:szCs w:val="28"/>
        </w:rPr>
        <w:t>.</w:t>
      </w:r>
      <w:r w:rsidRPr="00CD2717">
        <w:rPr>
          <w:rStyle w:val="FontStyle14"/>
          <w:rFonts w:eastAsia="Segoe UI"/>
          <w:sz w:val="28"/>
          <w:szCs w:val="28"/>
        </w:rPr>
        <w:t>Заявленная работодателями потребность в работниках в службу занятости на 3</w:t>
      </w:r>
      <w:r>
        <w:rPr>
          <w:rStyle w:val="FontStyle14"/>
          <w:rFonts w:eastAsia="Segoe UI"/>
          <w:sz w:val="28"/>
          <w:szCs w:val="28"/>
        </w:rPr>
        <w:t>0 июня</w:t>
      </w:r>
      <w:r w:rsidRPr="00CD2717">
        <w:rPr>
          <w:rStyle w:val="FontStyle14"/>
          <w:rFonts w:eastAsia="Segoe UI"/>
          <w:sz w:val="28"/>
          <w:szCs w:val="28"/>
        </w:rPr>
        <w:t xml:space="preserve"> 201</w:t>
      </w:r>
      <w:r>
        <w:rPr>
          <w:rStyle w:val="FontStyle14"/>
          <w:rFonts w:eastAsia="Segoe UI"/>
          <w:sz w:val="28"/>
          <w:szCs w:val="28"/>
        </w:rPr>
        <w:t>8</w:t>
      </w:r>
      <w:r w:rsidRPr="00CD2717">
        <w:rPr>
          <w:rStyle w:val="FontStyle14"/>
          <w:rFonts w:eastAsia="Segoe UI"/>
          <w:sz w:val="28"/>
          <w:szCs w:val="28"/>
        </w:rPr>
        <w:t xml:space="preserve"> года составила </w:t>
      </w:r>
      <w:r>
        <w:rPr>
          <w:rStyle w:val="FontStyle14"/>
          <w:rFonts w:eastAsia="Segoe UI"/>
          <w:sz w:val="28"/>
          <w:szCs w:val="28"/>
        </w:rPr>
        <w:t>656</w:t>
      </w:r>
      <w:r w:rsidRPr="00CD2717">
        <w:rPr>
          <w:rStyle w:val="FontStyle14"/>
          <w:rFonts w:eastAsia="Segoe UI"/>
          <w:sz w:val="28"/>
          <w:szCs w:val="28"/>
        </w:rPr>
        <w:t xml:space="preserve"> единиц. На учёте в целях поиска подходящей работы в центре занятости населения состояло </w:t>
      </w:r>
      <w:r>
        <w:rPr>
          <w:rStyle w:val="FontStyle14"/>
          <w:rFonts w:eastAsia="Segoe UI"/>
          <w:sz w:val="28"/>
          <w:szCs w:val="28"/>
        </w:rPr>
        <w:t>242</w:t>
      </w:r>
      <w:r w:rsidRPr="00CD2717">
        <w:rPr>
          <w:rStyle w:val="FontStyle14"/>
          <w:rFonts w:eastAsia="Segoe UI"/>
          <w:sz w:val="28"/>
          <w:szCs w:val="28"/>
        </w:rPr>
        <w:t xml:space="preserve"> незанятых трудовой деятельностью граждан, из них 2</w:t>
      </w:r>
      <w:r>
        <w:rPr>
          <w:rStyle w:val="FontStyle14"/>
          <w:rFonts w:eastAsia="Segoe UI"/>
          <w:sz w:val="28"/>
          <w:szCs w:val="28"/>
        </w:rPr>
        <w:t>10</w:t>
      </w:r>
      <w:r w:rsidRPr="00CD2717">
        <w:rPr>
          <w:rStyle w:val="FontStyle14"/>
          <w:rFonts w:eastAsia="Segoe UI"/>
          <w:sz w:val="28"/>
          <w:szCs w:val="28"/>
        </w:rPr>
        <w:t xml:space="preserve"> имели статус безработного.</w:t>
      </w:r>
    </w:p>
    <w:p w:rsidR="00395F20" w:rsidRPr="00CD2717" w:rsidRDefault="00395F20" w:rsidP="00395F20">
      <w:pPr>
        <w:pStyle w:val="Style5"/>
        <w:widowControl/>
        <w:spacing w:line="240" w:lineRule="auto"/>
        <w:ind w:firstLine="709"/>
        <w:jc w:val="both"/>
        <w:rPr>
          <w:rStyle w:val="FontStyle14"/>
          <w:rFonts w:eastAsia="Segoe UI"/>
          <w:sz w:val="28"/>
          <w:szCs w:val="28"/>
        </w:rPr>
      </w:pPr>
      <w:r w:rsidRPr="00CD2717">
        <w:rPr>
          <w:rStyle w:val="FontStyle14"/>
          <w:rFonts w:eastAsia="Segoe UI"/>
          <w:sz w:val="28"/>
          <w:szCs w:val="28"/>
        </w:rPr>
        <w:t>Коэффициент напряжённости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свободных рабочих мест) составил 0,</w:t>
      </w:r>
      <w:r>
        <w:rPr>
          <w:rStyle w:val="FontStyle14"/>
          <w:rFonts w:eastAsia="Segoe UI"/>
          <w:sz w:val="28"/>
          <w:szCs w:val="28"/>
        </w:rPr>
        <w:t>4</w:t>
      </w:r>
      <w:r w:rsidRPr="00CD2717">
        <w:rPr>
          <w:rStyle w:val="FontStyle14"/>
          <w:rFonts w:eastAsia="Segoe UI"/>
          <w:sz w:val="28"/>
          <w:szCs w:val="28"/>
        </w:rPr>
        <w:t xml:space="preserve"> человека на одну вакансию (на 01.01.201</w:t>
      </w:r>
      <w:r>
        <w:rPr>
          <w:rStyle w:val="FontStyle14"/>
          <w:rFonts w:eastAsia="Segoe UI"/>
          <w:sz w:val="28"/>
          <w:szCs w:val="28"/>
        </w:rPr>
        <w:t>8</w:t>
      </w:r>
      <w:r w:rsidRPr="00CD2717">
        <w:rPr>
          <w:rStyle w:val="FontStyle14"/>
          <w:rFonts w:eastAsia="Segoe UI"/>
          <w:sz w:val="28"/>
          <w:szCs w:val="28"/>
        </w:rPr>
        <w:t xml:space="preserve"> года</w:t>
      </w:r>
      <w:r>
        <w:rPr>
          <w:rStyle w:val="FontStyle14"/>
          <w:rFonts w:eastAsia="Segoe UI"/>
          <w:sz w:val="28"/>
          <w:szCs w:val="28"/>
        </w:rPr>
        <w:t xml:space="preserve"> – 0,7</w:t>
      </w:r>
      <w:r w:rsidRPr="00CD2717">
        <w:rPr>
          <w:rStyle w:val="FontStyle14"/>
          <w:rFonts w:eastAsia="Segoe UI"/>
          <w:sz w:val="28"/>
          <w:szCs w:val="28"/>
        </w:rPr>
        <w:t xml:space="preserve"> человек</w:t>
      </w:r>
      <w:r>
        <w:rPr>
          <w:rStyle w:val="FontStyle14"/>
          <w:rFonts w:eastAsia="Segoe UI"/>
          <w:sz w:val="28"/>
          <w:szCs w:val="28"/>
        </w:rPr>
        <w:t>а</w:t>
      </w:r>
      <w:r w:rsidRPr="00CD2717">
        <w:rPr>
          <w:rStyle w:val="FontStyle14"/>
          <w:rFonts w:eastAsia="Segoe UI"/>
          <w:sz w:val="28"/>
          <w:szCs w:val="28"/>
        </w:rPr>
        <w:t xml:space="preserve"> на одну вакансию). Уровень </w:t>
      </w:r>
      <w:r>
        <w:rPr>
          <w:rStyle w:val="FontStyle14"/>
          <w:rFonts w:eastAsia="Segoe UI"/>
          <w:sz w:val="28"/>
          <w:szCs w:val="28"/>
        </w:rPr>
        <w:t>за</w:t>
      </w:r>
      <w:r w:rsidRPr="00CD2717">
        <w:rPr>
          <w:rStyle w:val="FontStyle14"/>
          <w:rFonts w:eastAsia="Segoe UI"/>
          <w:sz w:val="28"/>
          <w:szCs w:val="28"/>
        </w:rPr>
        <w:t>регистрир</w:t>
      </w:r>
      <w:r>
        <w:rPr>
          <w:rStyle w:val="FontStyle14"/>
          <w:rFonts w:eastAsia="Segoe UI"/>
          <w:sz w:val="28"/>
          <w:szCs w:val="28"/>
        </w:rPr>
        <w:t>ованной</w:t>
      </w:r>
      <w:r w:rsidRPr="00CD2717">
        <w:rPr>
          <w:rStyle w:val="FontStyle14"/>
          <w:rFonts w:eastAsia="Segoe UI"/>
          <w:sz w:val="28"/>
          <w:szCs w:val="28"/>
        </w:rPr>
        <w:t xml:space="preserve"> безработицы (отношение численности граждан, признанных в установленном порядке безработными, к численности экономически активного населения) </w:t>
      </w:r>
      <w:r>
        <w:rPr>
          <w:rStyle w:val="FontStyle14"/>
          <w:rFonts w:eastAsia="Segoe UI"/>
          <w:sz w:val="28"/>
          <w:szCs w:val="28"/>
        </w:rPr>
        <w:t xml:space="preserve">за 1 полугодие 2018 года </w:t>
      </w:r>
      <w:r w:rsidRPr="00CD2717">
        <w:rPr>
          <w:rStyle w:val="FontStyle14"/>
          <w:rFonts w:eastAsia="Segoe UI"/>
          <w:sz w:val="28"/>
          <w:szCs w:val="28"/>
        </w:rPr>
        <w:t>составил 0,</w:t>
      </w:r>
      <w:r>
        <w:rPr>
          <w:rStyle w:val="FontStyle14"/>
          <w:rFonts w:eastAsia="Segoe UI"/>
          <w:sz w:val="28"/>
          <w:szCs w:val="28"/>
        </w:rPr>
        <w:t>7</w:t>
      </w:r>
      <w:r w:rsidRPr="00CD2717">
        <w:rPr>
          <w:rStyle w:val="FontStyle14"/>
          <w:rFonts w:eastAsia="Segoe UI"/>
          <w:sz w:val="28"/>
          <w:szCs w:val="28"/>
        </w:rPr>
        <w:t>% (на 1.01.201</w:t>
      </w:r>
      <w:r>
        <w:rPr>
          <w:rStyle w:val="FontStyle14"/>
          <w:rFonts w:eastAsia="Segoe UI"/>
          <w:sz w:val="28"/>
          <w:szCs w:val="28"/>
        </w:rPr>
        <w:t>8</w:t>
      </w:r>
      <w:r w:rsidRPr="00CD2717">
        <w:rPr>
          <w:rStyle w:val="FontStyle14"/>
          <w:rFonts w:eastAsia="Segoe UI"/>
          <w:sz w:val="28"/>
          <w:szCs w:val="28"/>
        </w:rPr>
        <w:t xml:space="preserve"> года – </w:t>
      </w:r>
      <w:r>
        <w:rPr>
          <w:rStyle w:val="FontStyle14"/>
          <w:rFonts w:eastAsia="Segoe UI"/>
          <w:sz w:val="28"/>
          <w:szCs w:val="28"/>
        </w:rPr>
        <w:t>0,83</w:t>
      </w:r>
      <w:r w:rsidRPr="00CD2717">
        <w:rPr>
          <w:rStyle w:val="FontStyle14"/>
          <w:rFonts w:eastAsia="Segoe UI"/>
          <w:sz w:val="28"/>
          <w:szCs w:val="28"/>
        </w:rPr>
        <w:t>%).</w:t>
      </w:r>
      <w:r>
        <w:rPr>
          <w:rStyle w:val="FontStyle14"/>
          <w:rFonts w:eastAsia="Segoe UI"/>
          <w:sz w:val="28"/>
          <w:szCs w:val="28"/>
        </w:rPr>
        <w:t xml:space="preserve"> По итогам 2018 года планируется  </w:t>
      </w:r>
      <w:r>
        <w:rPr>
          <w:rStyle w:val="FontStyle14"/>
          <w:rFonts w:eastAsia="Segoe UI"/>
          <w:sz w:val="28"/>
          <w:szCs w:val="28"/>
        </w:rPr>
        <w:lastRenderedPageBreak/>
        <w:t>сохранить у</w:t>
      </w:r>
      <w:r w:rsidRPr="00CD2717">
        <w:rPr>
          <w:rStyle w:val="FontStyle14"/>
          <w:rFonts w:eastAsia="Segoe UI"/>
          <w:sz w:val="28"/>
          <w:szCs w:val="28"/>
        </w:rPr>
        <w:t xml:space="preserve">ровень </w:t>
      </w:r>
      <w:r>
        <w:rPr>
          <w:rStyle w:val="FontStyle14"/>
          <w:rFonts w:eastAsia="Segoe UI"/>
          <w:sz w:val="28"/>
          <w:szCs w:val="28"/>
        </w:rPr>
        <w:t xml:space="preserve">зарегистрированной </w:t>
      </w:r>
      <w:r w:rsidRPr="00CD2717">
        <w:rPr>
          <w:rStyle w:val="FontStyle14"/>
          <w:rFonts w:eastAsia="Segoe UI"/>
          <w:sz w:val="28"/>
          <w:szCs w:val="28"/>
        </w:rPr>
        <w:t xml:space="preserve"> безработицы</w:t>
      </w:r>
      <w:r>
        <w:rPr>
          <w:rStyle w:val="FontStyle14"/>
          <w:rFonts w:eastAsia="Segoe UI"/>
          <w:sz w:val="28"/>
          <w:szCs w:val="28"/>
        </w:rPr>
        <w:t xml:space="preserve"> на уровне 2017 года -0,83%.</w:t>
      </w:r>
    </w:p>
    <w:p w:rsidR="00395F20" w:rsidRDefault="00395F20" w:rsidP="00395F20">
      <w:pPr>
        <w:ind w:right="-1" w:firstLine="709"/>
        <w:rPr>
          <w:sz w:val="28"/>
          <w:szCs w:val="28"/>
        </w:rPr>
      </w:pPr>
      <w:r w:rsidRPr="00CD2717">
        <w:rPr>
          <w:sz w:val="28"/>
          <w:szCs w:val="28"/>
        </w:rPr>
        <w:t>Для снижения напряженности на рынке труда</w:t>
      </w:r>
      <w:r>
        <w:rPr>
          <w:sz w:val="28"/>
          <w:szCs w:val="28"/>
        </w:rPr>
        <w:t xml:space="preserve"> СОГКУ «</w:t>
      </w:r>
      <w:r w:rsidRPr="00CD2717">
        <w:rPr>
          <w:sz w:val="28"/>
          <w:szCs w:val="28"/>
        </w:rPr>
        <w:t>Центр занятости населения Ярцевского района</w:t>
      </w:r>
      <w:r>
        <w:rPr>
          <w:sz w:val="28"/>
          <w:szCs w:val="28"/>
        </w:rPr>
        <w:t>» пр</w:t>
      </w:r>
      <w:r w:rsidRPr="00CD2717">
        <w:rPr>
          <w:sz w:val="28"/>
          <w:szCs w:val="28"/>
        </w:rPr>
        <w:t xml:space="preserve">одолжит участие в реализации мероприятий областной государственной программы «Содействие занятости населения Смоленской области». </w:t>
      </w:r>
    </w:p>
    <w:p w:rsidR="0090353B" w:rsidRPr="005324B7" w:rsidRDefault="0090353B" w:rsidP="0090353B">
      <w:pPr>
        <w:tabs>
          <w:tab w:val="left" w:pos="142"/>
        </w:tabs>
        <w:ind w:firstLine="708"/>
        <w:rPr>
          <w:sz w:val="28"/>
          <w:szCs w:val="28"/>
        </w:rPr>
      </w:pPr>
      <w:r w:rsidRPr="005324B7">
        <w:rPr>
          <w:sz w:val="28"/>
          <w:szCs w:val="28"/>
        </w:rPr>
        <w:t>Основным доходным источником населения остается оплата труда.  Размер среднемесячной номинальной начисленной заработной платы по крупным и средним предприятиям в 2017 году составил 24428,5 руб. (темп роста к 2016 году – 107,8%). Доля занятых в бюджетной сфере составляет 42,87% , в т</w:t>
      </w:r>
      <w:r w:rsidRPr="005324B7">
        <w:rPr>
          <w:kern w:val="0"/>
          <w:sz w:val="28"/>
          <w:szCs w:val="28"/>
        </w:rPr>
        <w:t xml:space="preserve">орговле оптовой и розничной; ремонте автотранспортных средств и мотоциклов-3,2%, </w:t>
      </w:r>
      <w:r w:rsidRPr="005324B7">
        <w:rPr>
          <w:sz w:val="28"/>
          <w:szCs w:val="28"/>
        </w:rPr>
        <w:t xml:space="preserve">в  транспортировке и хранении – 4,54%, в обрабатывающих производствах – 39,33 %, прочих производствах – 10,07%. </w:t>
      </w:r>
    </w:p>
    <w:p w:rsidR="0090353B" w:rsidRPr="005324B7" w:rsidRDefault="0090353B" w:rsidP="0090353B">
      <w:pPr>
        <w:pStyle w:val="a6"/>
        <w:tabs>
          <w:tab w:val="left" w:pos="142"/>
        </w:tabs>
        <w:jc w:val="both"/>
        <w:rPr>
          <w:rFonts w:ascii="Times New Roman" w:hAnsi="Times New Roman" w:cs="Times New Roman"/>
          <w:sz w:val="28"/>
          <w:szCs w:val="28"/>
        </w:rPr>
      </w:pPr>
    </w:p>
    <w:p w:rsidR="007C509E" w:rsidRPr="00CD2717" w:rsidRDefault="007C509E" w:rsidP="007C509E">
      <w:pPr>
        <w:ind w:right="-1"/>
        <w:rPr>
          <w:sz w:val="28"/>
          <w:szCs w:val="28"/>
        </w:rPr>
      </w:pPr>
      <w:r>
        <w:rPr>
          <w:noProof/>
          <w:sz w:val="28"/>
          <w:szCs w:val="28"/>
        </w:rPr>
        <w:drawing>
          <wp:inline distT="0" distB="0" distL="0" distR="0">
            <wp:extent cx="6129494" cy="31049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26AD" w:rsidRDefault="00E926AD" w:rsidP="00397588">
      <w:pPr>
        <w:tabs>
          <w:tab w:val="left" w:pos="142"/>
        </w:tabs>
        <w:rPr>
          <w:b/>
          <w:i/>
          <w:sz w:val="28"/>
          <w:szCs w:val="28"/>
        </w:rPr>
      </w:pPr>
    </w:p>
    <w:p w:rsidR="00E926AD" w:rsidRDefault="00E926AD" w:rsidP="00397588">
      <w:pPr>
        <w:tabs>
          <w:tab w:val="left" w:pos="142"/>
        </w:tabs>
        <w:rPr>
          <w:b/>
          <w:i/>
          <w:sz w:val="28"/>
          <w:szCs w:val="28"/>
        </w:rPr>
      </w:pPr>
    </w:p>
    <w:p w:rsidR="00E926AD" w:rsidRDefault="00E926AD" w:rsidP="00397588">
      <w:pPr>
        <w:tabs>
          <w:tab w:val="left" w:pos="142"/>
        </w:tabs>
        <w:rPr>
          <w:b/>
          <w:i/>
          <w:sz w:val="28"/>
          <w:szCs w:val="28"/>
        </w:rPr>
      </w:pPr>
    </w:p>
    <w:p w:rsidR="00397588" w:rsidRPr="00397588" w:rsidRDefault="00397588" w:rsidP="00934D43">
      <w:pPr>
        <w:tabs>
          <w:tab w:val="left" w:pos="142"/>
        </w:tabs>
        <w:jc w:val="center"/>
        <w:rPr>
          <w:b/>
          <w:i/>
          <w:sz w:val="28"/>
          <w:szCs w:val="28"/>
        </w:rPr>
      </w:pPr>
      <w:r w:rsidRPr="00397588">
        <w:rPr>
          <w:b/>
          <w:i/>
          <w:sz w:val="28"/>
          <w:szCs w:val="28"/>
        </w:rPr>
        <w:t>Образовани</w:t>
      </w:r>
      <w:r>
        <w:rPr>
          <w:b/>
          <w:i/>
          <w:sz w:val="28"/>
          <w:szCs w:val="28"/>
        </w:rPr>
        <w:t>е</w:t>
      </w:r>
    </w:p>
    <w:p w:rsidR="00397588" w:rsidRPr="00397588" w:rsidRDefault="00397588" w:rsidP="00397588">
      <w:pPr>
        <w:tabs>
          <w:tab w:val="left" w:pos="142"/>
        </w:tabs>
        <w:rPr>
          <w:b/>
          <w:i/>
          <w:sz w:val="28"/>
          <w:szCs w:val="28"/>
        </w:rPr>
      </w:pPr>
    </w:p>
    <w:p w:rsidR="00397588" w:rsidRPr="005324B7" w:rsidRDefault="00397588" w:rsidP="00397588">
      <w:pPr>
        <w:tabs>
          <w:tab w:val="left" w:pos="142"/>
        </w:tabs>
        <w:rPr>
          <w:sz w:val="28"/>
          <w:szCs w:val="28"/>
        </w:rPr>
      </w:pPr>
      <w:r w:rsidRPr="005324B7">
        <w:rPr>
          <w:sz w:val="28"/>
          <w:szCs w:val="28"/>
        </w:rPr>
        <w:t xml:space="preserve">Муниципальная система  образования  в 2017 году состояла  из:  </w:t>
      </w:r>
    </w:p>
    <w:p w:rsidR="00397588" w:rsidRPr="005324B7" w:rsidRDefault="00397588" w:rsidP="00397588">
      <w:pPr>
        <w:shd w:val="clear" w:color="auto" w:fill="FFFFFF"/>
        <w:tabs>
          <w:tab w:val="left" w:pos="142"/>
        </w:tabs>
        <w:rPr>
          <w:rStyle w:val="FontStyle13"/>
          <w:bCs/>
          <w:sz w:val="28"/>
          <w:szCs w:val="28"/>
        </w:rPr>
      </w:pPr>
      <w:r w:rsidRPr="005324B7">
        <w:rPr>
          <w:rStyle w:val="FontStyle13"/>
          <w:bCs/>
          <w:sz w:val="28"/>
          <w:szCs w:val="28"/>
        </w:rPr>
        <w:t xml:space="preserve">- 15-ти детских дошкольных образовательных учреждений, </w:t>
      </w:r>
    </w:p>
    <w:p w:rsidR="00397588" w:rsidRPr="005324B7" w:rsidRDefault="00397588" w:rsidP="00397588">
      <w:pPr>
        <w:shd w:val="clear" w:color="auto" w:fill="FFFFFF"/>
        <w:tabs>
          <w:tab w:val="left" w:pos="142"/>
        </w:tabs>
        <w:rPr>
          <w:sz w:val="28"/>
          <w:szCs w:val="28"/>
        </w:rPr>
      </w:pPr>
      <w:r w:rsidRPr="005324B7">
        <w:rPr>
          <w:bCs/>
          <w:color w:val="000000"/>
          <w:spacing w:val="-1"/>
          <w:sz w:val="28"/>
          <w:szCs w:val="28"/>
        </w:rPr>
        <w:t>- 19-и общеобразовательных учреждений  (в том числе: 13 средних школ, 6 основных школ</w:t>
      </w:r>
      <w:r w:rsidRPr="005324B7">
        <w:rPr>
          <w:bCs/>
          <w:spacing w:val="-1"/>
          <w:sz w:val="28"/>
          <w:szCs w:val="28"/>
        </w:rPr>
        <w:t xml:space="preserve">). </w:t>
      </w:r>
      <w:r w:rsidRPr="005324B7">
        <w:rPr>
          <w:sz w:val="28"/>
          <w:szCs w:val="28"/>
        </w:rPr>
        <w:t xml:space="preserve">При 5 сельских школах открыты 7 дошкольных групп,  при 2-х  - пришкольные интернаты. </w:t>
      </w:r>
    </w:p>
    <w:p w:rsidR="00397588" w:rsidRPr="005324B7" w:rsidRDefault="00397588" w:rsidP="00397588">
      <w:pPr>
        <w:shd w:val="clear" w:color="auto" w:fill="FFFFFF"/>
        <w:tabs>
          <w:tab w:val="left" w:pos="142"/>
        </w:tabs>
        <w:rPr>
          <w:bCs/>
          <w:spacing w:val="-1"/>
          <w:sz w:val="28"/>
          <w:szCs w:val="28"/>
        </w:rPr>
      </w:pPr>
      <w:r w:rsidRPr="005324B7">
        <w:rPr>
          <w:bCs/>
          <w:spacing w:val="-1"/>
          <w:sz w:val="28"/>
          <w:szCs w:val="28"/>
        </w:rPr>
        <w:t xml:space="preserve">- 2-х учреждений дополнительного образования детей(МБУ ДО «Станция юных натуралистов», МБУ ДО «Центр детского творчества»). </w:t>
      </w:r>
    </w:p>
    <w:p w:rsidR="00397588" w:rsidRDefault="00512D34" w:rsidP="00397588">
      <w:pPr>
        <w:shd w:val="clear" w:color="auto" w:fill="FFFFFF"/>
        <w:tabs>
          <w:tab w:val="left" w:pos="142"/>
        </w:tabs>
        <w:rPr>
          <w:bCs/>
          <w:spacing w:val="-1"/>
          <w:sz w:val="28"/>
          <w:szCs w:val="28"/>
        </w:rPr>
      </w:pPr>
      <w:r>
        <w:rPr>
          <w:bCs/>
          <w:noProof/>
          <w:spacing w:val="-1"/>
          <w:sz w:val="28"/>
          <w:szCs w:val="28"/>
        </w:rPr>
        <w:lastRenderedPageBreak/>
        <w:drawing>
          <wp:inline distT="0" distB="0" distL="0" distR="0">
            <wp:extent cx="5968721" cy="2984361"/>
            <wp:effectExtent l="3810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509E" w:rsidRPr="005324B7" w:rsidRDefault="007C509E" w:rsidP="00397588">
      <w:pPr>
        <w:shd w:val="clear" w:color="auto" w:fill="FFFFFF"/>
        <w:tabs>
          <w:tab w:val="left" w:pos="142"/>
        </w:tabs>
        <w:rPr>
          <w:bCs/>
          <w:spacing w:val="-1"/>
          <w:sz w:val="28"/>
          <w:szCs w:val="28"/>
        </w:rPr>
      </w:pPr>
    </w:p>
    <w:p w:rsidR="00397588" w:rsidRPr="00934D43" w:rsidRDefault="00397588" w:rsidP="00934D43">
      <w:pPr>
        <w:widowControl/>
        <w:shd w:val="clear" w:color="auto" w:fill="FFFFFF"/>
        <w:tabs>
          <w:tab w:val="left" w:pos="142"/>
        </w:tabs>
        <w:wordWrap/>
        <w:jc w:val="center"/>
        <w:rPr>
          <w:b/>
          <w:bCs/>
          <w:i/>
          <w:spacing w:val="-1"/>
          <w:sz w:val="28"/>
          <w:szCs w:val="28"/>
        </w:rPr>
      </w:pPr>
      <w:r w:rsidRPr="00934D43">
        <w:rPr>
          <w:b/>
          <w:bCs/>
          <w:i/>
          <w:spacing w:val="-1"/>
          <w:sz w:val="28"/>
          <w:szCs w:val="28"/>
        </w:rPr>
        <w:t>Дошкольное образование</w:t>
      </w:r>
    </w:p>
    <w:p w:rsidR="00397588" w:rsidRPr="005324B7" w:rsidRDefault="00397588" w:rsidP="00397588">
      <w:pPr>
        <w:shd w:val="clear" w:color="auto" w:fill="FFFFFF"/>
        <w:tabs>
          <w:tab w:val="left" w:pos="142"/>
        </w:tabs>
        <w:rPr>
          <w:b/>
          <w:bCs/>
          <w:spacing w:val="-1"/>
          <w:sz w:val="28"/>
          <w:szCs w:val="28"/>
        </w:rPr>
      </w:pPr>
    </w:p>
    <w:p w:rsidR="00397588" w:rsidRPr="005324B7" w:rsidRDefault="00397588" w:rsidP="00397588">
      <w:pPr>
        <w:tabs>
          <w:tab w:val="left" w:pos="142"/>
        </w:tabs>
        <w:ind w:firstLine="540"/>
        <w:rPr>
          <w:i/>
          <w:sz w:val="28"/>
          <w:szCs w:val="28"/>
        </w:rPr>
      </w:pPr>
      <w:r w:rsidRPr="005324B7">
        <w:rPr>
          <w:sz w:val="28"/>
          <w:szCs w:val="28"/>
        </w:rPr>
        <w:t xml:space="preserve">  В 2017 году  муниципальные  дошкольные образовательные учреждения  Ярцевского района и дошкольные группы  посещали 2526 детей. На 01 января  2017 года  на учете  состояло 686 детей в возрасте от 0 до 8 лет.  </w:t>
      </w:r>
      <w:r w:rsidRPr="005324B7">
        <w:rPr>
          <w:i/>
          <w:sz w:val="28"/>
          <w:szCs w:val="28"/>
        </w:rPr>
        <w:t xml:space="preserve">Доля детей в возрасте от 1 до 6 лет, стоящих на учете в дошкольные учреждения, составила 12,9%. </w:t>
      </w:r>
    </w:p>
    <w:p w:rsidR="00397588" w:rsidRPr="005324B7" w:rsidRDefault="00397588" w:rsidP="00397588">
      <w:pPr>
        <w:tabs>
          <w:tab w:val="left" w:pos="142"/>
        </w:tabs>
        <w:ind w:firstLine="540"/>
        <w:rPr>
          <w:sz w:val="28"/>
          <w:szCs w:val="28"/>
        </w:rPr>
      </w:pPr>
      <w:r w:rsidRPr="005324B7">
        <w:rPr>
          <w:i/>
          <w:sz w:val="28"/>
          <w:szCs w:val="28"/>
        </w:rPr>
        <w:t xml:space="preserve"> Охват дошкольным образованием детей в возрасте от 1 до 6 лет составил 77,1%.  </w:t>
      </w:r>
      <w:r w:rsidRPr="005324B7">
        <w:rPr>
          <w:color w:val="000000"/>
          <w:sz w:val="28"/>
          <w:szCs w:val="28"/>
          <w:shd w:val="clear" w:color="auto" w:fill="FFFFFF"/>
        </w:rPr>
        <w:t>Рост данного показателя объясняется 100% использованием имеющихся возможностей детских садов, открытием в мае 2017 года дошкольной группы при муниципальном бюджетном общеобразовательном учреждении Мушковичской основной школе.</w:t>
      </w:r>
    </w:p>
    <w:p w:rsidR="00397588" w:rsidRPr="005324B7" w:rsidRDefault="00397588" w:rsidP="00397588">
      <w:pPr>
        <w:tabs>
          <w:tab w:val="left" w:pos="142"/>
        </w:tabs>
        <w:rPr>
          <w:sz w:val="28"/>
          <w:szCs w:val="28"/>
        </w:rPr>
      </w:pPr>
      <w:r w:rsidRPr="005324B7">
        <w:rPr>
          <w:sz w:val="28"/>
          <w:szCs w:val="28"/>
        </w:rPr>
        <w:t xml:space="preserve">          На муниципальном уровне работает автоматизированная информационная система «Комплектование», позволяющая централизованно осуществлять прием заявлений, постановку на учет и зачисление в дошкольные образовательные учреждения.</w:t>
      </w:r>
      <w:r w:rsidRPr="005324B7">
        <w:rPr>
          <w:sz w:val="28"/>
          <w:szCs w:val="28"/>
        </w:rPr>
        <w:tab/>
        <w:t>Планируется организовать работу групп для детей от 1-го года с целью увеличения охвата дошкольным образованием детей в возрасте от 0 до 3-х лет.</w:t>
      </w:r>
    </w:p>
    <w:p w:rsidR="00397588" w:rsidRPr="005324B7" w:rsidRDefault="00397588" w:rsidP="00397588">
      <w:pPr>
        <w:tabs>
          <w:tab w:val="left" w:pos="142"/>
        </w:tabs>
        <w:rPr>
          <w:sz w:val="28"/>
          <w:szCs w:val="28"/>
        </w:rPr>
      </w:pPr>
    </w:p>
    <w:p w:rsidR="00397588" w:rsidRPr="00934D43" w:rsidRDefault="00397588" w:rsidP="00934D43">
      <w:pPr>
        <w:tabs>
          <w:tab w:val="left" w:pos="142"/>
        </w:tabs>
        <w:jc w:val="center"/>
        <w:rPr>
          <w:b/>
          <w:i/>
          <w:sz w:val="28"/>
          <w:szCs w:val="28"/>
        </w:rPr>
      </w:pPr>
      <w:r w:rsidRPr="00934D43">
        <w:rPr>
          <w:b/>
          <w:i/>
          <w:sz w:val="28"/>
          <w:szCs w:val="28"/>
        </w:rPr>
        <w:t>Общее и дополнительное образование</w:t>
      </w:r>
    </w:p>
    <w:p w:rsidR="00397588" w:rsidRPr="005324B7" w:rsidRDefault="00397588" w:rsidP="00397588">
      <w:pPr>
        <w:tabs>
          <w:tab w:val="left" w:pos="142"/>
        </w:tabs>
        <w:rPr>
          <w:b/>
          <w:sz w:val="28"/>
          <w:szCs w:val="28"/>
        </w:rPr>
      </w:pPr>
    </w:p>
    <w:p w:rsidR="00397588" w:rsidRPr="005324B7" w:rsidRDefault="00397588" w:rsidP="00397588">
      <w:pPr>
        <w:tabs>
          <w:tab w:val="left" w:pos="142"/>
        </w:tabs>
        <w:suppressAutoHyphens/>
        <w:rPr>
          <w:sz w:val="28"/>
          <w:szCs w:val="28"/>
        </w:rPr>
      </w:pPr>
      <w:r w:rsidRPr="005324B7">
        <w:rPr>
          <w:sz w:val="28"/>
          <w:szCs w:val="28"/>
        </w:rPr>
        <w:tab/>
      </w:r>
      <w:r w:rsidR="00583028">
        <w:rPr>
          <w:sz w:val="28"/>
          <w:szCs w:val="28"/>
        </w:rPr>
        <w:tab/>
      </w:r>
      <w:r w:rsidRPr="005324B7">
        <w:rPr>
          <w:sz w:val="28"/>
          <w:szCs w:val="28"/>
        </w:rPr>
        <w:t>По состоянию на 01.09.201</w:t>
      </w:r>
      <w:r w:rsidR="00583028">
        <w:rPr>
          <w:sz w:val="28"/>
          <w:szCs w:val="28"/>
        </w:rPr>
        <w:t xml:space="preserve">8 </w:t>
      </w:r>
      <w:r w:rsidRPr="005324B7">
        <w:rPr>
          <w:sz w:val="28"/>
          <w:szCs w:val="28"/>
        </w:rPr>
        <w:t xml:space="preserve"> года по программам общего образования в муниципальном образовании обучалось  49</w:t>
      </w:r>
      <w:r w:rsidR="00583028">
        <w:rPr>
          <w:sz w:val="28"/>
          <w:szCs w:val="28"/>
        </w:rPr>
        <w:t>33</w:t>
      </w:r>
      <w:r w:rsidRPr="005324B7">
        <w:rPr>
          <w:sz w:val="28"/>
          <w:szCs w:val="28"/>
        </w:rPr>
        <w:t xml:space="preserve"> учащихся</w:t>
      </w:r>
      <w:r w:rsidR="00583028">
        <w:rPr>
          <w:sz w:val="28"/>
          <w:szCs w:val="28"/>
        </w:rPr>
        <w:t xml:space="preserve">. </w:t>
      </w:r>
    </w:p>
    <w:p w:rsidR="00397588" w:rsidRPr="005324B7" w:rsidRDefault="00397588" w:rsidP="00397588">
      <w:pPr>
        <w:tabs>
          <w:tab w:val="left" w:pos="142"/>
        </w:tabs>
        <w:suppressAutoHyphens/>
        <w:rPr>
          <w:spacing w:val="-5"/>
          <w:sz w:val="28"/>
          <w:szCs w:val="28"/>
        </w:rPr>
      </w:pPr>
      <w:r w:rsidRPr="005324B7">
        <w:rPr>
          <w:sz w:val="28"/>
          <w:szCs w:val="28"/>
        </w:rPr>
        <w:tab/>
      </w:r>
      <w:r w:rsidR="00583028">
        <w:rPr>
          <w:sz w:val="28"/>
          <w:szCs w:val="28"/>
        </w:rPr>
        <w:tab/>
      </w:r>
      <w:r w:rsidRPr="005324B7">
        <w:rPr>
          <w:sz w:val="28"/>
          <w:szCs w:val="28"/>
        </w:rPr>
        <w:t xml:space="preserve">В муниципальной  системе  образования  созданы и продолжают работать  4 образовательных округа и школа – ресурсный центр. Средние школы № 1,10, Капыревщинская, Михейковская  работают в статусе базовых школ, школа-гимназия - в статусе школы - ресурсного центра. </w:t>
      </w:r>
      <w:r w:rsidRPr="005324B7">
        <w:rPr>
          <w:spacing w:val="-5"/>
          <w:sz w:val="28"/>
          <w:szCs w:val="28"/>
        </w:rPr>
        <w:t>Данные мероприятия</w:t>
      </w:r>
      <w:r w:rsidRPr="005324B7">
        <w:rPr>
          <w:sz w:val="28"/>
          <w:szCs w:val="28"/>
        </w:rPr>
        <w:t xml:space="preserve"> позволяют повысить качество предоставления населению муниципальных образовательных услуг за счет организации сетевого </w:t>
      </w:r>
      <w:r w:rsidRPr="005324B7">
        <w:rPr>
          <w:sz w:val="28"/>
          <w:szCs w:val="28"/>
        </w:rPr>
        <w:lastRenderedPageBreak/>
        <w:t xml:space="preserve">взаимодействия при организации занятий по элективным предметам и курсам, мероприятий по обеспечению преемственности  </w:t>
      </w:r>
      <w:r w:rsidRPr="005324B7">
        <w:rPr>
          <w:spacing w:val="-5"/>
          <w:sz w:val="28"/>
          <w:szCs w:val="28"/>
        </w:rPr>
        <w:t xml:space="preserve"> между детскими садами и школами.</w:t>
      </w:r>
    </w:p>
    <w:p w:rsidR="00397588" w:rsidRPr="005324B7" w:rsidRDefault="00397588" w:rsidP="00397588">
      <w:pPr>
        <w:tabs>
          <w:tab w:val="left" w:pos="142"/>
        </w:tabs>
        <w:suppressAutoHyphens/>
        <w:ind w:firstLine="540"/>
        <w:rPr>
          <w:color w:val="000000"/>
          <w:sz w:val="28"/>
          <w:szCs w:val="28"/>
          <w:shd w:val="clear" w:color="auto" w:fill="FFFFFF"/>
        </w:rPr>
      </w:pPr>
      <w:r w:rsidRPr="005324B7">
        <w:rPr>
          <w:color w:val="000000"/>
          <w:sz w:val="28"/>
          <w:szCs w:val="28"/>
          <w:shd w:val="clear" w:color="auto" w:fill="FFFFFF"/>
        </w:rPr>
        <w:t>Показатель «</w:t>
      </w:r>
      <w:r w:rsidRPr="005324B7">
        <w:rPr>
          <w:i/>
          <w:color w:val="000000"/>
          <w:sz w:val="28"/>
          <w:szCs w:val="28"/>
          <w:shd w:val="clear" w:color="auto" w:fill="FFFFFF"/>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Pr="005324B7">
        <w:rPr>
          <w:color w:val="000000"/>
          <w:sz w:val="28"/>
          <w:szCs w:val="28"/>
          <w:shd w:val="clear" w:color="auto" w:fill="FFFFFF"/>
        </w:rPr>
        <w:t>» снизился до 1,4 процента. Достижение данного показателя стало возможным благодаря  повышению эффективности использования учебных кабинетов в средних школах № 1 и 4, а также закреплению за каждой школой микрорайона, что дает возможность на оптимальном уровне проводить комплектование 1-х классов.</w:t>
      </w:r>
    </w:p>
    <w:p w:rsidR="00397588" w:rsidRPr="005324B7" w:rsidRDefault="00397588" w:rsidP="00397588">
      <w:pPr>
        <w:tabs>
          <w:tab w:val="left" w:pos="142"/>
        </w:tabs>
        <w:rPr>
          <w:i/>
          <w:sz w:val="28"/>
          <w:szCs w:val="28"/>
        </w:rPr>
      </w:pPr>
      <w:r w:rsidRPr="005324B7">
        <w:rPr>
          <w:sz w:val="28"/>
          <w:szCs w:val="28"/>
        </w:rPr>
        <w:tab/>
        <w:t>Одним из основных показателей результативности муниципальной системы общего образования является качество знаний выпускников и их трудоустройство</w:t>
      </w:r>
      <w:r w:rsidRPr="005324B7">
        <w:rPr>
          <w:i/>
          <w:sz w:val="28"/>
          <w:szCs w:val="28"/>
        </w:rPr>
        <w:t>. В 2017 году 99,4% выпускников  11  классов получили аттестат об общем образовании, 22 выпускника школ района были награждены золотой медалью «За особые успехи в учении»,  показатель поступления выпускников в ВУЗы и СУЗы составил  98,8% .</w:t>
      </w:r>
    </w:p>
    <w:p w:rsidR="00397588" w:rsidRPr="005324B7" w:rsidRDefault="00397588" w:rsidP="00397588">
      <w:pPr>
        <w:tabs>
          <w:tab w:val="left" w:pos="142"/>
        </w:tabs>
        <w:suppressAutoHyphens/>
        <w:ind w:firstLine="567"/>
        <w:rPr>
          <w:rFonts w:eastAsia="Calibri"/>
          <w:bCs/>
          <w:spacing w:val="-1"/>
          <w:sz w:val="28"/>
          <w:szCs w:val="28"/>
        </w:rPr>
      </w:pPr>
      <w:r w:rsidRPr="005324B7">
        <w:rPr>
          <w:sz w:val="28"/>
          <w:szCs w:val="28"/>
        </w:rPr>
        <w:t xml:space="preserve">   По итогам реализации мероприятий муниципальных программ в  2017 году обучающиеся школ района приняли участие в42 районных спортивных соревнованиях, 35 творческих конкурсах, 25 мероприятиях экологической направленности.</w:t>
      </w:r>
    </w:p>
    <w:p w:rsidR="00397588" w:rsidRPr="005324B7" w:rsidRDefault="00397588" w:rsidP="00397588">
      <w:pPr>
        <w:tabs>
          <w:tab w:val="left" w:pos="142"/>
        </w:tabs>
        <w:rPr>
          <w:sz w:val="28"/>
          <w:szCs w:val="28"/>
        </w:rPr>
      </w:pPr>
      <w:r w:rsidRPr="005324B7">
        <w:rPr>
          <w:sz w:val="28"/>
          <w:szCs w:val="28"/>
        </w:rPr>
        <w:t xml:space="preserve">           1548 обучающихся школ района приняли участие в различных очных и дистанционных олимпиадах, мероприятиях, проводимых сторонними организациями, и по их итогам заняли 317 призовых мест.             </w:t>
      </w:r>
    </w:p>
    <w:p w:rsidR="00397588" w:rsidRPr="005324B7" w:rsidRDefault="00397588" w:rsidP="00397588">
      <w:pPr>
        <w:tabs>
          <w:tab w:val="left" w:pos="142"/>
        </w:tabs>
        <w:ind w:firstLine="708"/>
        <w:rPr>
          <w:sz w:val="28"/>
          <w:szCs w:val="28"/>
        </w:rPr>
      </w:pPr>
      <w:r w:rsidRPr="005324B7">
        <w:rPr>
          <w:sz w:val="28"/>
          <w:szCs w:val="28"/>
        </w:rPr>
        <w:t xml:space="preserve">Лучшим обучающимся присуждены премии и стипендии - им. Ю.А. Гагарина (9 учащихся), им. Кирилла и Мефодия (3 учащихся.); премии выпускникам. </w:t>
      </w:r>
    </w:p>
    <w:p w:rsidR="00397588" w:rsidRPr="005324B7" w:rsidRDefault="00397588" w:rsidP="00397588">
      <w:pPr>
        <w:tabs>
          <w:tab w:val="left" w:pos="142"/>
        </w:tabs>
        <w:rPr>
          <w:bCs/>
          <w:iCs/>
          <w:sz w:val="28"/>
          <w:szCs w:val="28"/>
        </w:rPr>
      </w:pPr>
      <w:r w:rsidRPr="005324B7">
        <w:rPr>
          <w:color w:val="FF0000"/>
          <w:sz w:val="28"/>
          <w:szCs w:val="28"/>
        </w:rPr>
        <w:tab/>
      </w:r>
      <w:r w:rsidRPr="005324B7">
        <w:rPr>
          <w:color w:val="FF0000"/>
          <w:sz w:val="28"/>
          <w:szCs w:val="28"/>
        </w:rPr>
        <w:tab/>
      </w:r>
      <w:r w:rsidRPr="005324B7">
        <w:rPr>
          <w:sz w:val="28"/>
          <w:szCs w:val="28"/>
        </w:rPr>
        <w:t>Повышение квалификации по программам ГАУ ДПОС «СОИРО» прошли  11 руководителей образовательных организаций, 11 заместителей руководителей и 256 педагога.</w:t>
      </w:r>
      <w:r w:rsidRPr="005324B7">
        <w:rPr>
          <w:color w:val="FF0000"/>
          <w:sz w:val="28"/>
          <w:szCs w:val="28"/>
        </w:rPr>
        <w:tab/>
      </w:r>
      <w:r w:rsidRPr="005324B7">
        <w:rPr>
          <w:sz w:val="28"/>
          <w:szCs w:val="28"/>
        </w:rPr>
        <w:t xml:space="preserve">В 22 конкурсах и мероприятиях регионального уровня по актуальным вопросам развития образования приняли участие 63 педагога из 15 общеобразовательных организаций, из них 13 – стали победителями, 16 – призерами.    </w:t>
      </w:r>
      <w:r w:rsidRPr="005324B7">
        <w:rPr>
          <w:bCs/>
          <w:iCs/>
          <w:sz w:val="28"/>
          <w:szCs w:val="28"/>
        </w:rPr>
        <w:t xml:space="preserve">На муниципальном уровне 114 педагогов представляли свой опыт работы в различных профессиональных конкурсах и мероприятиях.  </w:t>
      </w:r>
    </w:p>
    <w:p w:rsidR="00397588" w:rsidRPr="005324B7" w:rsidRDefault="00397588" w:rsidP="00397588">
      <w:pPr>
        <w:tabs>
          <w:tab w:val="left" w:pos="142"/>
        </w:tabs>
        <w:rPr>
          <w:sz w:val="28"/>
          <w:szCs w:val="28"/>
        </w:rPr>
      </w:pPr>
      <w:r w:rsidRPr="005324B7">
        <w:rPr>
          <w:sz w:val="28"/>
          <w:szCs w:val="28"/>
        </w:rPr>
        <w:t>Все еще большое число зданий образовательных учреждений требуют проведения капитального ремонта. Недостаточное финансирование отрасли не обеспечивает проведение необходимых ремонтных работ в полном объеме.</w:t>
      </w:r>
    </w:p>
    <w:p w:rsidR="00397588" w:rsidRPr="005324B7" w:rsidRDefault="00397588" w:rsidP="00397588">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В последние годы уделялось большое внимание обеспечению противопожарной безопасности образовательных учреждений, реконструкции наружного освещения и ограждению их территорий, строительству современных спортивных комплексов. Системы оповещения и управления эвакуацией людей при пожаре всех образовательных школ, гимназии, дошкольных образовательных учреждений и учреждений дополнительного образования детей подключены к центральному пульту </w:t>
      </w:r>
      <w:r w:rsidRPr="005324B7">
        <w:rPr>
          <w:rFonts w:ascii="Times New Roman" w:hAnsi="Times New Roman" w:cs="Times New Roman"/>
          <w:sz w:val="28"/>
          <w:szCs w:val="28"/>
        </w:rPr>
        <w:lastRenderedPageBreak/>
        <w:t>МЧС России по Смоленской области и входят в систему пожарного мониторинга. Все здания оборудованы внешним освещением. Во всех учреждениях установлены, подключены и обслуживаются кнопки экстренного вызова полиции.</w:t>
      </w:r>
    </w:p>
    <w:p w:rsidR="00397588" w:rsidRPr="005324B7" w:rsidRDefault="00397588" w:rsidP="00397588">
      <w:pPr>
        <w:tabs>
          <w:tab w:val="left" w:pos="142"/>
        </w:tabs>
        <w:ind w:firstLine="708"/>
        <w:rPr>
          <w:sz w:val="28"/>
          <w:szCs w:val="28"/>
        </w:rPr>
      </w:pPr>
      <w:r w:rsidRPr="005324B7">
        <w:rPr>
          <w:sz w:val="28"/>
          <w:szCs w:val="28"/>
        </w:rPr>
        <w:t xml:space="preserve"> На территории муниципального образования «Ярцевский район» Смоленской области успешно решается задача создания условий для полноценного включения в образовательное пространство и успешной социализации детей с ограниченными возможностями здоровья:</w:t>
      </w:r>
    </w:p>
    <w:p w:rsidR="00397588" w:rsidRPr="005324B7" w:rsidRDefault="00397588" w:rsidP="00397588">
      <w:pPr>
        <w:tabs>
          <w:tab w:val="left" w:pos="142"/>
        </w:tabs>
        <w:autoSpaceDE w:val="0"/>
        <w:autoSpaceDN w:val="0"/>
        <w:adjustRightInd w:val="0"/>
        <w:rPr>
          <w:sz w:val="28"/>
          <w:szCs w:val="28"/>
        </w:rPr>
      </w:pPr>
      <w:r w:rsidRPr="005324B7">
        <w:rPr>
          <w:sz w:val="28"/>
          <w:szCs w:val="28"/>
        </w:rPr>
        <w:t xml:space="preserve">-     в детском саду № 14,  созданы условия для детей с ограниченными возможностями здоровья. </w:t>
      </w:r>
    </w:p>
    <w:p w:rsidR="00397588" w:rsidRPr="005324B7" w:rsidRDefault="00397588" w:rsidP="00397588">
      <w:pPr>
        <w:tabs>
          <w:tab w:val="left" w:pos="142"/>
        </w:tabs>
        <w:ind w:firstLine="708"/>
        <w:rPr>
          <w:sz w:val="28"/>
          <w:szCs w:val="28"/>
        </w:rPr>
      </w:pPr>
      <w:r w:rsidRPr="005324B7">
        <w:rPr>
          <w:sz w:val="28"/>
          <w:szCs w:val="28"/>
        </w:rPr>
        <w:t>- 16 детей-инвалидов посещают детские дошкольные образовательные учреждения;</w:t>
      </w:r>
    </w:p>
    <w:p w:rsidR="00397588" w:rsidRPr="005324B7" w:rsidRDefault="00397588" w:rsidP="00397588">
      <w:pPr>
        <w:tabs>
          <w:tab w:val="left" w:pos="142"/>
        </w:tabs>
        <w:ind w:firstLine="708"/>
        <w:rPr>
          <w:sz w:val="28"/>
          <w:szCs w:val="28"/>
        </w:rPr>
      </w:pPr>
      <w:r w:rsidRPr="005324B7">
        <w:rPr>
          <w:sz w:val="28"/>
          <w:szCs w:val="28"/>
        </w:rPr>
        <w:t>- 149 детей, имеющих ограниченные возможности здоровья,  посещают логопедические группы на базе детских садов;</w:t>
      </w:r>
    </w:p>
    <w:p w:rsidR="00397588" w:rsidRPr="005324B7" w:rsidRDefault="00397588" w:rsidP="00397588">
      <w:pPr>
        <w:tabs>
          <w:tab w:val="left" w:pos="-426"/>
          <w:tab w:val="left" w:pos="142"/>
          <w:tab w:val="num" w:pos="540"/>
        </w:tabs>
        <w:ind w:firstLine="426"/>
        <w:rPr>
          <w:sz w:val="28"/>
          <w:szCs w:val="28"/>
        </w:rPr>
      </w:pPr>
      <w:r w:rsidRPr="005324B7">
        <w:rPr>
          <w:sz w:val="28"/>
          <w:szCs w:val="28"/>
        </w:rPr>
        <w:t>- в общеобразовательных школах обучается 55 детей-инвалидов, в том числе: 31 из них обучаются индивидуально.</w:t>
      </w:r>
    </w:p>
    <w:p w:rsidR="00397588" w:rsidRPr="005324B7" w:rsidRDefault="00397588" w:rsidP="00397588">
      <w:pPr>
        <w:tabs>
          <w:tab w:val="left" w:pos="-426"/>
          <w:tab w:val="left" w:pos="142"/>
          <w:tab w:val="num" w:pos="540"/>
        </w:tabs>
        <w:ind w:firstLine="426"/>
        <w:rPr>
          <w:sz w:val="28"/>
          <w:szCs w:val="28"/>
        </w:rPr>
      </w:pPr>
      <w:r w:rsidRPr="005324B7">
        <w:rPr>
          <w:sz w:val="28"/>
          <w:szCs w:val="28"/>
        </w:rPr>
        <w:t xml:space="preserve">  12 детей-инвалидов дополнительно обучаются дистанционно  на базе областного бюджетного общеобразовательного учреждения «Центр образования детей с особыми образовательными потребностями г. Смоленска»; </w:t>
      </w:r>
    </w:p>
    <w:p w:rsidR="00397588" w:rsidRPr="005324B7" w:rsidRDefault="00397588" w:rsidP="00397588">
      <w:pPr>
        <w:tabs>
          <w:tab w:val="left" w:pos="142"/>
        </w:tabs>
        <w:ind w:firstLine="709"/>
        <w:rPr>
          <w:sz w:val="28"/>
          <w:szCs w:val="28"/>
        </w:rPr>
      </w:pPr>
      <w:r w:rsidRPr="005324B7">
        <w:rPr>
          <w:rFonts w:eastAsia="Calibri"/>
          <w:sz w:val="28"/>
          <w:szCs w:val="28"/>
        </w:rPr>
        <w:t xml:space="preserve">- средняя школа № 1 является муниципальной инновационной площадкой «Создание инклюзивной образовательной среды как необходимое условие организации успешного обучения и воспитания детей  с ОВЗ». На базе этой школы регулярно проводятся мероприятия районного и областного уровней, в ходе которых администрация и педагогический коллектив делится опытом работы в данном направлении. </w:t>
      </w:r>
    </w:p>
    <w:p w:rsidR="00397588" w:rsidRPr="005324B7" w:rsidRDefault="00397588" w:rsidP="00397588">
      <w:pPr>
        <w:tabs>
          <w:tab w:val="left" w:pos="142"/>
        </w:tabs>
        <w:rPr>
          <w:sz w:val="28"/>
          <w:szCs w:val="28"/>
        </w:rPr>
      </w:pPr>
      <w:r w:rsidRPr="005324B7">
        <w:rPr>
          <w:sz w:val="28"/>
          <w:szCs w:val="28"/>
        </w:rPr>
        <w:tab/>
        <w:t>- в средних школах № 1,2,4,7,8,10 созданные материально-технические и организационно-педагогические условия обеспечивают  образовательные потребности детей-инвалидов и детей с ОВЗ.</w:t>
      </w:r>
    </w:p>
    <w:p w:rsidR="00397588" w:rsidRPr="005324B7" w:rsidRDefault="00397588" w:rsidP="00397588">
      <w:pPr>
        <w:tabs>
          <w:tab w:val="left" w:pos="142"/>
        </w:tabs>
        <w:rPr>
          <w:sz w:val="28"/>
          <w:szCs w:val="28"/>
        </w:rPr>
      </w:pPr>
      <w:r w:rsidRPr="005324B7">
        <w:rPr>
          <w:sz w:val="28"/>
          <w:szCs w:val="28"/>
        </w:rPr>
        <w:t xml:space="preserve"> Пандусы обеспечивают доступность для посещения детьми-инвалидами учебных занятий. Имеющиеся компьютерное оборудование позволяет организовывать, при необходимости, удобные рабочие места для детей с ОВЗ;</w:t>
      </w:r>
    </w:p>
    <w:p w:rsidR="00397588" w:rsidRPr="005324B7" w:rsidRDefault="00397588" w:rsidP="00397588">
      <w:pPr>
        <w:tabs>
          <w:tab w:val="left" w:pos="-426"/>
          <w:tab w:val="left" w:pos="142"/>
        </w:tabs>
        <w:rPr>
          <w:sz w:val="28"/>
          <w:szCs w:val="28"/>
        </w:rPr>
      </w:pPr>
      <w:r w:rsidRPr="005324B7">
        <w:rPr>
          <w:sz w:val="28"/>
          <w:szCs w:val="28"/>
        </w:rPr>
        <w:tab/>
        <w:t xml:space="preserve">- положительный опыт работы с детьми - инвалидами накоплен в Центре детского творчества в 2017 году: </w:t>
      </w:r>
      <w:r w:rsidRPr="005324B7">
        <w:rPr>
          <w:i/>
          <w:sz w:val="28"/>
          <w:szCs w:val="28"/>
        </w:rPr>
        <w:tab/>
      </w:r>
      <w:r w:rsidRPr="005324B7">
        <w:rPr>
          <w:sz w:val="28"/>
          <w:szCs w:val="28"/>
        </w:rPr>
        <w:t xml:space="preserve">25 детей - инвалидов и детей с ОВЗ занимаются в творческих объединениях ЦДТ («Посиделки», «Разноцветная сказка», изо-студия «Позитив»). Дети с ограниченными возможностями здоровья имеют возможность не только заниматься творчеством вместе с детьми, не имеющими ограничений по здоровью (оригами, начальное техническое моделирование, конструирование, рисование в различных техниках, прикладное творчество), но быть  постоянными активными  участниками всех мероприятий, которые проходят на базе Центра детского творчества (концерты, выставки, конкурсы). Благодаря пандусам Центр посещает  ребенок-инвалид на коляске. Введенная ставка психолога позволила организовать коррекционные и развивающие занятия с детьми в </w:t>
      </w:r>
      <w:r w:rsidRPr="005324B7">
        <w:rPr>
          <w:sz w:val="28"/>
          <w:szCs w:val="28"/>
        </w:rPr>
        <w:lastRenderedPageBreak/>
        <w:t>оборудованной комнате психомоторной коррекции.</w:t>
      </w:r>
    </w:p>
    <w:p w:rsidR="00397588" w:rsidRPr="005324B7" w:rsidRDefault="00397588" w:rsidP="00397588">
      <w:pPr>
        <w:tabs>
          <w:tab w:val="left" w:pos="-426"/>
          <w:tab w:val="left" w:pos="142"/>
        </w:tabs>
        <w:ind w:firstLine="426"/>
        <w:rPr>
          <w:sz w:val="28"/>
          <w:szCs w:val="28"/>
        </w:rPr>
      </w:pPr>
      <w:r w:rsidRPr="005324B7">
        <w:rPr>
          <w:sz w:val="28"/>
          <w:szCs w:val="28"/>
        </w:rPr>
        <w:t>- на базе Станции юных натуралистов  занимается 2 ребенка-инвалида, один их которых колясочник и наличие пандуса, расширенные дверные проемы и оборудованная санитарная комната сделали для него доступными занятия в этом учреждении.</w:t>
      </w:r>
    </w:p>
    <w:p w:rsidR="00397588" w:rsidRPr="005324B7" w:rsidRDefault="00397588" w:rsidP="00397588">
      <w:pPr>
        <w:tabs>
          <w:tab w:val="left" w:pos="142"/>
        </w:tabs>
        <w:rPr>
          <w:sz w:val="28"/>
          <w:szCs w:val="28"/>
        </w:rPr>
      </w:pPr>
      <w:r w:rsidRPr="005324B7">
        <w:rPr>
          <w:sz w:val="28"/>
          <w:szCs w:val="28"/>
        </w:rPr>
        <w:tab/>
        <w:t xml:space="preserve">Интеграция в работе учреждений общего и дополнительного образования, культуры и спорта на территории муниципального образования «Ярцевский район» в единое образовательное пространство позволила достичь определенных результатов в организации участия одаренных детей и талантливой молодежи в мероприятиях, как на уровне района, так и в региональных, всероссийских и международных мероприятиях. 1237 школьников Ярцевского района стали победителями и призерами различных соревнований, конкурсов, слетов, выставок. </w:t>
      </w:r>
      <w:r w:rsidRPr="005324B7">
        <w:rPr>
          <w:bCs/>
          <w:spacing w:val="-1"/>
          <w:sz w:val="28"/>
          <w:szCs w:val="28"/>
        </w:rPr>
        <w:t xml:space="preserve">За 2017 год воспитанники учреждений дополнительного образования, станции юных натуралистов и центра детского творчества, заняли 87 призовых мест 79  мероприятиях </w:t>
      </w:r>
      <w:r w:rsidRPr="005324B7">
        <w:rPr>
          <w:sz w:val="28"/>
          <w:szCs w:val="28"/>
        </w:rPr>
        <w:t>регионального, всероссийского и международного уровней.</w:t>
      </w:r>
    </w:p>
    <w:p w:rsidR="00397588" w:rsidRPr="005324B7" w:rsidRDefault="00397588" w:rsidP="00397588">
      <w:pPr>
        <w:tabs>
          <w:tab w:val="left" w:pos="142"/>
        </w:tabs>
        <w:rPr>
          <w:sz w:val="28"/>
          <w:szCs w:val="28"/>
        </w:rPr>
      </w:pPr>
      <w:r w:rsidRPr="005324B7">
        <w:rPr>
          <w:sz w:val="28"/>
          <w:szCs w:val="28"/>
        </w:rPr>
        <w:tab/>
      </w:r>
      <w:r w:rsidRPr="005324B7">
        <w:rPr>
          <w:i/>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89,86%.</w:t>
      </w:r>
      <w:r w:rsidRPr="005324B7">
        <w:rPr>
          <w:sz w:val="28"/>
          <w:szCs w:val="28"/>
        </w:rPr>
        <w:t xml:space="preserve">  Стабильность данного показателя объясняется сохранением сети существующих муниципальных учреждений дополнительного образования детей (в области спорта, творчества, экологии), открытием в них новых направлений деятельности и появлением коммерческих учреждений («Грация», «Умка» и т.д.), занимающихся предоставлением услуг в области дополнительного образования детей.</w:t>
      </w:r>
    </w:p>
    <w:p w:rsidR="00397588" w:rsidRPr="005324B7" w:rsidRDefault="00397588" w:rsidP="00397588">
      <w:pPr>
        <w:tabs>
          <w:tab w:val="left" w:pos="142"/>
        </w:tabs>
        <w:rPr>
          <w:sz w:val="28"/>
          <w:szCs w:val="28"/>
        </w:rPr>
      </w:pPr>
      <w:r w:rsidRPr="005324B7">
        <w:rPr>
          <w:sz w:val="28"/>
          <w:szCs w:val="28"/>
        </w:rPr>
        <w:tab/>
        <w:t>Одним из ключевых направлений деятельности системы образования является сохранение и укрепление здоровья школьников.</w:t>
      </w:r>
    </w:p>
    <w:p w:rsidR="00397588" w:rsidRPr="005324B7" w:rsidRDefault="00397588" w:rsidP="00397588">
      <w:pPr>
        <w:tabs>
          <w:tab w:val="left" w:pos="142"/>
        </w:tabs>
        <w:ind w:firstLine="708"/>
        <w:rPr>
          <w:color w:val="000000"/>
          <w:sz w:val="28"/>
          <w:szCs w:val="28"/>
        </w:rPr>
      </w:pPr>
      <w:r w:rsidRPr="005324B7">
        <w:rPr>
          <w:color w:val="000000"/>
          <w:sz w:val="28"/>
          <w:szCs w:val="28"/>
          <w:shd w:val="clear" w:color="auto" w:fill="FFFFFF"/>
        </w:rPr>
        <w:t>Показатель</w:t>
      </w:r>
      <w:r w:rsidRPr="005324B7">
        <w:rPr>
          <w:i/>
          <w:color w:val="000000"/>
          <w:sz w:val="28"/>
          <w:szCs w:val="28"/>
          <w:shd w:val="clear" w:color="auto" w:fill="FFFFFF"/>
        </w:rPr>
        <w:t xml:space="preserve"> «Доля детей первой и второй групп здоровья в общей численности обучающихся в муниципальных общеобразовательных учреждениях</w:t>
      </w:r>
      <w:r w:rsidRPr="005324B7">
        <w:rPr>
          <w:color w:val="000000"/>
          <w:sz w:val="28"/>
          <w:szCs w:val="28"/>
          <w:shd w:val="clear" w:color="auto" w:fill="FFFFFF"/>
        </w:rPr>
        <w:t xml:space="preserve">»  за 2017 год составил -75,7 %.  </w:t>
      </w:r>
      <w:r w:rsidRPr="005324B7">
        <w:rPr>
          <w:color w:val="000000"/>
          <w:sz w:val="28"/>
          <w:szCs w:val="28"/>
        </w:rPr>
        <w:t>Организация работы в школах по сохранению и укреплению здоровья школьников, обеспечение их бесплатным горячим питанием, организованное проведение летней оздоровительной компании для детей и подростков - все эти меры позволяют сохранять показатель доли школьников с 1 и 2 группами здоровья и способствовать его увеличению.</w:t>
      </w:r>
    </w:p>
    <w:p w:rsidR="00397588" w:rsidRPr="005324B7" w:rsidRDefault="00397588" w:rsidP="00397588">
      <w:pPr>
        <w:tabs>
          <w:tab w:val="left" w:pos="142"/>
        </w:tabs>
        <w:ind w:firstLine="708"/>
        <w:rPr>
          <w:sz w:val="28"/>
          <w:szCs w:val="28"/>
        </w:rPr>
      </w:pPr>
      <w:r w:rsidRPr="005324B7">
        <w:rPr>
          <w:sz w:val="28"/>
          <w:szCs w:val="28"/>
        </w:rPr>
        <w:t>Во всех школах созданы необходимые условия для занятий физической культурой и спортом (оборудованы спортивные залы, имеются спортивное оборудование и инвентарь, 5 тренажерных залов (гимназия, СШ № 1, 8,9,10), плавательный бассейн в СШ № 8, имеются уличные спортивные площадки и стадионы). Функционирует открытая спортивная площадка на территории Михейковской средней школы.</w:t>
      </w:r>
    </w:p>
    <w:p w:rsidR="00397588" w:rsidRPr="005324B7" w:rsidRDefault="00397588" w:rsidP="00397588">
      <w:pPr>
        <w:tabs>
          <w:tab w:val="left" w:pos="142"/>
        </w:tabs>
        <w:rPr>
          <w:sz w:val="28"/>
          <w:szCs w:val="28"/>
        </w:rPr>
      </w:pPr>
      <w:r w:rsidRPr="005324B7">
        <w:rPr>
          <w:sz w:val="28"/>
          <w:szCs w:val="28"/>
        </w:rPr>
        <w:t xml:space="preserve">        За 2017 год было проведено 97 спортивно-оздоровительных мероприятий с охватом 91,5 %  школьников, организовано 62 агитационно-пропагандистских мероприятия, направленных на формирование навыков здорового образа жизни, с охватом свыше 87% обучающихся школ. В школах </w:t>
      </w:r>
      <w:r w:rsidRPr="005324B7">
        <w:rPr>
          <w:sz w:val="28"/>
          <w:szCs w:val="28"/>
        </w:rPr>
        <w:lastRenderedPageBreak/>
        <w:t>Ярцевского района работали 67 спортивных кружков, с охватом 887 обучающихся.</w:t>
      </w:r>
    </w:p>
    <w:p w:rsidR="00397588" w:rsidRDefault="00397588" w:rsidP="00397588">
      <w:pPr>
        <w:pStyle w:val="Style6"/>
        <w:widowControl/>
        <w:tabs>
          <w:tab w:val="left" w:pos="142"/>
        </w:tabs>
        <w:spacing w:line="240" w:lineRule="auto"/>
        <w:ind w:firstLine="0"/>
        <w:jc w:val="both"/>
        <w:rPr>
          <w:sz w:val="28"/>
          <w:szCs w:val="28"/>
        </w:rPr>
      </w:pPr>
      <w:r w:rsidRPr="005324B7">
        <w:rPr>
          <w:sz w:val="28"/>
          <w:szCs w:val="28"/>
        </w:rPr>
        <w:t xml:space="preserve">В 2017 году в загородных оздоровительных лагерях на территории муниципального образования «Ярцевский район», выездных лагерях в Смоленской области и за ее пределами отдохнуло  697 детей. </w:t>
      </w:r>
    </w:p>
    <w:p w:rsidR="00A03A1A" w:rsidRDefault="00A03A1A" w:rsidP="00A03A1A">
      <w:pPr>
        <w:tabs>
          <w:tab w:val="left" w:pos="3374"/>
        </w:tabs>
        <w:ind w:firstLine="709"/>
        <w:rPr>
          <w:sz w:val="28"/>
          <w:szCs w:val="16"/>
        </w:rPr>
      </w:pPr>
    </w:p>
    <w:p w:rsidR="00A03A1A" w:rsidRPr="00AA4427" w:rsidRDefault="00A03A1A" w:rsidP="00A03A1A">
      <w:pPr>
        <w:tabs>
          <w:tab w:val="left" w:pos="3374"/>
        </w:tabs>
        <w:ind w:firstLine="709"/>
        <w:rPr>
          <w:sz w:val="28"/>
          <w:szCs w:val="16"/>
        </w:rPr>
      </w:pPr>
      <w:r w:rsidRPr="00AA4427">
        <w:rPr>
          <w:sz w:val="28"/>
          <w:szCs w:val="16"/>
        </w:rPr>
        <w:t>Целевые показатели:</w:t>
      </w:r>
    </w:p>
    <w:p w:rsidR="00A03A1A" w:rsidRDefault="00A03A1A" w:rsidP="00A03A1A">
      <w:pPr>
        <w:tabs>
          <w:tab w:val="left" w:pos="3374"/>
        </w:tabs>
        <w:ind w:firstLine="709"/>
        <w:rPr>
          <w:b/>
          <w:sz w:val="28"/>
          <w:szCs w:val="16"/>
        </w:rPr>
      </w:pPr>
    </w:p>
    <w:tbl>
      <w:tblPr>
        <w:tblStyle w:val="af7"/>
        <w:tblW w:w="9498" w:type="dxa"/>
        <w:tblInd w:w="108" w:type="dxa"/>
        <w:tblLayout w:type="fixed"/>
        <w:tblLook w:val="04A0"/>
      </w:tblPr>
      <w:tblGrid>
        <w:gridCol w:w="4395"/>
        <w:gridCol w:w="1275"/>
        <w:gridCol w:w="993"/>
        <w:gridCol w:w="850"/>
        <w:gridCol w:w="992"/>
        <w:gridCol w:w="993"/>
      </w:tblGrid>
      <w:tr w:rsidR="00A03A1A" w:rsidRPr="007761CC" w:rsidTr="00D74024">
        <w:trPr>
          <w:trHeight w:val="762"/>
        </w:trPr>
        <w:tc>
          <w:tcPr>
            <w:tcW w:w="4395" w:type="dxa"/>
            <w:vMerge w:val="restart"/>
          </w:tcPr>
          <w:p w:rsidR="00A03A1A" w:rsidRPr="00E926AD" w:rsidRDefault="00A03A1A" w:rsidP="00D74024">
            <w:pPr>
              <w:autoSpaceDE w:val="0"/>
              <w:autoSpaceDN w:val="0"/>
              <w:adjustRightInd w:val="0"/>
              <w:ind w:right="-108" w:hanging="108"/>
              <w:jc w:val="center"/>
              <w:rPr>
                <w:color w:val="00000A"/>
                <w:sz w:val="24"/>
                <w:szCs w:val="24"/>
              </w:rPr>
            </w:pPr>
            <w:r w:rsidRPr="00E926AD">
              <w:rPr>
                <w:color w:val="00000A"/>
                <w:sz w:val="24"/>
                <w:szCs w:val="24"/>
              </w:rPr>
              <w:t>Показатели</w:t>
            </w:r>
          </w:p>
          <w:p w:rsidR="00A03A1A" w:rsidRPr="00E926AD" w:rsidRDefault="00A03A1A" w:rsidP="00D74024">
            <w:pPr>
              <w:autoSpaceDE w:val="0"/>
              <w:autoSpaceDN w:val="0"/>
              <w:adjustRightInd w:val="0"/>
              <w:ind w:right="-108" w:hanging="108"/>
              <w:jc w:val="center"/>
              <w:rPr>
                <w:color w:val="00000A"/>
                <w:sz w:val="24"/>
                <w:szCs w:val="24"/>
              </w:rPr>
            </w:pPr>
          </w:p>
        </w:tc>
        <w:tc>
          <w:tcPr>
            <w:tcW w:w="1275" w:type="dxa"/>
            <w:vMerge w:val="restart"/>
          </w:tcPr>
          <w:p w:rsidR="00A03A1A" w:rsidRPr="00E926AD" w:rsidRDefault="00A03A1A" w:rsidP="00D74024">
            <w:pPr>
              <w:autoSpaceDE w:val="0"/>
              <w:autoSpaceDN w:val="0"/>
              <w:adjustRightInd w:val="0"/>
              <w:ind w:left="-108" w:right="-108"/>
              <w:jc w:val="center"/>
              <w:rPr>
                <w:color w:val="00000A"/>
                <w:sz w:val="24"/>
                <w:szCs w:val="24"/>
              </w:rPr>
            </w:pPr>
            <w:r w:rsidRPr="00E926AD">
              <w:rPr>
                <w:color w:val="00000A"/>
                <w:sz w:val="24"/>
                <w:szCs w:val="24"/>
              </w:rPr>
              <w:t>Единица измерения</w:t>
            </w:r>
          </w:p>
        </w:tc>
        <w:tc>
          <w:tcPr>
            <w:tcW w:w="993" w:type="dxa"/>
            <w:vMerge w:val="restart"/>
          </w:tcPr>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 xml:space="preserve"> 2015</w:t>
            </w:r>
          </w:p>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факт</w:t>
            </w:r>
          </w:p>
        </w:tc>
        <w:tc>
          <w:tcPr>
            <w:tcW w:w="850" w:type="dxa"/>
            <w:vMerge w:val="restart"/>
          </w:tcPr>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 xml:space="preserve"> 2016 </w:t>
            </w:r>
          </w:p>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факт</w:t>
            </w:r>
          </w:p>
        </w:tc>
        <w:tc>
          <w:tcPr>
            <w:tcW w:w="992" w:type="dxa"/>
            <w:vMerge w:val="restart"/>
          </w:tcPr>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 xml:space="preserve"> 2017</w:t>
            </w:r>
          </w:p>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факт</w:t>
            </w:r>
          </w:p>
        </w:tc>
        <w:tc>
          <w:tcPr>
            <w:tcW w:w="993" w:type="dxa"/>
            <w:vMerge w:val="restart"/>
          </w:tcPr>
          <w:p w:rsidR="00A03A1A" w:rsidRPr="00E926AD" w:rsidRDefault="00A03A1A" w:rsidP="00D74024">
            <w:pPr>
              <w:autoSpaceDE w:val="0"/>
              <w:autoSpaceDN w:val="0"/>
              <w:adjustRightInd w:val="0"/>
              <w:jc w:val="center"/>
              <w:rPr>
                <w:color w:val="00000A"/>
                <w:sz w:val="24"/>
                <w:szCs w:val="24"/>
              </w:rPr>
            </w:pPr>
            <w:r w:rsidRPr="00E926AD">
              <w:rPr>
                <w:color w:val="00000A"/>
                <w:sz w:val="24"/>
                <w:szCs w:val="24"/>
              </w:rPr>
              <w:t>2018 о</w:t>
            </w:r>
            <w:r w:rsidRPr="00E926AD">
              <w:rPr>
                <w:sz w:val="24"/>
                <w:szCs w:val="24"/>
              </w:rPr>
              <w:t>ценка</w:t>
            </w:r>
          </w:p>
        </w:tc>
      </w:tr>
      <w:tr w:rsidR="00A03A1A" w:rsidRPr="007761CC" w:rsidTr="00D74024">
        <w:trPr>
          <w:trHeight w:val="762"/>
        </w:trPr>
        <w:tc>
          <w:tcPr>
            <w:tcW w:w="4395" w:type="dxa"/>
            <w:vMerge/>
          </w:tcPr>
          <w:p w:rsidR="00A03A1A" w:rsidRPr="00E926AD" w:rsidRDefault="00A03A1A" w:rsidP="00D74024">
            <w:pPr>
              <w:tabs>
                <w:tab w:val="left" w:pos="819"/>
              </w:tabs>
              <w:spacing w:after="484" w:line="278" w:lineRule="exact"/>
              <w:rPr>
                <w:sz w:val="24"/>
                <w:szCs w:val="24"/>
              </w:rPr>
            </w:pPr>
          </w:p>
        </w:tc>
        <w:tc>
          <w:tcPr>
            <w:tcW w:w="1275" w:type="dxa"/>
            <w:vMerge/>
          </w:tcPr>
          <w:p w:rsidR="00A03A1A" w:rsidRPr="00E926AD" w:rsidRDefault="00A03A1A" w:rsidP="00D74024">
            <w:pPr>
              <w:tabs>
                <w:tab w:val="left" w:pos="819"/>
              </w:tabs>
              <w:spacing w:after="484" w:line="278" w:lineRule="exact"/>
              <w:rPr>
                <w:sz w:val="24"/>
                <w:szCs w:val="24"/>
              </w:rPr>
            </w:pPr>
          </w:p>
        </w:tc>
        <w:tc>
          <w:tcPr>
            <w:tcW w:w="993" w:type="dxa"/>
            <w:vMerge/>
          </w:tcPr>
          <w:p w:rsidR="00A03A1A" w:rsidRPr="00E926AD" w:rsidRDefault="00A03A1A" w:rsidP="00D74024">
            <w:pPr>
              <w:tabs>
                <w:tab w:val="left" w:pos="819"/>
              </w:tabs>
              <w:spacing w:after="484" w:line="278" w:lineRule="exact"/>
              <w:rPr>
                <w:sz w:val="24"/>
                <w:szCs w:val="24"/>
              </w:rPr>
            </w:pPr>
          </w:p>
        </w:tc>
        <w:tc>
          <w:tcPr>
            <w:tcW w:w="850" w:type="dxa"/>
            <w:vMerge/>
          </w:tcPr>
          <w:p w:rsidR="00A03A1A" w:rsidRPr="00E926AD" w:rsidRDefault="00A03A1A" w:rsidP="00D74024">
            <w:pPr>
              <w:tabs>
                <w:tab w:val="left" w:pos="819"/>
              </w:tabs>
              <w:spacing w:after="484" w:line="278" w:lineRule="exact"/>
              <w:rPr>
                <w:sz w:val="24"/>
                <w:szCs w:val="24"/>
              </w:rPr>
            </w:pPr>
          </w:p>
        </w:tc>
        <w:tc>
          <w:tcPr>
            <w:tcW w:w="992" w:type="dxa"/>
            <w:vMerge/>
          </w:tcPr>
          <w:p w:rsidR="00A03A1A" w:rsidRPr="00E926AD" w:rsidRDefault="00A03A1A" w:rsidP="00D74024">
            <w:pPr>
              <w:tabs>
                <w:tab w:val="left" w:pos="819"/>
              </w:tabs>
              <w:spacing w:after="484" w:line="278" w:lineRule="exact"/>
              <w:rPr>
                <w:sz w:val="24"/>
                <w:szCs w:val="24"/>
              </w:rPr>
            </w:pPr>
          </w:p>
        </w:tc>
        <w:tc>
          <w:tcPr>
            <w:tcW w:w="993" w:type="dxa"/>
            <w:vMerge/>
          </w:tcPr>
          <w:p w:rsidR="00A03A1A" w:rsidRPr="00E926AD" w:rsidRDefault="00A03A1A" w:rsidP="00D74024">
            <w:pPr>
              <w:tabs>
                <w:tab w:val="left" w:pos="819"/>
              </w:tabs>
              <w:spacing w:after="484" w:line="278" w:lineRule="exact"/>
              <w:rPr>
                <w:sz w:val="24"/>
                <w:szCs w:val="24"/>
              </w:rPr>
            </w:pPr>
          </w:p>
        </w:tc>
      </w:tr>
      <w:tr w:rsidR="00A03A1A" w:rsidRPr="007761CC" w:rsidTr="00D74024">
        <w:trPr>
          <w:trHeight w:val="496"/>
        </w:trPr>
        <w:tc>
          <w:tcPr>
            <w:tcW w:w="4395" w:type="dxa"/>
          </w:tcPr>
          <w:p w:rsidR="00A03A1A" w:rsidRPr="00E926AD" w:rsidRDefault="00A03A1A" w:rsidP="00D74024">
            <w:pPr>
              <w:tabs>
                <w:tab w:val="left" w:pos="819"/>
              </w:tabs>
              <w:spacing w:after="484" w:line="278" w:lineRule="exact"/>
              <w:rPr>
                <w:sz w:val="24"/>
                <w:szCs w:val="24"/>
              </w:rPr>
            </w:pPr>
            <w:r w:rsidRPr="00E926AD">
              <w:rPr>
                <w:sz w:val="24"/>
                <w:szCs w:val="24"/>
              </w:rPr>
              <w:t>Численность детей в дошкольных учреждениях</w:t>
            </w:r>
          </w:p>
        </w:tc>
        <w:tc>
          <w:tcPr>
            <w:tcW w:w="1275" w:type="dxa"/>
          </w:tcPr>
          <w:p w:rsidR="00A03A1A" w:rsidRPr="00E926AD" w:rsidRDefault="00A03A1A" w:rsidP="00D74024">
            <w:pPr>
              <w:tabs>
                <w:tab w:val="left" w:pos="819"/>
              </w:tabs>
              <w:spacing w:after="484" w:line="278" w:lineRule="exact"/>
              <w:rPr>
                <w:sz w:val="24"/>
                <w:szCs w:val="24"/>
              </w:rPr>
            </w:pPr>
            <w:r w:rsidRPr="00E926AD">
              <w:rPr>
                <w:sz w:val="24"/>
                <w:szCs w:val="24"/>
              </w:rPr>
              <w:t>человек</w:t>
            </w:r>
          </w:p>
        </w:tc>
        <w:tc>
          <w:tcPr>
            <w:tcW w:w="993" w:type="dxa"/>
          </w:tcPr>
          <w:p w:rsidR="00A03A1A" w:rsidRPr="00E926AD" w:rsidRDefault="00A03A1A" w:rsidP="00D74024">
            <w:pPr>
              <w:autoSpaceDE w:val="0"/>
              <w:autoSpaceDN w:val="0"/>
              <w:adjustRightInd w:val="0"/>
              <w:rPr>
                <w:sz w:val="24"/>
                <w:szCs w:val="24"/>
              </w:rPr>
            </w:pPr>
            <w:r w:rsidRPr="00E926AD">
              <w:rPr>
                <w:sz w:val="24"/>
                <w:szCs w:val="24"/>
              </w:rPr>
              <w:t>2412</w:t>
            </w:r>
          </w:p>
        </w:tc>
        <w:tc>
          <w:tcPr>
            <w:tcW w:w="850" w:type="dxa"/>
          </w:tcPr>
          <w:p w:rsidR="00A03A1A" w:rsidRPr="00E926AD" w:rsidRDefault="00A03A1A" w:rsidP="00D74024">
            <w:pPr>
              <w:autoSpaceDE w:val="0"/>
              <w:autoSpaceDN w:val="0"/>
              <w:adjustRightInd w:val="0"/>
              <w:rPr>
                <w:sz w:val="24"/>
                <w:szCs w:val="24"/>
              </w:rPr>
            </w:pPr>
            <w:r w:rsidRPr="00E926AD">
              <w:rPr>
                <w:sz w:val="24"/>
                <w:szCs w:val="24"/>
              </w:rPr>
              <w:t>2436</w:t>
            </w:r>
          </w:p>
        </w:tc>
        <w:tc>
          <w:tcPr>
            <w:tcW w:w="992" w:type="dxa"/>
          </w:tcPr>
          <w:p w:rsidR="00A03A1A" w:rsidRPr="00E926AD" w:rsidRDefault="00A03A1A" w:rsidP="00D74024">
            <w:pPr>
              <w:autoSpaceDE w:val="0"/>
              <w:autoSpaceDN w:val="0"/>
              <w:adjustRightInd w:val="0"/>
              <w:rPr>
                <w:sz w:val="24"/>
                <w:szCs w:val="24"/>
              </w:rPr>
            </w:pPr>
            <w:r w:rsidRPr="00E926AD">
              <w:rPr>
                <w:sz w:val="24"/>
                <w:szCs w:val="24"/>
              </w:rPr>
              <w:t>2526</w:t>
            </w:r>
          </w:p>
        </w:tc>
        <w:tc>
          <w:tcPr>
            <w:tcW w:w="993" w:type="dxa"/>
          </w:tcPr>
          <w:p w:rsidR="00A03A1A" w:rsidRPr="00E926AD" w:rsidRDefault="00D74024" w:rsidP="00D74024">
            <w:pPr>
              <w:autoSpaceDE w:val="0"/>
              <w:autoSpaceDN w:val="0"/>
              <w:adjustRightInd w:val="0"/>
              <w:rPr>
                <w:sz w:val="24"/>
                <w:szCs w:val="24"/>
              </w:rPr>
            </w:pPr>
            <w:r>
              <w:rPr>
                <w:sz w:val="24"/>
                <w:szCs w:val="24"/>
              </w:rPr>
              <w:t>2530</w:t>
            </w:r>
          </w:p>
        </w:tc>
      </w:tr>
      <w:tr w:rsidR="00A03A1A" w:rsidRPr="007761CC" w:rsidTr="00D74024">
        <w:trPr>
          <w:trHeight w:val="77"/>
        </w:trPr>
        <w:tc>
          <w:tcPr>
            <w:tcW w:w="4395" w:type="dxa"/>
          </w:tcPr>
          <w:p w:rsidR="00A03A1A" w:rsidRPr="00E926AD" w:rsidRDefault="00A03A1A" w:rsidP="00D74024">
            <w:pPr>
              <w:pStyle w:val="43"/>
              <w:shd w:val="clear" w:color="auto" w:fill="auto"/>
              <w:spacing w:before="0" w:line="274" w:lineRule="exact"/>
              <w:jc w:val="left"/>
              <w:rPr>
                <w:sz w:val="24"/>
                <w:szCs w:val="24"/>
              </w:rPr>
            </w:pPr>
            <w:r w:rsidRPr="00E926AD">
              <w:rPr>
                <w:sz w:val="24"/>
                <w:szCs w:val="24"/>
              </w:rPr>
              <w:t>Численность учащихся общеобразовательных учреждений</w:t>
            </w:r>
          </w:p>
        </w:tc>
        <w:tc>
          <w:tcPr>
            <w:tcW w:w="1275" w:type="dxa"/>
          </w:tcPr>
          <w:p w:rsidR="00A03A1A" w:rsidRPr="00E926AD" w:rsidRDefault="00A03A1A" w:rsidP="00D74024">
            <w:pPr>
              <w:tabs>
                <w:tab w:val="left" w:pos="819"/>
              </w:tabs>
              <w:spacing w:after="484" w:line="278" w:lineRule="exact"/>
              <w:rPr>
                <w:sz w:val="24"/>
                <w:szCs w:val="24"/>
              </w:rPr>
            </w:pPr>
            <w:r w:rsidRPr="00E926AD">
              <w:rPr>
                <w:sz w:val="24"/>
                <w:szCs w:val="24"/>
              </w:rPr>
              <w:t>человек</w:t>
            </w:r>
          </w:p>
        </w:tc>
        <w:tc>
          <w:tcPr>
            <w:tcW w:w="993" w:type="dxa"/>
          </w:tcPr>
          <w:p w:rsidR="00A03A1A" w:rsidRPr="00E926AD" w:rsidRDefault="00A03A1A" w:rsidP="00D74024">
            <w:pPr>
              <w:autoSpaceDE w:val="0"/>
              <w:autoSpaceDN w:val="0"/>
              <w:adjustRightInd w:val="0"/>
              <w:rPr>
                <w:sz w:val="24"/>
                <w:szCs w:val="24"/>
              </w:rPr>
            </w:pPr>
            <w:r w:rsidRPr="00E926AD">
              <w:rPr>
                <w:sz w:val="24"/>
                <w:szCs w:val="24"/>
              </w:rPr>
              <w:t>4860</w:t>
            </w:r>
          </w:p>
        </w:tc>
        <w:tc>
          <w:tcPr>
            <w:tcW w:w="850" w:type="dxa"/>
          </w:tcPr>
          <w:p w:rsidR="00A03A1A" w:rsidRPr="00E926AD" w:rsidRDefault="00A03A1A" w:rsidP="00D74024">
            <w:pPr>
              <w:autoSpaceDE w:val="0"/>
              <w:autoSpaceDN w:val="0"/>
              <w:adjustRightInd w:val="0"/>
              <w:rPr>
                <w:sz w:val="24"/>
                <w:szCs w:val="24"/>
              </w:rPr>
            </w:pPr>
            <w:r w:rsidRPr="00E926AD">
              <w:rPr>
                <w:sz w:val="24"/>
                <w:szCs w:val="24"/>
              </w:rPr>
              <w:t>4830</w:t>
            </w:r>
          </w:p>
        </w:tc>
        <w:tc>
          <w:tcPr>
            <w:tcW w:w="992" w:type="dxa"/>
          </w:tcPr>
          <w:p w:rsidR="00A03A1A" w:rsidRPr="00E926AD" w:rsidRDefault="00A03A1A" w:rsidP="00D74024">
            <w:pPr>
              <w:autoSpaceDE w:val="0"/>
              <w:autoSpaceDN w:val="0"/>
              <w:adjustRightInd w:val="0"/>
              <w:rPr>
                <w:sz w:val="24"/>
                <w:szCs w:val="24"/>
              </w:rPr>
            </w:pPr>
            <w:r w:rsidRPr="00E926AD">
              <w:rPr>
                <w:sz w:val="24"/>
                <w:szCs w:val="24"/>
              </w:rPr>
              <w:t>4900</w:t>
            </w:r>
          </w:p>
        </w:tc>
        <w:tc>
          <w:tcPr>
            <w:tcW w:w="993" w:type="dxa"/>
          </w:tcPr>
          <w:p w:rsidR="00A03A1A" w:rsidRPr="00E926AD" w:rsidRDefault="00A03A1A" w:rsidP="00D74024">
            <w:pPr>
              <w:autoSpaceDE w:val="0"/>
              <w:autoSpaceDN w:val="0"/>
              <w:adjustRightInd w:val="0"/>
              <w:rPr>
                <w:sz w:val="24"/>
                <w:szCs w:val="24"/>
              </w:rPr>
            </w:pPr>
            <w:r w:rsidRPr="00E926AD">
              <w:rPr>
                <w:sz w:val="24"/>
                <w:szCs w:val="24"/>
              </w:rPr>
              <w:t>49</w:t>
            </w:r>
            <w:r w:rsidR="00D74024">
              <w:rPr>
                <w:sz w:val="24"/>
                <w:szCs w:val="24"/>
              </w:rPr>
              <w:t>10</w:t>
            </w:r>
          </w:p>
        </w:tc>
      </w:tr>
      <w:tr w:rsidR="00A03A1A" w:rsidRPr="007761CC" w:rsidTr="00D74024">
        <w:trPr>
          <w:trHeight w:val="1096"/>
        </w:trPr>
        <w:tc>
          <w:tcPr>
            <w:tcW w:w="4395" w:type="dxa"/>
          </w:tcPr>
          <w:p w:rsidR="00A03A1A" w:rsidRPr="00E926AD" w:rsidRDefault="00A03A1A" w:rsidP="00D74024">
            <w:pPr>
              <w:pStyle w:val="43"/>
              <w:shd w:val="clear" w:color="auto" w:fill="auto"/>
              <w:spacing w:before="0" w:line="274" w:lineRule="exact"/>
              <w:jc w:val="left"/>
              <w:rPr>
                <w:sz w:val="24"/>
                <w:szCs w:val="24"/>
              </w:rPr>
            </w:pPr>
            <w:r w:rsidRPr="00E926AD">
              <w:rPr>
                <w:sz w:val="24"/>
                <w:szCs w:val="24"/>
                <w:lang w:eastAsia="ru-RU"/>
              </w:rPr>
              <w:t>Удельный вес детей в возрасте от 5 до 18 лет, охваченных программами дополнительного образования от общего числа детей в возрасте от 5 до 18 лет</w:t>
            </w:r>
          </w:p>
        </w:tc>
        <w:tc>
          <w:tcPr>
            <w:tcW w:w="1275" w:type="dxa"/>
          </w:tcPr>
          <w:p w:rsidR="00A03A1A" w:rsidRDefault="00A03A1A" w:rsidP="00D74024">
            <w:pPr>
              <w:tabs>
                <w:tab w:val="left" w:pos="819"/>
              </w:tabs>
              <w:spacing w:after="484" w:line="278" w:lineRule="exact"/>
              <w:jc w:val="center"/>
              <w:rPr>
                <w:sz w:val="24"/>
                <w:szCs w:val="24"/>
              </w:rPr>
            </w:pPr>
          </w:p>
          <w:p w:rsidR="00A03A1A" w:rsidRPr="00E926AD" w:rsidRDefault="00A03A1A" w:rsidP="00D74024">
            <w:pPr>
              <w:tabs>
                <w:tab w:val="left" w:pos="819"/>
              </w:tabs>
              <w:spacing w:after="484" w:line="278" w:lineRule="exact"/>
              <w:jc w:val="center"/>
              <w:rPr>
                <w:sz w:val="24"/>
                <w:szCs w:val="24"/>
              </w:rPr>
            </w:pPr>
            <w:r w:rsidRPr="00E926AD">
              <w:rPr>
                <w:sz w:val="24"/>
                <w:szCs w:val="24"/>
              </w:rPr>
              <w:t>%</w:t>
            </w:r>
          </w:p>
        </w:tc>
        <w:tc>
          <w:tcPr>
            <w:tcW w:w="993"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E926AD" w:rsidRDefault="00A03A1A" w:rsidP="00D74024">
            <w:pPr>
              <w:autoSpaceDE w:val="0"/>
              <w:autoSpaceDN w:val="0"/>
              <w:adjustRightInd w:val="0"/>
              <w:jc w:val="center"/>
              <w:rPr>
                <w:sz w:val="24"/>
                <w:szCs w:val="24"/>
              </w:rPr>
            </w:pPr>
            <w:r w:rsidRPr="00E926AD">
              <w:rPr>
                <w:sz w:val="24"/>
                <w:szCs w:val="24"/>
              </w:rPr>
              <w:t>89,8</w:t>
            </w:r>
          </w:p>
        </w:tc>
        <w:tc>
          <w:tcPr>
            <w:tcW w:w="850"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E926AD" w:rsidRDefault="00A03A1A" w:rsidP="00D74024">
            <w:pPr>
              <w:autoSpaceDE w:val="0"/>
              <w:autoSpaceDN w:val="0"/>
              <w:adjustRightInd w:val="0"/>
              <w:jc w:val="center"/>
              <w:rPr>
                <w:sz w:val="24"/>
                <w:szCs w:val="24"/>
              </w:rPr>
            </w:pPr>
            <w:r w:rsidRPr="00E926AD">
              <w:rPr>
                <w:sz w:val="24"/>
                <w:szCs w:val="24"/>
              </w:rPr>
              <w:t>89,8</w:t>
            </w:r>
          </w:p>
        </w:tc>
        <w:tc>
          <w:tcPr>
            <w:tcW w:w="992"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E926AD" w:rsidRDefault="00A03A1A" w:rsidP="00D74024">
            <w:pPr>
              <w:autoSpaceDE w:val="0"/>
              <w:autoSpaceDN w:val="0"/>
              <w:adjustRightInd w:val="0"/>
              <w:jc w:val="center"/>
              <w:rPr>
                <w:sz w:val="24"/>
                <w:szCs w:val="24"/>
              </w:rPr>
            </w:pPr>
            <w:r w:rsidRPr="00E926AD">
              <w:rPr>
                <w:sz w:val="24"/>
                <w:szCs w:val="24"/>
              </w:rPr>
              <w:t>89,86</w:t>
            </w:r>
          </w:p>
        </w:tc>
        <w:tc>
          <w:tcPr>
            <w:tcW w:w="993"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E926AD" w:rsidRDefault="00A03A1A" w:rsidP="00D74024">
            <w:pPr>
              <w:autoSpaceDE w:val="0"/>
              <w:autoSpaceDN w:val="0"/>
              <w:adjustRightInd w:val="0"/>
              <w:jc w:val="center"/>
              <w:rPr>
                <w:sz w:val="24"/>
                <w:szCs w:val="24"/>
              </w:rPr>
            </w:pPr>
            <w:r w:rsidRPr="00E926AD">
              <w:rPr>
                <w:sz w:val="24"/>
                <w:szCs w:val="24"/>
              </w:rPr>
              <w:t>89,87</w:t>
            </w:r>
          </w:p>
        </w:tc>
      </w:tr>
    </w:tbl>
    <w:p w:rsidR="00504520" w:rsidRDefault="00504520" w:rsidP="00397588">
      <w:pPr>
        <w:pStyle w:val="Style6"/>
        <w:widowControl/>
        <w:tabs>
          <w:tab w:val="left" w:pos="142"/>
        </w:tabs>
        <w:spacing w:line="240" w:lineRule="auto"/>
        <w:ind w:firstLine="0"/>
        <w:jc w:val="both"/>
        <w:rPr>
          <w:sz w:val="28"/>
          <w:szCs w:val="28"/>
        </w:rPr>
      </w:pPr>
    </w:p>
    <w:p w:rsidR="00397588" w:rsidRPr="005324B7" w:rsidRDefault="00397588" w:rsidP="00397588">
      <w:pPr>
        <w:tabs>
          <w:tab w:val="left" w:pos="142"/>
        </w:tabs>
        <w:autoSpaceDE w:val="0"/>
        <w:autoSpaceDN w:val="0"/>
        <w:adjustRightInd w:val="0"/>
        <w:ind w:firstLine="567"/>
        <w:rPr>
          <w:sz w:val="28"/>
          <w:szCs w:val="28"/>
        </w:rPr>
      </w:pPr>
      <w:r w:rsidRPr="005324B7">
        <w:rPr>
          <w:sz w:val="28"/>
          <w:szCs w:val="28"/>
        </w:rPr>
        <w:tab/>
        <w:t xml:space="preserve">В муниципальном образовании «Ярцевский район» Смоленской области в 2017 году  </w:t>
      </w:r>
      <w:r w:rsidRPr="005324B7">
        <w:rPr>
          <w:i/>
          <w:sz w:val="28"/>
          <w:szCs w:val="28"/>
        </w:rPr>
        <w:t>реализация молодёжнойполитики</w:t>
      </w:r>
      <w:r w:rsidRPr="005324B7">
        <w:rPr>
          <w:sz w:val="28"/>
          <w:szCs w:val="28"/>
        </w:rPr>
        <w:t xml:space="preserve"> осуществлялась в 2-х направлениях, в соответствии с муниципальной программой «Развитие образования и молодежной политики в Ярцевском районе Смоленской области» на 2015-2020 годы:</w:t>
      </w:r>
    </w:p>
    <w:p w:rsidR="00397588" w:rsidRPr="005324B7" w:rsidRDefault="00397588" w:rsidP="00397588">
      <w:pPr>
        <w:tabs>
          <w:tab w:val="left" w:pos="142"/>
        </w:tabs>
        <w:autoSpaceDE w:val="0"/>
        <w:autoSpaceDN w:val="0"/>
        <w:adjustRightInd w:val="0"/>
        <w:ind w:firstLine="567"/>
        <w:rPr>
          <w:sz w:val="28"/>
          <w:szCs w:val="28"/>
        </w:rPr>
      </w:pPr>
      <w:r w:rsidRPr="005324B7">
        <w:rPr>
          <w:sz w:val="28"/>
          <w:szCs w:val="28"/>
        </w:rPr>
        <w:t xml:space="preserve">1. Создание системы продвижения инициативной молодежи. </w:t>
      </w:r>
    </w:p>
    <w:p w:rsidR="00397588" w:rsidRPr="005324B7" w:rsidRDefault="00397588" w:rsidP="00397588">
      <w:pPr>
        <w:tabs>
          <w:tab w:val="left" w:pos="142"/>
        </w:tabs>
        <w:autoSpaceDE w:val="0"/>
        <w:autoSpaceDN w:val="0"/>
        <w:adjustRightInd w:val="0"/>
        <w:ind w:firstLine="567"/>
        <w:rPr>
          <w:sz w:val="28"/>
          <w:szCs w:val="28"/>
        </w:rPr>
      </w:pPr>
      <w:r w:rsidRPr="005324B7">
        <w:rPr>
          <w:sz w:val="28"/>
          <w:szCs w:val="28"/>
        </w:rPr>
        <w:t>2. Профилактика асоциальных явлений в молодёжной среде.</w:t>
      </w:r>
    </w:p>
    <w:p w:rsidR="00397588" w:rsidRPr="005324B7" w:rsidRDefault="00397588" w:rsidP="00397588">
      <w:pPr>
        <w:tabs>
          <w:tab w:val="left" w:pos="142"/>
        </w:tabs>
        <w:rPr>
          <w:sz w:val="28"/>
          <w:szCs w:val="28"/>
        </w:rPr>
      </w:pPr>
      <w:r w:rsidRPr="005324B7">
        <w:rPr>
          <w:sz w:val="28"/>
          <w:szCs w:val="28"/>
        </w:rPr>
        <w:t xml:space="preserve">          Развитие и совершенствование системы патриотического воспитания молодежи в Ярцевском районе осуществляется на основе тесного сотрудничества с ветеранами войны, труда, вооружённых сил и правоохранительных органов, ПОУ Ярцевской автошколой ДОСААФ России, военным комиссариатом, детскими и молодёжными общественными объединениями: Капыревщинским хуторским казачьим обществом, туристическим клубом «Кривичи», почётным караулом «Пост № 1», детскими объединениями «Юнармия», «Юные жуковцы» и «Юные гагаринцы», поисковыми отрядами.</w:t>
      </w:r>
    </w:p>
    <w:p w:rsidR="00397588" w:rsidRPr="005324B7" w:rsidRDefault="00397588" w:rsidP="00397588">
      <w:pPr>
        <w:tabs>
          <w:tab w:val="left" w:pos="142"/>
        </w:tabs>
        <w:autoSpaceDE w:val="0"/>
        <w:autoSpaceDN w:val="0"/>
        <w:adjustRightInd w:val="0"/>
        <w:rPr>
          <w:sz w:val="28"/>
          <w:szCs w:val="28"/>
        </w:rPr>
      </w:pPr>
      <w:r w:rsidRPr="005324B7">
        <w:rPr>
          <w:sz w:val="28"/>
          <w:szCs w:val="28"/>
        </w:rPr>
        <w:t>Все образовательные организации района приняли активное участие в подготовке и проведении массовых мероприятий, посвященных Дню Победы и освобождению города</w:t>
      </w:r>
      <w:r w:rsidRPr="005324B7">
        <w:rPr>
          <w:b/>
          <w:i/>
          <w:sz w:val="28"/>
          <w:szCs w:val="28"/>
        </w:rPr>
        <w:t>.</w:t>
      </w:r>
      <w:r w:rsidRPr="005324B7">
        <w:rPr>
          <w:sz w:val="28"/>
          <w:szCs w:val="28"/>
        </w:rPr>
        <w:t xml:space="preserve">  В 2017 году были проведены  более 45 районных патриотических мероприятий (фестивали, конкурсы, спартакиады, военно-спортивные игры, встречи с ветеранами и др.), общее количество участников </w:t>
      </w:r>
      <w:r w:rsidRPr="005324B7">
        <w:rPr>
          <w:sz w:val="28"/>
          <w:szCs w:val="28"/>
        </w:rPr>
        <w:lastRenderedPageBreak/>
        <w:t xml:space="preserve">составило свыше 4,5 тыс. человек. </w:t>
      </w:r>
    </w:p>
    <w:p w:rsidR="00397588" w:rsidRPr="005324B7" w:rsidRDefault="00397588" w:rsidP="00397588">
      <w:pPr>
        <w:tabs>
          <w:tab w:val="left" w:pos="142"/>
        </w:tabs>
        <w:ind w:firstLine="708"/>
        <w:rPr>
          <w:sz w:val="28"/>
          <w:szCs w:val="28"/>
        </w:rPr>
      </w:pPr>
      <w:r w:rsidRPr="005324B7">
        <w:rPr>
          <w:sz w:val="28"/>
          <w:szCs w:val="28"/>
        </w:rPr>
        <w:t xml:space="preserve">По областной государственной программе «Социальная поддержка граждан, проживающих  на территории Смоленской области» на 2014 – 2020 годы и муниципальной программе «Обеспечение жильем молодых семей  в Ярцевском районе Смоленской области» на 2015-2019 годы материальную поддержку на приобретение жилья получили 3 молодых семьи. </w:t>
      </w:r>
    </w:p>
    <w:p w:rsidR="00397588" w:rsidRPr="005324B7" w:rsidRDefault="00397588" w:rsidP="00397588">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С целью создания условий для достижения высоких качественных результатов образовательного процесса, реализации инновационного потенциала педагогов и учащихся, обеспечения мер социальной поддержки участников образовательного процесса, способствующих эффективному развитию муниципальной системы образования, реализуется муниципальная программа «Развитие образования и молодежной политики в муниципальном образовании «Ярцевский район» Смоленской области» на 2015-2020 годы. </w:t>
      </w:r>
    </w:p>
    <w:p w:rsidR="00EA1C95" w:rsidRPr="005324B7" w:rsidRDefault="00EA1C95" w:rsidP="00EA1C95">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Основная цель в сфере молодежной политики - воспитание гражданственности и патриотизма, формирование здорового образа жизни, повышение активности молодежи в решении городских проблем. </w:t>
      </w:r>
    </w:p>
    <w:p w:rsidR="00EA1C95" w:rsidRPr="005324B7" w:rsidRDefault="00EA1C95" w:rsidP="00EA1C95">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В муниципальном образовании 14,8% населения - молодые люди в возрасте от 14 до 29 лет.</w:t>
      </w:r>
    </w:p>
    <w:p w:rsidR="00EA1C95" w:rsidRPr="005324B7" w:rsidRDefault="00EA1C95" w:rsidP="00EA1C95">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Ежегодно молодежь города принимает участие в международных, межрегиональных, областных и городских фестивалях, акциях, конкурсах и других молодежных мероприятиях в рамках городских программ.</w:t>
      </w:r>
    </w:p>
    <w:p w:rsidR="00EA1C95" w:rsidRPr="005324B7" w:rsidRDefault="00EA1C95" w:rsidP="00EA1C95">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В муниципальной программе «Развитие образования и молодежной политики в Ярцевском районе Смоленской области», реализуемой с 2015 года, предусматривается цикл мероприятий, направленных на развитие инициативы и общественной активности молодежи, профилактику асоциальных явлений в молодежной среде, поддержку талантливой молодежи и одаренных детей, содействие временной занятости молодежи, расширение межрегиональных и международных связей с молодежью других регионов и государств.</w:t>
      </w:r>
    </w:p>
    <w:p w:rsidR="00EA1C95" w:rsidRDefault="00EA1C95" w:rsidP="00EA1C95">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Дети и подростки, в том числе относящиеся к «группе риска» или попавшие в сложную жизненную ситуацию, привлекаются  к занятиям физической культурой и спортом, вовлекаются в спортивные секции, клубы физкультурно-спортивной направленности, детско-юношеские спортивные школы. </w:t>
      </w:r>
    </w:p>
    <w:p w:rsidR="00A03A1A" w:rsidRDefault="00A03A1A" w:rsidP="00EA1C95">
      <w:pPr>
        <w:pStyle w:val="ConsPlusNormal"/>
        <w:tabs>
          <w:tab w:val="left" w:pos="142"/>
        </w:tabs>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w:t>
      </w:r>
    </w:p>
    <w:p w:rsidR="00A03A1A" w:rsidRDefault="00A03A1A" w:rsidP="00EA1C95">
      <w:pPr>
        <w:pStyle w:val="ConsPlusNormal"/>
        <w:tabs>
          <w:tab w:val="left" w:pos="142"/>
        </w:tabs>
        <w:ind w:firstLine="540"/>
        <w:jc w:val="both"/>
        <w:rPr>
          <w:rFonts w:ascii="Times New Roman" w:hAnsi="Times New Roman" w:cs="Times New Roman"/>
          <w:sz w:val="28"/>
          <w:szCs w:val="28"/>
        </w:rPr>
      </w:pPr>
    </w:p>
    <w:tbl>
      <w:tblPr>
        <w:tblStyle w:val="21"/>
        <w:tblW w:w="9214" w:type="dxa"/>
        <w:tblInd w:w="108" w:type="dxa"/>
        <w:tblLayout w:type="fixed"/>
        <w:tblLook w:val="04A0"/>
      </w:tblPr>
      <w:tblGrid>
        <w:gridCol w:w="4253"/>
        <w:gridCol w:w="1276"/>
        <w:gridCol w:w="850"/>
        <w:gridCol w:w="992"/>
        <w:gridCol w:w="851"/>
        <w:gridCol w:w="992"/>
      </w:tblGrid>
      <w:tr w:rsidR="00A03A1A" w:rsidRPr="00C2303A" w:rsidTr="00A03A1A">
        <w:trPr>
          <w:trHeight w:val="776"/>
        </w:trPr>
        <w:tc>
          <w:tcPr>
            <w:tcW w:w="4253" w:type="dxa"/>
          </w:tcPr>
          <w:p w:rsidR="00A03A1A" w:rsidRPr="00C2303A" w:rsidRDefault="00A03A1A" w:rsidP="00D74024">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276" w:type="dxa"/>
          </w:tcPr>
          <w:p w:rsidR="00A03A1A" w:rsidRPr="00C2303A" w:rsidRDefault="00A03A1A" w:rsidP="00D74024">
            <w:pPr>
              <w:jc w:val="center"/>
              <w:rPr>
                <w:sz w:val="24"/>
                <w:szCs w:val="24"/>
              </w:rPr>
            </w:pPr>
            <w:r w:rsidRPr="00C2303A">
              <w:rPr>
                <w:sz w:val="24"/>
                <w:szCs w:val="24"/>
              </w:rPr>
              <w:t>Единица измерения</w:t>
            </w:r>
          </w:p>
        </w:tc>
        <w:tc>
          <w:tcPr>
            <w:tcW w:w="850" w:type="dxa"/>
          </w:tcPr>
          <w:p w:rsidR="00A03A1A" w:rsidRDefault="00A03A1A" w:rsidP="00D74024">
            <w:pPr>
              <w:ind w:left="-108"/>
              <w:jc w:val="center"/>
              <w:rPr>
                <w:sz w:val="24"/>
                <w:szCs w:val="24"/>
              </w:rPr>
            </w:pPr>
            <w:r w:rsidRPr="00C2303A">
              <w:rPr>
                <w:sz w:val="24"/>
                <w:szCs w:val="24"/>
              </w:rPr>
              <w:t>201</w:t>
            </w:r>
            <w:r>
              <w:rPr>
                <w:sz w:val="24"/>
                <w:szCs w:val="24"/>
              </w:rPr>
              <w:t>5</w:t>
            </w:r>
          </w:p>
          <w:p w:rsidR="00A03A1A" w:rsidRPr="00C2303A" w:rsidRDefault="00A03A1A" w:rsidP="00D74024">
            <w:pPr>
              <w:ind w:left="-108"/>
              <w:jc w:val="center"/>
              <w:rPr>
                <w:sz w:val="24"/>
                <w:szCs w:val="24"/>
              </w:rPr>
            </w:pPr>
            <w:r>
              <w:rPr>
                <w:sz w:val="24"/>
                <w:szCs w:val="24"/>
              </w:rPr>
              <w:t>факт</w:t>
            </w:r>
          </w:p>
        </w:tc>
        <w:tc>
          <w:tcPr>
            <w:tcW w:w="992" w:type="dxa"/>
            <w:tcBorders>
              <w:right w:val="single" w:sz="4" w:space="0" w:color="auto"/>
            </w:tcBorders>
          </w:tcPr>
          <w:p w:rsidR="00A03A1A" w:rsidRPr="00C2303A" w:rsidRDefault="00A03A1A" w:rsidP="00D74024">
            <w:pPr>
              <w:jc w:val="center"/>
              <w:rPr>
                <w:sz w:val="24"/>
                <w:szCs w:val="24"/>
              </w:rPr>
            </w:pPr>
            <w:r>
              <w:rPr>
                <w:sz w:val="24"/>
                <w:szCs w:val="24"/>
              </w:rPr>
              <w:t>2016 факт</w:t>
            </w:r>
          </w:p>
        </w:tc>
        <w:tc>
          <w:tcPr>
            <w:tcW w:w="851" w:type="dxa"/>
            <w:tcBorders>
              <w:left w:val="single" w:sz="4" w:space="0" w:color="auto"/>
            </w:tcBorders>
          </w:tcPr>
          <w:p w:rsidR="00A03A1A" w:rsidRDefault="00A03A1A" w:rsidP="00D74024">
            <w:pPr>
              <w:jc w:val="center"/>
              <w:rPr>
                <w:sz w:val="24"/>
                <w:szCs w:val="24"/>
              </w:rPr>
            </w:pPr>
            <w:r w:rsidRPr="00C2303A">
              <w:rPr>
                <w:sz w:val="24"/>
                <w:szCs w:val="24"/>
              </w:rPr>
              <w:t>20</w:t>
            </w:r>
            <w:r>
              <w:rPr>
                <w:sz w:val="24"/>
                <w:szCs w:val="24"/>
              </w:rPr>
              <w:t>17</w:t>
            </w:r>
          </w:p>
          <w:p w:rsidR="00A03A1A" w:rsidRPr="00C2303A" w:rsidRDefault="00A03A1A" w:rsidP="00A03A1A">
            <w:pPr>
              <w:jc w:val="center"/>
              <w:rPr>
                <w:sz w:val="24"/>
                <w:szCs w:val="24"/>
              </w:rPr>
            </w:pPr>
            <w:r>
              <w:rPr>
                <w:sz w:val="24"/>
                <w:szCs w:val="24"/>
              </w:rPr>
              <w:t>факт</w:t>
            </w:r>
          </w:p>
        </w:tc>
        <w:tc>
          <w:tcPr>
            <w:tcW w:w="992" w:type="dxa"/>
            <w:tcBorders>
              <w:left w:val="single" w:sz="4" w:space="0" w:color="auto"/>
            </w:tcBorders>
          </w:tcPr>
          <w:p w:rsidR="00A03A1A" w:rsidRDefault="00A03A1A" w:rsidP="00A03A1A">
            <w:pPr>
              <w:jc w:val="center"/>
              <w:rPr>
                <w:sz w:val="24"/>
                <w:szCs w:val="24"/>
              </w:rPr>
            </w:pPr>
            <w:r w:rsidRPr="00C2303A">
              <w:rPr>
                <w:sz w:val="24"/>
                <w:szCs w:val="24"/>
              </w:rPr>
              <w:t xml:space="preserve">2018 </w:t>
            </w:r>
          </w:p>
          <w:p w:rsidR="00A03A1A" w:rsidRPr="00C2303A" w:rsidRDefault="00A03A1A" w:rsidP="00A03A1A">
            <w:pPr>
              <w:jc w:val="center"/>
              <w:rPr>
                <w:sz w:val="24"/>
                <w:szCs w:val="24"/>
              </w:rPr>
            </w:pPr>
            <w:r>
              <w:rPr>
                <w:sz w:val="24"/>
                <w:szCs w:val="24"/>
              </w:rPr>
              <w:t>оценка</w:t>
            </w:r>
          </w:p>
        </w:tc>
      </w:tr>
      <w:tr w:rsidR="00A03A1A" w:rsidRPr="003F121C" w:rsidTr="00A03A1A">
        <w:trPr>
          <w:cantSplit/>
          <w:trHeight w:val="797"/>
        </w:trPr>
        <w:tc>
          <w:tcPr>
            <w:tcW w:w="4253" w:type="dxa"/>
          </w:tcPr>
          <w:p w:rsidR="00A03A1A" w:rsidRPr="003F121C" w:rsidRDefault="00A03A1A" w:rsidP="00D74024">
            <w:pPr>
              <w:autoSpaceDE w:val="0"/>
              <w:autoSpaceDN w:val="0"/>
              <w:adjustRightInd w:val="0"/>
              <w:rPr>
                <w:sz w:val="24"/>
                <w:szCs w:val="24"/>
              </w:rPr>
            </w:pPr>
            <w:r w:rsidRPr="003F121C">
              <w:rPr>
                <w:sz w:val="24"/>
                <w:szCs w:val="24"/>
              </w:rPr>
              <w:t>Количество действующих гражданско-патриотических объединений, клубов, центров, в том числе детских и молодёжных</w:t>
            </w:r>
          </w:p>
        </w:tc>
        <w:tc>
          <w:tcPr>
            <w:tcW w:w="1276" w:type="dxa"/>
          </w:tcPr>
          <w:p w:rsidR="00A03A1A" w:rsidRDefault="00A03A1A" w:rsidP="00D74024">
            <w:pPr>
              <w:autoSpaceDE w:val="0"/>
              <w:autoSpaceDN w:val="0"/>
              <w:adjustRightInd w:val="0"/>
              <w:jc w:val="center"/>
              <w:rPr>
                <w:sz w:val="24"/>
                <w:szCs w:val="24"/>
              </w:rPr>
            </w:pPr>
          </w:p>
          <w:p w:rsidR="00A03A1A" w:rsidRPr="003F121C" w:rsidRDefault="00A03A1A" w:rsidP="00D74024">
            <w:pPr>
              <w:autoSpaceDE w:val="0"/>
              <w:autoSpaceDN w:val="0"/>
              <w:adjustRightInd w:val="0"/>
              <w:jc w:val="center"/>
              <w:rPr>
                <w:sz w:val="24"/>
                <w:szCs w:val="24"/>
              </w:rPr>
            </w:pPr>
            <w:r>
              <w:rPr>
                <w:sz w:val="24"/>
                <w:szCs w:val="24"/>
              </w:rPr>
              <w:t>е</w:t>
            </w:r>
            <w:r w:rsidRPr="003F121C">
              <w:rPr>
                <w:sz w:val="24"/>
                <w:szCs w:val="24"/>
              </w:rPr>
              <w:t>д.</w:t>
            </w:r>
          </w:p>
        </w:tc>
        <w:tc>
          <w:tcPr>
            <w:tcW w:w="850" w:type="dxa"/>
          </w:tcPr>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5</w:t>
            </w:r>
          </w:p>
        </w:tc>
        <w:tc>
          <w:tcPr>
            <w:tcW w:w="992" w:type="dxa"/>
          </w:tcPr>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6</w:t>
            </w:r>
          </w:p>
        </w:tc>
        <w:tc>
          <w:tcPr>
            <w:tcW w:w="851" w:type="dxa"/>
          </w:tcPr>
          <w:p w:rsidR="00D74024" w:rsidRDefault="00D74024" w:rsidP="00D74024">
            <w:pPr>
              <w:autoSpaceDE w:val="0"/>
              <w:autoSpaceDN w:val="0"/>
              <w:adjustRightInd w:val="0"/>
              <w:jc w:val="center"/>
              <w:rPr>
                <w:sz w:val="24"/>
                <w:szCs w:val="24"/>
              </w:rPr>
            </w:pPr>
          </w:p>
          <w:p w:rsidR="00A03A1A" w:rsidRPr="003F121C" w:rsidRDefault="00A03A1A" w:rsidP="00D74024">
            <w:pPr>
              <w:autoSpaceDE w:val="0"/>
              <w:autoSpaceDN w:val="0"/>
              <w:adjustRightInd w:val="0"/>
              <w:jc w:val="center"/>
              <w:rPr>
                <w:sz w:val="24"/>
                <w:szCs w:val="24"/>
              </w:rPr>
            </w:pPr>
            <w:r>
              <w:rPr>
                <w:sz w:val="24"/>
                <w:szCs w:val="24"/>
              </w:rPr>
              <w:t>7</w:t>
            </w:r>
          </w:p>
        </w:tc>
        <w:tc>
          <w:tcPr>
            <w:tcW w:w="992" w:type="dxa"/>
          </w:tcPr>
          <w:p w:rsidR="00D74024" w:rsidRDefault="00D74024"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r>
              <w:rPr>
                <w:sz w:val="24"/>
                <w:szCs w:val="24"/>
              </w:rPr>
              <w:t>8</w:t>
            </w:r>
          </w:p>
        </w:tc>
      </w:tr>
      <w:tr w:rsidR="00A03A1A" w:rsidRPr="003F121C" w:rsidTr="00A03A1A">
        <w:trPr>
          <w:cantSplit/>
          <w:trHeight w:val="1134"/>
        </w:trPr>
        <w:tc>
          <w:tcPr>
            <w:tcW w:w="4253" w:type="dxa"/>
          </w:tcPr>
          <w:p w:rsidR="00A03A1A" w:rsidRPr="003F121C" w:rsidRDefault="00A03A1A" w:rsidP="00D74024">
            <w:pPr>
              <w:autoSpaceDE w:val="0"/>
              <w:autoSpaceDN w:val="0"/>
              <w:adjustRightInd w:val="0"/>
              <w:rPr>
                <w:sz w:val="24"/>
                <w:szCs w:val="24"/>
              </w:rPr>
            </w:pPr>
            <w:r w:rsidRPr="003F121C">
              <w:rPr>
                <w:sz w:val="24"/>
                <w:szCs w:val="24"/>
              </w:rPr>
              <w:lastRenderedPageBreak/>
              <w:t>Доля молодёжи (17-35 лет), принявшей участие в мероприятиях, проведённых для данной категории в муниципальном образовании «</w:t>
            </w:r>
            <w:r>
              <w:rPr>
                <w:sz w:val="24"/>
                <w:szCs w:val="24"/>
              </w:rPr>
              <w:t>Ярцев</w:t>
            </w:r>
            <w:r w:rsidRPr="003F121C">
              <w:rPr>
                <w:sz w:val="24"/>
                <w:szCs w:val="24"/>
              </w:rPr>
              <w:t>ский район» Смоленской области по отношению к общему числу молодёжи района (17-35 лет)</w:t>
            </w:r>
          </w:p>
        </w:tc>
        <w:tc>
          <w:tcPr>
            <w:tcW w:w="1276"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3F121C" w:rsidRDefault="00A03A1A" w:rsidP="00D74024">
            <w:pPr>
              <w:autoSpaceDE w:val="0"/>
              <w:autoSpaceDN w:val="0"/>
              <w:adjustRightInd w:val="0"/>
              <w:jc w:val="center"/>
              <w:rPr>
                <w:sz w:val="24"/>
                <w:szCs w:val="24"/>
              </w:rPr>
            </w:pPr>
            <w:r w:rsidRPr="003F121C">
              <w:rPr>
                <w:sz w:val="24"/>
                <w:szCs w:val="24"/>
              </w:rPr>
              <w:t>%</w:t>
            </w:r>
          </w:p>
        </w:tc>
        <w:tc>
          <w:tcPr>
            <w:tcW w:w="850"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32</w:t>
            </w:r>
          </w:p>
        </w:tc>
        <w:tc>
          <w:tcPr>
            <w:tcW w:w="992"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33</w:t>
            </w:r>
          </w:p>
        </w:tc>
        <w:tc>
          <w:tcPr>
            <w:tcW w:w="851"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35</w:t>
            </w:r>
          </w:p>
        </w:tc>
        <w:tc>
          <w:tcPr>
            <w:tcW w:w="992" w:type="dxa"/>
          </w:tcPr>
          <w:p w:rsidR="00D74024" w:rsidRDefault="00D74024" w:rsidP="00D74024">
            <w:pPr>
              <w:autoSpaceDE w:val="0"/>
              <w:autoSpaceDN w:val="0"/>
              <w:adjustRightInd w:val="0"/>
              <w:jc w:val="center"/>
              <w:rPr>
                <w:sz w:val="24"/>
                <w:szCs w:val="24"/>
              </w:rPr>
            </w:pPr>
          </w:p>
          <w:p w:rsidR="00D74024" w:rsidRDefault="00D74024"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r>
              <w:rPr>
                <w:sz w:val="24"/>
                <w:szCs w:val="24"/>
              </w:rPr>
              <w:t>35,5</w:t>
            </w:r>
          </w:p>
        </w:tc>
      </w:tr>
      <w:tr w:rsidR="00A03A1A" w:rsidRPr="003F121C" w:rsidTr="00A03A1A">
        <w:trPr>
          <w:cantSplit/>
          <w:trHeight w:val="1134"/>
        </w:trPr>
        <w:tc>
          <w:tcPr>
            <w:tcW w:w="4253" w:type="dxa"/>
          </w:tcPr>
          <w:p w:rsidR="00A03A1A" w:rsidRPr="003F121C" w:rsidRDefault="00A03A1A" w:rsidP="00D74024">
            <w:pPr>
              <w:autoSpaceDE w:val="0"/>
              <w:autoSpaceDN w:val="0"/>
              <w:adjustRightInd w:val="0"/>
              <w:rPr>
                <w:sz w:val="24"/>
                <w:szCs w:val="24"/>
              </w:rPr>
            </w:pPr>
            <w:r w:rsidRPr="003F121C">
              <w:rPr>
                <w:sz w:val="24"/>
                <w:szCs w:val="24"/>
              </w:rPr>
              <w:t>Количество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района</w:t>
            </w:r>
          </w:p>
        </w:tc>
        <w:tc>
          <w:tcPr>
            <w:tcW w:w="1276" w:type="dxa"/>
          </w:tcPr>
          <w:p w:rsidR="00A03A1A" w:rsidRDefault="00A03A1A"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p>
          <w:p w:rsidR="00A03A1A" w:rsidRPr="003F121C" w:rsidRDefault="00A03A1A" w:rsidP="00D74024">
            <w:pPr>
              <w:autoSpaceDE w:val="0"/>
              <w:autoSpaceDN w:val="0"/>
              <w:adjustRightInd w:val="0"/>
              <w:jc w:val="center"/>
              <w:rPr>
                <w:sz w:val="24"/>
                <w:szCs w:val="24"/>
              </w:rPr>
            </w:pPr>
            <w:r w:rsidRPr="003F121C">
              <w:rPr>
                <w:sz w:val="24"/>
                <w:szCs w:val="24"/>
              </w:rPr>
              <w:t>шт.</w:t>
            </w:r>
          </w:p>
        </w:tc>
        <w:tc>
          <w:tcPr>
            <w:tcW w:w="850"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43</w:t>
            </w:r>
          </w:p>
        </w:tc>
        <w:tc>
          <w:tcPr>
            <w:tcW w:w="992"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44</w:t>
            </w:r>
          </w:p>
        </w:tc>
        <w:tc>
          <w:tcPr>
            <w:tcW w:w="851" w:type="dxa"/>
          </w:tcPr>
          <w:p w:rsidR="00D74024" w:rsidRDefault="00D74024" w:rsidP="00A03A1A">
            <w:pPr>
              <w:autoSpaceDE w:val="0"/>
              <w:autoSpaceDN w:val="0"/>
              <w:adjustRightInd w:val="0"/>
              <w:jc w:val="center"/>
              <w:rPr>
                <w:sz w:val="24"/>
                <w:szCs w:val="24"/>
              </w:rPr>
            </w:pPr>
          </w:p>
          <w:p w:rsidR="00D74024" w:rsidRDefault="00D74024" w:rsidP="00A03A1A">
            <w:pPr>
              <w:autoSpaceDE w:val="0"/>
              <w:autoSpaceDN w:val="0"/>
              <w:adjustRightInd w:val="0"/>
              <w:jc w:val="center"/>
              <w:rPr>
                <w:sz w:val="24"/>
                <w:szCs w:val="24"/>
              </w:rPr>
            </w:pPr>
          </w:p>
          <w:p w:rsidR="00A03A1A" w:rsidRPr="003F121C" w:rsidRDefault="00A03A1A" w:rsidP="00A03A1A">
            <w:pPr>
              <w:autoSpaceDE w:val="0"/>
              <w:autoSpaceDN w:val="0"/>
              <w:adjustRightInd w:val="0"/>
              <w:jc w:val="center"/>
              <w:rPr>
                <w:sz w:val="24"/>
                <w:szCs w:val="24"/>
              </w:rPr>
            </w:pPr>
            <w:r>
              <w:rPr>
                <w:sz w:val="24"/>
                <w:szCs w:val="24"/>
              </w:rPr>
              <w:t>45</w:t>
            </w:r>
          </w:p>
        </w:tc>
        <w:tc>
          <w:tcPr>
            <w:tcW w:w="992" w:type="dxa"/>
          </w:tcPr>
          <w:p w:rsidR="00D74024" w:rsidRDefault="00D74024" w:rsidP="00D74024">
            <w:pPr>
              <w:autoSpaceDE w:val="0"/>
              <w:autoSpaceDN w:val="0"/>
              <w:adjustRightInd w:val="0"/>
              <w:jc w:val="center"/>
              <w:rPr>
                <w:sz w:val="24"/>
                <w:szCs w:val="24"/>
              </w:rPr>
            </w:pPr>
          </w:p>
          <w:p w:rsidR="00D74024" w:rsidRDefault="00D74024" w:rsidP="00D74024">
            <w:pPr>
              <w:autoSpaceDE w:val="0"/>
              <w:autoSpaceDN w:val="0"/>
              <w:adjustRightInd w:val="0"/>
              <w:jc w:val="center"/>
              <w:rPr>
                <w:sz w:val="24"/>
                <w:szCs w:val="24"/>
              </w:rPr>
            </w:pPr>
          </w:p>
          <w:p w:rsidR="00A03A1A" w:rsidRDefault="00A03A1A" w:rsidP="00D74024">
            <w:pPr>
              <w:autoSpaceDE w:val="0"/>
              <w:autoSpaceDN w:val="0"/>
              <w:adjustRightInd w:val="0"/>
              <w:jc w:val="center"/>
              <w:rPr>
                <w:sz w:val="24"/>
                <w:szCs w:val="24"/>
              </w:rPr>
            </w:pPr>
            <w:r>
              <w:rPr>
                <w:sz w:val="24"/>
                <w:szCs w:val="24"/>
              </w:rPr>
              <w:t>46</w:t>
            </w:r>
          </w:p>
        </w:tc>
      </w:tr>
    </w:tbl>
    <w:p w:rsidR="00A03A1A" w:rsidRDefault="00A03A1A" w:rsidP="00EA1C95">
      <w:pPr>
        <w:pStyle w:val="ConsPlusNormal"/>
        <w:tabs>
          <w:tab w:val="left" w:pos="142"/>
        </w:tabs>
        <w:ind w:firstLine="540"/>
        <w:jc w:val="both"/>
        <w:rPr>
          <w:rFonts w:ascii="Times New Roman" w:hAnsi="Times New Roman" w:cs="Times New Roman"/>
          <w:sz w:val="28"/>
          <w:szCs w:val="28"/>
        </w:rPr>
      </w:pPr>
    </w:p>
    <w:p w:rsidR="006C21CD" w:rsidRPr="00934D43" w:rsidRDefault="006C21CD" w:rsidP="006C21CD">
      <w:pPr>
        <w:tabs>
          <w:tab w:val="left" w:pos="142"/>
        </w:tabs>
        <w:jc w:val="center"/>
        <w:rPr>
          <w:b/>
          <w:i/>
          <w:sz w:val="28"/>
          <w:szCs w:val="28"/>
        </w:rPr>
      </w:pPr>
      <w:r w:rsidRPr="00934D43">
        <w:rPr>
          <w:b/>
          <w:i/>
          <w:sz w:val="28"/>
          <w:szCs w:val="28"/>
        </w:rPr>
        <w:t>Культура</w:t>
      </w:r>
    </w:p>
    <w:p w:rsidR="006C21CD" w:rsidRPr="005324B7" w:rsidRDefault="006C21CD" w:rsidP="006C21CD">
      <w:pPr>
        <w:tabs>
          <w:tab w:val="left" w:pos="142"/>
        </w:tabs>
        <w:autoSpaceDE w:val="0"/>
        <w:autoSpaceDN w:val="0"/>
        <w:adjustRightInd w:val="0"/>
        <w:ind w:firstLine="720"/>
        <w:rPr>
          <w:sz w:val="28"/>
          <w:szCs w:val="28"/>
        </w:rPr>
      </w:pPr>
    </w:p>
    <w:p w:rsidR="006C21CD" w:rsidRPr="005324B7" w:rsidRDefault="006C21CD" w:rsidP="006C21CD">
      <w:pPr>
        <w:tabs>
          <w:tab w:val="left" w:pos="142"/>
        </w:tabs>
        <w:ind w:firstLine="708"/>
        <w:rPr>
          <w:sz w:val="28"/>
          <w:szCs w:val="28"/>
        </w:rPr>
      </w:pPr>
      <w:r w:rsidRPr="005324B7">
        <w:rPr>
          <w:sz w:val="28"/>
          <w:szCs w:val="28"/>
        </w:rPr>
        <w:t xml:space="preserve">    На территории муниципального района в 2017 году работали следующие учреждения культуры: МКУК «Ярцевский историко-краеведческий музей»; МБУК «Ярцевская районная центральная библиотека» (объединяет 18 библиотек: центральная библиотека, центр по библиотечной работе с детьми, 3 городских и 13 сельских библиотек - филиалов);  МБУК «Ярцевский районный центр культуры и искусства» (12 сельских Домов культуры, 3 сельских клуба, Дом культуры    п. Пологи, Центр досуга «Современник»), МБУ ДО «Детская художественная школа»; МБУДО  «Детская  школа искусств»  (в сентябре месяце Детская школа искусств была реорганизована в форме присоединения  к ней Детской музыкальной школы).</w:t>
      </w:r>
    </w:p>
    <w:p w:rsidR="006C21CD" w:rsidRPr="005324B7" w:rsidRDefault="006C21CD" w:rsidP="006C21CD">
      <w:pPr>
        <w:pStyle w:val="ConsPlusNormal"/>
        <w:tabs>
          <w:tab w:val="left" w:pos="142"/>
        </w:tabs>
        <w:ind w:firstLine="708"/>
        <w:jc w:val="both"/>
        <w:rPr>
          <w:rFonts w:ascii="Times New Roman" w:hAnsi="Times New Roman" w:cs="Times New Roman"/>
          <w:i/>
          <w:sz w:val="28"/>
          <w:szCs w:val="28"/>
        </w:rPr>
      </w:pPr>
      <w:r w:rsidRPr="005324B7">
        <w:rPr>
          <w:rFonts w:ascii="Times New Roman" w:hAnsi="Times New Roman" w:cs="Times New Roman"/>
          <w:i/>
          <w:sz w:val="28"/>
          <w:szCs w:val="28"/>
        </w:rPr>
        <w:t>Обеспеченность населения клубными учреждениями и библиотеками составляет  100  процентов.</w:t>
      </w:r>
    </w:p>
    <w:p w:rsidR="006C21CD" w:rsidRPr="005324B7" w:rsidRDefault="006C21CD" w:rsidP="006C21CD">
      <w:pPr>
        <w:pStyle w:val="ConsPlusNormal"/>
        <w:tabs>
          <w:tab w:val="left" w:pos="142"/>
        </w:tabs>
        <w:ind w:firstLine="708"/>
        <w:jc w:val="both"/>
        <w:rPr>
          <w:rFonts w:ascii="Times New Roman" w:hAnsi="Times New Roman" w:cs="Times New Roman"/>
          <w:sz w:val="28"/>
          <w:szCs w:val="28"/>
          <w:shd w:val="clear" w:color="auto" w:fill="FFFFFF"/>
        </w:rPr>
      </w:pPr>
      <w:r w:rsidRPr="005324B7">
        <w:rPr>
          <w:rFonts w:ascii="Times New Roman" w:hAnsi="Times New Roman" w:cs="Times New Roman"/>
          <w:sz w:val="28"/>
          <w:szCs w:val="28"/>
        </w:rPr>
        <w:t>В число проблем, требующих решения, входит не отвечающее современным нормам состояние многих зданий и помещений, в которых расположены учреждения культуры. Несмотря на усилия последних лет, направленные на улучшение материально-технической базы учреждений культуры (проведение текущих ремонтов зданий, устранение аварийных ситуаций сантехнических систем, ремонт кровли), значительное количество зданий муниципальных бюджетных учреждений культуры и дополнительного образования детей требуют проведения капитального ремонта.</w:t>
      </w:r>
      <w:r w:rsidRPr="005324B7">
        <w:rPr>
          <w:rFonts w:ascii="Times New Roman" w:hAnsi="Times New Roman" w:cs="Times New Roman"/>
          <w:i/>
          <w:sz w:val="28"/>
          <w:szCs w:val="28"/>
        </w:rPr>
        <w:t>Доля муниципальных учреждений культуры, здания которых находятся в аварийном состоянии или требуют капитального ремонта составляет 19,4%</w:t>
      </w:r>
      <w:r w:rsidRPr="005324B7">
        <w:rPr>
          <w:rFonts w:ascii="Times New Roman" w:hAnsi="Times New Roman" w:cs="Times New Roman"/>
          <w:sz w:val="28"/>
          <w:szCs w:val="28"/>
        </w:rPr>
        <w:t xml:space="preserve">. Для решения данной проблемы из резервного фонда Администрации Смоленской области были выделены средства на приобретение оконных блоков  и кинопроектора. </w:t>
      </w:r>
      <w:r w:rsidRPr="005324B7">
        <w:rPr>
          <w:rFonts w:ascii="Times New Roman" w:hAnsi="Times New Roman" w:cs="Times New Roman"/>
          <w:sz w:val="28"/>
          <w:szCs w:val="28"/>
          <w:shd w:val="clear" w:color="auto" w:fill="FFFFFF"/>
        </w:rPr>
        <w:t>В Капыревщинском СДК произведен ремонт кровли.  Для  центра досуга «Современник» приобретена одежда сцены.</w:t>
      </w:r>
    </w:p>
    <w:p w:rsidR="006C21CD" w:rsidRPr="005324B7" w:rsidRDefault="006C21CD" w:rsidP="006C21CD">
      <w:pPr>
        <w:tabs>
          <w:tab w:val="left" w:pos="142"/>
        </w:tabs>
        <w:ind w:firstLine="708"/>
        <w:rPr>
          <w:i/>
          <w:sz w:val="28"/>
          <w:szCs w:val="28"/>
        </w:rPr>
      </w:pPr>
      <w:r w:rsidRPr="005324B7">
        <w:rPr>
          <w:i/>
          <w:sz w:val="28"/>
          <w:szCs w:val="28"/>
        </w:rPr>
        <w:t>Доля объектов культурного наследия, находящихся в муниципальной собственности и требующих консервации или реставрации осталась на уровне 2016 года и составляет 33,3 %.</w:t>
      </w:r>
      <w:r w:rsidRPr="005324B7">
        <w:rPr>
          <w:sz w:val="28"/>
          <w:szCs w:val="28"/>
        </w:rPr>
        <w:t xml:space="preserve"> Реставрации требует здание кинотеатра «Россия».</w:t>
      </w:r>
    </w:p>
    <w:p w:rsidR="006C21CD" w:rsidRPr="005324B7" w:rsidRDefault="006C21CD" w:rsidP="006C21CD">
      <w:pPr>
        <w:tabs>
          <w:tab w:val="left" w:pos="142"/>
        </w:tabs>
        <w:ind w:firstLine="708"/>
        <w:rPr>
          <w:sz w:val="28"/>
          <w:szCs w:val="28"/>
        </w:rPr>
      </w:pPr>
      <w:r w:rsidRPr="005324B7">
        <w:rPr>
          <w:sz w:val="28"/>
          <w:szCs w:val="28"/>
        </w:rPr>
        <w:lastRenderedPageBreak/>
        <w:t>В учреждениях дополнительного образования детей муниципального образования «Ярцевский район»  в 2016-2017 учебном году занималось 824 учащихся.  В школах  57,1% преподавателей имеют высшее специальное  образование. Коллективы школ проводят большую концертно-просветительскую деятельность. За 2017 год 370 обучающихся школ  приняли участие в 64 конкурсных мероприятиях различных уровней. Призовые места были завоеваны в 12 конкурсных мероприятиях.</w:t>
      </w:r>
    </w:p>
    <w:p w:rsidR="006C21CD" w:rsidRPr="005324B7" w:rsidRDefault="006C21CD" w:rsidP="006C21CD">
      <w:pPr>
        <w:tabs>
          <w:tab w:val="left" w:pos="142"/>
        </w:tabs>
        <w:ind w:firstLine="708"/>
        <w:rPr>
          <w:sz w:val="28"/>
          <w:szCs w:val="28"/>
        </w:rPr>
      </w:pPr>
      <w:r w:rsidRPr="005324B7">
        <w:rPr>
          <w:sz w:val="28"/>
          <w:szCs w:val="28"/>
        </w:rPr>
        <w:t xml:space="preserve"> За 2017 год  учреждениями  культурно-досугового типа проведено 3597 мероприятий с охватом населения 352900 мероприятий для детей. В сельской местности проведено 1432 мероприятия для детей. </w:t>
      </w:r>
    </w:p>
    <w:p w:rsidR="006C21CD" w:rsidRPr="005324B7" w:rsidRDefault="006C21CD" w:rsidP="006C21CD">
      <w:pPr>
        <w:tabs>
          <w:tab w:val="left" w:pos="142"/>
        </w:tabs>
        <w:ind w:firstLine="708"/>
        <w:rPr>
          <w:sz w:val="28"/>
          <w:szCs w:val="28"/>
        </w:rPr>
      </w:pPr>
      <w:r w:rsidRPr="005324B7">
        <w:rPr>
          <w:sz w:val="28"/>
          <w:szCs w:val="28"/>
        </w:rPr>
        <w:t>В клубных учреждениях района  действует 226  клубных формирований с числом участников 3 230. Из них в сельской местности 126 формирований, участников 1104.  Кружков и любительских объединений для детей 116, участников - 1754.  На селе в  73 кружках занимается 653 ребенка. В 2017 году в ЯРЦКИ активно развивается спортивное направление. Открыты новые спортивные объединения: гимнастика ушу, гимнастика цигун, художественная гимнастика.</w:t>
      </w:r>
    </w:p>
    <w:p w:rsidR="006C21CD" w:rsidRPr="005324B7" w:rsidRDefault="006C21CD" w:rsidP="006C21CD">
      <w:pPr>
        <w:pStyle w:val="af5"/>
        <w:tabs>
          <w:tab w:val="left" w:pos="142"/>
        </w:tabs>
        <w:jc w:val="both"/>
        <w:rPr>
          <w:rFonts w:ascii="Times New Roman" w:hAnsi="Times New Roman"/>
          <w:sz w:val="28"/>
          <w:szCs w:val="28"/>
        </w:rPr>
      </w:pPr>
      <w:r w:rsidRPr="005324B7">
        <w:rPr>
          <w:rFonts w:ascii="Times New Roman" w:hAnsi="Times New Roman"/>
          <w:sz w:val="28"/>
          <w:szCs w:val="28"/>
        </w:rPr>
        <w:tab/>
        <w:t xml:space="preserve">16 творческих коллективов носят звание «Народный самодеятельный коллектив». Самодеятельные коллективы принимают активное участие в   областных, всероссийских и международных фестивалях и конкурсах. </w:t>
      </w:r>
    </w:p>
    <w:p w:rsidR="006C21CD" w:rsidRPr="005324B7" w:rsidRDefault="006C21CD" w:rsidP="006C21CD">
      <w:pPr>
        <w:tabs>
          <w:tab w:val="left" w:pos="142"/>
        </w:tabs>
        <w:ind w:firstLine="708"/>
        <w:rPr>
          <w:sz w:val="28"/>
          <w:szCs w:val="28"/>
        </w:rPr>
      </w:pPr>
      <w:r w:rsidRPr="005324B7">
        <w:rPr>
          <w:sz w:val="28"/>
          <w:szCs w:val="28"/>
        </w:rPr>
        <w:t xml:space="preserve">Приоритетом в работе учреждений культуры является духовно-нравственное и патриотическое воспитание граждан.   В марте 2017 года в ЯРЦКИ был организован концерт хора Валаамского монастыря. В 2017 году народный театр «Зеркало» выпустил спектакль «Не женщины придумали войну». Спектакль стал победителем областного конкурса в номинации «Самый лучший спектакль». Самыми масштабными в 2017 году стали мероприятия, посвященные 72-ой годовщине Победы в Великой Отечественной войне, которые проходили с 27 апреля по 09 мая 2017 года и мероприятия, посвященные Дню города Ярцево. </w:t>
      </w: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Впервые в 2017 году был организован районный конкурс проектов на лучшую туристическую символику города Ярцево.</w:t>
      </w:r>
    </w:p>
    <w:p w:rsidR="006C21CD" w:rsidRPr="005324B7" w:rsidRDefault="006C21CD" w:rsidP="006C21CD">
      <w:pPr>
        <w:tabs>
          <w:tab w:val="left" w:pos="142"/>
        </w:tabs>
        <w:ind w:firstLine="540"/>
        <w:rPr>
          <w:sz w:val="28"/>
          <w:szCs w:val="28"/>
        </w:rPr>
      </w:pPr>
      <w:r w:rsidRPr="005324B7">
        <w:rPr>
          <w:sz w:val="28"/>
          <w:szCs w:val="28"/>
        </w:rPr>
        <w:t xml:space="preserve">Для людей с ограниченными возможностями на базе учреждений культуры в Ярцевском районе организована работа досуговых  клубов «Мы вместе», «В кругу друзей», фольклорного коллектива «Здравица». </w:t>
      </w:r>
    </w:p>
    <w:p w:rsidR="006C21CD" w:rsidRPr="005324B7" w:rsidRDefault="006C21CD" w:rsidP="006C21CD">
      <w:pPr>
        <w:tabs>
          <w:tab w:val="left" w:pos="142"/>
        </w:tabs>
        <w:ind w:firstLine="567"/>
        <w:rPr>
          <w:sz w:val="28"/>
          <w:szCs w:val="28"/>
        </w:rPr>
      </w:pPr>
      <w:r w:rsidRPr="005324B7">
        <w:rPr>
          <w:sz w:val="28"/>
          <w:szCs w:val="28"/>
        </w:rPr>
        <w:t xml:space="preserve"> В ЯРЦКИ    работает клуб «Ветеран», в центре досуга «Современник» - клуб «Серебряный возраст», которые объединили в своих рядах людей  старшего поколения. Клуб декоративно - прикладного творчества «Хозяюшка» расширил диапазон занятий - валяние по шерсти, квиллинг, работа с бисером, конструирование из бумаги, работа с соленым тестом. </w:t>
      </w:r>
    </w:p>
    <w:p w:rsidR="006C21CD" w:rsidRPr="005324B7" w:rsidRDefault="006C21CD" w:rsidP="006C21CD">
      <w:pPr>
        <w:tabs>
          <w:tab w:val="left" w:pos="142"/>
        </w:tabs>
        <w:ind w:firstLine="708"/>
        <w:rPr>
          <w:sz w:val="28"/>
          <w:szCs w:val="28"/>
        </w:rPr>
      </w:pPr>
      <w:r w:rsidRPr="005324B7">
        <w:rPr>
          <w:sz w:val="28"/>
          <w:szCs w:val="28"/>
        </w:rPr>
        <w:t xml:space="preserve">Ярцевский историко-краеведческий музей является муниципальным общедоступным информационным и культурно-просветительским учреждением. За 2017 год в Ярцевском историко-краеведческом музее проведено 75 экскурсий, организовано 18 выставок;  проведена акция  «Ночь в  музее»; открыта галерея художника В.С. Аксенова. Работниками музея разработан новый пеший экскурсионный маршрут к 100–летию революции и </w:t>
      </w:r>
      <w:r w:rsidRPr="005324B7">
        <w:rPr>
          <w:sz w:val="28"/>
          <w:szCs w:val="28"/>
        </w:rPr>
        <w:lastRenderedPageBreak/>
        <w:t>проводятся экскурсии по городу. Для детей разработана и внедряется игровая программа «Посиделки в музее», проведено 11 лекций к памятным датам.</w:t>
      </w:r>
    </w:p>
    <w:p w:rsidR="006C21CD" w:rsidRPr="005324B7" w:rsidRDefault="006C21CD" w:rsidP="006C21CD">
      <w:pPr>
        <w:tabs>
          <w:tab w:val="left" w:pos="142"/>
        </w:tabs>
        <w:rPr>
          <w:sz w:val="28"/>
          <w:szCs w:val="28"/>
        </w:rPr>
      </w:pPr>
      <w:r w:rsidRPr="005324B7">
        <w:rPr>
          <w:sz w:val="28"/>
          <w:szCs w:val="28"/>
        </w:rPr>
        <w:tab/>
        <w:t xml:space="preserve">Ярцевская районная центральная библиотека (далее ЯРЦБ) представляет собой сеть общедоступных библиотек, обеспечивающих оперативный доступ к информации с использованием новых информационных технологий в сочетании с традиционными формами и методами библиотечного обслуживания. Библиотечный фонд ЯРЦБ составляет 228075 экземпляра, из них: 227778 экземпляров печатной продукции, 179 экземпляров аудиовизуальных материалов, 118 экземпляров электронных ресурсов. По сельским библиотекам библиотечный фонд составляет 81441 экземпляров, из них: 81422 экземпляров печатной продукции, 19 экземпляров электронных материалов. </w:t>
      </w:r>
    </w:p>
    <w:p w:rsidR="006C21CD" w:rsidRPr="005324B7" w:rsidRDefault="006C21CD" w:rsidP="006C21CD">
      <w:pPr>
        <w:tabs>
          <w:tab w:val="left" w:pos="142"/>
        </w:tabs>
        <w:ind w:firstLine="708"/>
        <w:rPr>
          <w:sz w:val="28"/>
          <w:szCs w:val="28"/>
        </w:rPr>
      </w:pPr>
      <w:r w:rsidRPr="005324B7">
        <w:rPr>
          <w:sz w:val="28"/>
          <w:szCs w:val="28"/>
        </w:rPr>
        <w:t xml:space="preserve">2017  года  в  библиотеках  ЯРЦБ  было  зарегистрировано 16 997 читателей, которые посетили библиотеки 129 526 раз и прочитали  378 730  экземпляров литературы.  </w:t>
      </w:r>
    </w:p>
    <w:p w:rsidR="006C21CD" w:rsidRPr="005324B7" w:rsidRDefault="006C21CD" w:rsidP="006C21CD">
      <w:pPr>
        <w:tabs>
          <w:tab w:val="left" w:pos="142"/>
        </w:tabs>
        <w:ind w:firstLine="708"/>
        <w:rPr>
          <w:sz w:val="28"/>
          <w:szCs w:val="28"/>
        </w:rPr>
      </w:pPr>
      <w:r w:rsidRPr="005324B7">
        <w:rPr>
          <w:sz w:val="28"/>
          <w:szCs w:val="28"/>
        </w:rPr>
        <w:t>Продолжается работа по наполнению сводного электронного каталога. За год внесено 4023 записей. Объем электронного каталога на 01.01.2018 г. составляет – 10000 записей.</w:t>
      </w:r>
    </w:p>
    <w:p w:rsidR="006C21CD" w:rsidRPr="005324B7" w:rsidRDefault="006C21CD" w:rsidP="006C21CD">
      <w:pPr>
        <w:tabs>
          <w:tab w:val="left" w:pos="142"/>
        </w:tabs>
        <w:rPr>
          <w:sz w:val="28"/>
          <w:szCs w:val="28"/>
        </w:rPr>
      </w:pPr>
      <w:r w:rsidRPr="005324B7">
        <w:rPr>
          <w:sz w:val="28"/>
          <w:szCs w:val="28"/>
        </w:rPr>
        <w:tab/>
        <w:t xml:space="preserve"> В библиотеках ЯРЦБ работают 9 клубов и кружков по интересам. </w:t>
      </w:r>
    </w:p>
    <w:p w:rsidR="006C21CD" w:rsidRPr="005324B7" w:rsidRDefault="006C21CD" w:rsidP="006C21CD">
      <w:pPr>
        <w:tabs>
          <w:tab w:val="left" w:pos="142"/>
        </w:tabs>
        <w:rPr>
          <w:sz w:val="28"/>
          <w:szCs w:val="28"/>
        </w:rPr>
      </w:pPr>
      <w:r w:rsidRPr="005324B7">
        <w:rPr>
          <w:sz w:val="28"/>
          <w:szCs w:val="28"/>
        </w:rPr>
        <w:t xml:space="preserve">          Одним из приоритетных направлений ЯРЦБ является гражданско-патриотическое воспитание молодёжи. </w:t>
      </w:r>
    </w:p>
    <w:p w:rsidR="006C21CD" w:rsidRPr="005324B7" w:rsidRDefault="006C21CD" w:rsidP="006C21CD">
      <w:pPr>
        <w:tabs>
          <w:tab w:val="left" w:pos="142"/>
        </w:tabs>
        <w:ind w:firstLine="708"/>
        <w:rPr>
          <w:sz w:val="28"/>
          <w:szCs w:val="28"/>
        </w:rPr>
      </w:pPr>
      <w:r w:rsidRPr="005324B7">
        <w:rPr>
          <w:sz w:val="28"/>
          <w:szCs w:val="28"/>
        </w:rPr>
        <w:t xml:space="preserve">В библиотеках системы созданы и успешно действуют 11 центров социально-значимой информации, в которых ведется большая работа по правовому просвещению населения. </w:t>
      </w:r>
    </w:p>
    <w:p w:rsidR="006C21CD" w:rsidRPr="005324B7" w:rsidRDefault="006C21CD" w:rsidP="006C21CD">
      <w:pPr>
        <w:tabs>
          <w:tab w:val="left" w:pos="142"/>
        </w:tabs>
        <w:ind w:firstLine="708"/>
        <w:rPr>
          <w:sz w:val="28"/>
          <w:szCs w:val="28"/>
        </w:rPr>
      </w:pPr>
      <w:r w:rsidRPr="005324B7">
        <w:rPr>
          <w:sz w:val="28"/>
          <w:szCs w:val="28"/>
        </w:rPr>
        <w:t xml:space="preserve">В ЯРЦБ организованы занятия по основам компьютерной грамотности для социально незащищенных слоев населения (пенсионеров, инвалидов). За отчетный период было обучено 25 человек.  </w:t>
      </w:r>
    </w:p>
    <w:p w:rsidR="006C21CD" w:rsidRPr="005324B7" w:rsidRDefault="006C21CD" w:rsidP="006C21CD">
      <w:pPr>
        <w:tabs>
          <w:tab w:val="left" w:pos="142"/>
        </w:tabs>
        <w:ind w:firstLine="709"/>
        <w:rPr>
          <w:bCs/>
          <w:sz w:val="28"/>
          <w:szCs w:val="28"/>
        </w:rPr>
      </w:pPr>
      <w:r w:rsidRPr="005324B7">
        <w:rPr>
          <w:bCs/>
          <w:sz w:val="28"/>
          <w:szCs w:val="28"/>
        </w:rPr>
        <w:t xml:space="preserve">В Центре правовой информации ЯРЦБ каждую субботу на безвозмездной основе ведутся бесплатные консультации юриста. За 2017 год  было проведено 129консультаций по различным вопросам. </w:t>
      </w:r>
    </w:p>
    <w:p w:rsidR="006C21CD" w:rsidRPr="005324B7" w:rsidRDefault="006C21CD" w:rsidP="006C21CD">
      <w:pPr>
        <w:tabs>
          <w:tab w:val="left" w:pos="142"/>
        </w:tabs>
        <w:ind w:firstLine="708"/>
        <w:rPr>
          <w:sz w:val="28"/>
          <w:szCs w:val="28"/>
        </w:rPr>
      </w:pPr>
      <w:r w:rsidRPr="005324B7">
        <w:rPr>
          <w:sz w:val="28"/>
          <w:szCs w:val="28"/>
        </w:rPr>
        <w:t xml:space="preserve">В 2017 году ЯРЦБ приняла  участие в областном конкурсе на лучший аналитический обзоро деятельности муниципальных библиотек Смоленской области, в котором заняла </w:t>
      </w:r>
      <w:r w:rsidRPr="005324B7">
        <w:rPr>
          <w:sz w:val="28"/>
          <w:szCs w:val="28"/>
          <w:lang w:val="en-US"/>
        </w:rPr>
        <w:t>II</w:t>
      </w:r>
      <w:r w:rsidRPr="005324B7">
        <w:rPr>
          <w:sz w:val="28"/>
          <w:szCs w:val="28"/>
        </w:rPr>
        <w:t xml:space="preserve"> место. </w:t>
      </w:r>
    </w:p>
    <w:p w:rsidR="006C21CD" w:rsidRPr="005324B7" w:rsidRDefault="006C21CD" w:rsidP="006C21CD">
      <w:pPr>
        <w:tabs>
          <w:tab w:val="left" w:pos="142"/>
        </w:tabs>
        <w:rPr>
          <w:sz w:val="28"/>
          <w:szCs w:val="28"/>
        </w:rPr>
      </w:pPr>
      <w:r w:rsidRPr="005324B7">
        <w:rPr>
          <w:sz w:val="28"/>
          <w:szCs w:val="28"/>
        </w:rPr>
        <w:tab/>
        <w:t>Библиотеки ЯРЦБ приняли участие в областных и всероссийских конкурсах и мероприятиях.</w:t>
      </w:r>
    </w:p>
    <w:p w:rsidR="006C21CD"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Учреждения культуры ориентировались  в своей работе на выполнение районной  муниципальной   программы  «Развитие культуры в Ярцевском районе Смоленской области»</w:t>
      </w:r>
      <w:r w:rsidRPr="005324B7">
        <w:rPr>
          <w:rFonts w:ascii="Times New Roman" w:hAnsi="Times New Roman"/>
          <w:bCs/>
          <w:sz w:val="28"/>
          <w:szCs w:val="28"/>
        </w:rPr>
        <w:t xml:space="preserve"> на </w:t>
      </w:r>
      <w:r w:rsidRPr="005324B7">
        <w:rPr>
          <w:rFonts w:ascii="Times New Roman" w:hAnsi="Times New Roman"/>
          <w:sz w:val="28"/>
          <w:szCs w:val="28"/>
        </w:rPr>
        <w:t xml:space="preserve">2015-2020 годы.  </w:t>
      </w:r>
    </w:p>
    <w:p w:rsidR="006C21CD" w:rsidRPr="00AA4427" w:rsidRDefault="006C21CD" w:rsidP="006C21CD">
      <w:pPr>
        <w:shd w:val="clear" w:color="auto" w:fill="FFFFFF"/>
        <w:ind w:firstLine="709"/>
        <w:rPr>
          <w:sz w:val="28"/>
          <w:szCs w:val="28"/>
        </w:rPr>
      </w:pPr>
      <w:r w:rsidRPr="00AA4427">
        <w:rPr>
          <w:sz w:val="28"/>
          <w:szCs w:val="28"/>
        </w:rPr>
        <w:t>Целевые показатели:</w:t>
      </w:r>
    </w:p>
    <w:tbl>
      <w:tblPr>
        <w:tblStyle w:val="34"/>
        <w:tblW w:w="9464" w:type="dxa"/>
        <w:tblLayout w:type="fixed"/>
        <w:tblLook w:val="04A0"/>
      </w:tblPr>
      <w:tblGrid>
        <w:gridCol w:w="3510"/>
        <w:gridCol w:w="1276"/>
        <w:gridCol w:w="1134"/>
        <w:gridCol w:w="1134"/>
        <w:gridCol w:w="1276"/>
        <w:gridCol w:w="1134"/>
      </w:tblGrid>
      <w:tr w:rsidR="00AA4427" w:rsidRPr="003F121C" w:rsidTr="006C21CD">
        <w:trPr>
          <w:trHeight w:val="693"/>
        </w:trPr>
        <w:tc>
          <w:tcPr>
            <w:tcW w:w="3510" w:type="dxa"/>
          </w:tcPr>
          <w:p w:rsidR="00AA4427" w:rsidRPr="00EE2CBC" w:rsidRDefault="00AA4427" w:rsidP="00DC49A1">
            <w:pPr>
              <w:autoSpaceDE w:val="0"/>
              <w:autoSpaceDN w:val="0"/>
              <w:adjustRightInd w:val="0"/>
              <w:ind w:right="-108" w:hanging="108"/>
              <w:jc w:val="center"/>
              <w:rPr>
                <w:color w:val="00000A"/>
                <w:sz w:val="24"/>
                <w:szCs w:val="24"/>
              </w:rPr>
            </w:pPr>
            <w:r w:rsidRPr="00EE2CBC">
              <w:rPr>
                <w:color w:val="00000A"/>
                <w:sz w:val="24"/>
                <w:szCs w:val="24"/>
              </w:rPr>
              <w:t>Показатели</w:t>
            </w:r>
          </w:p>
          <w:p w:rsidR="00AA4427" w:rsidRPr="00EE2CBC" w:rsidRDefault="00AA4427" w:rsidP="00DC49A1">
            <w:pPr>
              <w:autoSpaceDE w:val="0"/>
              <w:autoSpaceDN w:val="0"/>
              <w:adjustRightInd w:val="0"/>
              <w:ind w:right="-108" w:hanging="108"/>
              <w:jc w:val="center"/>
              <w:rPr>
                <w:color w:val="00000A"/>
                <w:sz w:val="24"/>
                <w:szCs w:val="24"/>
              </w:rPr>
            </w:pPr>
          </w:p>
        </w:tc>
        <w:tc>
          <w:tcPr>
            <w:tcW w:w="1276" w:type="dxa"/>
          </w:tcPr>
          <w:p w:rsidR="00AA4427" w:rsidRPr="00EE2CBC" w:rsidRDefault="00AA4427"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1134"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2015</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134"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2016 </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276"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2017</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134" w:type="dxa"/>
          </w:tcPr>
          <w:p w:rsidR="00AA4427" w:rsidRPr="00EE2CBC" w:rsidRDefault="00AA4427"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AA4427" w:rsidRPr="003F121C" w:rsidTr="006C21CD">
        <w:trPr>
          <w:cantSplit/>
          <w:trHeight w:val="623"/>
        </w:trPr>
        <w:tc>
          <w:tcPr>
            <w:tcW w:w="3510" w:type="dxa"/>
          </w:tcPr>
          <w:p w:rsidR="00AA4427" w:rsidRPr="00930467" w:rsidRDefault="00AA4427" w:rsidP="006C21CD">
            <w:pPr>
              <w:rPr>
                <w:rFonts w:eastAsia="Calibri"/>
                <w:color w:val="000000" w:themeColor="text1"/>
                <w:sz w:val="24"/>
                <w:szCs w:val="24"/>
              </w:rPr>
            </w:pPr>
            <w:r w:rsidRPr="00930467">
              <w:rPr>
                <w:rFonts w:eastAsia="Calibri"/>
                <w:color w:val="000000"/>
                <w:sz w:val="24"/>
                <w:szCs w:val="24"/>
              </w:rPr>
              <w:t>Уровень фактической обеспеченности учреждениями культуры от нормативной потребности</w:t>
            </w:r>
          </w:p>
        </w:tc>
        <w:tc>
          <w:tcPr>
            <w:tcW w:w="1276" w:type="dxa"/>
          </w:tcPr>
          <w:p w:rsidR="00AA4427" w:rsidRPr="003F121C" w:rsidRDefault="00AA4427" w:rsidP="00405B14">
            <w:pPr>
              <w:jc w:val="center"/>
              <w:rPr>
                <w:sz w:val="24"/>
                <w:szCs w:val="24"/>
              </w:rPr>
            </w:pPr>
          </w:p>
        </w:tc>
        <w:tc>
          <w:tcPr>
            <w:tcW w:w="1134" w:type="dxa"/>
          </w:tcPr>
          <w:p w:rsidR="00AA4427" w:rsidRPr="003F121C" w:rsidRDefault="00AA4427" w:rsidP="00405B14">
            <w:pPr>
              <w:jc w:val="center"/>
              <w:rPr>
                <w:sz w:val="24"/>
                <w:szCs w:val="24"/>
              </w:rPr>
            </w:pPr>
          </w:p>
        </w:tc>
        <w:tc>
          <w:tcPr>
            <w:tcW w:w="1134" w:type="dxa"/>
          </w:tcPr>
          <w:p w:rsidR="00AA4427" w:rsidRPr="003F121C" w:rsidRDefault="00AA4427" w:rsidP="00405B14">
            <w:pPr>
              <w:jc w:val="center"/>
              <w:rPr>
                <w:sz w:val="24"/>
                <w:szCs w:val="24"/>
              </w:rPr>
            </w:pPr>
          </w:p>
        </w:tc>
        <w:tc>
          <w:tcPr>
            <w:tcW w:w="1276" w:type="dxa"/>
          </w:tcPr>
          <w:p w:rsidR="00AA4427" w:rsidRPr="003F121C" w:rsidRDefault="00AA4427" w:rsidP="00405B14">
            <w:pPr>
              <w:jc w:val="center"/>
              <w:rPr>
                <w:sz w:val="24"/>
                <w:szCs w:val="24"/>
              </w:rPr>
            </w:pPr>
          </w:p>
        </w:tc>
        <w:tc>
          <w:tcPr>
            <w:tcW w:w="1134" w:type="dxa"/>
          </w:tcPr>
          <w:p w:rsidR="00AA4427" w:rsidRPr="003F121C" w:rsidRDefault="00AA4427" w:rsidP="00405B14">
            <w:pPr>
              <w:jc w:val="center"/>
              <w:rPr>
                <w:sz w:val="24"/>
                <w:szCs w:val="24"/>
              </w:rPr>
            </w:pPr>
          </w:p>
        </w:tc>
      </w:tr>
      <w:tr w:rsidR="00AA4427" w:rsidRPr="003F121C" w:rsidTr="006C21CD">
        <w:trPr>
          <w:cantSplit/>
          <w:trHeight w:val="675"/>
        </w:trPr>
        <w:tc>
          <w:tcPr>
            <w:tcW w:w="3510" w:type="dxa"/>
          </w:tcPr>
          <w:p w:rsidR="00AA4427" w:rsidRPr="00930467" w:rsidRDefault="00AA4427" w:rsidP="00930467">
            <w:pPr>
              <w:rPr>
                <w:rFonts w:eastAsia="Calibri"/>
                <w:sz w:val="24"/>
                <w:szCs w:val="24"/>
              </w:rPr>
            </w:pPr>
            <w:r>
              <w:rPr>
                <w:rFonts w:eastAsia="Calibri"/>
                <w:sz w:val="24"/>
                <w:szCs w:val="24"/>
              </w:rPr>
              <w:lastRenderedPageBreak/>
              <w:t>к</w:t>
            </w:r>
            <w:r w:rsidRPr="00930467">
              <w:rPr>
                <w:rFonts w:eastAsia="Calibri"/>
                <w:sz w:val="24"/>
                <w:szCs w:val="24"/>
              </w:rPr>
              <w:t>лубами и учреждениями клубного типа</w:t>
            </w:r>
          </w:p>
        </w:tc>
        <w:tc>
          <w:tcPr>
            <w:tcW w:w="1276" w:type="dxa"/>
          </w:tcPr>
          <w:p w:rsidR="00AA4427" w:rsidRPr="003F121C" w:rsidRDefault="00AA4427" w:rsidP="00405B14">
            <w:pPr>
              <w:jc w:val="center"/>
              <w:rPr>
                <w:sz w:val="24"/>
                <w:szCs w:val="24"/>
              </w:rPr>
            </w:pPr>
            <w:r>
              <w:rPr>
                <w:sz w:val="24"/>
                <w:szCs w:val="24"/>
              </w:rPr>
              <w:t>%</w:t>
            </w:r>
          </w:p>
        </w:tc>
        <w:tc>
          <w:tcPr>
            <w:tcW w:w="1134" w:type="dxa"/>
          </w:tcPr>
          <w:p w:rsidR="00AA4427" w:rsidRPr="003F121C" w:rsidRDefault="00AA4427" w:rsidP="00405B14">
            <w:pPr>
              <w:jc w:val="center"/>
              <w:rPr>
                <w:sz w:val="24"/>
                <w:szCs w:val="24"/>
              </w:rPr>
            </w:pPr>
            <w:r>
              <w:rPr>
                <w:sz w:val="24"/>
                <w:szCs w:val="24"/>
              </w:rPr>
              <w:t>95</w:t>
            </w:r>
          </w:p>
        </w:tc>
        <w:tc>
          <w:tcPr>
            <w:tcW w:w="1134" w:type="dxa"/>
          </w:tcPr>
          <w:p w:rsidR="00AA4427" w:rsidRPr="003F121C" w:rsidRDefault="00AA4427" w:rsidP="00405B14">
            <w:pPr>
              <w:jc w:val="center"/>
              <w:rPr>
                <w:sz w:val="24"/>
                <w:szCs w:val="24"/>
              </w:rPr>
            </w:pPr>
            <w:r>
              <w:rPr>
                <w:sz w:val="24"/>
                <w:szCs w:val="24"/>
              </w:rPr>
              <w:t>100</w:t>
            </w:r>
          </w:p>
        </w:tc>
        <w:tc>
          <w:tcPr>
            <w:tcW w:w="1276" w:type="dxa"/>
          </w:tcPr>
          <w:p w:rsidR="00AA4427" w:rsidRPr="003F121C" w:rsidRDefault="00AA4427" w:rsidP="00405B14">
            <w:pPr>
              <w:jc w:val="center"/>
              <w:rPr>
                <w:sz w:val="24"/>
                <w:szCs w:val="24"/>
              </w:rPr>
            </w:pPr>
            <w:r>
              <w:rPr>
                <w:sz w:val="24"/>
                <w:szCs w:val="24"/>
              </w:rPr>
              <w:t>100</w:t>
            </w:r>
          </w:p>
        </w:tc>
        <w:tc>
          <w:tcPr>
            <w:tcW w:w="1134" w:type="dxa"/>
          </w:tcPr>
          <w:p w:rsidR="00AA4427" w:rsidRPr="003F121C" w:rsidRDefault="00AA4427" w:rsidP="00405B14">
            <w:pPr>
              <w:jc w:val="center"/>
              <w:rPr>
                <w:sz w:val="24"/>
                <w:szCs w:val="24"/>
              </w:rPr>
            </w:pPr>
            <w:r>
              <w:rPr>
                <w:sz w:val="24"/>
                <w:szCs w:val="24"/>
              </w:rPr>
              <w:t>100</w:t>
            </w:r>
          </w:p>
        </w:tc>
      </w:tr>
      <w:tr w:rsidR="00AA4427" w:rsidRPr="003F121C" w:rsidTr="006C21CD">
        <w:trPr>
          <w:cantSplit/>
          <w:trHeight w:val="273"/>
        </w:trPr>
        <w:tc>
          <w:tcPr>
            <w:tcW w:w="3510" w:type="dxa"/>
          </w:tcPr>
          <w:p w:rsidR="00AA4427" w:rsidRPr="00930467" w:rsidRDefault="00AA4427" w:rsidP="00405B14">
            <w:pPr>
              <w:rPr>
                <w:sz w:val="24"/>
                <w:szCs w:val="24"/>
              </w:rPr>
            </w:pPr>
            <w:r w:rsidRPr="00930467">
              <w:rPr>
                <w:sz w:val="24"/>
                <w:szCs w:val="24"/>
              </w:rPr>
              <w:t>библиотеками</w:t>
            </w:r>
          </w:p>
        </w:tc>
        <w:tc>
          <w:tcPr>
            <w:tcW w:w="1276" w:type="dxa"/>
          </w:tcPr>
          <w:p w:rsidR="00AA4427" w:rsidRPr="003F121C" w:rsidRDefault="00AA4427" w:rsidP="00405B14">
            <w:pPr>
              <w:jc w:val="center"/>
              <w:rPr>
                <w:sz w:val="24"/>
                <w:szCs w:val="24"/>
              </w:rPr>
            </w:pPr>
            <w:r>
              <w:rPr>
                <w:sz w:val="24"/>
                <w:szCs w:val="24"/>
              </w:rPr>
              <w:t>%</w:t>
            </w:r>
          </w:p>
        </w:tc>
        <w:tc>
          <w:tcPr>
            <w:tcW w:w="1134" w:type="dxa"/>
          </w:tcPr>
          <w:p w:rsidR="00AA4427" w:rsidRPr="003F121C" w:rsidRDefault="00AA4427" w:rsidP="00405B14">
            <w:pPr>
              <w:jc w:val="center"/>
              <w:rPr>
                <w:sz w:val="24"/>
                <w:szCs w:val="24"/>
              </w:rPr>
            </w:pPr>
            <w:r>
              <w:rPr>
                <w:sz w:val="24"/>
                <w:szCs w:val="24"/>
              </w:rPr>
              <w:t>100</w:t>
            </w:r>
          </w:p>
        </w:tc>
        <w:tc>
          <w:tcPr>
            <w:tcW w:w="1134" w:type="dxa"/>
          </w:tcPr>
          <w:p w:rsidR="00AA4427" w:rsidRPr="003F121C" w:rsidRDefault="00AA4427" w:rsidP="00405B14">
            <w:pPr>
              <w:jc w:val="center"/>
              <w:rPr>
                <w:sz w:val="24"/>
                <w:szCs w:val="24"/>
              </w:rPr>
            </w:pPr>
            <w:r>
              <w:rPr>
                <w:sz w:val="24"/>
                <w:szCs w:val="24"/>
              </w:rPr>
              <w:t>100</w:t>
            </w:r>
          </w:p>
        </w:tc>
        <w:tc>
          <w:tcPr>
            <w:tcW w:w="1276" w:type="dxa"/>
          </w:tcPr>
          <w:p w:rsidR="00AA4427" w:rsidRPr="003F121C" w:rsidRDefault="00AA4427" w:rsidP="00405B14">
            <w:pPr>
              <w:jc w:val="center"/>
              <w:rPr>
                <w:sz w:val="24"/>
                <w:szCs w:val="24"/>
              </w:rPr>
            </w:pPr>
            <w:r>
              <w:rPr>
                <w:sz w:val="24"/>
                <w:szCs w:val="24"/>
              </w:rPr>
              <w:t>100</w:t>
            </w:r>
          </w:p>
        </w:tc>
        <w:tc>
          <w:tcPr>
            <w:tcW w:w="1134" w:type="dxa"/>
          </w:tcPr>
          <w:p w:rsidR="00AA4427" w:rsidRPr="003F121C" w:rsidRDefault="00AA4427" w:rsidP="00405B14">
            <w:pPr>
              <w:jc w:val="center"/>
              <w:rPr>
                <w:sz w:val="24"/>
                <w:szCs w:val="24"/>
              </w:rPr>
            </w:pPr>
            <w:r>
              <w:rPr>
                <w:sz w:val="24"/>
                <w:szCs w:val="24"/>
              </w:rPr>
              <w:t>100</w:t>
            </w:r>
          </w:p>
        </w:tc>
      </w:tr>
      <w:tr w:rsidR="00AA4427" w:rsidRPr="003F121C" w:rsidTr="00F85F0D">
        <w:trPr>
          <w:cantSplit/>
          <w:trHeight w:val="329"/>
        </w:trPr>
        <w:tc>
          <w:tcPr>
            <w:tcW w:w="3510" w:type="dxa"/>
          </w:tcPr>
          <w:p w:rsidR="00AA4427" w:rsidRPr="00930467" w:rsidRDefault="00AA4427" w:rsidP="00F85F0D">
            <w:pPr>
              <w:rPr>
                <w:rFonts w:eastAsia="Calibri"/>
                <w:color w:val="000000" w:themeColor="text1"/>
                <w:sz w:val="24"/>
                <w:szCs w:val="24"/>
              </w:rPr>
            </w:pPr>
            <w:r>
              <w:rPr>
                <w:rFonts w:eastAsia="Calibri"/>
                <w:color w:val="000000" w:themeColor="text1"/>
                <w:sz w:val="24"/>
                <w:szCs w:val="24"/>
              </w:rPr>
              <w:t>п</w:t>
            </w:r>
            <w:r w:rsidRPr="00930467">
              <w:rPr>
                <w:rFonts w:eastAsia="Calibri"/>
                <w:color w:val="000000" w:themeColor="text1"/>
                <w:sz w:val="24"/>
                <w:szCs w:val="24"/>
              </w:rPr>
              <w:t>арками культуры и отдыха</w:t>
            </w:r>
          </w:p>
        </w:tc>
        <w:tc>
          <w:tcPr>
            <w:tcW w:w="1276" w:type="dxa"/>
          </w:tcPr>
          <w:p w:rsidR="00AA4427" w:rsidRPr="003F121C" w:rsidRDefault="00AA4427" w:rsidP="00405B14">
            <w:pPr>
              <w:jc w:val="center"/>
              <w:rPr>
                <w:sz w:val="24"/>
                <w:szCs w:val="24"/>
              </w:rPr>
            </w:pPr>
            <w:r>
              <w:rPr>
                <w:sz w:val="24"/>
                <w:szCs w:val="24"/>
              </w:rPr>
              <w:t>%</w:t>
            </w:r>
          </w:p>
        </w:tc>
        <w:tc>
          <w:tcPr>
            <w:tcW w:w="1134" w:type="dxa"/>
          </w:tcPr>
          <w:p w:rsidR="00AA4427" w:rsidRPr="003F121C" w:rsidRDefault="00AA4427" w:rsidP="00405B14">
            <w:pPr>
              <w:jc w:val="center"/>
              <w:rPr>
                <w:sz w:val="24"/>
                <w:szCs w:val="24"/>
              </w:rPr>
            </w:pPr>
            <w:r>
              <w:rPr>
                <w:sz w:val="24"/>
                <w:szCs w:val="24"/>
              </w:rPr>
              <w:t>100</w:t>
            </w:r>
          </w:p>
        </w:tc>
        <w:tc>
          <w:tcPr>
            <w:tcW w:w="1134" w:type="dxa"/>
          </w:tcPr>
          <w:p w:rsidR="00AA4427" w:rsidRPr="003F121C" w:rsidRDefault="00AA4427" w:rsidP="00405B14">
            <w:pPr>
              <w:jc w:val="center"/>
              <w:rPr>
                <w:sz w:val="24"/>
                <w:szCs w:val="24"/>
              </w:rPr>
            </w:pPr>
            <w:r>
              <w:rPr>
                <w:sz w:val="24"/>
                <w:szCs w:val="24"/>
              </w:rPr>
              <w:t>100</w:t>
            </w:r>
          </w:p>
        </w:tc>
        <w:tc>
          <w:tcPr>
            <w:tcW w:w="1276" w:type="dxa"/>
          </w:tcPr>
          <w:p w:rsidR="00AA4427" w:rsidRPr="003F121C" w:rsidRDefault="00AA4427" w:rsidP="00405B14">
            <w:pPr>
              <w:jc w:val="center"/>
              <w:rPr>
                <w:sz w:val="24"/>
                <w:szCs w:val="24"/>
              </w:rPr>
            </w:pPr>
            <w:r>
              <w:rPr>
                <w:sz w:val="24"/>
                <w:szCs w:val="24"/>
              </w:rPr>
              <w:t>100</w:t>
            </w:r>
          </w:p>
        </w:tc>
        <w:tc>
          <w:tcPr>
            <w:tcW w:w="1134" w:type="dxa"/>
          </w:tcPr>
          <w:p w:rsidR="00AA4427" w:rsidRPr="003F121C" w:rsidRDefault="00AA4427" w:rsidP="00405B14">
            <w:pPr>
              <w:jc w:val="center"/>
              <w:rPr>
                <w:sz w:val="24"/>
                <w:szCs w:val="24"/>
              </w:rPr>
            </w:pPr>
            <w:r>
              <w:rPr>
                <w:sz w:val="24"/>
                <w:szCs w:val="24"/>
              </w:rPr>
              <w:t>100</w:t>
            </w:r>
          </w:p>
        </w:tc>
      </w:tr>
    </w:tbl>
    <w:p w:rsidR="006C21CD" w:rsidRPr="005324B7" w:rsidRDefault="006C21CD" w:rsidP="006C21CD">
      <w:pPr>
        <w:pStyle w:val="af5"/>
        <w:tabs>
          <w:tab w:val="left" w:pos="142"/>
        </w:tabs>
        <w:ind w:firstLine="567"/>
        <w:jc w:val="both"/>
        <w:rPr>
          <w:rFonts w:ascii="Times New Roman" w:hAnsi="Times New Roman"/>
          <w:sz w:val="28"/>
          <w:szCs w:val="28"/>
        </w:rPr>
      </w:pPr>
    </w:p>
    <w:p w:rsidR="006C21CD" w:rsidRPr="005324B7" w:rsidRDefault="006C21CD" w:rsidP="006C21CD">
      <w:pPr>
        <w:tabs>
          <w:tab w:val="left" w:pos="142"/>
        </w:tabs>
        <w:ind w:firstLine="708"/>
        <w:rPr>
          <w:sz w:val="28"/>
          <w:szCs w:val="28"/>
        </w:rPr>
      </w:pPr>
      <w:r w:rsidRPr="005324B7">
        <w:rPr>
          <w:sz w:val="28"/>
          <w:szCs w:val="28"/>
        </w:rPr>
        <w:t xml:space="preserve">Основные направления в области культуры: </w:t>
      </w:r>
    </w:p>
    <w:p w:rsidR="006C21CD" w:rsidRPr="005324B7" w:rsidRDefault="006C21CD" w:rsidP="006C21CD">
      <w:pPr>
        <w:tabs>
          <w:tab w:val="left" w:pos="142"/>
        </w:tabs>
        <w:ind w:firstLine="708"/>
        <w:rPr>
          <w:sz w:val="28"/>
          <w:szCs w:val="28"/>
        </w:rPr>
      </w:pPr>
      <w:r w:rsidRPr="005324B7">
        <w:rPr>
          <w:sz w:val="28"/>
          <w:szCs w:val="28"/>
        </w:rPr>
        <w:t>обеспечение равного доступа жителей к культурным ценностям, внедрение новых информационных технологий в работу музеев, библиотек, культурно -досуговых учреждений, повышение уровня мероприятий, поиск новых форм, сохранение клубных формирований; расширение работы с детьми и, особенно, с молодежью города и села.</w:t>
      </w:r>
    </w:p>
    <w:p w:rsidR="006C21CD" w:rsidRPr="005324B7" w:rsidRDefault="006C21CD" w:rsidP="006C21CD">
      <w:pPr>
        <w:pStyle w:val="ConsPlusNormal"/>
        <w:tabs>
          <w:tab w:val="left" w:pos="142"/>
        </w:tabs>
        <w:jc w:val="center"/>
        <w:outlineLvl w:val="2"/>
        <w:rPr>
          <w:rFonts w:ascii="Times New Roman" w:hAnsi="Times New Roman" w:cs="Times New Roman"/>
          <w:sz w:val="28"/>
          <w:szCs w:val="28"/>
        </w:rPr>
      </w:pPr>
    </w:p>
    <w:p w:rsidR="006C21CD" w:rsidRPr="00ED678C" w:rsidRDefault="006C21CD" w:rsidP="00ED678C">
      <w:pPr>
        <w:pStyle w:val="ConsPlusNormal"/>
        <w:tabs>
          <w:tab w:val="left" w:pos="142"/>
        </w:tabs>
        <w:jc w:val="center"/>
        <w:outlineLvl w:val="2"/>
        <w:rPr>
          <w:rFonts w:ascii="Times New Roman" w:hAnsi="Times New Roman" w:cs="Times New Roman"/>
          <w:b/>
          <w:i/>
          <w:sz w:val="28"/>
          <w:szCs w:val="28"/>
        </w:rPr>
      </w:pPr>
      <w:r w:rsidRPr="00ED678C">
        <w:rPr>
          <w:rFonts w:ascii="Times New Roman" w:hAnsi="Times New Roman" w:cs="Times New Roman"/>
          <w:b/>
          <w:i/>
          <w:sz w:val="28"/>
          <w:szCs w:val="28"/>
        </w:rPr>
        <w:t>Туризм</w:t>
      </w:r>
    </w:p>
    <w:p w:rsidR="006C21CD" w:rsidRPr="005324B7" w:rsidRDefault="006C21CD" w:rsidP="006C21CD">
      <w:pPr>
        <w:pStyle w:val="ConsPlusNormal"/>
        <w:tabs>
          <w:tab w:val="left" w:pos="142"/>
        </w:tabs>
        <w:jc w:val="both"/>
        <w:rPr>
          <w:rFonts w:ascii="Times New Roman" w:hAnsi="Times New Roman" w:cs="Times New Roman"/>
          <w:sz w:val="28"/>
          <w:szCs w:val="28"/>
        </w:rPr>
      </w:pP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 xml:space="preserve">Одним из направлений деятельности Администрации муниципального образования «Ярцевский район» является развитие туризма и краеведения. Районный центр расположен на реке Вопь, в окружении природных и искусственных   водоемов. Район имеет немало красивейших природных зон для строительства санаториев, баз отдыха. </w:t>
      </w: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Муниципальное образование получает второе дыхание в архитектурном плане – строятся новые жилищные и торгово-бытовые комплексы, современные объекты питания, рядом с которыми появляются  красивые газоны, клумбы, детские площадки.</w:t>
      </w: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Значительный потенциал развития имеет экологический и пешеходный  туризм:  в районе имеются труднодоступные территории с уникальной природой и возможностью организовать там туристские маршруты и стоянки, территории с живописными разнообразными ландшафтами и пейзажами, пригодные для обустройства интересных пешеходных маршрутов, которые нуждаются в рекламе.</w:t>
      </w:r>
    </w:p>
    <w:p w:rsidR="006C21CD" w:rsidRPr="005324B7" w:rsidRDefault="006C21CD" w:rsidP="006C21CD">
      <w:pPr>
        <w:pStyle w:val="af5"/>
        <w:tabs>
          <w:tab w:val="left" w:pos="142"/>
        </w:tabs>
        <w:jc w:val="both"/>
        <w:rPr>
          <w:rFonts w:ascii="Times New Roman" w:hAnsi="Times New Roman"/>
          <w:sz w:val="28"/>
          <w:szCs w:val="28"/>
        </w:rPr>
      </w:pPr>
      <w:r w:rsidRPr="005324B7">
        <w:rPr>
          <w:rFonts w:ascii="Times New Roman" w:hAnsi="Times New Roman"/>
          <w:sz w:val="28"/>
          <w:szCs w:val="28"/>
        </w:rPr>
        <w:t xml:space="preserve">      В  районе имеются территории пригодные для охоты и охотничьего туризма. Имеется несколько живописных водоёмов с чистой водой, большая протяженность рек. После обустройства стоянок рыбаков и подъездов к некоторым водоёмам,  поток рыбаков можно увеличить.</w:t>
      </w: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В районе имеются природные условия для развития лыжного спорта: высокие пологие холмы, удобные местности для обустройства протяжённой лыжни - есть две лыжные трассы для проведения соревнований по лыжным гонкам и массового катания в п.Яковлево и п. Пронькино, возможно строительство лыжной базы.</w:t>
      </w:r>
    </w:p>
    <w:p w:rsidR="006C21CD" w:rsidRPr="005324B7" w:rsidRDefault="006C21CD" w:rsidP="006C21CD">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Стабильное число транзитных туристов даёт проходящая через район магистраль «Москва-Минск», а также хорошо оборудованные придорожные средства размещения и питания.</w:t>
      </w:r>
    </w:p>
    <w:p w:rsidR="006C21CD" w:rsidRPr="005324B7" w:rsidRDefault="006C21CD" w:rsidP="006C21CD">
      <w:pPr>
        <w:pStyle w:val="af5"/>
        <w:tabs>
          <w:tab w:val="left" w:pos="142"/>
        </w:tabs>
        <w:ind w:firstLine="708"/>
        <w:jc w:val="both"/>
        <w:rPr>
          <w:rFonts w:ascii="Times New Roman" w:hAnsi="Times New Roman"/>
          <w:sz w:val="28"/>
          <w:szCs w:val="28"/>
        </w:rPr>
      </w:pPr>
      <w:r w:rsidRPr="005324B7">
        <w:rPr>
          <w:rFonts w:ascii="Times New Roman" w:hAnsi="Times New Roman"/>
          <w:sz w:val="28"/>
          <w:szCs w:val="28"/>
        </w:rPr>
        <w:t xml:space="preserve">Для гостей города Ярцево историко-краеведческий музей предлагает обзорные экскурсии по городу (памятник архитектуры </w:t>
      </w:r>
      <w:r w:rsidRPr="005324B7">
        <w:rPr>
          <w:rFonts w:ascii="Times New Roman" w:hAnsi="Times New Roman"/>
          <w:sz w:val="28"/>
          <w:szCs w:val="28"/>
          <w:lang w:val="en-US"/>
        </w:rPr>
        <w:t>XIX</w:t>
      </w:r>
      <w:r w:rsidRPr="005324B7">
        <w:rPr>
          <w:rFonts w:ascii="Times New Roman" w:hAnsi="Times New Roman"/>
          <w:sz w:val="28"/>
          <w:szCs w:val="28"/>
        </w:rPr>
        <w:t xml:space="preserve"> века – мануфактура А.И.Хлудова, памятник архитектуры </w:t>
      </w:r>
      <w:r w:rsidRPr="005324B7">
        <w:rPr>
          <w:rFonts w:ascii="Times New Roman" w:hAnsi="Times New Roman"/>
          <w:sz w:val="28"/>
          <w:szCs w:val="28"/>
          <w:lang w:val="en-US"/>
        </w:rPr>
        <w:t>XX</w:t>
      </w:r>
      <w:r w:rsidRPr="005324B7">
        <w:rPr>
          <w:rFonts w:ascii="Times New Roman" w:hAnsi="Times New Roman"/>
          <w:sz w:val="28"/>
          <w:szCs w:val="28"/>
        </w:rPr>
        <w:t xml:space="preserve"> века – действующая церковь Петра и Павла, исторические места на берегу реки Вопь, памятники </w:t>
      </w:r>
      <w:r w:rsidRPr="005324B7">
        <w:rPr>
          <w:rFonts w:ascii="Times New Roman" w:hAnsi="Times New Roman"/>
          <w:sz w:val="28"/>
          <w:szCs w:val="28"/>
        </w:rPr>
        <w:lastRenderedPageBreak/>
        <w:t xml:space="preserve">истории 1941-1945 гг.). На территории муниципального образования расположены 13 памятников и памятных мест, в последние годы установлены 4 памятных знака на местах сожжённых деревень. </w:t>
      </w:r>
    </w:p>
    <w:p w:rsidR="006C21CD" w:rsidRDefault="006C21CD" w:rsidP="006C21CD">
      <w:pPr>
        <w:pStyle w:val="ConsPlusNormal"/>
        <w:tabs>
          <w:tab w:val="left" w:pos="142"/>
        </w:tabs>
        <w:ind w:firstLine="540"/>
        <w:jc w:val="both"/>
        <w:rPr>
          <w:rFonts w:ascii="Times New Roman" w:hAnsi="Times New Roman" w:cs="Times New Roman"/>
          <w:color w:val="000000"/>
          <w:sz w:val="28"/>
          <w:szCs w:val="28"/>
        </w:rPr>
      </w:pPr>
      <w:r w:rsidRPr="005324B7">
        <w:rPr>
          <w:rFonts w:ascii="Times New Roman" w:hAnsi="Times New Roman" w:cs="Times New Roman"/>
          <w:sz w:val="28"/>
          <w:szCs w:val="28"/>
        </w:rPr>
        <w:tab/>
        <w:t xml:space="preserve">Широкие возможности в районе для религиозного туризма. На территории муниципального образования «Ярцевский район» Смоленской области действуют более 10 православных храмов, в том числе недавно построенные. </w:t>
      </w:r>
      <w:r w:rsidRPr="005324B7">
        <w:rPr>
          <w:rFonts w:ascii="Times New Roman" w:hAnsi="Times New Roman" w:cs="Times New Roman"/>
          <w:color w:val="000000"/>
          <w:sz w:val="28"/>
          <w:szCs w:val="28"/>
        </w:rPr>
        <w:t>На территории  муниципального образования размещены 8 гостиниц.</w:t>
      </w:r>
    </w:p>
    <w:p w:rsidR="00934D43" w:rsidRDefault="00934D43" w:rsidP="006C21CD">
      <w:pPr>
        <w:pStyle w:val="ConsPlusNormal"/>
        <w:tabs>
          <w:tab w:val="left" w:pos="142"/>
        </w:tabs>
        <w:ind w:firstLine="540"/>
        <w:jc w:val="both"/>
        <w:rPr>
          <w:rFonts w:ascii="Times New Roman" w:hAnsi="Times New Roman" w:cs="Times New Roman"/>
          <w:color w:val="000000"/>
          <w:sz w:val="28"/>
          <w:szCs w:val="28"/>
        </w:rPr>
      </w:pPr>
    </w:p>
    <w:p w:rsidR="00934D43" w:rsidRPr="00934D43" w:rsidRDefault="00934D43" w:rsidP="00934D43">
      <w:pPr>
        <w:pStyle w:val="ConsPlusNormal"/>
        <w:tabs>
          <w:tab w:val="left" w:pos="142"/>
        </w:tabs>
        <w:ind w:firstLine="540"/>
        <w:jc w:val="center"/>
        <w:rPr>
          <w:rFonts w:ascii="Times New Roman" w:hAnsi="Times New Roman" w:cs="Times New Roman"/>
          <w:b/>
          <w:i/>
          <w:color w:val="000000"/>
          <w:sz w:val="28"/>
          <w:szCs w:val="28"/>
        </w:rPr>
      </w:pPr>
      <w:r w:rsidRPr="00934D43">
        <w:rPr>
          <w:rFonts w:ascii="Times New Roman" w:hAnsi="Times New Roman" w:cs="Times New Roman"/>
          <w:b/>
          <w:i/>
          <w:color w:val="000000"/>
          <w:sz w:val="28"/>
          <w:szCs w:val="28"/>
        </w:rPr>
        <w:t>Физическая культура и спорт</w:t>
      </w:r>
    </w:p>
    <w:p w:rsidR="00934D43" w:rsidRPr="005324B7" w:rsidRDefault="00934D43" w:rsidP="006C21CD">
      <w:pPr>
        <w:pStyle w:val="ConsPlusNormal"/>
        <w:tabs>
          <w:tab w:val="left" w:pos="142"/>
        </w:tabs>
        <w:ind w:firstLine="540"/>
        <w:jc w:val="both"/>
        <w:rPr>
          <w:rFonts w:ascii="Times New Roman" w:hAnsi="Times New Roman" w:cs="Times New Roman"/>
          <w:sz w:val="28"/>
          <w:szCs w:val="28"/>
        </w:rPr>
      </w:pPr>
    </w:p>
    <w:p w:rsidR="006C21CD" w:rsidRPr="005324B7" w:rsidRDefault="006C21CD" w:rsidP="006C21CD">
      <w:pPr>
        <w:pStyle w:val="ConsNormal"/>
        <w:tabs>
          <w:tab w:val="left" w:pos="142"/>
        </w:tabs>
        <w:spacing w:line="230" w:lineRule="auto"/>
        <w:ind w:firstLine="567"/>
        <w:jc w:val="both"/>
        <w:rPr>
          <w:rFonts w:ascii="Times New Roman" w:hAnsi="Times New Roman" w:cs="Times New Roman"/>
          <w:sz w:val="28"/>
          <w:szCs w:val="28"/>
        </w:rPr>
      </w:pPr>
      <w:r w:rsidRPr="005324B7">
        <w:rPr>
          <w:rFonts w:ascii="Times New Roman" w:hAnsi="Times New Roman" w:cs="Times New Roman"/>
          <w:i/>
          <w:sz w:val="28"/>
          <w:szCs w:val="28"/>
        </w:rPr>
        <w:t>Развитие массовой физической культуры и спорта</w:t>
      </w:r>
      <w:r w:rsidRPr="005324B7">
        <w:rPr>
          <w:rFonts w:ascii="Times New Roman" w:hAnsi="Times New Roman" w:cs="Times New Roman"/>
          <w:sz w:val="28"/>
          <w:szCs w:val="28"/>
        </w:rPr>
        <w:t xml:space="preserve"> в Ярцевском районе Смоленской области имеет приоритетное значение. Об этом свидетельствует количество регулярно занимающихся физической культурой и спортом – 14058 человек. Отмечается положительная динамика  </w:t>
      </w:r>
      <w:r w:rsidRPr="005324B7">
        <w:rPr>
          <w:rFonts w:ascii="Times New Roman" w:hAnsi="Times New Roman" w:cs="Times New Roman"/>
          <w:i/>
          <w:sz w:val="28"/>
          <w:szCs w:val="28"/>
        </w:rPr>
        <w:t>роста численности населения, регулярно занимающегося физической культурой и спортом, которая на данный момент составляет 27,2 % к общему количеству жителей Ярцевского района</w:t>
      </w:r>
      <w:r w:rsidRPr="005324B7">
        <w:rPr>
          <w:rFonts w:ascii="Times New Roman" w:hAnsi="Times New Roman" w:cs="Times New Roman"/>
          <w:sz w:val="28"/>
          <w:szCs w:val="28"/>
        </w:rPr>
        <w:t>.</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Для обеспечения условий развития на территории  муниципального образования «Ярцевский район» Смоленской области массовой физической культуры и массового спорта к  услугам занимающихся физической культурой и спортом предоставлено 157 спортивных сооружений: один стадион на 2,5 тысячи мест; 54 спортивных зала; 6 плавательных бассейнов; 82 плоскостных спортивных сооружения; 1 тир; 13 приспособленных спортивных сооружений.</w:t>
      </w:r>
    </w:p>
    <w:p w:rsidR="006C21CD" w:rsidRPr="005324B7" w:rsidRDefault="006C21CD" w:rsidP="006C21CD">
      <w:pPr>
        <w:tabs>
          <w:tab w:val="left" w:pos="142"/>
        </w:tabs>
        <w:autoSpaceDE w:val="0"/>
        <w:autoSpaceDN w:val="0"/>
        <w:adjustRightInd w:val="0"/>
        <w:ind w:firstLine="708"/>
        <w:rPr>
          <w:sz w:val="28"/>
          <w:szCs w:val="28"/>
        </w:rPr>
      </w:pPr>
      <w:r w:rsidRPr="005324B7">
        <w:rPr>
          <w:sz w:val="28"/>
          <w:szCs w:val="28"/>
        </w:rPr>
        <w:t xml:space="preserve">На территории Ярцевского района осуществляют деятельность 2 муниципальных бюджетных учреждения дополнительного образования детей в сфере физической культуры и спорта, в которых занимается 1266 человек. В учреждениях работают отделения по 10 видам спорта: дзюдо, тхэквондо, легкая атлетика, шахматы,  настольный теннис, бокс, плавание, футбол, баскетбол, волейбол.   </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На базе МБУ ФКС «ЯСК» Ярцевского района:</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 xml:space="preserve">- организуются учебно-тренировочные занятия сборных команд Ярцевского района по футболу, баскетболу, волейболу и силовым видам спорта, а также сборных команд по баскетболу, волейболу, футболу и лёгкой атлетике детско-юношеских спортивных школ; </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 проводятся мероприятия различного уровня:  городские, районные, межмуниципальные, межрегиональные, всероссийские и международные;</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 организуются учебно-тренов сборных команд г. Ярцево и Ярцевского района;</w:t>
      </w:r>
    </w:p>
    <w:p w:rsidR="006C21CD" w:rsidRPr="005324B7" w:rsidRDefault="006C21CD" w:rsidP="006C21CD">
      <w:pPr>
        <w:pStyle w:val="af5"/>
        <w:tabs>
          <w:tab w:val="left" w:pos="142"/>
        </w:tabs>
        <w:jc w:val="both"/>
        <w:rPr>
          <w:rFonts w:ascii="Times New Roman" w:hAnsi="Times New Roman"/>
          <w:sz w:val="28"/>
          <w:szCs w:val="28"/>
        </w:rPr>
      </w:pPr>
      <w:r w:rsidRPr="005324B7">
        <w:rPr>
          <w:rFonts w:ascii="Times New Roman" w:hAnsi="Times New Roman"/>
          <w:sz w:val="28"/>
          <w:szCs w:val="28"/>
        </w:rPr>
        <w:t>- организуется участие в областных, всероссийских и международных мероприятиях членов сборных команд г. Ярцево и Ярцевского района за пределами территории Ярцевского района;</w:t>
      </w:r>
    </w:p>
    <w:p w:rsidR="006C21CD" w:rsidRPr="005324B7" w:rsidRDefault="006C21CD" w:rsidP="006C21CD">
      <w:pPr>
        <w:tabs>
          <w:tab w:val="left" w:pos="142"/>
        </w:tabs>
        <w:rPr>
          <w:rFonts w:eastAsia="Calibri"/>
          <w:sz w:val="28"/>
          <w:szCs w:val="28"/>
          <w:lang w:eastAsia="en-US"/>
        </w:rPr>
      </w:pPr>
      <w:r w:rsidRPr="005324B7">
        <w:rPr>
          <w:rFonts w:eastAsia="Calibri"/>
          <w:sz w:val="28"/>
          <w:szCs w:val="28"/>
          <w:lang w:eastAsia="en-US"/>
        </w:rPr>
        <w:t xml:space="preserve">- работает муниципальный центр тестирования по выполнению видов испытаний (тестов), нормативов, требований к оценке уровня знаний и </w:t>
      </w:r>
      <w:r w:rsidRPr="005324B7">
        <w:rPr>
          <w:rFonts w:eastAsia="Calibri"/>
          <w:sz w:val="28"/>
          <w:szCs w:val="28"/>
          <w:lang w:eastAsia="en-US"/>
        </w:rPr>
        <w:lastRenderedPageBreak/>
        <w:t>умений в области физической культуры и спорта.</w:t>
      </w:r>
    </w:p>
    <w:p w:rsidR="006C21CD" w:rsidRPr="005324B7" w:rsidRDefault="006C21CD" w:rsidP="006C21CD">
      <w:pPr>
        <w:pStyle w:val="af5"/>
        <w:tabs>
          <w:tab w:val="left" w:pos="142"/>
        </w:tabs>
        <w:ind w:firstLine="567"/>
        <w:jc w:val="both"/>
        <w:rPr>
          <w:rFonts w:ascii="Times New Roman" w:hAnsi="Times New Roman"/>
          <w:sz w:val="28"/>
          <w:szCs w:val="28"/>
        </w:rPr>
      </w:pPr>
      <w:r w:rsidRPr="005324B7">
        <w:rPr>
          <w:rFonts w:ascii="Times New Roman" w:hAnsi="Times New Roman"/>
          <w:sz w:val="28"/>
          <w:szCs w:val="28"/>
        </w:rPr>
        <w:t>Всего в 2017 году запланировано и проведено 202 физкультурно-массовых и спортивных мероприятия, в которых приняли участие 8132 человека.</w:t>
      </w:r>
    </w:p>
    <w:p w:rsidR="006C21CD" w:rsidRPr="005324B7" w:rsidRDefault="006C21CD" w:rsidP="006C21CD">
      <w:pPr>
        <w:tabs>
          <w:tab w:val="left" w:pos="142"/>
        </w:tabs>
        <w:ind w:firstLine="567"/>
        <w:rPr>
          <w:rFonts w:eastAsia="Calibri"/>
          <w:sz w:val="28"/>
          <w:szCs w:val="28"/>
          <w:lang w:eastAsia="en-US"/>
        </w:rPr>
      </w:pPr>
      <w:r w:rsidRPr="005324B7">
        <w:rPr>
          <w:rFonts w:eastAsia="Calibri"/>
          <w:sz w:val="28"/>
          <w:szCs w:val="28"/>
          <w:lang w:eastAsia="en-US"/>
        </w:rPr>
        <w:t xml:space="preserve">Ярцевские спортсмены приняли участие в 28 всероссийских и международных соревнованиях и турнирах. </w:t>
      </w:r>
    </w:p>
    <w:p w:rsidR="006C21CD" w:rsidRPr="005324B7" w:rsidRDefault="006C21CD" w:rsidP="006C21CD">
      <w:pPr>
        <w:tabs>
          <w:tab w:val="left" w:pos="142"/>
        </w:tabs>
        <w:rPr>
          <w:rFonts w:eastAsia="Calibri"/>
          <w:sz w:val="28"/>
          <w:szCs w:val="28"/>
          <w:lang w:eastAsia="en-US"/>
        </w:rPr>
      </w:pPr>
      <w:r w:rsidRPr="005324B7">
        <w:rPr>
          <w:rFonts w:eastAsia="Calibri"/>
          <w:sz w:val="28"/>
          <w:szCs w:val="28"/>
          <w:lang w:eastAsia="en-US"/>
        </w:rPr>
        <w:tab/>
        <w:t>Организовано участие ярцевских спортсменов в 78 областных и региональных соревнованиях.</w:t>
      </w:r>
    </w:p>
    <w:p w:rsidR="006C21CD" w:rsidRPr="005324B7" w:rsidRDefault="006C21CD" w:rsidP="006C21CD">
      <w:pPr>
        <w:tabs>
          <w:tab w:val="left" w:pos="142"/>
        </w:tabs>
        <w:rPr>
          <w:rFonts w:eastAsia="Calibri"/>
          <w:sz w:val="28"/>
          <w:szCs w:val="28"/>
          <w:lang w:eastAsia="en-US"/>
        </w:rPr>
      </w:pPr>
      <w:r w:rsidRPr="005324B7">
        <w:rPr>
          <w:rFonts w:eastAsia="Calibri"/>
          <w:sz w:val="28"/>
          <w:szCs w:val="28"/>
          <w:lang w:eastAsia="en-US"/>
        </w:rPr>
        <w:tab/>
      </w:r>
      <w:r w:rsidRPr="005324B7">
        <w:rPr>
          <w:sz w:val="28"/>
          <w:szCs w:val="28"/>
        </w:rPr>
        <w:t xml:space="preserve">На территории города Ярцево было проведено 11 областных и международных соревнований. </w:t>
      </w:r>
    </w:p>
    <w:p w:rsidR="006C21CD" w:rsidRPr="005324B7" w:rsidRDefault="006C21CD" w:rsidP="006C21CD">
      <w:pPr>
        <w:tabs>
          <w:tab w:val="left" w:pos="142"/>
        </w:tabs>
        <w:autoSpaceDE w:val="0"/>
        <w:autoSpaceDN w:val="0"/>
        <w:adjustRightInd w:val="0"/>
        <w:rPr>
          <w:sz w:val="28"/>
          <w:szCs w:val="28"/>
        </w:rPr>
      </w:pPr>
      <w:r w:rsidRPr="005324B7">
        <w:rPr>
          <w:sz w:val="28"/>
          <w:szCs w:val="28"/>
        </w:rPr>
        <w:tab/>
        <w:t>Проведено 15  открытых первенств и турниров г. Ярцево.</w:t>
      </w:r>
    </w:p>
    <w:p w:rsidR="006C21CD" w:rsidRPr="005324B7" w:rsidRDefault="006C21CD" w:rsidP="006C21CD">
      <w:pPr>
        <w:tabs>
          <w:tab w:val="left" w:pos="142"/>
        </w:tabs>
        <w:ind w:firstLine="708"/>
        <w:rPr>
          <w:rFonts w:eastAsia="Calibri"/>
          <w:sz w:val="28"/>
          <w:szCs w:val="28"/>
          <w:lang w:eastAsia="en-US"/>
        </w:rPr>
      </w:pPr>
      <w:r w:rsidRPr="005324B7">
        <w:rPr>
          <w:rFonts w:eastAsia="Calibri"/>
          <w:sz w:val="28"/>
          <w:szCs w:val="28"/>
          <w:lang w:eastAsia="en-US"/>
        </w:rPr>
        <w:t>В 2017 году подготовлены следующие спортсмены-разрядники:</w:t>
      </w:r>
    </w:p>
    <w:p w:rsidR="006C21CD" w:rsidRPr="005324B7" w:rsidRDefault="006C21CD" w:rsidP="006C21CD">
      <w:pPr>
        <w:tabs>
          <w:tab w:val="left" w:pos="142"/>
        </w:tabs>
        <w:autoSpaceDE w:val="0"/>
        <w:autoSpaceDN w:val="0"/>
        <w:adjustRightInd w:val="0"/>
        <w:rPr>
          <w:sz w:val="28"/>
          <w:szCs w:val="28"/>
        </w:rPr>
      </w:pPr>
      <w:r w:rsidRPr="005324B7">
        <w:rPr>
          <w:sz w:val="28"/>
          <w:szCs w:val="28"/>
        </w:rPr>
        <w:t xml:space="preserve"> 2142 спортсмена массовых разрядов, в том числе:</w:t>
      </w:r>
      <w:r w:rsidRPr="005324B7">
        <w:rPr>
          <w:rFonts w:eastAsia="Calibri"/>
          <w:sz w:val="28"/>
          <w:szCs w:val="28"/>
          <w:lang w:eastAsia="en-US"/>
        </w:rPr>
        <w:t xml:space="preserve">  7 кандидатов в мастера спорта, </w:t>
      </w:r>
      <w:r w:rsidRPr="005324B7">
        <w:rPr>
          <w:sz w:val="28"/>
          <w:szCs w:val="28"/>
        </w:rPr>
        <w:t>8 человек выполнили 1 спортивный разряд по борьбе дзюдо, плаванию, спортивному ориентированию, легкой атлетике.</w:t>
      </w:r>
    </w:p>
    <w:p w:rsidR="006C21CD" w:rsidRPr="005324B7" w:rsidRDefault="006C21CD" w:rsidP="006C21CD">
      <w:pPr>
        <w:tabs>
          <w:tab w:val="left" w:pos="142"/>
        </w:tabs>
        <w:autoSpaceDE w:val="0"/>
        <w:autoSpaceDN w:val="0"/>
        <w:adjustRightInd w:val="0"/>
        <w:ind w:firstLine="720"/>
        <w:rPr>
          <w:sz w:val="28"/>
          <w:szCs w:val="28"/>
        </w:rPr>
      </w:pPr>
      <w:r w:rsidRPr="005324B7">
        <w:rPr>
          <w:sz w:val="28"/>
          <w:szCs w:val="28"/>
        </w:rPr>
        <w:t xml:space="preserve">Уделяется  внимание развитию физической культуры и спорта среди инвалидов. В  2017 году был проведён открытый турнир по настольному теннису и открытый турнир по плаванию среди инвалидов. </w:t>
      </w:r>
    </w:p>
    <w:p w:rsidR="006C21CD" w:rsidRPr="005324B7" w:rsidRDefault="006C21CD" w:rsidP="006C21CD">
      <w:pPr>
        <w:tabs>
          <w:tab w:val="left" w:pos="142"/>
        </w:tabs>
        <w:autoSpaceDE w:val="0"/>
        <w:autoSpaceDN w:val="0"/>
        <w:adjustRightInd w:val="0"/>
        <w:ind w:firstLine="720"/>
        <w:rPr>
          <w:sz w:val="28"/>
          <w:szCs w:val="28"/>
        </w:rPr>
      </w:pPr>
      <w:r w:rsidRPr="005324B7">
        <w:rPr>
          <w:sz w:val="28"/>
          <w:szCs w:val="28"/>
        </w:rPr>
        <w:t>В 2017 году проведены городская летняя и зимняя Спартакиады по 7 видам спорта (легкой атлетике,  на</w:t>
      </w:r>
      <w:r w:rsidRPr="005324B7">
        <w:rPr>
          <w:sz w:val="28"/>
          <w:szCs w:val="28"/>
        </w:rPr>
        <w:softHyphen/>
        <w:t xml:space="preserve">стольному теннису, армспорту, дартсу, метанию набивного мяча, стрельбе из пневматической винтовки, прыжкам в длину), в которых принял участие 61 инвалид. </w:t>
      </w:r>
    </w:p>
    <w:p w:rsidR="00E036E0" w:rsidRPr="00AA4427" w:rsidRDefault="00E036E0" w:rsidP="00E036E0">
      <w:pPr>
        <w:ind w:right="-1" w:firstLine="709"/>
        <w:rPr>
          <w:rFonts w:eastAsia="Calibri"/>
          <w:sz w:val="28"/>
          <w:szCs w:val="28"/>
        </w:rPr>
      </w:pPr>
      <w:r w:rsidRPr="00AA4427">
        <w:rPr>
          <w:rFonts w:eastAsia="Calibri"/>
          <w:sz w:val="28"/>
          <w:szCs w:val="28"/>
        </w:rPr>
        <w:t>Целевые показатели:</w:t>
      </w:r>
    </w:p>
    <w:p w:rsidR="00E036E0" w:rsidRPr="00A77C80" w:rsidRDefault="00E036E0" w:rsidP="00E036E0">
      <w:pPr>
        <w:rPr>
          <w:rFonts w:eastAsia="Calibri"/>
          <w:sz w:val="28"/>
          <w:szCs w:val="28"/>
        </w:rPr>
      </w:pPr>
    </w:p>
    <w:tbl>
      <w:tblPr>
        <w:tblStyle w:val="50"/>
        <w:tblW w:w="0" w:type="auto"/>
        <w:tblLook w:val="04A0"/>
      </w:tblPr>
      <w:tblGrid>
        <w:gridCol w:w="3278"/>
        <w:gridCol w:w="1367"/>
        <w:gridCol w:w="1226"/>
        <w:gridCol w:w="1179"/>
        <w:gridCol w:w="1179"/>
        <w:gridCol w:w="1341"/>
      </w:tblGrid>
      <w:tr w:rsidR="00AA4427" w:rsidRPr="003F121C" w:rsidTr="00AA4427">
        <w:tc>
          <w:tcPr>
            <w:tcW w:w="3278" w:type="dxa"/>
          </w:tcPr>
          <w:p w:rsidR="00AA4427" w:rsidRPr="00E926AD" w:rsidRDefault="00AA4427" w:rsidP="00DC49A1">
            <w:pPr>
              <w:autoSpaceDE w:val="0"/>
              <w:autoSpaceDN w:val="0"/>
              <w:adjustRightInd w:val="0"/>
              <w:ind w:right="-108" w:hanging="108"/>
              <w:jc w:val="center"/>
              <w:rPr>
                <w:color w:val="00000A"/>
                <w:sz w:val="24"/>
                <w:szCs w:val="24"/>
              </w:rPr>
            </w:pPr>
            <w:r w:rsidRPr="00E926AD">
              <w:rPr>
                <w:color w:val="00000A"/>
                <w:sz w:val="24"/>
                <w:szCs w:val="24"/>
              </w:rPr>
              <w:t>Показатели</w:t>
            </w:r>
          </w:p>
          <w:p w:rsidR="00AA4427" w:rsidRPr="00E926AD" w:rsidRDefault="00AA4427" w:rsidP="00DC49A1">
            <w:pPr>
              <w:autoSpaceDE w:val="0"/>
              <w:autoSpaceDN w:val="0"/>
              <w:adjustRightInd w:val="0"/>
              <w:ind w:right="-108" w:hanging="108"/>
              <w:jc w:val="center"/>
              <w:rPr>
                <w:color w:val="00000A"/>
                <w:sz w:val="24"/>
                <w:szCs w:val="24"/>
              </w:rPr>
            </w:pPr>
          </w:p>
        </w:tc>
        <w:tc>
          <w:tcPr>
            <w:tcW w:w="1367" w:type="dxa"/>
          </w:tcPr>
          <w:p w:rsidR="00AA4427" w:rsidRPr="00E926AD" w:rsidRDefault="00AA4427" w:rsidP="00DC49A1">
            <w:pPr>
              <w:autoSpaceDE w:val="0"/>
              <w:autoSpaceDN w:val="0"/>
              <w:adjustRightInd w:val="0"/>
              <w:ind w:left="-108" w:right="-108"/>
              <w:jc w:val="center"/>
              <w:rPr>
                <w:color w:val="00000A"/>
                <w:sz w:val="24"/>
                <w:szCs w:val="24"/>
              </w:rPr>
            </w:pPr>
            <w:r w:rsidRPr="00E926AD">
              <w:rPr>
                <w:color w:val="00000A"/>
                <w:sz w:val="24"/>
                <w:szCs w:val="24"/>
              </w:rPr>
              <w:t>Единица измерения</w:t>
            </w:r>
          </w:p>
        </w:tc>
        <w:tc>
          <w:tcPr>
            <w:tcW w:w="1226" w:type="dxa"/>
          </w:tcPr>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 xml:space="preserve"> 2015</w:t>
            </w:r>
          </w:p>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факт</w:t>
            </w:r>
          </w:p>
        </w:tc>
        <w:tc>
          <w:tcPr>
            <w:tcW w:w="1179" w:type="dxa"/>
          </w:tcPr>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 xml:space="preserve"> 2016 </w:t>
            </w:r>
          </w:p>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факт</w:t>
            </w:r>
          </w:p>
        </w:tc>
        <w:tc>
          <w:tcPr>
            <w:tcW w:w="1179" w:type="dxa"/>
            <w:tcBorders>
              <w:right w:val="single" w:sz="4" w:space="0" w:color="auto"/>
            </w:tcBorders>
          </w:tcPr>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 xml:space="preserve"> 2017</w:t>
            </w:r>
          </w:p>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факт</w:t>
            </w:r>
          </w:p>
        </w:tc>
        <w:tc>
          <w:tcPr>
            <w:tcW w:w="1341" w:type="dxa"/>
            <w:tcBorders>
              <w:right w:val="single" w:sz="4" w:space="0" w:color="auto"/>
            </w:tcBorders>
          </w:tcPr>
          <w:p w:rsidR="00AA4427" w:rsidRPr="00E926AD" w:rsidRDefault="00AA4427" w:rsidP="00DC49A1">
            <w:pPr>
              <w:autoSpaceDE w:val="0"/>
              <w:autoSpaceDN w:val="0"/>
              <w:adjustRightInd w:val="0"/>
              <w:jc w:val="center"/>
              <w:rPr>
                <w:color w:val="00000A"/>
                <w:sz w:val="24"/>
                <w:szCs w:val="24"/>
              </w:rPr>
            </w:pPr>
            <w:r w:rsidRPr="00E926AD">
              <w:rPr>
                <w:color w:val="00000A"/>
                <w:sz w:val="24"/>
                <w:szCs w:val="24"/>
              </w:rPr>
              <w:t>2018 о</w:t>
            </w:r>
            <w:r w:rsidRPr="00E926AD">
              <w:rPr>
                <w:sz w:val="24"/>
                <w:szCs w:val="24"/>
              </w:rPr>
              <w:t>ценка</w:t>
            </w:r>
          </w:p>
        </w:tc>
      </w:tr>
      <w:tr w:rsidR="00AA4427" w:rsidRPr="003F121C" w:rsidTr="00AA4427">
        <w:tc>
          <w:tcPr>
            <w:tcW w:w="3278" w:type="dxa"/>
          </w:tcPr>
          <w:p w:rsidR="00AA4427" w:rsidRPr="00E926AD" w:rsidRDefault="00AA4427" w:rsidP="00E036E0">
            <w:pPr>
              <w:rPr>
                <w:rFonts w:eastAsia="Calibri"/>
                <w:color w:val="000000"/>
                <w:sz w:val="24"/>
                <w:szCs w:val="24"/>
              </w:rPr>
            </w:pPr>
            <w:r w:rsidRPr="00E926AD">
              <w:rPr>
                <w:rFonts w:eastAsia="Calibri"/>
                <w:sz w:val="24"/>
                <w:szCs w:val="24"/>
              </w:rPr>
              <w:t>Доля населения, систематически занимающихся физической культурой и спортом</w:t>
            </w:r>
          </w:p>
        </w:tc>
        <w:tc>
          <w:tcPr>
            <w:tcW w:w="1367" w:type="dxa"/>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r w:rsidRPr="00E926AD">
              <w:rPr>
                <w:rFonts w:eastAsia="Calibri"/>
                <w:sz w:val="24"/>
                <w:szCs w:val="24"/>
              </w:rPr>
              <w:t>%</w:t>
            </w:r>
          </w:p>
        </w:tc>
        <w:tc>
          <w:tcPr>
            <w:tcW w:w="1226" w:type="dxa"/>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26,1</w:t>
            </w:r>
          </w:p>
        </w:tc>
        <w:tc>
          <w:tcPr>
            <w:tcW w:w="1179" w:type="dxa"/>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26,4</w:t>
            </w:r>
          </w:p>
        </w:tc>
        <w:tc>
          <w:tcPr>
            <w:tcW w:w="1179" w:type="dxa"/>
            <w:tcBorders>
              <w:right w:val="single" w:sz="4" w:space="0" w:color="auto"/>
            </w:tcBorders>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27,2</w:t>
            </w:r>
          </w:p>
        </w:tc>
        <w:tc>
          <w:tcPr>
            <w:tcW w:w="1341" w:type="dxa"/>
            <w:tcBorders>
              <w:right w:val="single" w:sz="4" w:space="0" w:color="auto"/>
            </w:tcBorders>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27,2</w:t>
            </w:r>
          </w:p>
        </w:tc>
      </w:tr>
      <w:tr w:rsidR="00AA4427" w:rsidRPr="003F121C" w:rsidTr="00AA4427">
        <w:tc>
          <w:tcPr>
            <w:tcW w:w="3278" w:type="dxa"/>
          </w:tcPr>
          <w:p w:rsidR="00AA4427" w:rsidRPr="00E926AD" w:rsidRDefault="00AA4427" w:rsidP="00E036E0">
            <w:pPr>
              <w:rPr>
                <w:rFonts w:eastAsia="Calibri"/>
                <w:color w:val="000000"/>
                <w:sz w:val="24"/>
                <w:szCs w:val="24"/>
              </w:rPr>
            </w:pPr>
            <w:r w:rsidRPr="00E926AD">
              <w:rPr>
                <w:rFonts w:eastAsia="Calibri"/>
                <w:color w:val="000000"/>
                <w:sz w:val="24"/>
                <w:szCs w:val="24"/>
              </w:rPr>
              <w:t>Доля обучающихся, систематически занимающихся физической культурой и спортом, в общей численности обучающихся</w:t>
            </w:r>
          </w:p>
        </w:tc>
        <w:tc>
          <w:tcPr>
            <w:tcW w:w="1367" w:type="dxa"/>
          </w:tcPr>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p>
          <w:p w:rsidR="00AA4427" w:rsidRPr="00E926AD" w:rsidRDefault="00AA4427" w:rsidP="00405B14">
            <w:pPr>
              <w:jc w:val="center"/>
              <w:rPr>
                <w:rFonts w:eastAsia="Calibri"/>
                <w:sz w:val="24"/>
                <w:szCs w:val="24"/>
              </w:rPr>
            </w:pPr>
            <w:r w:rsidRPr="00E926AD">
              <w:rPr>
                <w:rFonts w:eastAsia="Calibri"/>
                <w:sz w:val="24"/>
                <w:szCs w:val="24"/>
              </w:rPr>
              <w:t>%</w:t>
            </w:r>
          </w:p>
        </w:tc>
        <w:tc>
          <w:tcPr>
            <w:tcW w:w="1226" w:type="dxa"/>
          </w:tcPr>
          <w:p w:rsidR="00E926AD" w:rsidRDefault="00E926AD" w:rsidP="00E036E0">
            <w:pPr>
              <w:jc w:val="center"/>
              <w:rPr>
                <w:rFonts w:eastAsia="Calibri"/>
                <w:sz w:val="24"/>
                <w:szCs w:val="24"/>
              </w:rPr>
            </w:pPr>
          </w:p>
          <w:p w:rsidR="00E926AD" w:rsidRDefault="00E926AD" w:rsidP="00E036E0">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72,1</w:t>
            </w:r>
          </w:p>
        </w:tc>
        <w:tc>
          <w:tcPr>
            <w:tcW w:w="1179" w:type="dxa"/>
          </w:tcPr>
          <w:p w:rsidR="00E926AD" w:rsidRDefault="00E926AD" w:rsidP="00E036E0">
            <w:pPr>
              <w:jc w:val="center"/>
              <w:rPr>
                <w:rFonts w:eastAsia="Calibri"/>
                <w:sz w:val="24"/>
                <w:szCs w:val="24"/>
              </w:rPr>
            </w:pPr>
          </w:p>
          <w:p w:rsidR="00E926AD" w:rsidRDefault="00E926AD" w:rsidP="00E036E0">
            <w:pPr>
              <w:jc w:val="center"/>
              <w:rPr>
                <w:rFonts w:eastAsia="Calibri"/>
                <w:sz w:val="24"/>
                <w:szCs w:val="24"/>
              </w:rPr>
            </w:pPr>
          </w:p>
          <w:p w:rsidR="00AA4427" w:rsidRPr="00E926AD" w:rsidRDefault="00AA4427" w:rsidP="00E036E0">
            <w:pPr>
              <w:jc w:val="center"/>
              <w:rPr>
                <w:rFonts w:eastAsia="Calibri"/>
                <w:sz w:val="24"/>
                <w:szCs w:val="24"/>
              </w:rPr>
            </w:pPr>
            <w:r w:rsidRPr="00E926AD">
              <w:rPr>
                <w:rFonts w:eastAsia="Calibri"/>
                <w:sz w:val="24"/>
                <w:szCs w:val="24"/>
              </w:rPr>
              <w:t>72,5</w:t>
            </w:r>
          </w:p>
        </w:tc>
        <w:tc>
          <w:tcPr>
            <w:tcW w:w="1179" w:type="dxa"/>
            <w:tcBorders>
              <w:right w:val="single" w:sz="4" w:space="0" w:color="auto"/>
            </w:tcBorders>
          </w:tcPr>
          <w:p w:rsidR="00E926AD" w:rsidRDefault="00E926AD" w:rsidP="00405B14">
            <w:pPr>
              <w:jc w:val="center"/>
              <w:rPr>
                <w:rFonts w:eastAsia="Calibri"/>
                <w:sz w:val="24"/>
                <w:szCs w:val="24"/>
              </w:rPr>
            </w:pPr>
          </w:p>
          <w:p w:rsidR="00E926AD" w:rsidRDefault="00E926AD" w:rsidP="00405B14">
            <w:pPr>
              <w:jc w:val="center"/>
              <w:rPr>
                <w:rFonts w:eastAsia="Calibri"/>
                <w:sz w:val="24"/>
                <w:szCs w:val="24"/>
              </w:rPr>
            </w:pPr>
          </w:p>
          <w:p w:rsidR="00AA4427" w:rsidRPr="00E926AD" w:rsidRDefault="00AA4427" w:rsidP="00405B14">
            <w:pPr>
              <w:jc w:val="center"/>
              <w:rPr>
                <w:rFonts w:eastAsia="Calibri"/>
                <w:sz w:val="24"/>
                <w:szCs w:val="24"/>
              </w:rPr>
            </w:pPr>
            <w:r w:rsidRPr="00E926AD">
              <w:rPr>
                <w:rFonts w:eastAsia="Calibri"/>
                <w:sz w:val="24"/>
                <w:szCs w:val="24"/>
              </w:rPr>
              <w:t>72,7</w:t>
            </w:r>
          </w:p>
        </w:tc>
        <w:tc>
          <w:tcPr>
            <w:tcW w:w="1341" w:type="dxa"/>
            <w:tcBorders>
              <w:right w:val="single" w:sz="4" w:space="0" w:color="auto"/>
            </w:tcBorders>
          </w:tcPr>
          <w:p w:rsidR="00E926AD" w:rsidRDefault="00E926AD" w:rsidP="00405B14">
            <w:pPr>
              <w:jc w:val="center"/>
              <w:rPr>
                <w:rFonts w:eastAsia="Calibri"/>
                <w:sz w:val="24"/>
                <w:szCs w:val="24"/>
              </w:rPr>
            </w:pPr>
          </w:p>
          <w:p w:rsidR="00E926AD" w:rsidRDefault="00E926AD" w:rsidP="00405B14">
            <w:pPr>
              <w:jc w:val="center"/>
              <w:rPr>
                <w:rFonts w:eastAsia="Calibri"/>
                <w:sz w:val="24"/>
                <w:szCs w:val="24"/>
              </w:rPr>
            </w:pPr>
          </w:p>
          <w:p w:rsidR="00AA4427" w:rsidRPr="00E926AD" w:rsidRDefault="00AA4427" w:rsidP="00405B14">
            <w:pPr>
              <w:jc w:val="center"/>
              <w:rPr>
                <w:rFonts w:eastAsia="Calibri"/>
                <w:sz w:val="24"/>
                <w:szCs w:val="24"/>
              </w:rPr>
            </w:pPr>
            <w:r w:rsidRPr="00E926AD">
              <w:rPr>
                <w:rFonts w:eastAsia="Calibri"/>
                <w:sz w:val="24"/>
                <w:szCs w:val="24"/>
              </w:rPr>
              <w:t>73</w:t>
            </w:r>
          </w:p>
        </w:tc>
      </w:tr>
    </w:tbl>
    <w:p w:rsidR="006C21CD" w:rsidRPr="005324B7" w:rsidRDefault="006C21CD" w:rsidP="006C21CD">
      <w:pPr>
        <w:pStyle w:val="ConsPlusNormal"/>
        <w:tabs>
          <w:tab w:val="left" w:pos="142"/>
        </w:tabs>
        <w:jc w:val="center"/>
        <w:outlineLvl w:val="3"/>
        <w:rPr>
          <w:rFonts w:ascii="Times New Roman" w:hAnsi="Times New Roman" w:cs="Times New Roman"/>
          <w:sz w:val="28"/>
          <w:szCs w:val="28"/>
        </w:rPr>
      </w:pPr>
    </w:p>
    <w:p w:rsidR="002D0B3B" w:rsidRPr="00934D43" w:rsidRDefault="002D0B3B" w:rsidP="002D0B3B">
      <w:pPr>
        <w:pStyle w:val="af9"/>
        <w:ind w:left="0"/>
        <w:jc w:val="center"/>
        <w:rPr>
          <w:b/>
          <w:i/>
          <w:sz w:val="28"/>
          <w:szCs w:val="28"/>
          <w:lang w:eastAsia="ru-RU"/>
        </w:rPr>
      </w:pPr>
      <w:r w:rsidRPr="00934D43">
        <w:rPr>
          <w:b/>
          <w:i/>
          <w:sz w:val="28"/>
          <w:szCs w:val="28"/>
          <w:lang w:eastAsia="ru-RU"/>
        </w:rPr>
        <w:t>Социальная политика</w:t>
      </w:r>
    </w:p>
    <w:p w:rsidR="002D0B3B" w:rsidRPr="00A313E2" w:rsidRDefault="002D0B3B" w:rsidP="002D0B3B">
      <w:pPr>
        <w:autoSpaceDE w:val="0"/>
        <w:autoSpaceDN w:val="0"/>
        <w:adjustRightInd w:val="0"/>
        <w:ind w:firstLine="709"/>
        <w:rPr>
          <w:rFonts w:eastAsia="Calibri"/>
          <w:bCs/>
          <w:sz w:val="28"/>
          <w:szCs w:val="28"/>
        </w:rPr>
      </w:pPr>
      <w:r w:rsidRPr="00A313E2">
        <w:rPr>
          <w:rFonts w:eastAsia="Calibri"/>
          <w:bCs/>
          <w:sz w:val="28"/>
          <w:szCs w:val="28"/>
        </w:rPr>
        <w:t xml:space="preserve">Социальное обслуживание, социальная поддержка и защита населения – это один из принципиально важных секторов социальной сферы. Социальная защита населения представляет комплекс мер по обеспечению гарантированного государством минимального уровня материальной поддержки социально уязвимых слоев населения. </w:t>
      </w:r>
    </w:p>
    <w:p w:rsidR="002D0B3B" w:rsidRPr="00A313E2" w:rsidRDefault="002D0B3B" w:rsidP="002D0B3B">
      <w:pPr>
        <w:ind w:firstLine="709"/>
        <w:rPr>
          <w:rFonts w:eastAsia="Calibri"/>
          <w:sz w:val="28"/>
          <w:szCs w:val="28"/>
        </w:rPr>
      </w:pPr>
      <w:r w:rsidRPr="00A313E2">
        <w:rPr>
          <w:rFonts w:eastAsia="Calibri"/>
          <w:sz w:val="28"/>
          <w:szCs w:val="28"/>
        </w:rPr>
        <w:t xml:space="preserve">Потребность в развитии системы социальной защиты в </w:t>
      </w:r>
      <w:r>
        <w:rPr>
          <w:rFonts w:eastAsia="Calibri"/>
          <w:sz w:val="28"/>
          <w:szCs w:val="28"/>
        </w:rPr>
        <w:t xml:space="preserve">муниципальном </w:t>
      </w:r>
      <w:r w:rsidRPr="00A313E2">
        <w:rPr>
          <w:rFonts w:eastAsia="Calibri"/>
          <w:sz w:val="28"/>
          <w:szCs w:val="28"/>
        </w:rPr>
        <w:t>районе обусловлена значительной численностью населения старше трудоспособного возраста</w:t>
      </w:r>
      <w:r>
        <w:rPr>
          <w:rFonts w:eastAsia="Calibri"/>
          <w:sz w:val="28"/>
          <w:szCs w:val="28"/>
        </w:rPr>
        <w:t xml:space="preserve">. Доля населения старше трудоспособного возраста </w:t>
      </w:r>
      <w:r w:rsidRPr="00DE0B4E">
        <w:rPr>
          <w:rFonts w:eastAsia="Calibri"/>
          <w:sz w:val="28"/>
          <w:szCs w:val="28"/>
        </w:rPr>
        <w:lastRenderedPageBreak/>
        <w:t xml:space="preserve">составляет </w:t>
      </w:r>
      <w:r w:rsidR="00DE0B4E" w:rsidRPr="00DE0B4E">
        <w:rPr>
          <w:rFonts w:eastAsia="Calibri"/>
          <w:sz w:val="28"/>
          <w:szCs w:val="28"/>
        </w:rPr>
        <w:t>30,</w:t>
      </w:r>
      <w:r w:rsidR="00DE0B4E">
        <w:rPr>
          <w:rFonts w:eastAsia="Calibri"/>
          <w:sz w:val="28"/>
          <w:szCs w:val="28"/>
        </w:rPr>
        <w:t>4</w:t>
      </w:r>
      <w:r w:rsidRPr="00DE0B4E">
        <w:rPr>
          <w:rFonts w:eastAsia="Calibri"/>
          <w:sz w:val="28"/>
          <w:szCs w:val="28"/>
        </w:rPr>
        <w:t>% от общей</w:t>
      </w:r>
      <w:r>
        <w:rPr>
          <w:rFonts w:eastAsia="Calibri"/>
          <w:sz w:val="28"/>
          <w:szCs w:val="28"/>
        </w:rPr>
        <w:t xml:space="preserve"> численности </w:t>
      </w:r>
      <w:r w:rsidRPr="00A313E2">
        <w:rPr>
          <w:rFonts w:eastAsia="Calibri"/>
          <w:sz w:val="28"/>
          <w:szCs w:val="28"/>
        </w:rPr>
        <w:t>населения</w:t>
      </w:r>
      <w:r>
        <w:rPr>
          <w:rFonts w:eastAsia="Calibri"/>
          <w:sz w:val="28"/>
          <w:szCs w:val="28"/>
        </w:rPr>
        <w:t xml:space="preserve"> муниципального района</w:t>
      </w:r>
      <w:r w:rsidRPr="00A313E2">
        <w:rPr>
          <w:rFonts w:eastAsia="Calibri"/>
          <w:sz w:val="28"/>
          <w:szCs w:val="28"/>
        </w:rPr>
        <w:t>.</w:t>
      </w:r>
    </w:p>
    <w:p w:rsidR="002D0B3B" w:rsidRPr="00F43A01" w:rsidRDefault="002D0B3B" w:rsidP="002D0B3B">
      <w:pPr>
        <w:ind w:firstLine="709"/>
        <w:rPr>
          <w:sz w:val="28"/>
          <w:szCs w:val="28"/>
        </w:rPr>
      </w:pPr>
      <w:r w:rsidRPr="00A313E2">
        <w:rPr>
          <w:rFonts w:eastAsia="Calibri"/>
          <w:sz w:val="28"/>
          <w:szCs w:val="28"/>
        </w:rPr>
        <w:t xml:space="preserve">Реализацию работы по предоставлению мер социальной поддержки гражданам </w:t>
      </w:r>
      <w:r>
        <w:rPr>
          <w:rFonts w:eastAsia="Calibri"/>
          <w:sz w:val="28"/>
          <w:szCs w:val="28"/>
        </w:rPr>
        <w:t xml:space="preserve">муниципального </w:t>
      </w:r>
      <w:r w:rsidRPr="00F43A01">
        <w:rPr>
          <w:rFonts w:eastAsia="Calibri"/>
          <w:sz w:val="28"/>
          <w:szCs w:val="28"/>
        </w:rPr>
        <w:t xml:space="preserve">района в рамках переданных государственных полномочий осуществляет </w:t>
      </w:r>
      <w:r w:rsidRPr="00F43A01">
        <w:rPr>
          <w:bCs/>
          <w:sz w:val="28"/>
          <w:szCs w:val="28"/>
        </w:rPr>
        <w:t xml:space="preserve">Отдел социальной защиты населения в </w:t>
      </w:r>
      <w:r w:rsidR="00F216B9">
        <w:rPr>
          <w:bCs/>
          <w:sz w:val="28"/>
          <w:szCs w:val="28"/>
        </w:rPr>
        <w:t>Ярцевс</w:t>
      </w:r>
      <w:r w:rsidRPr="00F43A01">
        <w:rPr>
          <w:bCs/>
          <w:sz w:val="28"/>
          <w:szCs w:val="28"/>
        </w:rPr>
        <w:t>ком районе Департамента Смоленской области по социальному развитию.</w:t>
      </w:r>
    </w:p>
    <w:p w:rsidR="002D0B3B" w:rsidRPr="00F43A01" w:rsidRDefault="002D0B3B" w:rsidP="002D0B3B">
      <w:pPr>
        <w:ind w:firstLine="709"/>
        <w:rPr>
          <w:rFonts w:eastAsia="Calibri"/>
          <w:sz w:val="28"/>
          <w:szCs w:val="28"/>
        </w:rPr>
      </w:pPr>
      <w:r w:rsidRPr="00F43A01">
        <w:rPr>
          <w:rFonts w:eastAsia="Calibri"/>
          <w:sz w:val="28"/>
          <w:szCs w:val="28"/>
        </w:rPr>
        <w:t xml:space="preserve">В настоящее время сеть учреждений социального обслуживания в </w:t>
      </w:r>
      <w:r>
        <w:rPr>
          <w:rFonts w:eastAsia="Calibri"/>
          <w:sz w:val="28"/>
          <w:szCs w:val="28"/>
        </w:rPr>
        <w:t xml:space="preserve">муниципальном </w:t>
      </w:r>
      <w:r w:rsidRPr="00F43A01">
        <w:rPr>
          <w:rFonts w:eastAsia="Calibri"/>
          <w:sz w:val="28"/>
          <w:szCs w:val="28"/>
        </w:rPr>
        <w:t xml:space="preserve">районе предоставлена: </w:t>
      </w:r>
    </w:p>
    <w:p w:rsidR="002D0B3B" w:rsidRDefault="002D0B3B" w:rsidP="002D0B3B">
      <w:pPr>
        <w:ind w:firstLine="567"/>
        <w:rPr>
          <w:rFonts w:eastAsia="Calibri"/>
          <w:sz w:val="28"/>
          <w:szCs w:val="28"/>
          <w:shd w:val="clear" w:color="auto" w:fill="FFFFFF"/>
        </w:rPr>
      </w:pPr>
      <w:r w:rsidRPr="00F43A01">
        <w:rPr>
          <w:rFonts w:eastAsia="Calibri"/>
          <w:sz w:val="28"/>
          <w:szCs w:val="28"/>
        </w:rPr>
        <w:t>-СО</w:t>
      </w:r>
      <w:r w:rsidR="00E13D23">
        <w:rPr>
          <w:rFonts w:eastAsia="Calibri"/>
          <w:sz w:val="28"/>
          <w:szCs w:val="28"/>
        </w:rPr>
        <w:t>ГБУ</w:t>
      </w:r>
      <w:r w:rsidRPr="00F43A01">
        <w:rPr>
          <w:rFonts w:eastAsia="Calibri"/>
          <w:sz w:val="28"/>
          <w:szCs w:val="28"/>
        </w:rPr>
        <w:t xml:space="preserve"> «</w:t>
      </w:r>
      <w:r w:rsidR="00F216B9">
        <w:rPr>
          <w:rFonts w:eastAsia="Calibri"/>
          <w:sz w:val="28"/>
          <w:szCs w:val="28"/>
        </w:rPr>
        <w:t>Ярцев</w:t>
      </w:r>
      <w:r w:rsidRPr="00F43A01">
        <w:rPr>
          <w:rFonts w:eastAsia="Calibri"/>
          <w:sz w:val="28"/>
          <w:szCs w:val="28"/>
        </w:rPr>
        <w:t xml:space="preserve">ский комплексный центр социального обслуживания населения» - </w:t>
      </w:r>
      <w:r w:rsidRPr="00F43A01">
        <w:rPr>
          <w:rFonts w:eastAsia="Calibri"/>
          <w:sz w:val="28"/>
          <w:szCs w:val="28"/>
          <w:shd w:val="clear" w:color="auto" w:fill="FFFFFF"/>
        </w:rPr>
        <w:t>удовлетворяет потребност</w:t>
      </w:r>
      <w:r>
        <w:rPr>
          <w:rFonts w:eastAsia="Calibri"/>
          <w:sz w:val="28"/>
          <w:szCs w:val="28"/>
          <w:shd w:val="clear" w:color="auto" w:fill="FFFFFF"/>
        </w:rPr>
        <w:t>и</w:t>
      </w:r>
      <w:r w:rsidRPr="00F43A01">
        <w:rPr>
          <w:rFonts w:eastAsia="Calibri"/>
          <w:sz w:val="28"/>
          <w:szCs w:val="28"/>
          <w:shd w:val="clear" w:color="auto" w:fill="FFFFFF"/>
        </w:rPr>
        <w:t xml:space="preserve"> граждан пожилого возраста (женщин старше 55 лет, мужчин старше 60 лет) и инвалидов, а также семей и отдельных граждан, нуждающихся в социальном обслуживании, социальных услугах;</w:t>
      </w:r>
    </w:p>
    <w:p w:rsidR="00E13D23" w:rsidRPr="00E13D23" w:rsidRDefault="002D0B3B" w:rsidP="002D0B3B">
      <w:pPr>
        <w:ind w:firstLine="567"/>
        <w:rPr>
          <w:rFonts w:eastAsia="Calibri"/>
          <w:sz w:val="28"/>
          <w:szCs w:val="28"/>
        </w:rPr>
      </w:pPr>
      <w:r w:rsidRPr="00E13D23">
        <w:rPr>
          <w:rFonts w:eastAsia="Calibri"/>
          <w:sz w:val="28"/>
          <w:szCs w:val="28"/>
          <w:shd w:val="clear" w:color="auto" w:fill="FFFFFF"/>
        </w:rPr>
        <w:t>-</w:t>
      </w:r>
      <w:r w:rsidRPr="00E13D23">
        <w:rPr>
          <w:rFonts w:eastAsia="Calibri"/>
          <w:sz w:val="28"/>
          <w:szCs w:val="28"/>
        </w:rPr>
        <w:t>СОГБУ «</w:t>
      </w:r>
      <w:r w:rsidR="00E13D23" w:rsidRPr="00E13D23">
        <w:rPr>
          <w:rFonts w:eastAsia="Calibri"/>
          <w:sz w:val="28"/>
          <w:szCs w:val="28"/>
        </w:rPr>
        <w:t xml:space="preserve">Ярцевский дом-интернат для престарелых и инвалидов» </w:t>
      </w:r>
      <w:r w:rsidR="00E13D23" w:rsidRPr="00E13D23">
        <w:rPr>
          <w:rFonts w:eastAsia="Calibri"/>
          <w:sz w:val="28"/>
          <w:szCs w:val="28"/>
          <w:shd w:val="clear" w:color="auto" w:fill="FFFFFF"/>
        </w:rPr>
        <w:t>удовлетворяет потребности в социальных услугах граждан, нуждающихся в постоянном постороннем уходе</w:t>
      </w:r>
      <w:r w:rsidR="00E13D23" w:rsidRPr="00E13D23">
        <w:rPr>
          <w:rFonts w:eastAsia="Calibri"/>
          <w:sz w:val="28"/>
          <w:szCs w:val="28"/>
        </w:rPr>
        <w:t>.</w:t>
      </w:r>
    </w:p>
    <w:p w:rsidR="002D0B3B" w:rsidRPr="00A313E2" w:rsidRDefault="002D0B3B" w:rsidP="002D0B3B">
      <w:pPr>
        <w:ind w:firstLine="709"/>
        <w:rPr>
          <w:rFonts w:eastAsia="Calibri"/>
          <w:sz w:val="28"/>
          <w:szCs w:val="28"/>
        </w:rPr>
      </w:pPr>
      <w:r w:rsidRPr="00A313E2">
        <w:rPr>
          <w:rFonts w:eastAsia="Calibri"/>
          <w:sz w:val="28"/>
          <w:szCs w:val="28"/>
        </w:rPr>
        <w:t xml:space="preserve">Сущностью социальной политики в отношении инвалидов является деятельность государства, политических и социальных институтов, направленная на эффективное развитие социальной сферы, на совершенствование условий и качества их жизни, через систему социальной поддержки и социальной защиты населения. Социальная политика по отношению к людям с инвалидностью выполняет стабилизационную и интеграционную функции. </w:t>
      </w:r>
    </w:p>
    <w:p w:rsidR="002D0B3B" w:rsidRPr="00A313E2" w:rsidRDefault="002D0B3B" w:rsidP="002D0B3B">
      <w:pPr>
        <w:ind w:firstLine="709"/>
        <w:rPr>
          <w:bCs/>
          <w:sz w:val="28"/>
          <w:szCs w:val="28"/>
        </w:rPr>
      </w:pPr>
      <w:r w:rsidRPr="00A313E2">
        <w:rPr>
          <w:rFonts w:eastAsia="Calibri"/>
          <w:sz w:val="28"/>
          <w:szCs w:val="28"/>
        </w:rPr>
        <w:t>Для решения стабилизационной функции, способствующей улучшению социального положения данной категории людей, повышению занятости и доходов, Администрацией муниципального образования «</w:t>
      </w:r>
      <w:r w:rsidR="00F216B9">
        <w:rPr>
          <w:rFonts w:eastAsia="Calibri"/>
          <w:sz w:val="28"/>
          <w:szCs w:val="28"/>
        </w:rPr>
        <w:t>Ярцев</w:t>
      </w:r>
      <w:r w:rsidRPr="00A313E2">
        <w:rPr>
          <w:rFonts w:eastAsia="Calibri"/>
          <w:sz w:val="28"/>
          <w:szCs w:val="28"/>
        </w:rPr>
        <w:t xml:space="preserve">ский район» Смоленской области совместно с СОГКУ «Центр занятости населения </w:t>
      </w:r>
      <w:r w:rsidR="00F216B9">
        <w:rPr>
          <w:rFonts w:eastAsia="Calibri"/>
          <w:sz w:val="28"/>
          <w:szCs w:val="28"/>
        </w:rPr>
        <w:t>Ярцев</w:t>
      </w:r>
      <w:r w:rsidRPr="00A313E2">
        <w:rPr>
          <w:rFonts w:eastAsia="Calibri"/>
          <w:sz w:val="28"/>
          <w:szCs w:val="28"/>
        </w:rPr>
        <w:t xml:space="preserve">ского района» и Общественной организацией </w:t>
      </w:r>
      <w:r w:rsidR="00F216B9">
        <w:rPr>
          <w:rFonts w:eastAsia="Calibri"/>
          <w:sz w:val="28"/>
          <w:szCs w:val="28"/>
        </w:rPr>
        <w:t>Ярцев</w:t>
      </w:r>
      <w:r w:rsidRPr="00A313E2">
        <w:rPr>
          <w:rFonts w:eastAsia="Calibri"/>
          <w:sz w:val="28"/>
          <w:szCs w:val="28"/>
        </w:rPr>
        <w:t xml:space="preserve">ская городская организация Смоленской областной организации Всероссийского общества инвалидов создана рабочая группа по оказанию содействия трудоустройству инвалидов и разработан </w:t>
      </w:r>
      <w:r w:rsidRPr="00A313E2">
        <w:rPr>
          <w:bCs/>
          <w:sz w:val="28"/>
          <w:szCs w:val="28"/>
        </w:rPr>
        <w:t>План мероприятий («дорожная карта») по повышению уровня трудоустройства инвалидов трудоспо</w:t>
      </w:r>
      <w:r>
        <w:rPr>
          <w:bCs/>
          <w:sz w:val="28"/>
          <w:szCs w:val="28"/>
        </w:rPr>
        <w:t>собного возраста</w:t>
      </w:r>
      <w:r w:rsidRPr="00A313E2">
        <w:rPr>
          <w:bCs/>
          <w:sz w:val="28"/>
          <w:szCs w:val="28"/>
        </w:rPr>
        <w:t xml:space="preserve"> на территории </w:t>
      </w:r>
      <w:r>
        <w:rPr>
          <w:bCs/>
          <w:sz w:val="28"/>
          <w:szCs w:val="28"/>
        </w:rPr>
        <w:t>муниципального района</w:t>
      </w:r>
      <w:r w:rsidRPr="00A313E2">
        <w:rPr>
          <w:bCs/>
          <w:sz w:val="28"/>
          <w:szCs w:val="28"/>
        </w:rPr>
        <w:t xml:space="preserve"> на 2018-2020 годы. В 2017 году итогом работы данной группы </w:t>
      </w:r>
      <w:r w:rsidRPr="00E13D23">
        <w:rPr>
          <w:bCs/>
          <w:sz w:val="28"/>
          <w:szCs w:val="28"/>
        </w:rPr>
        <w:t xml:space="preserve">стало трудоустройство </w:t>
      </w:r>
      <w:r w:rsidR="00E13D23" w:rsidRPr="00E13D23">
        <w:rPr>
          <w:bCs/>
          <w:sz w:val="28"/>
          <w:szCs w:val="28"/>
        </w:rPr>
        <w:t>23</w:t>
      </w:r>
      <w:r w:rsidRPr="00E13D23">
        <w:rPr>
          <w:bCs/>
          <w:sz w:val="28"/>
          <w:szCs w:val="28"/>
        </w:rPr>
        <w:t xml:space="preserve"> инвалидов.</w:t>
      </w:r>
    </w:p>
    <w:p w:rsidR="002D0B3B" w:rsidRPr="00FB5CCF" w:rsidRDefault="002D0B3B" w:rsidP="002D0B3B">
      <w:pPr>
        <w:autoSpaceDE w:val="0"/>
        <w:autoSpaceDN w:val="0"/>
        <w:adjustRightInd w:val="0"/>
        <w:ind w:firstLine="709"/>
        <w:rPr>
          <w:rFonts w:eastAsia="Calibri"/>
          <w:sz w:val="28"/>
          <w:szCs w:val="28"/>
        </w:rPr>
      </w:pPr>
      <w:r w:rsidRPr="00A313E2">
        <w:rPr>
          <w:bCs/>
          <w:sz w:val="28"/>
          <w:szCs w:val="28"/>
        </w:rPr>
        <w:t>И</w:t>
      </w:r>
      <w:r w:rsidRPr="00A313E2">
        <w:rPr>
          <w:rFonts w:eastAsia="Calibri"/>
          <w:sz w:val="28"/>
          <w:szCs w:val="28"/>
        </w:rPr>
        <w:t xml:space="preserve">нтеграционная функция социальной политики, обеспечивающая включение людей с ограниченными возможностями в общественную жизнь, Администрацией </w:t>
      </w:r>
      <w:r>
        <w:rPr>
          <w:rFonts w:eastAsia="Calibri"/>
          <w:sz w:val="28"/>
          <w:szCs w:val="28"/>
        </w:rPr>
        <w:t xml:space="preserve">муниципального </w:t>
      </w:r>
      <w:r w:rsidRPr="00A313E2">
        <w:rPr>
          <w:rFonts w:eastAsia="Calibri"/>
          <w:sz w:val="28"/>
          <w:szCs w:val="28"/>
        </w:rPr>
        <w:t>образования «</w:t>
      </w:r>
      <w:r w:rsidR="00F216B9">
        <w:rPr>
          <w:rFonts w:eastAsia="Calibri"/>
          <w:sz w:val="28"/>
          <w:szCs w:val="28"/>
        </w:rPr>
        <w:t>Ярцев</w:t>
      </w:r>
      <w:r w:rsidRPr="00A313E2">
        <w:rPr>
          <w:rFonts w:eastAsia="Calibri"/>
          <w:sz w:val="28"/>
          <w:szCs w:val="28"/>
        </w:rPr>
        <w:t xml:space="preserve">ский район» Смоленской области выполняется посредством реализации муниципальных программ </w:t>
      </w:r>
      <w:r w:rsidRPr="00A313E2">
        <w:rPr>
          <w:rFonts w:eastAsia="Calibri"/>
          <w:bCs/>
          <w:sz w:val="28"/>
          <w:szCs w:val="28"/>
        </w:rPr>
        <w:t xml:space="preserve">«Доступная среда на территории </w:t>
      </w:r>
      <w:r>
        <w:rPr>
          <w:rFonts w:eastAsia="Calibri"/>
          <w:bCs/>
          <w:sz w:val="28"/>
          <w:szCs w:val="28"/>
        </w:rPr>
        <w:t xml:space="preserve">муниципального </w:t>
      </w:r>
      <w:r w:rsidRPr="00A313E2">
        <w:rPr>
          <w:rFonts w:eastAsia="Calibri"/>
          <w:bCs/>
          <w:sz w:val="28"/>
          <w:szCs w:val="28"/>
        </w:rPr>
        <w:t>образования «</w:t>
      </w:r>
      <w:r w:rsidR="00F216B9">
        <w:rPr>
          <w:rFonts w:eastAsia="Calibri"/>
          <w:bCs/>
          <w:sz w:val="28"/>
          <w:szCs w:val="28"/>
        </w:rPr>
        <w:t>Ярцев</w:t>
      </w:r>
      <w:r w:rsidRPr="00A313E2">
        <w:rPr>
          <w:rFonts w:eastAsia="Calibri"/>
          <w:bCs/>
          <w:sz w:val="28"/>
          <w:szCs w:val="28"/>
        </w:rPr>
        <w:t>ский район» Смоленской области»</w:t>
      </w:r>
      <w:r w:rsidRPr="00A313E2">
        <w:rPr>
          <w:rFonts w:eastAsia="Calibri"/>
          <w:sz w:val="28"/>
          <w:szCs w:val="28"/>
        </w:rPr>
        <w:t>.</w:t>
      </w:r>
      <w:r w:rsidRPr="00A313E2">
        <w:rPr>
          <w:rFonts w:eastAsia="Calibri"/>
          <w:color w:val="00000A"/>
          <w:sz w:val="28"/>
          <w:szCs w:val="28"/>
        </w:rPr>
        <w:t>В рамках</w:t>
      </w:r>
      <w:r w:rsidR="00F216B9">
        <w:rPr>
          <w:rFonts w:eastAsia="Calibri"/>
          <w:color w:val="00000A"/>
          <w:sz w:val="28"/>
          <w:szCs w:val="28"/>
        </w:rPr>
        <w:t xml:space="preserve"> вышеуказанной </w:t>
      </w:r>
      <w:r w:rsidRPr="00A313E2">
        <w:rPr>
          <w:rFonts w:eastAsia="Calibri"/>
          <w:color w:val="00000A"/>
          <w:sz w:val="28"/>
          <w:szCs w:val="28"/>
        </w:rPr>
        <w:t>муниципальной программы осуществляется адаптация приоритетных объектов социальной инфраструктуры, в том числе: оборудование зданий пандусами и другими специальными устройствами и приспособлениями, автоматической системой открывания дверей</w:t>
      </w:r>
      <w:r w:rsidR="00F216B9">
        <w:rPr>
          <w:rFonts w:eastAsia="Calibri"/>
          <w:color w:val="00000A"/>
          <w:sz w:val="28"/>
          <w:szCs w:val="28"/>
        </w:rPr>
        <w:t xml:space="preserve">, </w:t>
      </w:r>
      <w:r w:rsidRPr="00F216B9">
        <w:rPr>
          <w:rFonts w:eastAsia="Calibri"/>
          <w:color w:val="00000A"/>
          <w:sz w:val="28"/>
          <w:szCs w:val="28"/>
        </w:rPr>
        <w:t xml:space="preserve">кнопок вызова «Помощник», оборудование санитарно-гигиенических помещений, доступных для инвалидов в муниципальных учреждениях; оборудование пологих съездов с </w:t>
      </w:r>
      <w:r w:rsidRPr="00F216B9">
        <w:rPr>
          <w:rFonts w:eastAsia="Calibri"/>
          <w:color w:val="00000A"/>
          <w:sz w:val="28"/>
          <w:szCs w:val="28"/>
        </w:rPr>
        <w:lastRenderedPageBreak/>
        <w:t>тротуаров.</w:t>
      </w:r>
    </w:p>
    <w:p w:rsidR="002D0B3B" w:rsidRPr="00A313E2" w:rsidRDefault="002D0B3B" w:rsidP="002D0B3B">
      <w:pPr>
        <w:tabs>
          <w:tab w:val="left" w:pos="283"/>
        </w:tabs>
        <w:suppressAutoHyphens/>
        <w:autoSpaceDE w:val="0"/>
        <w:autoSpaceDN w:val="0"/>
        <w:adjustRightInd w:val="0"/>
        <w:ind w:firstLine="709"/>
        <w:rPr>
          <w:rFonts w:eastAsia="Calibri"/>
          <w:sz w:val="28"/>
          <w:szCs w:val="28"/>
          <w:lang w:eastAsia="ar-SA"/>
        </w:rPr>
      </w:pPr>
      <w:r w:rsidRPr="00A313E2">
        <w:rPr>
          <w:rFonts w:eastAsia="Calibri"/>
          <w:sz w:val="28"/>
          <w:szCs w:val="28"/>
          <w:lang w:eastAsia="ar-SA"/>
        </w:rPr>
        <w:t xml:space="preserve">С 2015 года в муниципальном </w:t>
      </w:r>
      <w:r>
        <w:rPr>
          <w:rFonts w:eastAsia="Calibri"/>
          <w:sz w:val="28"/>
          <w:szCs w:val="28"/>
          <w:lang w:eastAsia="ar-SA"/>
        </w:rPr>
        <w:t>районе</w:t>
      </w:r>
      <w:r w:rsidRPr="00A313E2">
        <w:rPr>
          <w:rFonts w:eastAsia="Calibri"/>
          <w:sz w:val="28"/>
          <w:szCs w:val="28"/>
          <w:lang w:eastAsia="ar-SA"/>
        </w:rPr>
        <w:t xml:space="preserve"> ведется планомерная работа по созданию полноценной среды для детей-инвалидов, условий, при которых такие дети смогут учиться в общеобразовательных школах, имея равные со всеми права и возможности. Так доля приоритетных объектов, доступных для инвалидов и других маломобильных групп населения в сфере образования, в общем количестве приоритетных объектов в 2017 </w:t>
      </w:r>
      <w:r w:rsidRPr="003077BB">
        <w:rPr>
          <w:rFonts w:eastAsia="Calibri"/>
          <w:sz w:val="28"/>
          <w:szCs w:val="28"/>
          <w:lang w:eastAsia="ar-SA"/>
        </w:rPr>
        <w:t xml:space="preserve">году составила </w:t>
      </w:r>
      <w:r w:rsidR="003077BB" w:rsidRPr="003077BB">
        <w:rPr>
          <w:rFonts w:eastAsia="Calibri"/>
          <w:sz w:val="28"/>
          <w:szCs w:val="28"/>
          <w:lang w:eastAsia="ar-SA"/>
        </w:rPr>
        <w:t>33,3</w:t>
      </w:r>
      <w:r w:rsidRPr="003077BB">
        <w:rPr>
          <w:rFonts w:eastAsia="Calibri"/>
          <w:sz w:val="28"/>
          <w:szCs w:val="28"/>
          <w:lang w:eastAsia="ar-SA"/>
        </w:rPr>
        <w:t>%.</w:t>
      </w:r>
    </w:p>
    <w:p w:rsidR="002D0B3B" w:rsidRPr="00A313E2" w:rsidRDefault="002D0B3B" w:rsidP="002D0B3B">
      <w:pPr>
        <w:ind w:firstLine="709"/>
        <w:rPr>
          <w:rFonts w:eastAsia="Calibri"/>
          <w:sz w:val="28"/>
          <w:szCs w:val="28"/>
        </w:rPr>
      </w:pPr>
      <w:r w:rsidRPr="00A313E2">
        <w:rPr>
          <w:rFonts w:eastAsia="Calibri"/>
          <w:sz w:val="28"/>
          <w:szCs w:val="28"/>
        </w:rPr>
        <w:t xml:space="preserve">В 2017 году доля </w:t>
      </w:r>
      <w:r w:rsidR="003077BB">
        <w:rPr>
          <w:rFonts w:eastAsia="Calibri"/>
          <w:sz w:val="28"/>
          <w:szCs w:val="28"/>
        </w:rPr>
        <w:t>объектов</w:t>
      </w:r>
      <w:r w:rsidRPr="00A313E2">
        <w:rPr>
          <w:rFonts w:eastAsia="Calibri"/>
          <w:sz w:val="28"/>
          <w:szCs w:val="28"/>
        </w:rPr>
        <w:t xml:space="preserve">, оборудованных </w:t>
      </w:r>
      <w:r w:rsidRPr="00E54BF0">
        <w:rPr>
          <w:rFonts w:eastAsia="Calibri"/>
          <w:sz w:val="28"/>
          <w:szCs w:val="28"/>
        </w:rPr>
        <w:t>приспособлениями для обеспечения их физической доступности для инвалидов с нарушениями опорно-двигательного аппарата (пандусами,  лифтами</w:t>
      </w:r>
      <w:r w:rsidR="00E54BF0" w:rsidRPr="00E54BF0">
        <w:rPr>
          <w:rFonts w:eastAsia="Calibri"/>
          <w:sz w:val="28"/>
          <w:szCs w:val="28"/>
        </w:rPr>
        <w:t>, кнопками вызова</w:t>
      </w:r>
      <w:r w:rsidRPr="00E54BF0">
        <w:rPr>
          <w:rFonts w:eastAsia="Calibri"/>
          <w:sz w:val="28"/>
          <w:szCs w:val="28"/>
        </w:rPr>
        <w:t xml:space="preserve">),  составила </w:t>
      </w:r>
      <w:r w:rsidR="00E54BF0" w:rsidRPr="00E54BF0">
        <w:rPr>
          <w:rFonts w:eastAsia="Calibri"/>
          <w:sz w:val="28"/>
          <w:szCs w:val="28"/>
        </w:rPr>
        <w:t>49,4</w:t>
      </w:r>
      <w:r w:rsidRPr="00E54BF0">
        <w:rPr>
          <w:rFonts w:eastAsia="Calibri"/>
          <w:sz w:val="28"/>
          <w:szCs w:val="28"/>
        </w:rPr>
        <w:t xml:space="preserve"> %.</w:t>
      </w:r>
    </w:p>
    <w:p w:rsidR="002D0B3B" w:rsidRPr="00A313E2" w:rsidRDefault="002D0B3B" w:rsidP="002D0B3B">
      <w:pPr>
        <w:ind w:firstLine="709"/>
        <w:rPr>
          <w:rFonts w:eastAsia="Calibri"/>
          <w:sz w:val="28"/>
          <w:szCs w:val="28"/>
        </w:rPr>
      </w:pPr>
      <w:r w:rsidRPr="00A313E2">
        <w:rPr>
          <w:rFonts w:eastAsia="Calibri"/>
          <w:sz w:val="28"/>
          <w:szCs w:val="28"/>
        </w:rPr>
        <w:t>Остро стоит вопрос о передвижении инвалидов-колясочников по городу. Поэтому каждый год, согласно «дорожной карты», оборудуются пешеходные переходы для инвалидов-колясочников.</w:t>
      </w:r>
    </w:p>
    <w:p w:rsidR="002D0B3B" w:rsidRPr="00A313E2" w:rsidRDefault="002D0B3B" w:rsidP="00E54BF0">
      <w:pPr>
        <w:ind w:right="-144" w:firstLine="708"/>
        <w:rPr>
          <w:rFonts w:eastAsia="Calibri"/>
          <w:sz w:val="28"/>
          <w:szCs w:val="28"/>
        </w:rPr>
      </w:pPr>
      <w:r w:rsidRPr="00A313E2">
        <w:rPr>
          <w:rFonts w:eastAsia="Calibri"/>
          <w:sz w:val="28"/>
          <w:szCs w:val="28"/>
        </w:rPr>
        <w:t xml:space="preserve">Муниципальную поддержку ежегодно получают такие некоммерческие организации как: </w:t>
      </w:r>
      <w:r w:rsidR="00F216B9">
        <w:rPr>
          <w:rFonts w:eastAsia="Calibri"/>
          <w:sz w:val="28"/>
          <w:szCs w:val="28"/>
        </w:rPr>
        <w:t>Ярцев</w:t>
      </w:r>
      <w:r w:rsidRPr="00A313E2">
        <w:rPr>
          <w:rFonts w:eastAsia="Calibri"/>
          <w:sz w:val="28"/>
          <w:szCs w:val="28"/>
        </w:rPr>
        <w:t xml:space="preserve">ская </w:t>
      </w:r>
      <w:r w:rsidR="00A80A5A">
        <w:rPr>
          <w:rFonts w:eastAsia="Calibri"/>
          <w:sz w:val="28"/>
          <w:szCs w:val="28"/>
        </w:rPr>
        <w:t>районная</w:t>
      </w:r>
      <w:r w:rsidRPr="00A313E2">
        <w:rPr>
          <w:rFonts w:eastAsia="Calibri"/>
          <w:sz w:val="28"/>
          <w:szCs w:val="28"/>
        </w:rPr>
        <w:t xml:space="preserve"> организация Смоленской областной</w:t>
      </w:r>
      <w:r w:rsidR="00A80A5A">
        <w:rPr>
          <w:rFonts w:eastAsia="Calibri"/>
          <w:sz w:val="28"/>
          <w:szCs w:val="28"/>
        </w:rPr>
        <w:t xml:space="preserve"> общественной </w:t>
      </w:r>
      <w:r w:rsidRPr="00A313E2">
        <w:rPr>
          <w:rFonts w:eastAsia="Calibri"/>
          <w:sz w:val="28"/>
          <w:szCs w:val="28"/>
        </w:rPr>
        <w:t xml:space="preserve"> организации </w:t>
      </w:r>
      <w:r w:rsidR="00A80A5A">
        <w:rPr>
          <w:rFonts w:eastAsia="Calibri"/>
          <w:sz w:val="28"/>
          <w:szCs w:val="28"/>
        </w:rPr>
        <w:t xml:space="preserve"> ветеранов (пенсионеров) Войны, Труда, Вооруженных сил и Правоохранительных органов, </w:t>
      </w:r>
      <w:r w:rsidR="00993889">
        <w:rPr>
          <w:rFonts w:eastAsia="Calibri"/>
          <w:sz w:val="28"/>
          <w:szCs w:val="28"/>
        </w:rPr>
        <w:t>Ярцев</w:t>
      </w:r>
      <w:r w:rsidRPr="00A313E2">
        <w:rPr>
          <w:rFonts w:eastAsia="Calibri"/>
          <w:sz w:val="28"/>
          <w:szCs w:val="28"/>
        </w:rPr>
        <w:t>ская местная организация</w:t>
      </w:r>
      <w:r w:rsidR="00A80A5A">
        <w:rPr>
          <w:rFonts w:eastAsia="Calibri"/>
          <w:sz w:val="28"/>
          <w:szCs w:val="28"/>
        </w:rPr>
        <w:t xml:space="preserve"> ВОС, Ярцевская районная общественная организация бывших малолетних узников фашистских концлагерей, </w:t>
      </w:r>
      <w:r w:rsidRPr="00A313E2">
        <w:rPr>
          <w:rFonts w:eastAsia="Calibri"/>
          <w:sz w:val="28"/>
          <w:szCs w:val="28"/>
        </w:rPr>
        <w:t xml:space="preserve">общественная организации </w:t>
      </w:r>
      <w:r w:rsidR="00FC3211">
        <w:rPr>
          <w:rFonts w:eastAsia="Calibri"/>
          <w:sz w:val="28"/>
          <w:szCs w:val="28"/>
        </w:rPr>
        <w:t xml:space="preserve">– Ярцевская городская организация СОО ВОИ. </w:t>
      </w:r>
      <w:r w:rsidRPr="00A313E2">
        <w:rPr>
          <w:rFonts w:eastAsia="Calibri"/>
          <w:sz w:val="28"/>
          <w:szCs w:val="28"/>
        </w:rPr>
        <w:t>Более 50 культур</w:t>
      </w:r>
      <w:r>
        <w:rPr>
          <w:rFonts w:eastAsia="Calibri"/>
          <w:sz w:val="28"/>
          <w:szCs w:val="28"/>
        </w:rPr>
        <w:t>ных мероприятий ежегодно проводи</w:t>
      </w:r>
      <w:r w:rsidRPr="00A313E2">
        <w:rPr>
          <w:rFonts w:eastAsia="Calibri"/>
          <w:sz w:val="28"/>
          <w:szCs w:val="28"/>
        </w:rPr>
        <w:t>тся для членов вышеперечисленных организаций.</w:t>
      </w:r>
    </w:p>
    <w:p w:rsidR="002D0B3B" w:rsidRDefault="002D0B3B" w:rsidP="002D0B3B">
      <w:pPr>
        <w:autoSpaceDE w:val="0"/>
        <w:autoSpaceDN w:val="0"/>
        <w:adjustRightInd w:val="0"/>
        <w:ind w:firstLine="709"/>
        <w:rPr>
          <w:rFonts w:eastAsia="Calibri"/>
          <w:bCs/>
          <w:sz w:val="28"/>
          <w:szCs w:val="28"/>
        </w:rPr>
      </w:pPr>
      <w:r w:rsidRPr="00A313E2">
        <w:rPr>
          <w:rFonts w:eastAsia="Calibri"/>
          <w:bCs/>
          <w:sz w:val="28"/>
          <w:szCs w:val="28"/>
        </w:rPr>
        <w:t>На сегодняшний день проблемами в сфере социального обслуживания населения остается дефицит квалифицированных кадров, вызванный низкой оплатой труда социальных работников и низкая доступность объектов инженерной, транспортной, социальной инфраструктуры для лиц с ограниченными возможностями здоровья.</w:t>
      </w:r>
    </w:p>
    <w:p w:rsidR="002D0B3B" w:rsidRDefault="002D0B3B" w:rsidP="002D0B3B">
      <w:pPr>
        <w:autoSpaceDE w:val="0"/>
        <w:autoSpaceDN w:val="0"/>
        <w:adjustRightInd w:val="0"/>
        <w:ind w:firstLine="709"/>
        <w:rPr>
          <w:rFonts w:eastAsia="Calibri"/>
          <w:bCs/>
          <w:sz w:val="28"/>
          <w:szCs w:val="28"/>
        </w:rPr>
      </w:pPr>
    </w:p>
    <w:p w:rsidR="002D0B3B" w:rsidRPr="00AA4427" w:rsidRDefault="002D0B3B" w:rsidP="002D0B3B">
      <w:pPr>
        <w:autoSpaceDE w:val="0"/>
        <w:autoSpaceDN w:val="0"/>
        <w:adjustRightInd w:val="0"/>
        <w:ind w:firstLine="709"/>
        <w:rPr>
          <w:rFonts w:eastAsia="Calibri"/>
          <w:bCs/>
          <w:sz w:val="28"/>
          <w:szCs w:val="28"/>
        </w:rPr>
      </w:pPr>
      <w:r w:rsidRPr="00AA4427">
        <w:rPr>
          <w:rFonts w:eastAsia="Calibri"/>
          <w:bCs/>
          <w:sz w:val="28"/>
          <w:szCs w:val="28"/>
        </w:rPr>
        <w:t>Целевые показатели:</w:t>
      </w:r>
    </w:p>
    <w:p w:rsidR="002D0B3B" w:rsidRPr="00BF1970" w:rsidRDefault="002D0B3B" w:rsidP="002D0B3B">
      <w:pPr>
        <w:autoSpaceDE w:val="0"/>
        <w:autoSpaceDN w:val="0"/>
        <w:adjustRightInd w:val="0"/>
        <w:ind w:firstLine="709"/>
        <w:rPr>
          <w:rFonts w:eastAsia="Calibri"/>
          <w:b/>
          <w:bCs/>
          <w:sz w:val="28"/>
          <w:szCs w:val="28"/>
        </w:rPr>
      </w:pPr>
    </w:p>
    <w:tbl>
      <w:tblPr>
        <w:tblStyle w:val="7"/>
        <w:tblW w:w="0" w:type="auto"/>
        <w:tblLook w:val="04A0"/>
      </w:tblPr>
      <w:tblGrid>
        <w:gridCol w:w="3553"/>
        <w:gridCol w:w="1550"/>
        <w:gridCol w:w="1052"/>
        <w:gridCol w:w="1177"/>
        <w:gridCol w:w="1176"/>
        <w:gridCol w:w="1062"/>
      </w:tblGrid>
      <w:tr w:rsidR="00AA4427" w:rsidRPr="003F121C" w:rsidTr="008B5676">
        <w:tc>
          <w:tcPr>
            <w:tcW w:w="3553" w:type="dxa"/>
          </w:tcPr>
          <w:p w:rsidR="00AA4427" w:rsidRPr="00EE2CBC" w:rsidRDefault="00AA4427" w:rsidP="00DC49A1">
            <w:pPr>
              <w:autoSpaceDE w:val="0"/>
              <w:autoSpaceDN w:val="0"/>
              <w:adjustRightInd w:val="0"/>
              <w:ind w:right="-108" w:hanging="108"/>
              <w:jc w:val="center"/>
              <w:rPr>
                <w:color w:val="00000A"/>
                <w:sz w:val="24"/>
                <w:szCs w:val="24"/>
              </w:rPr>
            </w:pPr>
            <w:r w:rsidRPr="00EE2CBC">
              <w:rPr>
                <w:color w:val="00000A"/>
                <w:sz w:val="24"/>
                <w:szCs w:val="24"/>
              </w:rPr>
              <w:t>Показатели</w:t>
            </w:r>
          </w:p>
          <w:p w:rsidR="00AA4427" w:rsidRPr="00EE2CBC" w:rsidRDefault="00AA4427" w:rsidP="00DC49A1">
            <w:pPr>
              <w:autoSpaceDE w:val="0"/>
              <w:autoSpaceDN w:val="0"/>
              <w:adjustRightInd w:val="0"/>
              <w:ind w:right="-108" w:hanging="108"/>
              <w:jc w:val="center"/>
              <w:rPr>
                <w:color w:val="00000A"/>
                <w:sz w:val="24"/>
                <w:szCs w:val="24"/>
              </w:rPr>
            </w:pPr>
          </w:p>
        </w:tc>
        <w:tc>
          <w:tcPr>
            <w:tcW w:w="1550" w:type="dxa"/>
          </w:tcPr>
          <w:p w:rsidR="00AA4427" w:rsidRPr="00EE2CBC" w:rsidRDefault="00AA4427"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1052"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2015</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177"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2016 </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176"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2017</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062" w:type="dxa"/>
          </w:tcPr>
          <w:p w:rsidR="00AA4427" w:rsidRPr="00EE2CBC" w:rsidRDefault="00AA4427"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AA4427" w:rsidRPr="003F121C" w:rsidTr="008B5676">
        <w:tc>
          <w:tcPr>
            <w:tcW w:w="3553" w:type="dxa"/>
          </w:tcPr>
          <w:p w:rsidR="00AA4427" w:rsidRPr="003F121C" w:rsidRDefault="00AA4427" w:rsidP="00405B14">
            <w:pPr>
              <w:rPr>
                <w:sz w:val="24"/>
                <w:szCs w:val="24"/>
              </w:rPr>
            </w:pPr>
            <w:r w:rsidRPr="003F121C">
              <w:rPr>
                <w:sz w:val="24"/>
                <w:szCs w:val="24"/>
              </w:rPr>
              <w:t xml:space="preserve">Доля работающих инвалидов трудоспособного возраста в общей численности инвалидов трудоспособного возраста на территории </w:t>
            </w:r>
            <w:r>
              <w:rPr>
                <w:sz w:val="24"/>
                <w:szCs w:val="24"/>
              </w:rPr>
              <w:t xml:space="preserve">муниципального </w:t>
            </w:r>
            <w:r w:rsidRPr="003F121C">
              <w:rPr>
                <w:sz w:val="24"/>
                <w:szCs w:val="24"/>
              </w:rPr>
              <w:t>района</w:t>
            </w:r>
          </w:p>
        </w:tc>
        <w:tc>
          <w:tcPr>
            <w:tcW w:w="1550"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w:t>
            </w:r>
          </w:p>
        </w:tc>
        <w:tc>
          <w:tcPr>
            <w:tcW w:w="1052"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w:t>
            </w:r>
          </w:p>
        </w:tc>
        <w:tc>
          <w:tcPr>
            <w:tcW w:w="1177"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w:t>
            </w:r>
          </w:p>
        </w:tc>
        <w:tc>
          <w:tcPr>
            <w:tcW w:w="1176" w:type="dxa"/>
          </w:tcPr>
          <w:p w:rsidR="00AA4427" w:rsidRPr="00E54BF0" w:rsidRDefault="00AA4427" w:rsidP="00405B14">
            <w:pPr>
              <w:jc w:val="center"/>
              <w:rPr>
                <w:sz w:val="24"/>
                <w:szCs w:val="24"/>
              </w:rPr>
            </w:pPr>
          </w:p>
          <w:p w:rsidR="00AA4427" w:rsidRPr="00E54BF0" w:rsidRDefault="00AA4427" w:rsidP="00E54BF0">
            <w:pPr>
              <w:jc w:val="center"/>
              <w:rPr>
                <w:sz w:val="24"/>
                <w:szCs w:val="24"/>
              </w:rPr>
            </w:pPr>
            <w:r w:rsidRPr="00E54BF0">
              <w:rPr>
                <w:sz w:val="24"/>
                <w:szCs w:val="24"/>
              </w:rPr>
              <w:t>23</w:t>
            </w:r>
          </w:p>
        </w:tc>
        <w:tc>
          <w:tcPr>
            <w:tcW w:w="1062" w:type="dxa"/>
          </w:tcPr>
          <w:p w:rsidR="00AA4427" w:rsidRPr="00E54BF0" w:rsidRDefault="00AA4427" w:rsidP="00405B14">
            <w:pPr>
              <w:jc w:val="center"/>
              <w:rPr>
                <w:sz w:val="24"/>
                <w:szCs w:val="24"/>
              </w:rPr>
            </w:pPr>
          </w:p>
          <w:p w:rsidR="00AA4427" w:rsidRPr="00E54BF0" w:rsidRDefault="00AA4427" w:rsidP="00E54BF0">
            <w:pPr>
              <w:jc w:val="center"/>
              <w:rPr>
                <w:sz w:val="24"/>
                <w:szCs w:val="24"/>
              </w:rPr>
            </w:pPr>
            <w:r w:rsidRPr="00E54BF0">
              <w:rPr>
                <w:sz w:val="24"/>
                <w:szCs w:val="24"/>
              </w:rPr>
              <w:t>24</w:t>
            </w:r>
          </w:p>
        </w:tc>
      </w:tr>
      <w:tr w:rsidR="00AA4427" w:rsidRPr="003F121C" w:rsidTr="008B5676">
        <w:tc>
          <w:tcPr>
            <w:tcW w:w="3553" w:type="dxa"/>
          </w:tcPr>
          <w:p w:rsidR="00AA4427" w:rsidRPr="003F121C" w:rsidRDefault="00AA4427" w:rsidP="00405B14">
            <w:pPr>
              <w:tabs>
                <w:tab w:val="left" w:pos="283"/>
              </w:tabs>
              <w:suppressAutoHyphens/>
              <w:autoSpaceDE w:val="0"/>
              <w:autoSpaceDN w:val="0"/>
              <w:adjustRightInd w:val="0"/>
              <w:rPr>
                <w:sz w:val="24"/>
                <w:szCs w:val="24"/>
                <w:lang w:eastAsia="ar-SA"/>
              </w:rPr>
            </w:pPr>
            <w:r w:rsidRPr="003F121C">
              <w:rPr>
                <w:sz w:val="24"/>
                <w:szCs w:val="24"/>
                <w:lang w:eastAsia="ar-SA"/>
              </w:rPr>
              <w:t>Доля приоритетных объектов, доступных для инвалидов и других маломобильных групп населения социальной, транспортной, инженерной инфраструктуры в общем количестве приоритетных объектов</w:t>
            </w:r>
          </w:p>
        </w:tc>
        <w:tc>
          <w:tcPr>
            <w:tcW w:w="1550"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w:t>
            </w:r>
          </w:p>
        </w:tc>
        <w:tc>
          <w:tcPr>
            <w:tcW w:w="1052"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22</w:t>
            </w:r>
          </w:p>
        </w:tc>
        <w:tc>
          <w:tcPr>
            <w:tcW w:w="1177" w:type="dxa"/>
          </w:tcPr>
          <w:p w:rsidR="00AA4427" w:rsidRDefault="00AA4427" w:rsidP="00405B14">
            <w:pPr>
              <w:jc w:val="center"/>
              <w:rPr>
                <w:sz w:val="24"/>
                <w:szCs w:val="24"/>
              </w:rPr>
            </w:pPr>
          </w:p>
          <w:p w:rsidR="00AA4427" w:rsidRPr="003F121C" w:rsidRDefault="00AA4427" w:rsidP="008B5676">
            <w:pPr>
              <w:jc w:val="center"/>
              <w:rPr>
                <w:sz w:val="24"/>
                <w:szCs w:val="24"/>
              </w:rPr>
            </w:pPr>
            <w:r w:rsidRPr="003F121C">
              <w:rPr>
                <w:sz w:val="24"/>
                <w:szCs w:val="24"/>
              </w:rPr>
              <w:t>2</w:t>
            </w:r>
            <w:r>
              <w:rPr>
                <w:sz w:val="24"/>
                <w:szCs w:val="24"/>
              </w:rPr>
              <w:t>5,2</w:t>
            </w:r>
          </w:p>
        </w:tc>
        <w:tc>
          <w:tcPr>
            <w:tcW w:w="1176" w:type="dxa"/>
          </w:tcPr>
          <w:p w:rsidR="00AA4427" w:rsidRDefault="00AA4427" w:rsidP="00405B14">
            <w:pPr>
              <w:jc w:val="center"/>
              <w:rPr>
                <w:sz w:val="24"/>
                <w:szCs w:val="24"/>
              </w:rPr>
            </w:pPr>
          </w:p>
          <w:p w:rsidR="00AA4427" w:rsidRPr="003F121C" w:rsidRDefault="00AA4427" w:rsidP="008B5676">
            <w:pPr>
              <w:jc w:val="center"/>
              <w:rPr>
                <w:sz w:val="24"/>
                <w:szCs w:val="24"/>
              </w:rPr>
            </w:pPr>
            <w:r>
              <w:rPr>
                <w:sz w:val="24"/>
                <w:szCs w:val="24"/>
              </w:rPr>
              <w:t>49,4</w:t>
            </w:r>
          </w:p>
        </w:tc>
        <w:tc>
          <w:tcPr>
            <w:tcW w:w="1062" w:type="dxa"/>
          </w:tcPr>
          <w:p w:rsidR="00AA4427" w:rsidRDefault="00AA4427" w:rsidP="00405B14">
            <w:pPr>
              <w:jc w:val="center"/>
              <w:rPr>
                <w:sz w:val="24"/>
                <w:szCs w:val="24"/>
              </w:rPr>
            </w:pPr>
          </w:p>
          <w:p w:rsidR="00AA4427" w:rsidRPr="003F121C" w:rsidRDefault="00AA4427" w:rsidP="008B5676">
            <w:pPr>
              <w:jc w:val="center"/>
              <w:rPr>
                <w:sz w:val="24"/>
                <w:szCs w:val="24"/>
              </w:rPr>
            </w:pPr>
            <w:r>
              <w:rPr>
                <w:sz w:val="24"/>
                <w:szCs w:val="24"/>
              </w:rPr>
              <w:t>50</w:t>
            </w:r>
          </w:p>
        </w:tc>
      </w:tr>
      <w:tr w:rsidR="00AA4427" w:rsidRPr="003F121C" w:rsidTr="008B5676">
        <w:tc>
          <w:tcPr>
            <w:tcW w:w="3553" w:type="dxa"/>
          </w:tcPr>
          <w:p w:rsidR="00AA4427" w:rsidRPr="003F121C" w:rsidRDefault="00AA4427" w:rsidP="00405B14">
            <w:pPr>
              <w:autoSpaceDE w:val="0"/>
              <w:autoSpaceDN w:val="0"/>
              <w:adjustRightInd w:val="0"/>
              <w:rPr>
                <w:spacing w:val="6"/>
                <w:sz w:val="24"/>
                <w:szCs w:val="24"/>
              </w:rPr>
            </w:pPr>
            <w:r w:rsidRPr="003F121C">
              <w:rPr>
                <w:sz w:val="24"/>
                <w:szCs w:val="24"/>
              </w:rPr>
              <w:lastRenderedPageBreak/>
              <w:t>Доступность интернет-сайтов муниципальных учреждений для инвалидов и других маломобильных групп населения</w:t>
            </w:r>
          </w:p>
        </w:tc>
        <w:tc>
          <w:tcPr>
            <w:tcW w:w="1550"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w:t>
            </w:r>
          </w:p>
        </w:tc>
        <w:tc>
          <w:tcPr>
            <w:tcW w:w="1052"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100</w:t>
            </w:r>
          </w:p>
        </w:tc>
        <w:tc>
          <w:tcPr>
            <w:tcW w:w="1177"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100</w:t>
            </w:r>
          </w:p>
        </w:tc>
        <w:tc>
          <w:tcPr>
            <w:tcW w:w="1176"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100</w:t>
            </w:r>
          </w:p>
        </w:tc>
        <w:tc>
          <w:tcPr>
            <w:tcW w:w="1062" w:type="dxa"/>
          </w:tcPr>
          <w:p w:rsidR="00AA4427" w:rsidRDefault="00AA4427" w:rsidP="00405B14">
            <w:pPr>
              <w:jc w:val="center"/>
              <w:rPr>
                <w:sz w:val="24"/>
                <w:szCs w:val="24"/>
              </w:rPr>
            </w:pPr>
          </w:p>
          <w:p w:rsidR="00AA4427" w:rsidRPr="003F121C" w:rsidRDefault="00AA4427" w:rsidP="00405B14">
            <w:pPr>
              <w:jc w:val="center"/>
              <w:rPr>
                <w:sz w:val="24"/>
                <w:szCs w:val="24"/>
              </w:rPr>
            </w:pPr>
            <w:r w:rsidRPr="003F121C">
              <w:rPr>
                <w:sz w:val="24"/>
                <w:szCs w:val="24"/>
              </w:rPr>
              <w:t>100</w:t>
            </w:r>
          </w:p>
        </w:tc>
      </w:tr>
    </w:tbl>
    <w:p w:rsidR="00484D4D" w:rsidRDefault="00484D4D" w:rsidP="002D0B3B">
      <w:pPr>
        <w:pStyle w:val="af9"/>
        <w:jc w:val="both"/>
        <w:rPr>
          <w:sz w:val="28"/>
          <w:szCs w:val="28"/>
        </w:rPr>
      </w:pPr>
    </w:p>
    <w:p w:rsidR="002D0B3B" w:rsidRDefault="00484D4D" w:rsidP="002D0B3B">
      <w:pPr>
        <w:pStyle w:val="af9"/>
        <w:jc w:val="both"/>
        <w:rPr>
          <w:b/>
          <w:sz w:val="28"/>
          <w:szCs w:val="28"/>
        </w:rPr>
      </w:pPr>
      <w:r w:rsidRPr="00484D4D">
        <w:rPr>
          <w:b/>
          <w:sz w:val="28"/>
          <w:szCs w:val="28"/>
        </w:rPr>
        <w:t>1.3. Коммунальное хозяйство и инфраструктура</w:t>
      </w:r>
    </w:p>
    <w:p w:rsidR="00934D43" w:rsidRDefault="00934D43" w:rsidP="002D0B3B">
      <w:pPr>
        <w:pStyle w:val="af9"/>
        <w:jc w:val="both"/>
        <w:rPr>
          <w:b/>
          <w:sz w:val="28"/>
          <w:szCs w:val="28"/>
        </w:rPr>
      </w:pPr>
    </w:p>
    <w:p w:rsidR="00934D43" w:rsidRPr="00934D43" w:rsidRDefault="00934D43" w:rsidP="00934D43">
      <w:pPr>
        <w:pStyle w:val="af9"/>
        <w:spacing w:after="0" w:line="240" w:lineRule="auto"/>
        <w:ind w:left="0"/>
        <w:jc w:val="center"/>
        <w:rPr>
          <w:b/>
          <w:i/>
          <w:sz w:val="28"/>
          <w:szCs w:val="28"/>
        </w:rPr>
      </w:pPr>
      <w:r w:rsidRPr="00934D43">
        <w:rPr>
          <w:b/>
          <w:i/>
          <w:sz w:val="28"/>
          <w:szCs w:val="28"/>
        </w:rPr>
        <w:t>Жилищно-коммунальное хозяйство и энергетическая инфраструктура</w:t>
      </w:r>
    </w:p>
    <w:p w:rsidR="00934D43" w:rsidRDefault="00934D43" w:rsidP="00484D4D">
      <w:pPr>
        <w:pStyle w:val="ConsPlusNormal"/>
        <w:tabs>
          <w:tab w:val="left" w:pos="142"/>
        </w:tabs>
        <w:ind w:firstLine="540"/>
        <w:jc w:val="both"/>
        <w:rPr>
          <w:rFonts w:ascii="Times New Roman" w:hAnsi="Times New Roman" w:cs="Times New Roman"/>
          <w:sz w:val="28"/>
          <w:szCs w:val="28"/>
        </w:rPr>
      </w:pPr>
    </w:p>
    <w:p w:rsidR="00484D4D" w:rsidRPr="005324B7" w:rsidRDefault="00484D4D" w:rsidP="00484D4D">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Жилищно-коммунальное хозяйство муниципального образования - это совокупность объектов жизнеобеспечения города, инженерной инфраструктуры, предприятий и организаций, управляющих жилищным фондом и обслуживающих его, предоставляющих услуги по тепло-, электро-, газо- и водоснабжению и водоотведению, санитарной очистке.</w:t>
      </w:r>
    </w:p>
    <w:p w:rsidR="00484D4D" w:rsidRPr="005324B7" w:rsidRDefault="00484D4D" w:rsidP="00484D4D">
      <w:pPr>
        <w:pStyle w:val="a6"/>
        <w:tabs>
          <w:tab w:val="left" w:pos="142"/>
        </w:tabs>
        <w:ind w:firstLine="708"/>
        <w:jc w:val="both"/>
        <w:rPr>
          <w:rFonts w:ascii="Times New Roman" w:hAnsi="Times New Roman" w:cs="Times New Roman"/>
          <w:sz w:val="28"/>
          <w:szCs w:val="28"/>
        </w:rPr>
      </w:pPr>
      <w:r w:rsidRPr="005324B7">
        <w:rPr>
          <w:rFonts w:ascii="Times New Roman" w:hAnsi="Times New Roman" w:cs="Times New Roman"/>
          <w:sz w:val="28"/>
          <w:szCs w:val="28"/>
        </w:rPr>
        <w:t xml:space="preserve">Жилищный фонд муниципального образования «Ярцевский район» </w:t>
      </w:r>
    </w:p>
    <w:p w:rsidR="00484D4D" w:rsidRPr="005324B7" w:rsidRDefault="00484D4D" w:rsidP="00484D4D">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Смоленской области, формирование которого происходило в разные годы, в </w:t>
      </w:r>
    </w:p>
    <w:p w:rsidR="00484D4D" w:rsidRPr="005324B7" w:rsidRDefault="00484D4D" w:rsidP="00484D4D">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большей своей части сосредоточен в г. Ярцево. Общая площадь жилых помещений Ярцевского муниципального района за 2017 год составляет 1459,8 тыс. кв. м. Средняя обеспеченность населения жильем за 2017 год составляет 28,6 кв. м на одного человека (за 2016-27,7 кв. м). </w:t>
      </w:r>
    </w:p>
    <w:p w:rsidR="00E926AD" w:rsidRDefault="00484D4D" w:rsidP="00484D4D">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 В жилом фонде преобладают многоэтажные жилые дома.</w:t>
      </w:r>
    </w:p>
    <w:p w:rsidR="00484D4D" w:rsidRPr="005324B7" w:rsidRDefault="00E926AD" w:rsidP="00484D4D">
      <w:pPr>
        <w:pStyle w:val="a6"/>
        <w:tabs>
          <w:tab w:val="left" w:pos="142"/>
        </w:tabs>
        <w:jc w:val="both"/>
        <w:rPr>
          <w:rFonts w:ascii="Times New Roman" w:hAnsi="Times New Roman" w:cs="Times New Roman"/>
          <w:color w:val="000000"/>
          <w:sz w:val="28"/>
          <w:szCs w:val="28"/>
        </w:rPr>
      </w:pPr>
      <w:r>
        <w:rPr>
          <w:rFonts w:ascii="Times New Roman" w:hAnsi="Times New Roman" w:cs="Times New Roman"/>
          <w:sz w:val="28"/>
          <w:szCs w:val="28"/>
        </w:rPr>
        <w:tab/>
      </w:r>
      <w:r w:rsidRPr="00E926AD">
        <w:rPr>
          <w:rFonts w:ascii="Times New Roman" w:hAnsi="Times New Roman" w:cs="Times New Roman"/>
          <w:sz w:val="28"/>
          <w:szCs w:val="28"/>
        </w:rPr>
        <w:t xml:space="preserve">Для  муниципального образования актуальна проблема большого износа  жилищного фонда. В настоящее время для решения данной проблемы производится капитальный ремонт жилых домов.  </w:t>
      </w:r>
      <w:r w:rsidR="00484D4D" w:rsidRPr="005324B7">
        <w:rPr>
          <w:rFonts w:ascii="Times New Roman" w:hAnsi="Times New Roman" w:cs="Times New Roman"/>
          <w:color w:val="000000"/>
          <w:sz w:val="28"/>
          <w:szCs w:val="28"/>
        </w:rPr>
        <w:t xml:space="preserve">В рамках реализации </w:t>
      </w:r>
      <w:r w:rsidR="00484D4D" w:rsidRPr="005324B7">
        <w:rPr>
          <w:rFonts w:ascii="Times New Roman" w:eastAsia="Calibri" w:hAnsi="Times New Roman" w:cs="Times New Roman"/>
          <w:sz w:val="28"/>
          <w:szCs w:val="28"/>
        </w:rPr>
        <w:t>Региональной программы капитального ремонта общего имущества в многоквартирных домах, расположенных на территории Смоленской области на 2014-2043 годы,</w:t>
      </w:r>
      <w:r w:rsidR="00484D4D" w:rsidRPr="005324B7">
        <w:rPr>
          <w:rFonts w:ascii="Times New Roman" w:hAnsi="Times New Roman" w:cs="Times New Roman"/>
          <w:color w:val="000000"/>
          <w:sz w:val="28"/>
          <w:szCs w:val="28"/>
        </w:rPr>
        <w:t xml:space="preserve"> на территории муниципального образования Ярцевское городское поселение Ярцевского района Смоленской области в 2017 году были  проведены работы капитального ремонта в следующих многоквартирных домах: </w:t>
      </w:r>
      <w:r w:rsidR="00484D4D" w:rsidRPr="005324B7">
        <w:rPr>
          <w:rFonts w:ascii="Times New Roman" w:eastAsia="Calibri" w:hAnsi="Times New Roman" w:cs="Times New Roman"/>
          <w:sz w:val="28"/>
          <w:szCs w:val="28"/>
        </w:rPr>
        <w:t>пр-кт Металлургов д. № 39/19;  ул. Автозаводская д. № 40;  ул. К.Маркса  д. № 9; ул. Луначарского д. № 2;  ул. Строителей д. № 10.</w:t>
      </w:r>
    </w:p>
    <w:p w:rsidR="00484D4D" w:rsidRPr="00E926AD" w:rsidRDefault="00E926AD" w:rsidP="00E926AD">
      <w:pPr>
        <w:pStyle w:val="a6"/>
        <w:tabs>
          <w:tab w:val="left" w:pos="142"/>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84D4D" w:rsidRPr="00E926AD">
        <w:rPr>
          <w:rFonts w:ascii="Times New Roman" w:hAnsi="Times New Roman" w:cs="Times New Roman"/>
          <w:sz w:val="28"/>
          <w:szCs w:val="28"/>
        </w:rPr>
        <w:t>Обслуживанием жилищного фонда занимаются  ТСЖ, ТСН и управляющие компании. Услуги по управлению, ремонту и содержанию жилого фонда муниципального образования осуществлялись организациями: ООО «Трансфер Плюс», ООО «УК Твой Дом», ООО «Смоленскрегионтеплоэнерго-Управляющая компания», ООО «УК Единство», ООО «Высотка», ООО «ГУК «Корона», ООО «УК Я Гарант».</w:t>
      </w:r>
    </w:p>
    <w:p w:rsidR="00484D4D" w:rsidRPr="005324B7" w:rsidRDefault="00484D4D" w:rsidP="00484D4D">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ab/>
        <w:t xml:space="preserve">Изменения структуры жилого фонда показывают, что происходит увеличение частного жилищного фонда. Основными причинами этих изменений являются приватизация жилья и индивидуальное жилищное строительство, что уменьшает долю муниципального жилья (42769 м2). </w:t>
      </w:r>
    </w:p>
    <w:p w:rsidR="007C1698" w:rsidRPr="005324B7" w:rsidRDefault="007C1698" w:rsidP="007C1698">
      <w:pPr>
        <w:tabs>
          <w:tab w:val="left" w:pos="142"/>
        </w:tabs>
        <w:ind w:firstLine="709"/>
        <w:rPr>
          <w:sz w:val="28"/>
          <w:szCs w:val="28"/>
        </w:rPr>
      </w:pPr>
      <w:r w:rsidRPr="005324B7">
        <w:rPr>
          <w:sz w:val="28"/>
          <w:szCs w:val="28"/>
        </w:rPr>
        <w:t xml:space="preserve">В 2017 году реализована в полном объеме муниципальная программа «Формирование комфортной городской среды». Объем ассигнований </w:t>
      </w:r>
      <w:r w:rsidRPr="005324B7">
        <w:rPr>
          <w:sz w:val="28"/>
          <w:szCs w:val="28"/>
        </w:rPr>
        <w:lastRenderedPageBreak/>
        <w:t>составил 10668, 6 тыс. руб. В рамках реализации приоритетного проекта в  муниципальном образовании было благоустроено 4 дворовых территории и одно место массового посещения граждан, расположенные по адресу:</w:t>
      </w:r>
    </w:p>
    <w:p w:rsidR="007C1698" w:rsidRPr="005324B7" w:rsidRDefault="007C1698" w:rsidP="007C1698">
      <w:pPr>
        <w:tabs>
          <w:tab w:val="left" w:pos="142"/>
        </w:tabs>
        <w:ind w:firstLine="709"/>
        <w:rPr>
          <w:sz w:val="28"/>
          <w:szCs w:val="28"/>
        </w:rPr>
      </w:pPr>
      <w:r w:rsidRPr="005324B7">
        <w:rPr>
          <w:sz w:val="28"/>
          <w:szCs w:val="28"/>
        </w:rPr>
        <w:t>-ул. Гагарина д. 25 на сумму 2170,45 тыс. руб.;</w:t>
      </w:r>
    </w:p>
    <w:p w:rsidR="007C1698" w:rsidRPr="005324B7" w:rsidRDefault="007C1698" w:rsidP="007C1698">
      <w:pPr>
        <w:tabs>
          <w:tab w:val="left" w:pos="142"/>
        </w:tabs>
        <w:ind w:firstLine="709"/>
        <w:rPr>
          <w:sz w:val="28"/>
          <w:szCs w:val="28"/>
        </w:rPr>
      </w:pPr>
      <w:r w:rsidRPr="005324B7">
        <w:rPr>
          <w:sz w:val="28"/>
          <w:szCs w:val="28"/>
        </w:rPr>
        <w:t>-пр-т Металлургов д. 39/19 и ул. Энтузиастов д. 21. (совместная дворовая территория) на сумму 3162,1 тыс. руб.;</w:t>
      </w:r>
    </w:p>
    <w:p w:rsidR="007C1698" w:rsidRPr="005324B7" w:rsidRDefault="007C1698" w:rsidP="007C1698">
      <w:pPr>
        <w:tabs>
          <w:tab w:val="left" w:pos="142"/>
        </w:tabs>
        <w:ind w:firstLine="709"/>
        <w:rPr>
          <w:sz w:val="28"/>
          <w:szCs w:val="28"/>
        </w:rPr>
      </w:pPr>
      <w:r w:rsidRPr="005324B7">
        <w:rPr>
          <w:sz w:val="28"/>
          <w:szCs w:val="28"/>
        </w:rPr>
        <w:t>-пр-т Металлургов дд. 13,15,17,19 на сумму 1651,36 тыс. руб.;</w:t>
      </w:r>
    </w:p>
    <w:p w:rsidR="007C1698" w:rsidRPr="005324B7" w:rsidRDefault="007C1698" w:rsidP="007C1698">
      <w:pPr>
        <w:tabs>
          <w:tab w:val="left" w:pos="142"/>
        </w:tabs>
        <w:ind w:firstLine="709"/>
        <w:rPr>
          <w:sz w:val="28"/>
          <w:szCs w:val="28"/>
        </w:rPr>
      </w:pPr>
      <w:r w:rsidRPr="005324B7">
        <w:rPr>
          <w:sz w:val="28"/>
          <w:szCs w:val="28"/>
        </w:rPr>
        <w:t>-ул. Энтузиастов д. 33. на сумму 1047,1 тыс. руб.;</w:t>
      </w:r>
    </w:p>
    <w:p w:rsidR="007C1698" w:rsidRPr="005324B7" w:rsidRDefault="007C1698" w:rsidP="007C1698">
      <w:pPr>
        <w:tabs>
          <w:tab w:val="left" w:pos="142"/>
        </w:tabs>
        <w:ind w:firstLine="709"/>
        <w:rPr>
          <w:sz w:val="28"/>
          <w:szCs w:val="28"/>
        </w:rPr>
      </w:pPr>
      <w:r w:rsidRPr="005324B7">
        <w:rPr>
          <w:sz w:val="28"/>
          <w:szCs w:val="28"/>
        </w:rPr>
        <w:t>-сквер у площади Победы (сквер у кинотеатра «Россия») на сумму 3484, 99 тыс. руб.</w:t>
      </w:r>
    </w:p>
    <w:p w:rsidR="00484D4D" w:rsidRDefault="00484D4D" w:rsidP="00484D4D">
      <w:pPr>
        <w:tabs>
          <w:tab w:val="left" w:pos="142"/>
        </w:tabs>
        <w:ind w:firstLine="709"/>
        <w:rPr>
          <w:sz w:val="28"/>
          <w:szCs w:val="28"/>
        </w:rPr>
      </w:pPr>
      <w:r w:rsidRPr="005324B7">
        <w:rPr>
          <w:sz w:val="28"/>
          <w:szCs w:val="28"/>
        </w:rPr>
        <w:t xml:space="preserve">На территории муниципального образования «Ярцевский район» Смоленской области в 2017 году коммунальные услуги оказывали 25 предприятий, из которых: 23 частных.  </w:t>
      </w:r>
      <w:r w:rsidRPr="005324B7">
        <w:rPr>
          <w:i/>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w:t>
      </w:r>
      <w:r w:rsidRPr="005324B7">
        <w:rPr>
          <w:sz w:val="28"/>
          <w:szCs w:val="28"/>
        </w:rPr>
        <w:t>возросла за счет увеличения числа  частных коммунальных организаций (утилизация ТБО) и составляет за 2017 год 92%.</w:t>
      </w:r>
    </w:p>
    <w:p w:rsidR="00484D4D" w:rsidRPr="005324B7" w:rsidRDefault="00484D4D" w:rsidP="00484D4D">
      <w:pPr>
        <w:pStyle w:val="ConsPlusNormal"/>
        <w:tabs>
          <w:tab w:val="left" w:pos="142"/>
        </w:tabs>
        <w:jc w:val="center"/>
        <w:outlineLvl w:val="3"/>
        <w:rPr>
          <w:rFonts w:ascii="Times New Roman" w:hAnsi="Times New Roman" w:cs="Times New Roman"/>
          <w:sz w:val="28"/>
          <w:szCs w:val="28"/>
        </w:rPr>
      </w:pPr>
    </w:p>
    <w:p w:rsidR="00484D4D" w:rsidRPr="00D0081B" w:rsidRDefault="00484D4D" w:rsidP="00484D4D">
      <w:pPr>
        <w:pStyle w:val="1"/>
        <w:tabs>
          <w:tab w:val="left" w:pos="142"/>
        </w:tabs>
      </w:pPr>
      <w:bookmarkStart w:id="1" w:name="_Toc259179329"/>
      <w:r w:rsidRPr="00D0081B">
        <w:t>ПОКАЗАТЕЛИ РАБОТЫ ИСТОЧНИКОВ ТЕПЛОСНАБЖЕНИЯ</w:t>
      </w:r>
      <w:bookmarkEnd w:id="1"/>
      <w:r w:rsidRPr="00D0081B">
        <w:t>¹)</w:t>
      </w:r>
    </w:p>
    <w:p w:rsidR="00484D4D" w:rsidRPr="00D0081B" w:rsidRDefault="00484D4D" w:rsidP="00484D4D">
      <w:pPr>
        <w:tabs>
          <w:tab w:val="left" w:pos="142"/>
        </w:tabs>
        <w:jc w:val="right"/>
        <w:rPr>
          <w:sz w:val="24"/>
          <w:szCs w:val="24"/>
        </w:rPr>
      </w:pPr>
      <w:r w:rsidRPr="00D0081B">
        <w:rPr>
          <w:sz w:val="24"/>
          <w:szCs w:val="24"/>
        </w:rPr>
        <w:t>на конец года</w:t>
      </w:r>
    </w:p>
    <w:tbl>
      <w:tblPr>
        <w:tblW w:w="9466"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6"/>
        <w:gridCol w:w="1985"/>
        <w:gridCol w:w="1985"/>
      </w:tblGrid>
      <w:tr w:rsidR="00484D4D" w:rsidRPr="00D0081B" w:rsidTr="00405B14">
        <w:trPr>
          <w:jc w:val="center"/>
        </w:trPr>
        <w:tc>
          <w:tcPr>
            <w:tcW w:w="5496" w:type="dxa"/>
          </w:tcPr>
          <w:p w:rsidR="00484D4D" w:rsidRPr="00D0081B" w:rsidRDefault="00484D4D" w:rsidP="00405B14">
            <w:pPr>
              <w:tabs>
                <w:tab w:val="left" w:pos="142"/>
              </w:tabs>
              <w:spacing w:before="60" w:after="60"/>
              <w:jc w:val="right"/>
              <w:rPr>
                <w:sz w:val="24"/>
                <w:szCs w:val="24"/>
              </w:rPr>
            </w:pPr>
          </w:p>
        </w:tc>
        <w:tc>
          <w:tcPr>
            <w:tcW w:w="1985" w:type="dxa"/>
          </w:tcPr>
          <w:p w:rsidR="00484D4D" w:rsidRPr="00D0081B" w:rsidRDefault="00484D4D" w:rsidP="00405B14">
            <w:pPr>
              <w:tabs>
                <w:tab w:val="left" w:pos="142"/>
              </w:tabs>
              <w:spacing w:before="60" w:after="60"/>
              <w:jc w:val="center"/>
              <w:rPr>
                <w:sz w:val="24"/>
                <w:szCs w:val="24"/>
                <w:lang w:val="en-US"/>
              </w:rPr>
            </w:pPr>
            <w:r w:rsidRPr="00D0081B">
              <w:rPr>
                <w:sz w:val="24"/>
                <w:szCs w:val="24"/>
              </w:rPr>
              <w:t>201</w:t>
            </w:r>
            <w:r w:rsidRPr="00D0081B">
              <w:rPr>
                <w:sz w:val="24"/>
                <w:szCs w:val="24"/>
                <w:lang w:val="en-US"/>
              </w:rPr>
              <w:t>6</w:t>
            </w:r>
          </w:p>
        </w:tc>
        <w:tc>
          <w:tcPr>
            <w:tcW w:w="1985" w:type="dxa"/>
          </w:tcPr>
          <w:p w:rsidR="00484D4D" w:rsidRPr="00D0081B" w:rsidRDefault="00484D4D" w:rsidP="00405B14">
            <w:pPr>
              <w:tabs>
                <w:tab w:val="left" w:pos="142"/>
              </w:tabs>
              <w:spacing w:before="60" w:after="60"/>
              <w:jc w:val="center"/>
              <w:rPr>
                <w:sz w:val="24"/>
                <w:szCs w:val="24"/>
                <w:lang w:val="en-US"/>
              </w:rPr>
            </w:pPr>
            <w:r w:rsidRPr="00D0081B">
              <w:rPr>
                <w:sz w:val="24"/>
                <w:szCs w:val="24"/>
              </w:rPr>
              <w:t>201</w:t>
            </w:r>
            <w:r w:rsidRPr="00D0081B">
              <w:rPr>
                <w:sz w:val="24"/>
                <w:szCs w:val="24"/>
                <w:lang w:val="en-US"/>
              </w:rPr>
              <w:t>7</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Число источников теплоснабжения, единиц</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19</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20</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Протяженность тепловых и паровых сетей в двухтрубном исчислении, км</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80,5</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79,6</w:t>
            </w: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w:t>
            </w:r>
          </w:p>
        </w:tc>
        <w:tc>
          <w:tcPr>
            <w:tcW w:w="1985" w:type="dxa"/>
            <w:vAlign w:val="bottom"/>
          </w:tcPr>
          <w:p w:rsidR="00484D4D" w:rsidRPr="00D0081B" w:rsidRDefault="00484D4D" w:rsidP="00405B14">
            <w:pPr>
              <w:tabs>
                <w:tab w:val="left" w:pos="142"/>
              </w:tabs>
              <w:spacing w:before="60" w:after="60"/>
              <w:jc w:val="center"/>
              <w:rPr>
                <w:sz w:val="24"/>
                <w:szCs w:val="24"/>
              </w:rPr>
            </w:pPr>
          </w:p>
        </w:tc>
        <w:tc>
          <w:tcPr>
            <w:tcW w:w="1985" w:type="dxa"/>
            <w:vAlign w:val="bottom"/>
          </w:tcPr>
          <w:p w:rsidR="00484D4D" w:rsidRPr="00D0081B" w:rsidRDefault="00484D4D" w:rsidP="00405B14">
            <w:pPr>
              <w:tabs>
                <w:tab w:val="left" w:pos="142"/>
              </w:tabs>
              <w:spacing w:before="60" w:after="60"/>
              <w:jc w:val="center"/>
              <w:rPr>
                <w:sz w:val="24"/>
                <w:szCs w:val="24"/>
              </w:rPr>
            </w:pP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176"/>
              <w:rPr>
                <w:sz w:val="24"/>
                <w:szCs w:val="24"/>
              </w:rPr>
            </w:pPr>
            <w:r w:rsidRPr="00D0081B">
              <w:rPr>
                <w:sz w:val="24"/>
                <w:szCs w:val="24"/>
              </w:rPr>
              <w:t>нуждающихся в замене</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42,3</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13,7</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Суммарная мощность источников электроснабжения, Гкал/час</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383,9</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382,0</w:t>
            </w: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w:t>
            </w:r>
          </w:p>
        </w:tc>
        <w:tc>
          <w:tcPr>
            <w:tcW w:w="1985" w:type="dxa"/>
            <w:vAlign w:val="bottom"/>
          </w:tcPr>
          <w:p w:rsidR="00484D4D" w:rsidRPr="00D0081B" w:rsidRDefault="00484D4D" w:rsidP="00405B14">
            <w:pPr>
              <w:tabs>
                <w:tab w:val="left" w:pos="142"/>
              </w:tabs>
              <w:spacing w:before="60" w:after="60"/>
              <w:jc w:val="center"/>
              <w:rPr>
                <w:sz w:val="24"/>
                <w:szCs w:val="24"/>
              </w:rPr>
            </w:pPr>
          </w:p>
        </w:tc>
        <w:tc>
          <w:tcPr>
            <w:tcW w:w="1985" w:type="dxa"/>
            <w:vAlign w:val="bottom"/>
          </w:tcPr>
          <w:p w:rsidR="00484D4D" w:rsidRPr="00D0081B" w:rsidRDefault="00484D4D" w:rsidP="00405B14">
            <w:pPr>
              <w:tabs>
                <w:tab w:val="left" w:pos="142"/>
              </w:tabs>
              <w:spacing w:before="60" w:after="60"/>
              <w:jc w:val="center"/>
              <w:rPr>
                <w:sz w:val="24"/>
                <w:szCs w:val="24"/>
              </w:rPr>
            </w:pP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176"/>
              <w:rPr>
                <w:sz w:val="24"/>
                <w:szCs w:val="24"/>
              </w:rPr>
            </w:pPr>
            <w:r w:rsidRPr="00D0081B">
              <w:rPr>
                <w:sz w:val="24"/>
                <w:szCs w:val="24"/>
              </w:rPr>
              <w:t>до 3</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17,2</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15,3</w:t>
            </w: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176"/>
              <w:rPr>
                <w:sz w:val="24"/>
                <w:szCs w:val="24"/>
              </w:rPr>
            </w:pPr>
            <w:r w:rsidRPr="00D0081B">
              <w:rPr>
                <w:sz w:val="24"/>
                <w:szCs w:val="24"/>
              </w:rPr>
              <w:t>от 3 до 20</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47,2</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47,2</w:t>
            </w: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176"/>
              <w:rPr>
                <w:sz w:val="24"/>
                <w:szCs w:val="24"/>
              </w:rPr>
            </w:pPr>
            <w:r w:rsidRPr="00D0081B">
              <w:rPr>
                <w:sz w:val="24"/>
                <w:szCs w:val="24"/>
              </w:rPr>
              <w:t>от 20 до 100</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Отпущено тепловой энергии своим потребителям (за год), тысяч Гкал</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233,5</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232,2</w:t>
            </w:r>
          </w:p>
        </w:tc>
      </w:tr>
      <w:tr w:rsidR="00484D4D" w:rsidRPr="00D0081B" w:rsidTr="00405B14">
        <w:trPr>
          <w:jc w:val="center"/>
        </w:trPr>
        <w:tc>
          <w:tcPr>
            <w:tcW w:w="549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w:t>
            </w:r>
          </w:p>
        </w:tc>
        <w:tc>
          <w:tcPr>
            <w:tcW w:w="1985" w:type="dxa"/>
            <w:vAlign w:val="bottom"/>
          </w:tcPr>
          <w:p w:rsidR="00484D4D" w:rsidRPr="00D0081B" w:rsidRDefault="00484D4D" w:rsidP="00405B14">
            <w:pPr>
              <w:tabs>
                <w:tab w:val="left" w:pos="142"/>
              </w:tabs>
              <w:spacing w:before="60" w:after="60"/>
              <w:jc w:val="center"/>
              <w:rPr>
                <w:sz w:val="24"/>
                <w:szCs w:val="24"/>
              </w:rPr>
            </w:pPr>
          </w:p>
        </w:tc>
        <w:tc>
          <w:tcPr>
            <w:tcW w:w="1985" w:type="dxa"/>
            <w:vAlign w:val="bottom"/>
          </w:tcPr>
          <w:p w:rsidR="00484D4D" w:rsidRPr="00D0081B" w:rsidRDefault="00484D4D" w:rsidP="00405B14">
            <w:pPr>
              <w:tabs>
                <w:tab w:val="left" w:pos="142"/>
              </w:tabs>
              <w:spacing w:before="60" w:after="60"/>
              <w:jc w:val="center"/>
              <w:rPr>
                <w:sz w:val="24"/>
                <w:szCs w:val="24"/>
              </w:rPr>
            </w:pP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lastRenderedPageBreak/>
              <w:t>населению</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190,6</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188,4</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бюджетофинансируемым организациям</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31,5</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31,6</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предприятиям на производственные нужды</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6,6</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6,6</w:t>
            </w:r>
          </w:p>
        </w:tc>
      </w:tr>
      <w:tr w:rsidR="00484D4D" w:rsidRPr="00D0081B" w:rsidTr="00405B14">
        <w:trPr>
          <w:jc w:val="center"/>
        </w:trPr>
        <w:tc>
          <w:tcPr>
            <w:tcW w:w="5496" w:type="dxa"/>
          </w:tcPr>
          <w:p w:rsidR="00484D4D" w:rsidRPr="00D0081B" w:rsidRDefault="00484D4D" w:rsidP="00405B14">
            <w:pPr>
              <w:tabs>
                <w:tab w:val="left" w:pos="142"/>
              </w:tabs>
              <w:spacing w:before="60" w:after="60"/>
              <w:rPr>
                <w:sz w:val="24"/>
                <w:szCs w:val="24"/>
              </w:rPr>
            </w:pPr>
            <w:r w:rsidRPr="00D0081B">
              <w:rPr>
                <w:sz w:val="24"/>
                <w:szCs w:val="24"/>
              </w:rPr>
              <w:t>прочим организациям</w:t>
            </w:r>
          </w:p>
        </w:tc>
        <w:tc>
          <w:tcPr>
            <w:tcW w:w="1985"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4,9</w:t>
            </w:r>
          </w:p>
        </w:tc>
        <w:tc>
          <w:tcPr>
            <w:tcW w:w="1985"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5,6</w:t>
            </w:r>
          </w:p>
        </w:tc>
      </w:tr>
    </w:tbl>
    <w:p w:rsidR="00484D4D" w:rsidRPr="00D0081B" w:rsidRDefault="00484D4D" w:rsidP="00484D4D">
      <w:pPr>
        <w:tabs>
          <w:tab w:val="left" w:pos="142"/>
        </w:tabs>
        <w:jc w:val="center"/>
        <w:rPr>
          <w:b/>
          <w:sz w:val="24"/>
          <w:szCs w:val="24"/>
          <w:lang w:val="en-US"/>
        </w:rPr>
      </w:pPr>
    </w:p>
    <w:p w:rsidR="00484D4D" w:rsidRPr="005324B7" w:rsidRDefault="00484D4D" w:rsidP="00484D4D">
      <w:pPr>
        <w:tabs>
          <w:tab w:val="left" w:pos="142"/>
        </w:tabs>
        <w:rPr>
          <w:sz w:val="28"/>
          <w:szCs w:val="28"/>
        </w:rPr>
      </w:pPr>
      <w:r w:rsidRPr="005324B7">
        <w:rPr>
          <w:sz w:val="28"/>
          <w:szCs w:val="28"/>
        </w:rPr>
        <w:t xml:space="preserve">¹) с учётом данных ООО «Смоленскрегионтеплоэнерго» </w:t>
      </w:r>
    </w:p>
    <w:p w:rsidR="00484D4D" w:rsidRPr="005324B7" w:rsidRDefault="00484D4D" w:rsidP="00484D4D">
      <w:pPr>
        <w:tabs>
          <w:tab w:val="left" w:pos="142"/>
        </w:tabs>
        <w:jc w:val="center"/>
        <w:rPr>
          <w:b/>
          <w:sz w:val="28"/>
          <w:szCs w:val="28"/>
        </w:rPr>
      </w:pPr>
    </w:p>
    <w:p w:rsidR="00484D4D" w:rsidRPr="00D0081B" w:rsidRDefault="00484D4D" w:rsidP="00484D4D">
      <w:pPr>
        <w:pStyle w:val="1"/>
        <w:keepNext w:val="0"/>
        <w:tabs>
          <w:tab w:val="left" w:pos="142"/>
        </w:tabs>
      </w:pPr>
      <w:bookmarkStart w:id="2" w:name="_Toc259179330"/>
      <w:r w:rsidRPr="00D0081B">
        <w:t>ПОКАЗАТЕЛИ РАБОТЫ ВОДОПРОВОДОВ</w:t>
      </w:r>
      <w:bookmarkEnd w:id="2"/>
    </w:p>
    <w:p w:rsidR="00484D4D" w:rsidRPr="00D0081B" w:rsidRDefault="00484D4D" w:rsidP="00484D4D">
      <w:pPr>
        <w:tabs>
          <w:tab w:val="left" w:pos="142"/>
        </w:tabs>
        <w:jc w:val="right"/>
        <w:rPr>
          <w:sz w:val="24"/>
          <w:szCs w:val="24"/>
        </w:rPr>
      </w:pPr>
      <w:r w:rsidRPr="00D0081B">
        <w:rPr>
          <w:sz w:val="24"/>
          <w:szCs w:val="24"/>
        </w:rPr>
        <w:t>на конец года</w:t>
      </w:r>
    </w:p>
    <w:tbl>
      <w:tblPr>
        <w:tblW w:w="949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6"/>
        <w:gridCol w:w="1701"/>
        <w:gridCol w:w="1701"/>
      </w:tblGrid>
      <w:tr w:rsidR="00484D4D" w:rsidRPr="00D0081B" w:rsidTr="00405B14">
        <w:trPr>
          <w:jc w:val="center"/>
        </w:trPr>
        <w:tc>
          <w:tcPr>
            <w:tcW w:w="6096" w:type="dxa"/>
          </w:tcPr>
          <w:p w:rsidR="00484D4D" w:rsidRPr="00D0081B" w:rsidRDefault="00484D4D" w:rsidP="00405B14">
            <w:pPr>
              <w:tabs>
                <w:tab w:val="left" w:pos="142"/>
              </w:tabs>
              <w:spacing w:before="60" w:after="60"/>
              <w:jc w:val="right"/>
              <w:rPr>
                <w:sz w:val="24"/>
                <w:szCs w:val="24"/>
              </w:rPr>
            </w:pPr>
          </w:p>
        </w:tc>
        <w:tc>
          <w:tcPr>
            <w:tcW w:w="1701" w:type="dxa"/>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2016</w:t>
            </w:r>
          </w:p>
        </w:tc>
        <w:tc>
          <w:tcPr>
            <w:tcW w:w="1701" w:type="dxa"/>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2017</w:t>
            </w:r>
          </w:p>
        </w:tc>
      </w:tr>
      <w:tr w:rsidR="00484D4D" w:rsidRPr="00D0081B" w:rsidTr="00405B14">
        <w:trPr>
          <w:jc w:val="center"/>
        </w:trPr>
        <w:tc>
          <w:tcPr>
            <w:tcW w:w="6096" w:type="dxa"/>
          </w:tcPr>
          <w:p w:rsidR="00484D4D" w:rsidRPr="00D0081B" w:rsidRDefault="00484D4D" w:rsidP="00405B14">
            <w:pPr>
              <w:tabs>
                <w:tab w:val="left" w:pos="142"/>
              </w:tabs>
              <w:spacing w:before="60" w:after="60"/>
              <w:rPr>
                <w:sz w:val="24"/>
                <w:szCs w:val="24"/>
              </w:rPr>
            </w:pPr>
            <w:r w:rsidRPr="00D0081B">
              <w:rPr>
                <w:sz w:val="24"/>
                <w:szCs w:val="24"/>
              </w:rPr>
              <w:t>Число водопроводов и отдельных водопроводных сетей, км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63</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63</w:t>
            </w:r>
          </w:p>
        </w:tc>
      </w:tr>
      <w:tr w:rsidR="00484D4D" w:rsidRPr="00D0081B" w:rsidTr="00405B14">
        <w:trPr>
          <w:jc w:val="center"/>
        </w:trPr>
        <w:tc>
          <w:tcPr>
            <w:tcW w:w="6096" w:type="dxa"/>
          </w:tcPr>
          <w:p w:rsidR="00484D4D" w:rsidRPr="00D0081B" w:rsidRDefault="00484D4D" w:rsidP="00405B14">
            <w:pPr>
              <w:tabs>
                <w:tab w:val="left" w:pos="142"/>
              </w:tabs>
              <w:spacing w:before="60" w:after="60"/>
              <w:rPr>
                <w:sz w:val="24"/>
                <w:szCs w:val="24"/>
              </w:rPr>
            </w:pPr>
            <w:r w:rsidRPr="00D0081B">
              <w:rPr>
                <w:sz w:val="24"/>
                <w:szCs w:val="24"/>
              </w:rPr>
              <w:t>Одиночное протяжение уличной водопроводной сети, км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213,1</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217,3</w:t>
            </w:r>
          </w:p>
        </w:tc>
      </w:tr>
      <w:tr w:rsidR="00484D4D" w:rsidRPr="00D0081B" w:rsidTr="00405B14">
        <w:trPr>
          <w:jc w:val="center"/>
        </w:trPr>
        <w:tc>
          <w:tcPr>
            <w:tcW w:w="609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 нуждающихся в замене</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77,7</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55,6</w:t>
            </w:r>
          </w:p>
        </w:tc>
      </w:tr>
      <w:tr w:rsidR="00484D4D" w:rsidRPr="00D0081B" w:rsidTr="00405B14">
        <w:trPr>
          <w:jc w:val="center"/>
        </w:trPr>
        <w:tc>
          <w:tcPr>
            <w:tcW w:w="6096" w:type="dxa"/>
          </w:tcPr>
          <w:p w:rsidR="00484D4D" w:rsidRPr="00D0081B" w:rsidRDefault="00484D4D" w:rsidP="00405B14">
            <w:pPr>
              <w:tabs>
                <w:tab w:val="left" w:pos="142"/>
              </w:tabs>
              <w:spacing w:before="60" w:after="60"/>
              <w:rPr>
                <w:sz w:val="24"/>
                <w:szCs w:val="24"/>
              </w:rPr>
            </w:pPr>
            <w:r w:rsidRPr="00D0081B">
              <w:rPr>
                <w:sz w:val="24"/>
                <w:szCs w:val="24"/>
              </w:rPr>
              <w:t>Установленная производственная мощность водопроводов, тыс. куб. м в сутки</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60,5</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60,5</w:t>
            </w:r>
          </w:p>
        </w:tc>
      </w:tr>
      <w:tr w:rsidR="00484D4D" w:rsidRPr="00D0081B" w:rsidTr="00405B14">
        <w:trPr>
          <w:jc w:val="center"/>
        </w:trPr>
        <w:tc>
          <w:tcPr>
            <w:tcW w:w="6096" w:type="dxa"/>
          </w:tcPr>
          <w:p w:rsidR="00484D4D" w:rsidRPr="00D0081B" w:rsidRDefault="00484D4D" w:rsidP="00405B14">
            <w:pPr>
              <w:tabs>
                <w:tab w:val="left" w:pos="142"/>
              </w:tabs>
              <w:spacing w:before="60" w:after="60"/>
              <w:rPr>
                <w:sz w:val="24"/>
                <w:szCs w:val="24"/>
              </w:rPr>
            </w:pPr>
            <w:r w:rsidRPr="00D0081B">
              <w:rPr>
                <w:sz w:val="24"/>
                <w:szCs w:val="24"/>
              </w:rPr>
              <w:t>Подано воды в сеть (за год), тыс. куб. 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4208,1</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4058,6</w:t>
            </w:r>
          </w:p>
        </w:tc>
      </w:tr>
      <w:tr w:rsidR="00484D4D" w:rsidRPr="00D0081B" w:rsidTr="00405B14">
        <w:trPr>
          <w:jc w:val="center"/>
        </w:trPr>
        <w:tc>
          <w:tcPr>
            <w:tcW w:w="6096" w:type="dxa"/>
          </w:tcPr>
          <w:p w:rsidR="00484D4D" w:rsidRPr="00D0081B" w:rsidRDefault="00484D4D" w:rsidP="00405B14">
            <w:pPr>
              <w:tabs>
                <w:tab w:val="left" w:pos="142"/>
              </w:tabs>
              <w:spacing w:before="60" w:after="60"/>
              <w:rPr>
                <w:sz w:val="24"/>
                <w:szCs w:val="24"/>
              </w:rPr>
            </w:pPr>
            <w:r w:rsidRPr="00D0081B">
              <w:rPr>
                <w:sz w:val="24"/>
                <w:szCs w:val="24"/>
              </w:rPr>
              <w:t>Отпущено воды своим потребителям (за год), тыс. куб. 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3133,3</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3089,4</w:t>
            </w:r>
          </w:p>
        </w:tc>
      </w:tr>
      <w:tr w:rsidR="00484D4D" w:rsidRPr="00D0081B" w:rsidTr="00405B14">
        <w:trPr>
          <w:jc w:val="center"/>
        </w:trPr>
        <w:tc>
          <w:tcPr>
            <w:tcW w:w="609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w:t>
            </w:r>
          </w:p>
        </w:tc>
        <w:tc>
          <w:tcPr>
            <w:tcW w:w="1701" w:type="dxa"/>
            <w:vAlign w:val="bottom"/>
          </w:tcPr>
          <w:p w:rsidR="00484D4D" w:rsidRPr="00D0081B" w:rsidRDefault="00484D4D" w:rsidP="00405B14">
            <w:pPr>
              <w:tabs>
                <w:tab w:val="left" w:pos="142"/>
              </w:tabs>
              <w:spacing w:before="60" w:after="60"/>
              <w:jc w:val="center"/>
              <w:rPr>
                <w:sz w:val="24"/>
                <w:szCs w:val="24"/>
              </w:rPr>
            </w:pPr>
          </w:p>
        </w:tc>
        <w:tc>
          <w:tcPr>
            <w:tcW w:w="1701" w:type="dxa"/>
            <w:vAlign w:val="bottom"/>
          </w:tcPr>
          <w:p w:rsidR="00484D4D" w:rsidRPr="00D0081B" w:rsidRDefault="00484D4D" w:rsidP="00405B14">
            <w:pPr>
              <w:tabs>
                <w:tab w:val="left" w:pos="142"/>
              </w:tabs>
              <w:spacing w:before="60" w:after="60"/>
              <w:jc w:val="center"/>
              <w:rPr>
                <w:sz w:val="24"/>
                <w:szCs w:val="24"/>
              </w:rPr>
            </w:pPr>
          </w:p>
        </w:tc>
      </w:tr>
      <w:tr w:rsidR="00484D4D" w:rsidRPr="00D0081B" w:rsidTr="00405B14">
        <w:trPr>
          <w:jc w:val="center"/>
        </w:trPr>
        <w:tc>
          <w:tcPr>
            <w:tcW w:w="6096" w:type="dxa"/>
          </w:tcPr>
          <w:p w:rsidR="00484D4D" w:rsidRPr="00D0081B" w:rsidRDefault="00484D4D" w:rsidP="00405B14">
            <w:pPr>
              <w:tabs>
                <w:tab w:val="left" w:pos="142"/>
              </w:tabs>
              <w:spacing w:before="60" w:after="60"/>
              <w:ind w:firstLine="176"/>
              <w:rPr>
                <w:sz w:val="24"/>
                <w:szCs w:val="24"/>
              </w:rPr>
            </w:pPr>
            <w:r w:rsidRPr="00D0081B">
              <w:rPr>
                <w:sz w:val="24"/>
                <w:szCs w:val="24"/>
              </w:rPr>
              <w:t>населению</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2498,0</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2511,4</w:t>
            </w:r>
          </w:p>
        </w:tc>
      </w:tr>
      <w:tr w:rsidR="00484D4D" w:rsidRPr="00D0081B" w:rsidTr="00405B14">
        <w:trPr>
          <w:jc w:val="center"/>
        </w:trPr>
        <w:tc>
          <w:tcPr>
            <w:tcW w:w="6096" w:type="dxa"/>
          </w:tcPr>
          <w:p w:rsidR="00484D4D" w:rsidRPr="00D0081B" w:rsidRDefault="00484D4D" w:rsidP="00405B14">
            <w:pPr>
              <w:tabs>
                <w:tab w:val="left" w:pos="142"/>
              </w:tabs>
              <w:spacing w:before="60" w:after="60"/>
              <w:ind w:firstLine="176"/>
              <w:rPr>
                <w:sz w:val="24"/>
                <w:szCs w:val="24"/>
              </w:rPr>
            </w:pPr>
            <w:r w:rsidRPr="00D0081B">
              <w:rPr>
                <w:sz w:val="24"/>
                <w:szCs w:val="24"/>
              </w:rPr>
              <w:t>бюджетофинансируемым организациям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178,9</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176,4</w:t>
            </w:r>
          </w:p>
        </w:tc>
      </w:tr>
      <w:tr w:rsidR="00484D4D" w:rsidRPr="00D0081B" w:rsidTr="00405B14">
        <w:trPr>
          <w:jc w:val="center"/>
        </w:trPr>
        <w:tc>
          <w:tcPr>
            <w:tcW w:w="6096" w:type="dxa"/>
          </w:tcPr>
          <w:p w:rsidR="00484D4D" w:rsidRPr="00D0081B" w:rsidRDefault="00484D4D" w:rsidP="00405B14">
            <w:pPr>
              <w:tabs>
                <w:tab w:val="left" w:pos="142"/>
              </w:tabs>
              <w:spacing w:before="60" w:after="60"/>
              <w:ind w:firstLine="176"/>
              <w:rPr>
                <w:sz w:val="24"/>
                <w:szCs w:val="24"/>
              </w:rPr>
            </w:pPr>
            <w:r w:rsidRPr="00D0081B">
              <w:rPr>
                <w:sz w:val="24"/>
                <w:szCs w:val="24"/>
              </w:rPr>
              <w:t>прочим организациям</w:t>
            </w:r>
          </w:p>
        </w:tc>
        <w:tc>
          <w:tcPr>
            <w:tcW w:w="1701"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456,4</w:t>
            </w:r>
          </w:p>
        </w:tc>
        <w:tc>
          <w:tcPr>
            <w:tcW w:w="1701"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401,6</w:t>
            </w:r>
          </w:p>
        </w:tc>
      </w:tr>
    </w:tbl>
    <w:p w:rsidR="00484D4D" w:rsidRPr="00D0081B" w:rsidRDefault="00484D4D" w:rsidP="00484D4D">
      <w:pPr>
        <w:tabs>
          <w:tab w:val="left" w:pos="142"/>
        </w:tabs>
        <w:jc w:val="right"/>
        <w:rPr>
          <w:sz w:val="24"/>
          <w:szCs w:val="24"/>
        </w:rPr>
      </w:pPr>
    </w:p>
    <w:p w:rsidR="00484D4D" w:rsidRPr="00D0081B" w:rsidRDefault="00484D4D" w:rsidP="00484D4D">
      <w:pPr>
        <w:pStyle w:val="1"/>
        <w:tabs>
          <w:tab w:val="left" w:pos="142"/>
        </w:tabs>
      </w:pPr>
      <w:bookmarkStart w:id="3" w:name="_Toc259179331"/>
      <w:r w:rsidRPr="00D0081B">
        <w:t>ПОКАЗАТЕЛИ РАБОТЫ КАНАЛИЗАЦИИ</w:t>
      </w:r>
      <w:bookmarkEnd w:id="3"/>
    </w:p>
    <w:p w:rsidR="00484D4D" w:rsidRPr="00D0081B" w:rsidRDefault="00484D4D" w:rsidP="00484D4D">
      <w:pPr>
        <w:tabs>
          <w:tab w:val="left" w:pos="142"/>
        </w:tabs>
        <w:rPr>
          <w:sz w:val="24"/>
          <w:szCs w:val="24"/>
        </w:rPr>
      </w:pPr>
    </w:p>
    <w:p w:rsidR="00484D4D" w:rsidRPr="00D0081B" w:rsidRDefault="00484D4D" w:rsidP="00484D4D">
      <w:pPr>
        <w:tabs>
          <w:tab w:val="left" w:pos="142"/>
        </w:tabs>
        <w:jc w:val="right"/>
        <w:rPr>
          <w:sz w:val="24"/>
          <w:szCs w:val="24"/>
        </w:rPr>
      </w:pPr>
      <w:r w:rsidRPr="00D0081B">
        <w:rPr>
          <w:sz w:val="24"/>
          <w:szCs w:val="24"/>
        </w:rPr>
        <w:t>на конец года</w:t>
      </w:r>
    </w:p>
    <w:tbl>
      <w:tblPr>
        <w:tblW w:w="949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6"/>
        <w:gridCol w:w="1926"/>
        <w:gridCol w:w="1926"/>
      </w:tblGrid>
      <w:tr w:rsidR="00484D4D" w:rsidRPr="00D0081B" w:rsidTr="00405B14">
        <w:trPr>
          <w:jc w:val="center"/>
        </w:trPr>
        <w:tc>
          <w:tcPr>
            <w:tcW w:w="5646" w:type="dxa"/>
          </w:tcPr>
          <w:p w:rsidR="00484D4D" w:rsidRPr="00D0081B" w:rsidRDefault="00484D4D" w:rsidP="00405B14">
            <w:pPr>
              <w:tabs>
                <w:tab w:val="left" w:pos="142"/>
              </w:tabs>
              <w:spacing w:before="60" w:after="60"/>
              <w:jc w:val="right"/>
              <w:rPr>
                <w:sz w:val="24"/>
                <w:szCs w:val="24"/>
              </w:rPr>
            </w:pPr>
          </w:p>
        </w:tc>
        <w:tc>
          <w:tcPr>
            <w:tcW w:w="1926" w:type="dxa"/>
          </w:tcPr>
          <w:p w:rsidR="00484D4D" w:rsidRPr="00D0081B" w:rsidRDefault="00484D4D" w:rsidP="00405B14">
            <w:pPr>
              <w:tabs>
                <w:tab w:val="left" w:pos="142"/>
              </w:tabs>
              <w:spacing w:before="60" w:after="60"/>
              <w:jc w:val="center"/>
              <w:rPr>
                <w:sz w:val="24"/>
                <w:szCs w:val="24"/>
                <w:lang w:val="en-US"/>
              </w:rPr>
            </w:pPr>
            <w:r w:rsidRPr="00D0081B">
              <w:rPr>
                <w:sz w:val="24"/>
                <w:szCs w:val="24"/>
              </w:rPr>
              <w:t>201</w:t>
            </w:r>
            <w:r w:rsidRPr="00D0081B">
              <w:rPr>
                <w:sz w:val="24"/>
                <w:szCs w:val="24"/>
                <w:lang w:val="en-US"/>
              </w:rPr>
              <w:t>6</w:t>
            </w:r>
          </w:p>
        </w:tc>
        <w:tc>
          <w:tcPr>
            <w:tcW w:w="1926" w:type="dxa"/>
          </w:tcPr>
          <w:p w:rsidR="00484D4D" w:rsidRPr="00D0081B" w:rsidRDefault="00484D4D" w:rsidP="00405B14">
            <w:pPr>
              <w:tabs>
                <w:tab w:val="left" w:pos="142"/>
              </w:tabs>
              <w:spacing w:before="60" w:after="60"/>
              <w:jc w:val="center"/>
              <w:rPr>
                <w:sz w:val="24"/>
                <w:szCs w:val="24"/>
                <w:lang w:val="en-US"/>
              </w:rPr>
            </w:pPr>
            <w:r w:rsidRPr="00D0081B">
              <w:rPr>
                <w:sz w:val="24"/>
                <w:szCs w:val="24"/>
              </w:rPr>
              <w:t>201</w:t>
            </w:r>
            <w:r w:rsidRPr="00D0081B">
              <w:rPr>
                <w:sz w:val="24"/>
                <w:szCs w:val="24"/>
                <w:lang w:val="en-US"/>
              </w:rPr>
              <w:t>7</w:t>
            </w:r>
          </w:p>
        </w:tc>
      </w:tr>
      <w:tr w:rsidR="00484D4D" w:rsidRPr="00D0081B" w:rsidTr="00405B14">
        <w:trPr>
          <w:jc w:val="center"/>
        </w:trPr>
        <w:tc>
          <w:tcPr>
            <w:tcW w:w="5646" w:type="dxa"/>
          </w:tcPr>
          <w:p w:rsidR="00484D4D" w:rsidRPr="00D0081B" w:rsidRDefault="00484D4D" w:rsidP="00405B14">
            <w:pPr>
              <w:tabs>
                <w:tab w:val="left" w:pos="142"/>
              </w:tabs>
              <w:spacing w:before="60" w:after="60"/>
              <w:rPr>
                <w:sz w:val="24"/>
                <w:szCs w:val="24"/>
              </w:rPr>
            </w:pPr>
            <w:r w:rsidRPr="00D0081B">
              <w:rPr>
                <w:sz w:val="24"/>
                <w:szCs w:val="24"/>
              </w:rPr>
              <w:t>Число канализаций и отдельных канализационных сетей, единиц</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8</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7</w:t>
            </w:r>
          </w:p>
        </w:tc>
      </w:tr>
      <w:tr w:rsidR="00484D4D" w:rsidRPr="00D0081B" w:rsidTr="00405B14">
        <w:trPr>
          <w:jc w:val="center"/>
        </w:trPr>
        <w:tc>
          <w:tcPr>
            <w:tcW w:w="5646" w:type="dxa"/>
          </w:tcPr>
          <w:p w:rsidR="00484D4D" w:rsidRPr="00D0081B" w:rsidRDefault="00484D4D" w:rsidP="00405B14">
            <w:pPr>
              <w:tabs>
                <w:tab w:val="left" w:pos="142"/>
              </w:tabs>
              <w:spacing w:before="60" w:after="60"/>
              <w:rPr>
                <w:sz w:val="24"/>
                <w:szCs w:val="24"/>
              </w:rPr>
            </w:pPr>
            <w:r w:rsidRPr="00D0081B">
              <w:rPr>
                <w:sz w:val="24"/>
                <w:szCs w:val="24"/>
              </w:rPr>
              <w:t>Одиночное протяжение уличной канализационной сети, км</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62,3</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60,2</w:t>
            </w:r>
          </w:p>
        </w:tc>
      </w:tr>
      <w:tr w:rsidR="00484D4D" w:rsidRPr="00D0081B" w:rsidTr="00405B14">
        <w:trPr>
          <w:jc w:val="center"/>
        </w:trPr>
        <w:tc>
          <w:tcPr>
            <w:tcW w:w="5646" w:type="dxa"/>
          </w:tcPr>
          <w:p w:rsidR="00484D4D" w:rsidRPr="00D0081B" w:rsidRDefault="00484D4D" w:rsidP="00405B14">
            <w:pPr>
              <w:tabs>
                <w:tab w:val="left" w:pos="142"/>
              </w:tabs>
              <w:spacing w:before="60" w:after="60"/>
              <w:ind w:firstLine="601"/>
              <w:rPr>
                <w:sz w:val="24"/>
                <w:szCs w:val="24"/>
              </w:rPr>
            </w:pPr>
            <w:r w:rsidRPr="00D0081B">
              <w:rPr>
                <w:sz w:val="24"/>
                <w:szCs w:val="24"/>
              </w:rPr>
              <w:t>в том числе нуждающихся в замене</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5,7</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5,7</w:t>
            </w:r>
          </w:p>
        </w:tc>
      </w:tr>
      <w:tr w:rsidR="00484D4D" w:rsidRPr="00D0081B" w:rsidTr="00405B14">
        <w:trPr>
          <w:jc w:val="center"/>
        </w:trPr>
        <w:tc>
          <w:tcPr>
            <w:tcW w:w="5646" w:type="dxa"/>
          </w:tcPr>
          <w:p w:rsidR="00484D4D" w:rsidRPr="00D0081B" w:rsidRDefault="00484D4D" w:rsidP="00405B14">
            <w:pPr>
              <w:tabs>
                <w:tab w:val="left" w:pos="142"/>
              </w:tabs>
              <w:spacing w:before="60" w:after="60"/>
              <w:rPr>
                <w:sz w:val="24"/>
                <w:szCs w:val="24"/>
              </w:rPr>
            </w:pPr>
            <w:r w:rsidRPr="00D0081B">
              <w:rPr>
                <w:sz w:val="24"/>
                <w:szCs w:val="24"/>
              </w:rPr>
              <w:t>Установленная пропускная способность очистных сооружений, тыс. куб. м в сутки</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35,3</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35,2</w:t>
            </w:r>
          </w:p>
        </w:tc>
      </w:tr>
      <w:tr w:rsidR="00484D4D" w:rsidRPr="00D0081B" w:rsidTr="00405B14">
        <w:trPr>
          <w:jc w:val="center"/>
        </w:trPr>
        <w:tc>
          <w:tcPr>
            <w:tcW w:w="5646" w:type="dxa"/>
          </w:tcPr>
          <w:p w:rsidR="00484D4D" w:rsidRPr="00D0081B" w:rsidRDefault="00484D4D" w:rsidP="00405B14">
            <w:pPr>
              <w:tabs>
                <w:tab w:val="left" w:pos="142"/>
              </w:tabs>
              <w:spacing w:before="60" w:after="60"/>
              <w:rPr>
                <w:sz w:val="24"/>
                <w:szCs w:val="24"/>
              </w:rPr>
            </w:pPr>
            <w:r w:rsidRPr="00D0081B">
              <w:rPr>
                <w:sz w:val="24"/>
                <w:szCs w:val="24"/>
              </w:rPr>
              <w:t>Пропущено сточных вод (за год), тыс. куб. м</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2402,0</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2406,0</w:t>
            </w:r>
          </w:p>
        </w:tc>
      </w:tr>
      <w:tr w:rsidR="00484D4D" w:rsidRPr="00D0081B" w:rsidTr="00405B14">
        <w:trPr>
          <w:jc w:val="center"/>
        </w:trPr>
        <w:tc>
          <w:tcPr>
            <w:tcW w:w="5646" w:type="dxa"/>
          </w:tcPr>
          <w:p w:rsidR="00484D4D" w:rsidRPr="00D0081B" w:rsidRDefault="00484D4D" w:rsidP="00405B14">
            <w:pPr>
              <w:tabs>
                <w:tab w:val="left" w:pos="142"/>
              </w:tabs>
              <w:spacing w:before="60" w:after="60"/>
              <w:rPr>
                <w:sz w:val="24"/>
                <w:szCs w:val="24"/>
              </w:rPr>
            </w:pPr>
            <w:r w:rsidRPr="00D0081B">
              <w:rPr>
                <w:sz w:val="24"/>
                <w:szCs w:val="24"/>
              </w:rPr>
              <w:t>Пропущено сточных вод через очистные сооружения, тыс. куб. м</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2377,0</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2381,0</w:t>
            </w:r>
          </w:p>
        </w:tc>
      </w:tr>
      <w:tr w:rsidR="00484D4D" w:rsidRPr="00D0081B" w:rsidTr="00405B14">
        <w:trPr>
          <w:jc w:val="center"/>
        </w:trPr>
        <w:tc>
          <w:tcPr>
            <w:tcW w:w="5646" w:type="dxa"/>
          </w:tcPr>
          <w:p w:rsidR="00484D4D" w:rsidRPr="00D0081B" w:rsidRDefault="00484D4D" w:rsidP="00405B14">
            <w:pPr>
              <w:tabs>
                <w:tab w:val="left" w:pos="142"/>
              </w:tabs>
              <w:spacing w:before="60" w:after="60"/>
              <w:ind w:firstLine="885"/>
              <w:rPr>
                <w:sz w:val="24"/>
                <w:szCs w:val="24"/>
              </w:rPr>
            </w:pPr>
            <w:r w:rsidRPr="00D0081B">
              <w:rPr>
                <w:sz w:val="24"/>
                <w:szCs w:val="24"/>
              </w:rPr>
              <w:t>из них:</w:t>
            </w:r>
          </w:p>
        </w:tc>
        <w:tc>
          <w:tcPr>
            <w:tcW w:w="1926" w:type="dxa"/>
            <w:vAlign w:val="bottom"/>
          </w:tcPr>
          <w:p w:rsidR="00484D4D" w:rsidRPr="00D0081B" w:rsidRDefault="00484D4D" w:rsidP="00405B14">
            <w:pPr>
              <w:tabs>
                <w:tab w:val="left" w:pos="142"/>
              </w:tabs>
              <w:spacing w:before="60" w:after="60"/>
              <w:jc w:val="center"/>
              <w:rPr>
                <w:sz w:val="24"/>
                <w:szCs w:val="24"/>
              </w:rPr>
            </w:pPr>
          </w:p>
        </w:tc>
        <w:tc>
          <w:tcPr>
            <w:tcW w:w="1926" w:type="dxa"/>
            <w:vAlign w:val="bottom"/>
          </w:tcPr>
          <w:p w:rsidR="00484D4D" w:rsidRPr="00D0081B" w:rsidRDefault="00484D4D" w:rsidP="00405B14">
            <w:pPr>
              <w:tabs>
                <w:tab w:val="left" w:pos="142"/>
              </w:tabs>
              <w:spacing w:before="60" w:after="60"/>
              <w:jc w:val="center"/>
              <w:rPr>
                <w:sz w:val="24"/>
                <w:szCs w:val="24"/>
              </w:rPr>
            </w:pPr>
          </w:p>
        </w:tc>
      </w:tr>
      <w:tr w:rsidR="00484D4D" w:rsidRPr="00D0081B" w:rsidTr="00405B14">
        <w:trPr>
          <w:jc w:val="center"/>
        </w:trPr>
        <w:tc>
          <w:tcPr>
            <w:tcW w:w="5646" w:type="dxa"/>
          </w:tcPr>
          <w:p w:rsidR="00484D4D" w:rsidRPr="00D0081B" w:rsidRDefault="00484D4D" w:rsidP="00405B14">
            <w:pPr>
              <w:tabs>
                <w:tab w:val="left" w:pos="142"/>
              </w:tabs>
              <w:spacing w:before="60" w:after="60"/>
              <w:ind w:firstLine="460"/>
              <w:rPr>
                <w:sz w:val="24"/>
                <w:szCs w:val="24"/>
              </w:rPr>
            </w:pPr>
            <w:r w:rsidRPr="00D0081B">
              <w:rPr>
                <w:sz w:val="24"/>
                <w:szCs w:val="24"/>
              </w:rPr>
              <w:t>на полную биологическую очистку</w:t>
            </w:r>
          </w:p>
        </w:tc>
        <w:tc>
          <w:tcPr>
            <w:tcW w:w="1926" w:type="dxa"/>
            <w:vAlign w:val="bottom"/>
          </w:tcPr>
          <w:p w:rsidR="00484D4D" w:rsidRPr="00D0081B" w:rsidRDefault="00484D4D" w:rsidP="00405B14">
            <w:pPr>
              <w:tabs>
                <w:tab w:val="left" w:pos="142"/>
              </w:tabs>
              <w:spacing w:before="60" w:after="60"/>
              <w:jc w:val="center"/>
              <w:rPr>
                <w:sz w:val="24"/>
                <w:szCs w:val="24"/>
              </w:rPr>
            </w:pPr>
            <w:r w:rsidRPr="00D0081B">
              <w:rPr>
                <w:sz w:val="24"/>
                <w:szCs w:val="24"/>
              </w:rPr>
              <w:t>2376,0</w:t>
            </w:r>
          </w:p>
        </w:tc>
        <w:tc>
          <w:tcPr>
            <w:tcW w:w="1926" w:type="dxa"/>
            <w:vAlign w:val="bottom"/>
          </w:tcPr>
          <w:p w:rsidR="00484D4D" w:rsidRPr="00D0081B" w:rsidRDefault="00484D4D" w:rsidP="00405B14">
            <w:pPr>
              <w:tabs>
                <w:tab w:val="left" w:pos="142"/>
              </w:tabs>
              <w:spacing w:before="60" w:after="60"/>
              <w:jc w:val="center"/>
              <w:rPr>
                <w:sz w:val="24"/>
                <w:szCs w:val="24"/>
                <w:lang w:val="en-US"/>
              </w:rPr>
            </w:pPr>
            <w:r w:rsidRPr="00D0081B">
              <w:rPr>
                <w:sz w:val="24"/>
                <w:szCs w:val="24"/>
                <w:lang w:val="en-US"/>
              </w:rPr>
              <w:t>2381,0</w:t>
            </w:r>
          </w:p>
        </w:tc>
      </w:tr>
    </w:tbl>
    <w:p w:rsidR="00484D4D" w:rsidRPr="005324B7" w:rsidRDefault="00484D4D" w:rsidP="00484D4D">
      <w:pPr>
        <w:pStyle w:val="ConsPlusNormal"/>
        <w:tabs>
          <w:tab w:val="left" w:pos="142"/>
        </w:tabs>
        <w:jc w:val="center"/>
        <w:outlineLvl w:val="3"/>
        <w:rPr>
          <w:rFonts w:ascii="Times New Roman" w:hAnsi="Times New Roman" w:cs="Times New Roman"/>
          <w:sz w:val="28"/>
          <w:szCs w:val="28"/>
        </w:rPr>
      </w:pPr>
    </w:p>
    <w:p w:rsidR="00484D4D" w:rsidRDefault="00484D4D" w:rsidP="00484D4D">
      <w:pPr>
        <w:ind w:firstLine="709"/>
        <w:rPr>
          <w:sz w:val="28"/>
          <w:szCs w:val="28"/>
        </w:rPr>
      </w:pPr>
      <w:r w:rsidRPr="008132FC">
        <w:rPr>
          <w:sz w:val="28"/>
          <w:szCs w:val="28"/>
        </w:rPr>
        <w:lastRenderedPageBreak/>
        <w:t>Целевые показатели:</w:t>
      </w:r>
    </w:p>
    <w:p w:rsidR="00431A93" w:rsidRPr="008132FC" w:rsidRDefault="00431A93" w:rsidP="00484D4D">
      <w:pPr>
        <w:ind w:firstLine="709"/>
        <w:rPr>
          <w:sz w:val="28"/>
          <w:szCs w:val="28"/>
        </w:rPr>
      </w:pPr>
    </w:p>
    <w:tbl>
      <w:tblPr>
        <w:tblW w:w="9372" w:type="dxa"/>
        <w:tblCellSpacing w:w="0"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
        <w:gridCol w:w="3969"/>
        <w:gridCol w:w="1418"/>
        <w:gridCol w:w="992"/>
        <w:gridCol w:w="992"/>
        <w:gridCol w:w="993"/>
        <w:gridCol w:w="992"/>
      </w:tblGrid>
      <w:tr w:rsidR="008132FC" w:rsidRPr="00431A93" w:rsidTr="00D74024">
        <w:trPr>
          <w:gridBefore w:val="1"/>
          <w:wBefore w:w="16" w:type="dxa"/>
          <w:trHeight w:val="1117"/>
          <w:tblCellSpacing w:w="0" w:type="dxa"/>
        </w:trPr>
        <w:tc>
          <w:tcPr>
            <w:tcW w:w="3969" w:type="dxa"/>
            <w:tcBorders>
              <w:top w:val="single" w:sz="4" w:space="0" w:color="auto"/>
              <w:left w:val="single" w:sz="4" w:space="0" w:color="auto"/>
              <w:bottom w:val="single" w:sz="4" w:space="0" w:color="auto"/>
              <w:right w:val="outset" w:sz="6" w:space="0" w:color="auto"/>
            </w:tcBorders>
          </w:tcPr>
          <w:p w:rsidR="008132FC" w:rsidRPr="00431A93" w:rsidRDefault="008132FC" w:rsidP="00DC49A1">
            <w:pPr>
              <w:autoSpaceDE w:val="0"/>
              <w:autoSpaceDN w:val="0"/>
              <w:adjustRightInd w:val="0"/>
              <w:ind w:right="-108" w:hanging="108"/>
              <w:jc w:val="center"/>
              <w:rPr>
                <w:color w:val="00000A"/>
                <w:sz w:val="24"/>
                <w:szCs w:val="24"/>
              </w:rPr>
            </w:pPr>
            <w:r w:rsidRPr="00431A93">
              <w:rPr>
                <w:color w:val="00000A"/>
                <w:sz w:val="24"/>
                <w:szCs w:val="24"/>
              </w:rPr>
              <w:t>Показатели</w:t>
            </w:r>
          </w:p>
          <w:p w:rsidR="008132FC" w:rsidRPr="00431A93" w:rsidRDefault="008132FC" w:rsidP="00DC49A1">
            <w:pPr>
              <w:autoSpaceDE w:val="0"/>
              <w:autoSpaceDN w:val="0"/>
              <w:adjustRightInd w:val="0"/>
              <w:ind w:right="-108" w:hanging="108"/>
              <w:jc w:val="center"/>
              <w:rPr>
                <w:color w:val="00000A"/>
                <w:sz w:val="24"/>
                <w:szCs w:val="24"/>
              </w:rPr>
            </w:pPr>
          </w:p>
        </w:tc>
        <w:tc>
          <w:tcPr>
            <w:tcW w:w="1418" w:type="dxa"/>
            <w:tcBorders>
              <w:top w:val="single" w:sz="4" w:space="0" w:color="auto"/>
              <w:left w:val="outset" w:sz="6" w:space="0" w:color="auto"/>
              <w:bottom w:val="single" w:sz="4" w:space="0" w:color="auto"/>
              <w:right w:val="outset" w:sz="6" w:space="0" w:color="auto"/>
            </w:tcBorders>
          </w:tcPr>
          <w:p w:rsidR="008132FC" w:rsidRPr="00431A93" w:rsidRDefault="008132FC" w:rsidP="00DC49A1">
            <w:pPr>
              <w:autoSpaceDE w:val="0"/>
              <w:autoSpaceDN w:val="0"/>
              <w:adjustRightInd w:val="0"/>
              <w:ind w:left="-108" w:right="-108"/>
              <w:jc w:val="center"/>
              <w:rPr>
                <w:color w:val="00000A"/>
                <w:sz w:val="24"/>
                <w:szCs w:val="24"/>
              </w:rPr>
            </w:pPr>
            <w:r w:rsidRPr="00431A93">
              <w:rPr>
                <w:color w:val="00000A"/>
                <w:sz w:val="24"/>
                <w:szCs w:val="24"/>
              </w:rPr>
              <w:t>Единица измерения</w:t>
            </w:r>
          </w:p>
        </w:tc>
        <w:tc>
          <w:tcPr>
            <w:tcW w:w="992" w:type="dxa"/>
            <w:tcBorders>
              <w:top w:val="single" w:sz="4" w:space="0" w:color="auto"/>
              <w:left w:val="outset" w:sz="6" w:space="0" w:color="auto"/>
              <w:bottom w:val="single" w:sz="4" w:space="0" w:color="auto"/>
              <w:right w:val="outset" w:sz="6" w:space="0" w:color="auto"/>
            </w:tcBorders>
          </w:tcPr>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 xml:space="preserve"> 2015</w:t>
            </w:r>
          </w:p>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факт</w:t>
            </w:r>
          </w:p>
        </w:tc>
        <w:tc>
          <w:tcPr>
            <w:tcW w:w="992" w:type="dxa"/>
            <w:tcBorders>
              <w:top w:val="single" w:sz="4" w:space="0" w:color="auto"/>
              <w:left w:val="outset" w:sz="6" w:space="0" w:color="auto"/>
              <w:bottom w:val="single" w:sz="4" w:space="0" w:color="auto"/>
              <w:right w:val="outset" w:sz="6" w:space="0" w:color="auto"/>
            </w:tcBorders>
          </w:tcPr>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 xml:space="preserve"> 2016 </w:t>
            </w:r>
          </w:p>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факт</w:t>
            </w:r>
          </w:p>
        </w:tc>
        <w:tc>
          <w:tcPr>
            <w:tcW w:w="993" w:type="dxa"/>
            <w:tcBorders>
              <w:top w:val="single" w:sz="4" w:space="0" w:color="auto"/>
              <w:left w:val="outset" w:sz="6" w:space="0" w:color="auto"/>
              <w:bottom w:val="single" w:sz="4" w:space="0" w:color="auto"/>
              <w:right w:val="outset" w:sz="6" w:space="0" w:color="auto"/>
            </w:tcBorders>
          </w:tcPr>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 xml:space="preserve"> 2017</w:t>
            </w:r>
          </w:p>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факт</w:t>
            </w:r>
          </w:p>
        </w:tc>
        <w:tc>
          <w:tcPr>
            <w:tcW w:w="992" w:type="dxa"/>
            <w:tcBorders>
              <w:top w:val="single" w:sz="4" w:space="0" w:color="auto"/>
              <w:left w:val="outset" w:sz="6" w:space="0" w:color="auto"/>
              <w:bottom w:val="single" w:sz="4" w:space="0" w:color="auto"/>
              <w:right w:val="single" w:sz="4" w:space="0" w:color="auto"/>
            </w:tcBorders>
          </w:tcPr>
          <w:p w:rsidR="008132FC" w:rsidRPr="00431A93" w:rsidRDefault="008132FC" w:rsidP="00DC49A1">
            <w:pPr>
              <w:autoSpaceDE w:val="0"/>
              <w:autoSpaceDN w:val="0"/>
              <w:adjustRightInd w:val="0"/>
              <w:jc w:val="center"/>
              <w:rPr>
                <w:color w:val="00000A"/>
                <w:sz w:val="24"/>
                <w:szCs w:val="24"/>
              </w:rPr>
            </w:pPr>
            <w:r w:rsidRPr="00431A93">
              <w:rPr>
                <w:color w:val="00000A"/>
                <w:sz w:val="24"/>
                <w:szCs w:val="24"/>
              </w:rPr>
              <w:t>2018 о</w:t>
            </w:r>
            <w:r w:rsidRPr="00431A93">
              <w:rPr>
                <w:sz w:val="24"/>
                <w:szCs w:val="24"/>
              </w:rPr>
              <w:t>ценка</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500"/>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xml:space="preserve">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99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электрическая энергия</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кВт/ч на 1 проживающего</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704.56</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672.3</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652.46</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650.23</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035"/>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тепловая энергия</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Гкал на 1 кв.общей площади</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0.164</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0.116</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0.114</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0.114</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горячая вода</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проживающего</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17.1</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22.51</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18.38</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18.01</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холодная вода</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проживающего</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53.13</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52.65</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54.88</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53.97</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природный газ</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проживающего</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166.22</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169.98</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185.96</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182.36</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575"/>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 -</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99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электрическая энергия</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кВт/ч на 1 человека населения</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59.72</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61.92</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86.56</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85.6</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тепловая энергия</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Гкал на 1 кв. метр общей площади</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0.157</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0.162</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0.154</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0.152</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335"/>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lastRenderedPageBreak/>
              <w:t>горячая вода</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человека населения</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0.48</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0.44</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0.44</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0.43</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155"/>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холодная вода</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человека населения</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1.5</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1.53</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1.47</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1.45</w:t>
            </w:r>
          </w:p>
        </w:tc>
      </w:tr>
      <w:tr w:rsidR="008132FC" w:rsidRPr="00431A93" w:rsidTr="00422AA0">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3985" w:type="dxa"/>
            <w:gridSpan w:val="2"/>
            <w:tcBorders>
              <w:top w:val="nil"/>
              <w:left w:val="single" w:sz="4" w:space="0" w:color="000000"/>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природный газ</w:t>
            </w:r>
          </w:p>
        </w:tc>
        <w:tc>
          <w:tcPr>
            <w:tcW w:w="1418"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22AA0">
            <w:pPr>
              <w:widowControl/>
              <w:wordWrap/>
              <w:jc w:val="left"/>
              <w:rPr>
                <w:color w:val="000000"/>
                <w:kern w:val="0"/>
                <w:sz w:val="24"/>
                <w:szCs w:val="24"/>
              </w:rPr>
            </w:pPr>
            <w:r w:rsidRPr="00431A93">
              <w:rPr>
                <w:color w:val="000000"/>
                <w:kern w:val="0"/>
                <w:sz w:val="24"/>
                <w:szCs w:val="24"/>
              </w:rPr>
              <w:t>куб.метров на 1 человека населения</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2.99</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3.57</w:t>
            </w:r>
          </w:p>
        </w:tc>
        <w:tc>
          <w:tcPr>
            <w:tcW w:w="993"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3.76</w:t>
            </w:r>
          </w:p>
        </w:tc>
        <w:tc>
          <w:tcPr>
            <w:tcW w:w="992" w:type="dxa"/>
            <w:tcBorders>
              <w:top w:val="nil"/>
              <w:left w:val="nil"/>
              <w:bottom w:val="single" w:sz="4" w:space="0" w:color="000000"/>
              <w:right w:val="single" w:sz="4" w:space="0" w:color="000000"/>
            </w:tcBorders>
            <w:shd w:val="clear" w:color="auto" w:fill="auto"/>
            <w:vAlign w:val="bottom"/>
            <w:hideMark/>
          </w:tcPr>
          <w:p w:rsidR="008132FC" w:rsidRPr="00431A93" w:rsidRDefault="008132FC" w:rsidP="00405B14">
            <w:pPr>
              <w:widowControl/>
              <w:wordWrap/>
              <w:jc w:val="left"/>
              <w:rPr>
                <w:color w:val="000000"/>
                <w:kern w:val="0"/>
                <w:sz w:val="24"/>
                <w:szCs w:val="24"/>
              </w:rPr>
            </w:pPr>
            <w:r w:rsidRPr="00431A93">
              <w:rPr>
                <w:color w:val="000000"/>
                <w:kern w:val="0"/>
                <w:sz w:val="24"/>
                <w:szCs w:val="24"/>
              </w:rPr>
              <w:t> 3.72</w:t>
            </w:r>
          </w:p>
        </w:tc>
      </w:tr>
    </w:tbl>
    <w:p w:rsidR="00484D4D" w:rsidRPr="00431A93" w:rsidRDefault="00484D4D" w:rsidP="002D0B3B">
      <w:pPr>
        <w:pStyle w:val="af9"/>
        <w:jc w:val="both"/>
        <w:rPr>
          <w:b/>
          <w:szCs w:val="24"/>
          <w:lang w:eastAsia="ru-RU"/>
        </w:rPr>
      </w:pPr>
    </w:p>
    <w:p w:rsidR="00960F82" w:rsidRPr="00934D43" w:rsidRDefault="00960F82" w:rsidP="00934D43">
      <w:pPr>
        <w:pStyle w:val="ConsPlusNormal"/>
        <w:tabs>
          <w:tab w:val="left" w:pos="142"/>
        </w:tabs>
        <w:jc w:val="center"/>
        <w:outlineLvl w:val="2"/>
        <w:rPr>
          <w:rFonts w:ascii="Times New Roman" w:hAnsi="Times New Roman" w:cs="Times New Roman"/>
          <w:b/>
          <w:i/>
          <w:sz w:val="28"/>
          <w:szCs w:val="28"/>
        </w:rPr>
      </w:pPr>
      <w:r w:rsidRPr="00934D43">
        <w:rPr>
          <w:rFonts w:ascii="Times New Roman" w:hAnsi="Times New Roman" w:cs="Times New Roman"/>
          <w:b/>
          <w:i/>
          <w:sz w:val="28"/>
          <w:szCs w:val="28"/>
        </w:rPr>
        <w:t>Территориальное планирование</w:t>
      </w:r>
    </w:p>
    <w:p w:rsidR="00960F82" w:rsidRPr="005324B7" w:rsidRDefault="00960F82" w:rsidP="00960F82">
      <w:pPr>
        <w:pStyle w:val="ConsPlusNormal"/>
        <w:tabs>
          <w:tab w:val="left" w:pos="142"/>
        </w:tabs>
        <w:jc w:val="both"/>
        <w:rPr>
          <w:rFonts w:ascii="Times New Roman" w:hAnsi="Times New Roman" w:cs="Times New Roman"/>
          <w:sz w:val="28"/>
          <w:szCs w:val="28"/>
        </w:rPr>
      </w:pP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Земля городского поселения - уникальный ресурс, пространственная база для развития урбанизации и размещения всех видов строительства, на которой сосредоточено основное национальное богатство, поэтому более эффективное использование городской территории существенно влияет на социально-экономическое развитие муниципального образования и, следовательно, на общий уровень жизни  населения.</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Основными документами, с помощью которых осуществляется территориальное планирование развития муниципального образования, являются:</w:t>
      </w:r>
    </w:p>
    <w:p w:rsidR="00960F82" w:rsidRPr="005324B7" w:rsidRDefault="00960F82" w:rsidP="00960F82">
      <w:pPr>
        <w:pStyle w:val="ConsPlusNormal"/>
        <w:tabs>
          <w:tab w:val="left" w:pos="142"/>
        </w:tabs>
        <w:ind w:firstLine="851"/>
        <w:jc w:val="both"/>
        <w:rPr>
          <w:rFonts w:ascii="Times New Roman" w:hAnsi="Times New Roman" w:cs="Times New Roman"/>
          <w:sz w:val="28"/>
          <w:szCs w:val="28"/>
        </w:rPr>
      </w:pPr>
      <w:r w:rsidRPr="005324B7">
        <w:rPr>
          <w:rFonts w:ascii="Times New Roman" w:hAnsi="Times New Roman" w:cs="Times New Roman"/>
          <w:sz w:val="28"/>
          <w:szCs w:val="28"/>
        </w:rPr>
        <w:t>- Генеральный план города Ярцево;</w:t>
      </w:r>
    </w:p>
    <w:p w:rsidR="00960F82" w:rsidRPr="005324B7" w:rsidRDefault="00960F82" w:rsidP="00960F82">
      <w:pPr>
        <w:pStyle w:val="ConsPlusNormal"/>
        <w:tabs>
          <w:tab w:val="left" w:pos="142"/>
        </w:tabs>
        <w:ind w:firstLine="851"/>
        <w:jc w:val="both"/>
        <w:rPr>
          <w:rFonts w:ascii="Times New Roman" w:hAnsi="Times New Roman" w:cs="Times New Roman"/>
          <w:sz w:val="28"/>
          <w:szCs w:val="28"/>
        </w:rPr>
      </w:pPr>
      <w:r w:rsidRPr="005324B7">
        <w:rPr>
          <w:rFonts w:ascii="Times New Roman" w:hAnsi="Times New Roman" w:cs="Times New Roman"/>
          <w:sz w:val="28"/>
          <w:szCs w:val="28"/>
        </w:rPr>
        <w:t>- Правила землепользования и застройки;</w:t>
      </w:r>
    </w:p>
    <w:p w:rsidR="00960F82" w:rsidRPr="005324B7" w:rsidRDefault="00960F82" w:rsidP="00960F82">
      <w:pPr>
        <w:pStyle w:val="ConsPlusNormal"/>
        <w:tabs>
          <w:tab w:val="left" w:pos="142"/>
        </w:tabs>
        <w:ind w:firstLine="851"/>
        <w:jc w:val="both"/>
        <w:rPr>
          <w:rFonts w:ascii="Times New Roman" w:hAnsi="Times New Roman" w:cs="Times New Roman"/>
          <w:sz w:val="28"/>
          <w:szCs w:val="28"/>
        </w:rPr>
      </w:pPr>
      <w:r w:rsidRPr="005324B7">
        <w:rPr>
          <w:rFonts w:ascii="Times New Roman" w:hAnsi="Times New Roman" w:cs="Times New Roman"/>
          <w:sz w:val="28"/>
          <w:szCs w:val="28"/>
        </w:rPr>
        <w:t>- проекты планировки территорий (земельных участков) в границах города.</w:t>
      </w:r>
    </w:p>
    <w:p w:rsidR="00960F82" w:rsidRPr="005324B7" w:rsidRDefault="00960F82" w:rsidP="00960F82">
      <w:pPr>
        <w:pStyle w:val="aa"/>
        <w:tabs>
          <w:tab w:val="left" w:pos="142"/>
        </w:tabs>
        <w:spacing w:after="0"/>
        <w:jc w:val="both"/>
        <w:rPr>
          <w:sz w:val="28"/>
          <w:szCs w:val="28"/>
        </w:rPr>
      </w:pPr>
      <w:r w:rsidRPr="005324B7">
        <w:rPr>
          <w:sz w:val="28"/>
          <w:szCs w:val="28"/>
        </w:rPr>
        <w:t xml:space="preserve">Градостроительная политика в городе Ярцево основана на реализации Генерального плана города Ярцево, который был утвержден Советом Депутатов Ярцевского городского поселения Ярцевского района  Смоленской области от 26 ноября </w:t>
      </w:r>
      <w:smartTag w:uri="urn:schemas-microsoft-com:office:smarttags" w:element="metricconverter">
        <w:smartTagPr>
          <w:attr w:name="ProductID" w:val="2009 г"/>
        </w:smartTagPr>
        <w:r w:rsidRPr="005324B7">
          <w:rPr>
            <w:sz w:val="28"/>
            <w:szCs w:val="28"/>
          </w:rPr>
          <w:t>2009 г</w:t>
        </w:r>
      </w:smartTag>
      <w:r w:rsidRPr="005324B7">
        <w:rPr>
          <w:sz w:val="28"/>
          <w:szCs w:val="28"/>
        </w:rPr>
        <w:t xml:space="preserve">. № 70. Изменения в Генеральный план были внесены в 2018 году. На сегодняшний день он является основным градостроительным документом, определяющим перспективы развития города, его планировочной структуры, промышленных,  коммунально-складских и других функциональных зон. </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соответствии с Генпланом в целях развития жилищного строительства   разработаны проекты планировок новых территорий. В целях обеспечения роста жилищного строительства Администрацией разработана Программа комплексного развития систем коммунальной инфраструктуры,  в которой предусматривается строительство инженерных коммуникаций в новых микрорайонах муниципального образования.</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В соответствии с </w:t>
      </w:r>
      <w:r w:rsidRPr="005324B7">
        <w:rPr>
          <w:rFonts w:ascii="Times New Roman" w:hAnsi="Times New Roman" w:cs="Times New Roman"/>
          <w:i/>
          <w:sz w:val="28"/>
          <w:szCs w:val="28"/>
        </w:rPr>
        <w:t xml:space="preserve">Градостроительным </w:t>
      </w:r>
      <w:hyperlink r:id="rId10" w:history="1">
        <w:r w:rsidRPr="005324B7">
          <w:rPr>
            <w:rFonts w:ascii="Times New Roman" w:hAnsi="Times New Roman" w:cs="Times New Roman"/>
            <w:i/>
            <w:sz w:val="28"/>
            <w:szCs w:val="28"/>
          </w:rPr>
          <w:t>кодексом</w:t>
        </w:r>
      </w:hyperlink>
      <w:r w:rsidRPr="005324B7">
        <w:rPr>
          <w:rFonts w:ascii="Times New Roman" w:hAnsi="Times New Roman" w:cs="Times New Roman"/>
          <w:i/>
          <w:sz w:val="28"/>
          <w:szCs w:val="28"/>
        </w:rPr>
        <w:t xml:space="preserve"> РФ</w:t>
      </w:r>
      <w:r w:rsidRPr="005324B7">
        <w:rPr>
          <w:rFonts w:ascii="Times New Roman" w:hAnsi="Times New Roman" w:cs="Times New Roman"/>
          <w:sz w:val="28"/>
          <w:szCs w:val="28"/>
        </w:rPr>
        <w:t xml:space="preserve"> Администрацией поэтапно проводятся работы по разработке проектов планировки застроенных и подлежащих застройке территорий, целью которых является </w:t>
      </w:r>
      <w:r w:rsidRPr="005324B7">
        <w:rPr>
          <w:rFonts w:ascii="Times New Roman" w:hAnsi="Times New Roman" w:cs="Times New Roman"/>
          <w:sz w:val="28"/>
          <w:szCs w:val="28"/>
        </w:rPr>
        <w:lastRenderedPageBreak/>
        <w:t>предоставление земельных участков под жилищное строительство и развитие социальной и инженерной инфраструктуры, пересмотр границ земельных участков под многоквартирными домами, сформированных без учета придомовых территорий, определение территорий общего пользования (парков, скверов, зеленых зон).</w:t>
      </w:r>
    </w:p>
    <w:p w:rsidR="00960F82" w:rsidRPr="005324B7" w:rsidRDefault="00960F82" w:rsidP="00960F82">
      <w:pPr>
        <w:tabs>
          <w:tab w:val="left" w:pos="142"/>
        </w:tabs>
        <w:ind w:firstLine="709"/>
        <w:rPr>
          <w:color w:val="000000"/>
          <w:sz w:val="28"/>
          <w:szCs w:val="28"/>
        </w:rPr>
      </w:pPr>
      <w:r w:rsidRPr="005324B7">
        <w:rPr>
          <w:sz w:val="28"/>
          <w:szCs w:val="28"/>
        </w:rPr>
        <w:t xml:space="preserve">Объем работ, выполненных по виду деятельности «Строительство» за 2017 год составил 1422,3 млн. руб. В 2017 году на территории муниципального образования введено в </w:t>
      </w:r>
      <w:r w:rsidRPr="00431A93">
        <w:rPr>
          <w:sz w:val="28"/>
          <w:szCs w:val="28"/>
        </w:rPr>
        <w:t xml:space="preserve">эксплуатацию 15,11 тыс. кв. м жилья. В городском поселении построено </w:t>
      </w:r>
      <w:r w:rsidRPr="00431A93">
        <w:rPr>
          <w:color w:val="000000"/>
          <w:sz w:val="28"/>
          <w:szCs w:val="28"/>
        </w:rPr>
        <w:t>28 новых домов площадью 5,929</w:t>
      </w:r>
      <w:r w:rsidRPr="005324B7">
        <w:rPr>
          <w:color w:val="000000"/>
          <w:sz w:val="28"/>
          <w:szCs w:val="28"/>
        </w:rPr>
        <w:t xml:space="preserve"> тыс. кв. м  и 19 домов площадью 2,471 тыс. кв. м в сельских поселениях.  Кроме того, введено в эксплуатацию 13 объектов.  Наиболее значимыми из них являются: здание «Дом быта и торговли» по ул. Советской, газопровод низкого давления для газоснабжения жилых домов в д. Петрово, автосервисный комплекс по ул. 1-я Литейная, д.1, блочно-модульная газовая водогрейная котельная мощностью 1,56 МВт (1,345 Гкал/ч) ОАО «Хлебпром», производственное здание ОАО «Хлебпром», Торгово-административный центр по ул. Гагарина, водозаборная скважина по ул. ЛММС, строение 2б.</w:t>
      </w:r>
    </w:p>
    <w:p w:rsidR="00960F82" w:rsidRPr="005324B7" w:rsidRDefault="00960F82" w:rsidP="00960F82">
      <w:pPr>
        <w:tabs>
          <w:tab w:val="left" w:pos="142"/>
        </w:tabs>
        <w:ind w:firstLine="708"/>
        <w:rPr>
          <w:color w:val="000000"/>
          <w:sz w:val="28"/>
          <w:szCs w:val="28"/>
        </w:rPr>
      </w:pPr>
      <w:r w:rsidRPr="005324B7">
        <w:rPr>
          <w:color w:val="000000"/>
          <w:sz w:val="28"/>
          <w:szCs w:val="28"/>
        </w:rPr>
        <w:t xml:space="preserve">В текущем году введено в эксплуатацию 36  индивидуальных жилых домов и 7 объектов. Строительство многоквартирных жилых домов не ведется. </w:t>
      </w:r>
    </w:p>
    <w:p w:rsidR="00960F82" w:rsidRPr="005324B7" w:rsidRDefault="00960F82" w:rsidP="00960F82">
      <w:pPr>
        <w:tabs>
          <w:tab w:val="left" w:pos="142"/>
        </w:tabs>
        <w:ind w:firstLine="708"/>
        <w:rPr>
          <w:sz w:val="28"/>
          <w:szCs w:val="28"/>
        </w:rPr>
      </w:pPr>
      <w:r w:rsidRPr="005324B7">
        <w:rPr>
          <w:color w:val="000000"/>
          <w:sz w:val="28"/>
          <w:szCs w:val="28"/>
        </w:rPr>
        <w:t>По итогам 2018 года о</w:t>
      </w:r>
      <w:r w:rsidRPr="005324B7">
        <w:rPr>
          <w:sz w:val="28"/>
          <w:szCs w:val="28"/>
        </w:rPr>
        <w:t>бъем работ, выполненных по виду деятельности «Строительство» оценивается в размере  1074,2 млн. руб.  Строительство жилья оценивается в объеме 7 тыс. кв. м.</w:t>
      </w:r>
    </w:p>
    <w:p w:rsidR="00960F82" w:rsidRPr="005324B7" w:rsidRDefault="00960F82" w:rsidP="00960F82">
      <w:pPr>
        <w:shd w:val="clear" w:color="auto" w:fill="FFFFFF"/>
        <w:tabs>
          <w:tab w:val="left" w:pos="142"/>
        </w:tabs>
        <w:ind w:firstLine="720"/>
        <w:rPr>
          <w:color w:val="000000"/>
          <w:sz w:val="28"/>
          <w:szCs w:val="28"/>
        </w:rPr>
      </w:pPr>
    </w:p>
    <w:p w:rsidR="00960F82" w:rsidRDefault="00960F82" w:rsidP="00FA28AE">
      <w:pPr>
        <w:shd w:val="clear" w:color="auto" w:fill="FFFFFF"/>
        <w:tabs>
          <w:tab w:val="left" w:pos="142"/>
        </w:tabs>
        <w:ind w:firstLine="720"/>
        <w:jc w:val="center"/>
        <w:rPr>
          <w:color w:val="000000"/>
          <w:sz w:val="28"/>
          <w:szCs w:val="28"/>
        </w:rPr>
      </w:pPr>
      <w:r w:rsidRPr="00431A93">
        <w:rPr>
          <w:color w:val="000000"/>
          <w:sz w:val="28"/>
          <w:szCs w:val="28"/>
        </w:rPr>
        <w:t>Динамика ввода жилья</w:t>
      </w:r>
      <w:r w:rsidR="00FA28AE" w:rsidRPr="00431A93">
        <w:rPr>
          <w:color w:val="000000"/>
          <w:sz w:val="28"/>
          <w:szCs w:val="28"/>
        </w:rPr>
        <w:t xml:space="preserve"> в Ярцевском районе, тыс.кв.м.</w:t>
      </w:r>
    </w:p>
    <w:p w:rsidR="00FA28AE" w:rsidRPr="005324B7" w:rsidRDefault="00FA28AE" w:rsidP="00960F82">
      <w:pPr>
        <w:shd w:val="clear" w:color="auto" w:fill="FFFFFF"/>
        <w:tabs>
          <w:tab w:val="left" w:pos="142"/>
        </w:tabs>
        <w:ind w:firstLine="720"/>
        <w:rPr>
          <w:color w:val="000000"/>
          <w:sz w:val="28"/>
          <w:szCs w:val="28"/>
        </w:rPr>
      </w:pPr>
      <w:r>
        <w:rPr>
          <w:noProof/>
          <w:color w:val="000000"/>
          <w:sz w:val="28"/>
          <w:szCs w:val="28"/>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0F82" w:rsidRPr="005324B7" w:rsidRDefault="00960F82" w:rsidP="00960F82">
      <w:pPr>
        <w:pStyle w:val="ConsPlusNormal"/>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Причинами уменьшения объемов ввода жилья являются:</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недостаточное обеспечение или отсутствие инженерно-транспортной инфраструктуры в районах проектируемых жилых застроек;</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 высокая стоимость работ по прокладке инженерных коммуникаций, </w:t>
      </w:r>
      <w:r w:rsidRPr="005324B7">
        <w:rPr>
          <w:rFonts w:ascii="Times New Roman" w:hAnsi="Times New Roman" w:cs="Times New Roman"/>
          <w:sz w:val="28"/>
          <w:szCs w:val="28"/>
        </w:rPr>
        <w:lastRenderedPageBreak/>
        <w:t>отсутствие источников финансирования;</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низкая покупательская способность населения;</w:t>
      </w:r>
    </w:p>
    <w:p w:rsidR="00960F82" w:rsidRPr="005324B7" w:rsidRDefault="00960F82" w:rsidP="00960F8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высокая стоимость банковских кредитов.</w:t>
      </w:r>
    </w:p>
    <w:p w:rsidR="00960F82" w:rsidRPr="005324B7" w:rsidRDefault="00960F82" w:rsidP="00960F82">
      <w:pPr>
        <w:tabs>
          <w:tab w:val="left" w:pos="142"/>
        </w:tabs>
        <w:ind w:firstLine="709"/>
        <w:rPr>
          <w:color w:val="000000"/>
          <w:sz w:val="28"/>
          <w:szCs w:val="28"/>
        </w:rPr>
      </w:pPr>
    </w:p>
    <w:p w:rsidR="00960F82" w:rsidRPr="005324B7" w:rsidRDefault="00960F82" w:rsidP="00960F82">
      <w:pPr>
        <w:shd w:val="clear" w:color="auto" w:fill="FFFFFF"/>
        <w:tabs>
          <w:tab w:val="left" w:pos="142"/>
        </w:tabs>
        <w:ind w:firstLine="720"/>
        <w:rPr>
          <w:color w:val="000000"/>
          <w:sz w:val="28"/>
          <w:szCs w:val="28"/>
        </w:rPr>
      </w:pPr>
      <w:r w:rsidRPr="005324B7">
        <w:rPr>
          <w:color w:val="000000"/>
          <w:sz w:val="28"/>
          <w:szCs w:val="28"/>
        </w:rPr>
        <w:t>В 2018 году выдано 95 разрешений на строительство  индивидуальных жилых домов и 12 разрешений на строительство объектов. Наиболее  значимыми являются: расширение производственных мощностей ОАО «Хлебпром» на земельном участке, расположенном по адресу: Смоленская область, г. Ярцево, ул. Максима Горького, д.44а,  производственный корпус упаковки, этап №1, складской корпус сырья и готовой продукции, лабораторно-бытовой корпус; предприятие по производству сельхозтехники по адресу: Смоленская область, Ярцевский р-н, г. Ярцево, ул. Литейная, 4А, водозаборные скважины в г. Ярцево, Смоленской области (№ 6 водозабора «Лесной», № 4 водозабора «Парковый», СКВ «Прохоровская»</w:t>
      </w:r>
      <w:r>
        <w:rPr>
          <w:color w:val="000000"/>
          <w:sz w:val="28"/>
          <w:szCs w:val="28"/>
        </w:rPr>
        <w:t>)</w:t>
      </w:r>
      <w:r w:rsidRPr="005324B7">
        <w:rPr>
          <w:color w:val="000000"/>
          <w:sz w:val="28"/>
          <w:szCs w:val="28"/>
        </w:rPr>
        <w:t xml:space="preserve">; газопровод низкого давления для газоснабжения жилых домов, расположенных по ул. Ленинградская, ул. Цветочная, ул. Тенистая, ул. Пригородная в г. Ярцево Смоленской области. </w:t>
      </w:r>
    </w:p>
    <w:p w:rsidR="0090353B" w:rsidRDefault="0090353B" w:rsidP="00870734">
      <w:pPr>
        <w:pStyle w:val="ConsPlusNormal"/>
        <w:tabs>
          <w:tab w:val="left" w:pos="142"/>
        </w:tabs>
        <w:jc w:val="both"/>
        <w:outlineLvl w:val="2"/>
        <w:rPr>
          <w:rFonts w:ascii="Times New Roman" w:hAnsi="Times New Roman" w:cs="Times New Roman"/>
          <w:i/>
          <w:sz w:val="28"/>
          <w:szCs w:val="28"/>
        </w:rPr>
      </w:pPr>
    </w:p>
    <w:p w:rsidR="00431A93" w:rsidRDefault="00870734" w:rsidP="00934D43">
      <w:pPr>
        <w:pStyle w:val="ConsPlusNormal"/>
        <w:tabs>
          <w:tab w:val="left" w:pos="142"/>
        </w:tabs>
        <w:jc w:val="center"/>
        <w:outlineLvl w:val="2"/>
        <w:rPr>
          <w:rFonts w:ascii="Times New Roman" w:hAnsi="Times New Roman" w:cs="Times New Roman"/>
          <w:b/>
          <w:i/>
          <w:sz w:val="28"/>
          <w:szCs w:val="28"/>
        </w:rPr>
      </w:pPr>
      <w:r w:rsidRPr="00934D43">
        <w:rPr>
          <w:rFonts w:ascii="Times New Roman" w:hAnsi="Times New Roman" w:cs="Times New Roman"/>
          <w:b/>
          <w:i/>
          <w:sz w:val="28"/>
          <w:szCs w:val="28"/>
        </w:rPr>
        <w:t>Улично-дорожная сеть</w:t>
      </w:r>
    </w:p>
    <w:p w:rsidR="00934D43" w:rsidRPr="00934D43" w:rsidRDefault="00934D43" w:rsidP="00934D43">
      <w:pPr>
        <w:pStyle w:val="ConsPlusNormal"/>
        <w:tabs>
          <w:tab w:val="left" w:pos="142"/>
        </w:tabs>
        <w:jc w:val="center"/>
        <w:outlineLvl w:val="2"/>
        <w:rPr>
          <w:rFonts w:ascii="Times New Roman" w:hAnsi="Times New Roman" w:cs="Times New Roman"/>
          <w:b/>
          <w:sz w:val="28"/>
          <w:szCs w:val="28"/>
        </w:rPr>
      </w:pPr>
    </w:p>
    <w:p w:rsidR="00870734" w:rsidRPr="005324B7" w:rsidRDefault="00870734" w:rsidP="00870734">
      <w:pPr>
        <w:pStyle w:val="3"/>
        <w:keepLines w:val="0"/>
        <w:widowControl/>
        <w:numPr>
          <w:ilvl w:val="2"/>
          <w:numId w:val="3"/>
        </w:numPr>
        <w:tabs>
          <w:tab w:val="left" w:pos="142"/>
        </w:tabs>
        <w:suppressAutoHyphens/>
        <w:wordWrap/>
        <w:spacing w:before="0"/>
        <w:ind w:left="0" w:firstLine="709"/>
        <w:rPr>
          <w:rFonts w:ascii="Times New Roman" w:hAnsi="Times New Roman" w:cs="Times New Roman"/>
          <w:b w:val="0"/>
          <w:color w:val="auto"/>
          <w:sz w:val="28"/>
          <w:szCs w:val="28"/>
        </w:rPr>
      </w:pPr>
      <w:r w:rsidRPr="005324B7">
        <w:rPr>
          <w:rFonts w:ascii="Times New Roman" w:hAnsi="Times New Roman" w:cs="Times New Roman"/>
          <w:b w:val="0"/>
          <w:color w:val="auto"/>
          <w:sz w:val="28"/>
          <w:szCs w:val="28"/>
        </w:rPr>
        <w:t>Город Ярцево является административным, промышленным и культурным центром Смоленской области, вследствие чего транспортное обеспечение его жизнедеятельности имеет большое значение для района в целом. Особенно важную роль играют автомобильный транспорт и автодорожная сеть. Общая протяженность улично-дорожной сети:</w:t>
      </w:r>
    </w:p>
    <w:p w:rsidR="00870734" w:rsidRPr="005324B7" w:rsidRDefault="00870734" w:rsidP="00870734">
      <w:pPr>
        <w:widowControl/>
        <w:numPr>
          <w:ilvl w:val="0"/>
          <w:numId w:val="4"/>
        </w:numPr>
        <w:tabs>
          <w:tab w:val="left" w:pos="142"/>
        </w:tabs>
        <w:suppressAutoHyphens/>
        <w:wordWrap/>
        <w:ind w:left="0" w:firstLine="0"/>
        <w:rPr>
          <w:sz w:val="28"/>
          <w:szCs w:val="28"/>
        </w:rPr>
      </w:pPr>
      <w:r w:rsidRPr="005324B7">
        <w:rPr>
          <w:sz w:val="28"/>
          <w:szCs w:val="28"/>
        </w:rPr>
        <w:t xml:space="preserve">магистралей общегородского значения </w:t>
      </w:r>
      <w:r w:rsidR="007C1698">
        <w:rPr>
          <w:sz w:val="28"/>
          <w:szCs w:val="28"/>
        </w:rPr>
        <w:t>–</w:t>
      </w:r>
      <w:r w:rsidRPr="005324B7">
        <w:rPr>
          <w:sz w:val="28"/>
          <w:szCs w:val="28"/>
        </w:rPr>
        <w:t xml:space="preserve"> 52</w:t>
      </w:r>
      <w:r w:rsidR="007C1698">
        <w:rPr>
          <w:sz w:val="28"/>
          <w:szCs w:val="28"/>
        </w:rPr>
        <w:t>,</w:t>
      </w:r>
      <w:r w:rsidRPr="005324B7">
        <w:rPr>
          <w:sz w:val="28"/>
          <w:szCs w:val="28"/>
        </w:rPr>
        <w:t>7 км;</w:t>
      </w:r>
    </w:p>
    <w:p w:rsidR="00870734" w:rsidRPr="005324B7" w:rsidRDefault="00870734" w:rsidP="00870734">
      <w:pPr>
        <w:widowControl/>
        <w:numPr>
          <w:ilvl w:val="0"/>
          <w:numId w:val="4"/>
        </w:numPr>
        <w:tabs>
          <w:tab w:val="left" w:pos="142"/>
        </w:tabs>
        <w:suppressAutoHyphens/>
        <w:wordWrap/>
        <w:ind w:left="0" w:firstLine="0"/>
        <w:rPr>
          <w:sz w:val="28"/>
          <w:szCs w:val="28"/>
        </w:rPr>
      </w:pPr>
      <w:r w:rsidRPr="005324B7">
        <w:rPr>
          <w:sz w:val="28"/>
          <w:szCs w:val="28"/>
        </w:rPr>
        <w:t>магистралей районного значения – 66</w:t>
      </w:r>
      <w:r w:rsidR="007C1698">
        <w:rPr>
          <w:sz w:val="28"/>
          <w:szCs w:val="28"/>
        </w:rPr>
        <w:t>,</w:t>
      </w:r>
      <w:r w:rsidRPr="005324B7">
        <w:rPr>
          <w:sz w:val="28"/>
          <w:szCs w:val="28"/>
        </w:rPr>
        <w:t>4 км.</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Эксплуатационное состояние улично-дорожной сети - одна из важнейших проблем города. Основные магистрали с трудом выдерживают существующие нагрузки и интенсивность движения транспорта.</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Сеть автомобильных дорог города сформирована в 80-е годы XX века на основании действовавших в то время нормативных документов. В результате увеличения количества транспортных средств возросли нагрузки на автодороги, что привело к интенсивному разрушению конструкций дорожного полотна.</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При планировании расходов бюджета  на содержание и ремонт улично-дорожной сети используется программно-целевой метод, позволяющий сосредоточивать внимание не только на возможностях бюджета, но и на том, как наиболее эффективно использовать бюджетные средства с целью получения конкретных результатов.</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течение  2015-2017 годов реализован  ряд программ и проектов, направленных на реконструкцию и модернизацию, ремонт улично-дорожной сети, финансирование которых осуществлялось за счет средств бюджетов всех уровней.</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Благоустройство территории города является одной из </w:t>
      </w:r>
      <w:r w:rsidRPr="005324B7">
        <w:rPr>
          <w:rFonts w:ascii="Times New Roman" w:hAnsi="Times New Roman" w:cs="Times New Roman"/>
          <w:sz w:val="28"/>
          <w:szCs w:val="28"/>
        </w:rPr>
        <w:lastRenderedPageBreak/>
        <w:t>жизнеобеспечивающих сфер городского хозяйства, оказывающих непосредственное влияние на качество и уровень жизни населения. Благоустройство охватывает вопросы технического и санитарного содержания территории города.</w:t>
      </w:r>
    </w:p>
    <w:p w:rsidR="00870734" w:rsidRPr="005324B7" w:rsidRDefault="00870734" w:rsidP="00870734">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В обеспечении условий комфортного проживания горожан важнейшее место занимает уборка городских территорий. Выполнением работ по уборке улиц города, содержанию остановок общественного транспорта, ливневой канализации  занимается ООО «Чистый город». Площадь убираемой территории составляет </w:t>
      </w:r>
      <w:r w:rsidR="007C3CD0" w:rsidRPr="007C3CD0">
        <w:rPr>
          <w:rFonts w:ascii="Times New Roman" w:hAnsi="Times New Roman" w:cs="Times New Roman"/>
          <w:sz w:val="28"/>
          <w:szCs w:val="28"/>
        </w:rPr>
        <w:t xml:space="preserve">10899 </w:t>
      </w:r>
      <w:r w:rsidRPr="007C3CD0">
        <w:rPr>
          <w:rFonts w:ascii="Times New Roman" w:hAnsi="Times New Roman" w:cs="Times New Roman"/>
          <w:sz w:val="28"/>
          <w:szCs w:val="28"/>
        </w:rPr>
        <w:t xml:space="preserve"> тыс. кв. м.</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По оценке Департамента Смоленской области по природным ресурсам и экологии экологическая ситуация в городе за последние годы имеет тенденцию к ухудшению.</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 На свободных от застройки территориях между многоэтажными домами значительно увеличилось количество припаркованного личного транспорта жителей. Загазованность воздуха в таких местах повысилась. Ежегодное увеличение количества автотранспорта создает проблемы загрязнения города окислами углерода, азота, углеводородами, соединениями свинца. При этом в городе отсутствуют сеть и система контроля за выбросами автотранспорта.</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Загрязнение атмосферного воздуха в городе  происходит и от стационарных источников (отдельных предприятий). Неурегулированность вопросов сбора, размещения, переработки и утилизации отходов приводит к росту числа несанкционированных свалок, интенсивному загрязнению почв, поверхностных водоемов и подземных вод.</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С каждым годом количество образующихся отходов на территории города возрастает, и вопрос по их сбору и утилизации становится все острее.</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Остается до конца не решенной проблема со сбором и вывозом мусора от многоквартирных домов.</w:t>
      </w:r>
    </w:p>
    <w:p w:rsidR="00870734" w:rsidRPr="005324B7" w:rsidRDefault="00870734" w:rsidP="00870734">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Перспективы решения проблемы санитарной очистки территории города  связаны с отсутствием  в муниципальном районе полигона для размещения твердых бытовых отходов, оборудованного с учетом экологических, санитарных и противопожарных норм. </w:t>
      </w:r>
    </w:p>
    <w:p w:rsidR="00431A93" w:rsidRPr="00431A93" w:rsidRDefault="00431A93" w:rsidP="00C421FA">
      <w:pPr>
        <w:pStyle w:val="ConsPlusNormal"/>
        <w:tabs>
          <w:tab w:val="left" w:pos="142"/>
        </w:tabs>
        <w:outlineLvl w:val="2"/>
        <w:rPr>
          <w:rFonts w:ascii="Times New Roman" w:hAnsi="Times New Roman" w:cs="Times New Roman"/>
          <w:i/>
          <w:sz w:val="16"/>
          <w:szCs w:val="16"/>
        </w:rPr>
      </w:pPr>
    </w:p>
    <w:p w:rsidR="00C421FA" w:rsidRPr="00934D43" w:rsidRDefault="00C421FA" w:rsidP="00934D43">
      <w:pPr>
        <w:pStyle w:val="ConsPlusNormal"/>
        <w:tabs>
          <w:tab w:val="left" w:pos="142"/>
        </w:tabs>
        <w:jc w:val="center"/>
        <w:outlineLvl w:val="2"/>
        <w:rPr>
          <w:rFonts w:ascii="Times New Roman" w:hAnsi="Times New Roman" w:cs="Times New Roman"/>
          <w:b/>
          <w:i/>
          <w:sz w:val="28"/>
          <w:szCs w:val="28"/>
        </w:rPr>
      </w:pPr>
      <w:r w:rsidRPr="00934D43">
        <w:rPr>
          <w:rFonts w:ascii="Times New Roman" w:hAnsi="Times New Roman" w:cs="Times New Roman"/>
          <w:b/>
          <w:i/>
          <w:sz w:val="28"/>
          <w:szCs w:val="28"/>
        </w:rPr>
        <w:t>Транспорт</w:t>
      </w:r>
      <w:r w:rsidR="00870734" w:rsidRPr="00934D43">
        <w:rPr>
          <w:rFonts w:ascii="Times New Roman" w:hAnsi="Times New Roman" w:cs="Times New Roman"/>
          <w:b/>
          <w:i/>
          <w:sz w:val="28"/>
          <w:szCs w:val="28"/>
        </w:rPr>
        <w:t xml:space="preserve"> и связь</w:t>
      </w:r>
    </w:p>
    <w:p w:rsidR="00C421FA" w:rsidRPr="005324B7" w:rsidRDefault="00C421FA" w:rsidP="00C421FA">
      <w:pPr>
        <w:pStyle w:val="ConsPlusNormal"/>
        <w:tabs>
          <w:tab w:val="left" w:pos="142"/>
        </w:tabs>
        <w:outlineLvl w:val="2"/>
        <w:rPr>
          <w:rFonts w:ascii="Times New Roman" w:hAnsi="Times New Roman" w:cs="Times New Roman"/>
          <w:i/>
          <w:sz w:val="28"/>
          <w:szCs w:val="28"/>
        </w:rPr>
      </w:pP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Транспорт и связь являются инфраструктурными отраслями, обслуживающими отрасли экономики и социальной сферы, занимающими определенную долю на потребительском рынке. В 2017 году численность работающих на крупных и средних предприятиях транспорта  составила 377 человек (на 0,3% меньше, чем в  2016 году), что составляет 4,5% от общей численности работающих на крупных и средних предприятиях. </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Отрасль играет важную роль в обеспечении социально-экономического развития муниципального района, обслуживании транзитных перевозок. Развитию данной отрасли способствует выгодное географическое положение района, стимулируя участие местных перевозчиков в межрегиональных и международных перевозках.</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B775CD">
        <w:rPr>
          <w:rFonts w:ascii="Times New Roman" w:hAnsi="Times New Roman" w:cs="Times New Roman"/>
          <w:sz w:val="28"/>
          <w:szCs w:val="28"/>
        </w:rPr>
        <w:lastRenderedPageBreak/>
        <w:t xml:space="preserve"> Грузооборот</w:t>
      </w:r>
      <w:r w:rsidRPr="005324B7">
        <w:rPr>
          <w:rFonts w:ascii="Times New Roman" w:hAnsi="Times New Roman" w:cs="Times New Roman"/>
          <w:sz w:val="28"/>
          <w:szCs w:val="28"/>
        </w:rPr>
        <w:t xml:space="preserve"> грузового автомобиля за 2017 год вырос и составил 4537,3 тыс. т км. (2016-4236,8 тыс. т км).</w:t>
      </w:r>
      <w:r w:rsidR="00D74024" w:rsidRPr="00B775CD">
        <w:rPr>
          <w:rFonts w:ascii="Times New Roman" w:hAnsi="Times New Roman" w:cs="Times New Roman"/>
          <w:sz w:val="28"/>
          <w:szCs w:val="28"/>
        </w:rPr>
        <w:t xml:space="preserve">Объем транспортных услуг населению в 2017 году </w:t>
      </w:r>
      <w:r w:rsidR="00D74024">
        <w:rPr>
          <w:rFonts w:ascii="Times New Roman" w:hAnsi="Times New Roman" w:cs="Times New Roman"/>
          <w:sz w:val="28"/>
          <w:szCs w:val="28"/>
        </w:rPr>
        <w:t xml:space="preserve">составил  198,76 млн. руб. Отмечено его снижение по сравнению с </w:t>
      </w:r>
      <w:r w:rsidR="00D74024" w:rsidRPr="00B775CD">
        <w:rPr>
          <w:rFonts w:ascii="Times New Roman" w:hAnsi="Times New Roman" w:cs="Times New Roman"/>
          <w:sz w:val="28"/>
          <w:szCs w:val="28"/>
        </w:rPr>
        <w:t xml:space="preserve"> 2016 годом</w:t>
      </w:r>
      <w:r w:rsidR="003F404F">
        <w:rPr>
          <w:rFonts w:ascii="Times New Roman" w:hAnsi="Times New Roman" w:cs="Times New Roman"/>
          <w:sz w:val="28"/>
          <w:szCs w:val="28"/>
        </w:rPr>
        <w:t xml:space="preserve"> (</w:t>
      </w:r>
      <w:r w:rsidR="00D74024" w:rsidRPr="00B775CD">
        <w:rPr>
          <w:rFonts w:ascii="Times New Roman" w:hAnsi="Times New Roman" w:cs="Times New Roman"/>
          <w:sz w:val="28"/>
          <w:szCs w:val="28"/>
        </w:rPr>
        <w:t>353,9 млн. руб.</w:t>
      </w:r>
      <w:r w:rsidR="003F404F">
        <w:rPr>
          <w:rFonts w:ascii="Times New Roman" w:hAnsi="Times New Roman" w:cs="Times New Roman"/>
          <w:sz w:val="28"/>
          <w:szCs w:val="28"/>
        </w:rPr>
        <w:t>).</w:t>
      </w:r>
    </w:p>
    <w:p w:rsidR="00C421FA" w:rsidRPr="005324B7" w:rsidRDefault="00C421FA" w:rsidP="00C421FA">
      <w:pPr>
        <w:tabs>
          <w:tab w:val="left" w:pos="142"/>
        </w:tabs>
        <w:ind w:firstLine="709"/>
        <w:rPr>
          <w:sz w:val="28"/>
          <w:szCs w:val="28"/>
        </w:rPr>
      </w:pPr>
      <w:r w:rsidRPr="005324B7">
        <w:rPr>
          <w:sz w:val="28"/>
          <w:szCs w:val="28"/>
        </w:rPr>
        <w:t xml:space="preserve">Важное место в транспортном комплексе муниципального образования занимают пассажирские перевозки, осуществляемые автомобильным  транспортом.  Крупными </w:t>
      </w:r>
      <w:r w:rsidRPr="005324B7">
        <w:rPr>
          <w:spacing w:val="-1"/>
          <w:sz w:val="28"/>
          <w:szCs w:val="28"/>
        </w:rPr>
        <w:t xml:space="preserve">перевозчиками являются: ООО </w:t>
      </w:r>
      <w:r w:rsidRPr="005324B7">
        <w:rPr>
          <w:sz w:val="28"/>
          <w:szCs w:val="28"/>
        </w:rPr>
        <w:t xml:space="preserve">ПАТП «Автолайн», ООО «Экспресс», ООО «Ярцевперевоз», </w:t>
      </w:r>
      <w:r w:rsidRPr="005324B7">
        <w:rPr>
          <w:spacing w:val="-1"/>
          <w:sz w:val="28"/>
          <w:szCs w:val="28"/>
        </w:rPr>
        <w:t xml:space="preserve">индивидуальный предприниматель </w:t>
      </w:r>
      <w:r w:rsidRPr="005324B7">
        <w:rPr>
          <w:sz w:val="28"/>
          <w:szCs w:val="28"/>
        </w:rPr>
        <w:t>Никуленков Е. Г..  Кроме того, пассажирские перевозки представлены службой такси.</w:t>
      </w:r>
    </w:p>
    <w:p w:rsidR="00C421FA" w:rsidRPr="005324B7" w:rsidRDefault="00C421FA" w:rsidP="00C421FA">
      <w:pPr>
        <w:shd w:val="clear" w:color="auto" w:fill="FFFFFF"/>
        <w:tabs>
          <w:tab w:val="left" w:pos="142"/>
        </w:tabs>
        <w:ind w:firstLine="709"/>
        <w:contextualSpacing/>
        <w:rPr>
          <w:sz w:val="28"/>
          <w:szCs w:val="28"/>
        </w:rPr>
      </w:pPr>
      <w:r w:rsidRPr="005324B7">
        <w:rPr>
          <w:sz w:val="28"/>
          <w:szCs w:val="28"/>
        </w:rPr>
        <w:t>- ООО ПАТП «Автолайн» - осуществляет перевозки пассажиров по 9 городским маршрутам. Автопарк насчитывает 20 автобусов.</w:t>
      </w:r>
    </w:p>
    <w:p w:rsidR="00C421FA" w:rsidRPr="005324B7" w:rsidRDefault="00C421FA" w:rsidP="00C421FA">
      <w:pPr>
        <w:shd w:val="clear" w:color="auto" w:fill="FFFFFF"/>
        <w:tabs>
          <w:tab w:val="left" w:pos="142"/>
        </w:tabs>
        <w:ind w:firstLine="709"/>
        <w:contextualSpacing/>
        <w:rPr>
          <w:sz w:val="28"/>
          <w:szCs w:val="28"/>
        </w:rPr>
      </w:pPr>
      <w:r w:rsidRPr="005324B7">
        <w:rPr>
          <w:sz w:val="28"/>
          <w:szCs w:val="28"/>
        </w:rPr>
        <w:t xml:space="preserve"> - ООО «Экспресс» - осуществляет внутримуниципальные и межпоселенческие пассажирские перевозки по 8 маршрутам по району. Автопарк составляет 7 автобусов.</w:t>
      </w:r>
    </w:p>
    <w:p w:rsidR="00C421FA" w:rsidRPr="005324B7" w:rsidRDefault="00C421FA" w:rsidP="00C421FA">
      <w:pPr>
        <w:shd w:val="clear" w:color="auto" w:fill="FFFFFF"/>
        <w:tabs>
          <w:tab w:val="left" w:pos="142"/>
        </w:tabs>
        <w:ind w:firstLine="709"/>
        <w:contextualSpacing/>
        <w:rPr>
          <w:sz w:val="28"/>
          <w:szCs w:val="28"/>
        </w:rPr>
      </w:pPr>
      <w:r w:rsidRPr="005324B7">
        <w:rPr>
          <w:sz w:val="28"/>
          <w:szCs w:val="28"/>
        </w:rPr>
        <w:t>- ООО «Ярцевперевоз» - осуществляет пассажирские перевозки по маршрутам «Ярцево-Смоленск», «Ярцево-Санкт-Петербург», «Ярцево-Брянск», «Ярцево - Смоленск - Ялта» (сезонное). Автопарк предприятия - 20 автобусов.</w:t>
      </w:r>
    </w:p>
    <w:p w:rsidR="00C421FA" w:rsidRDefault="00C421FA" w:rsidP="00C421FA">
      <w:pPr>
        <w:shd w:val="clear" w:color="auto" w:fill="FFFFFF"/>
        <w:tabs>
          <w:tab w:val="left" w:pos="142"/>
        </w:tabs>
        <w:ind w:firstLine="709"/>
        <w:contextualSpacing/>
        <w:rPr>
          <w:sz w:val="28"/>
          <w:szCs w:val="28"/>
        </w:rPr>
      </w:pPr>
      <w:r w:rsidRPr="005324B7">
        <w:rPr>
          <w:sz w:val="28"/>
          <w:szCs w:val="28"/>
        </w:rPr>
        <w:t>- ИП Никуленков Е.Г. - осуществляет перевозки по межмуниципальному маршруту Ярцево-Духовщина и междугороднему - Ярцево – Москва.   Автопарк предпринимателя состоит из 13 автобусов.</w:t>
      </w:r>
    </w:p>
    <w:p w:rsidR="00567EF1" w:rsidRDefault="00567EF1" w:rsidP="00C421FA">
      <w:pPr>
        <w:shd w:val="clear" w:color="auto" w:fill="FFFFFF"/>
        <w:tabs>
          <w:tab w:val="left" w:pos="142"/>
        </w:tabs>
        <w:ind w:firstLine="709"/>
        <w:contextualSpacing/>
        <w:rPr>
          <w:sz w:val="28"/>
          <w:szCs w:val="28"/>
        </w:rPr>
      </w:pPr>
    </w:p>
    <w:p w:rsidR="00567EF1" w:rsidRDefault="00567EF1" w:rsidP="00C421FA">
      <w:pPr>
        <w:shd w:val="clear" w:color="auto" w:fill="FFFFFF"/>
        <w:tabs>
          <w:tab w:val="left" w:pos="142"/>
        </w:tabs>
        <w:ind w:firstLine="709"/>
        <w:contextualSpacing/>
        <w:rPr>
          <w:sz w:val="28"/>
          <w:szCs w:val="28"/>
        </w:rPr>
      </w:pPr>
      <w:r>
        <w:rPr>
          <w:sz w:val="28"/>
          <w:szCs w:val="28"/>
        </w:rPr>
        <w:t>Целевые показатели</w:t>
      </w:r>
    </w:p>
    <w:p w:rsidR="00567EF1" w:rsidRDefault="00567EF1" w:rsidP="00C421FA">
      <w:pPr>
        <w:shd w:val="clear" w:color="auto" w:fill="FFFFFF"/>
        <w:tabs>
          <w:tab w:val="left" w:pos="142"/>
        </w:tabs>
        <w:ind w:firstLine="709"/>
        <w:contextualSpacing/>
        <w:rPr>
          <w:sz w:val="28"/>
          <w:szCs w:val="28"/>
        </w:rPr>
      </w:pPr>
    </w:p>
    <w:tbl>
      <w:tblPr>
        <w:tblW w:w="9514" w:type="dxa"/>
        <w:tblInd w:w="92" w:type="dxa"/>
        <w:tblLook w:val="04A0"/>
      </w:tblPr>
      <w:tblGrid>
        <w:gridCol w:w="4794"/>
        <w:gridCol w:w="1292"/>
        <w:gridCol w:w="816"/>
        <w:gridCol w:w="841"/>
        <w:gridCol w:w="848"/>
        <w:gridCol w:w="923"/>
      </w:tblGrid>
      <w:tr w:rsidR="00AA4427" w:rsidRPr="00A924D9" w:rsidTr="008132FC">
        <w:trPr>
          <w:trHeight w:val="884"/>
        </w:trPr>
        <w:tc>
          <w:tcPr>
            <w:tcW w:w="48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center"/>
              <w:rPr>
                <w:color w:val="000000"/>
                <w:kern w:val="0"/>
                <w:sz w:val="24"/>
                <w:szCs w:val="24"/>
              </w:rPr>
            </w:pPr>
            <w:r w:rsidRPr="00567EF1">
              <w:rPr>
                <w:color w:val="000000"/>
                <w:kern w:val="0"/>
                <w:sz w:val="24"/>
                <w:szCs w:val="24"/>
              </w:rPr>
              <w:t>Показатели</w:t>
            </w:r>
          </w:p>
        </w:tc>
        <w:tc>
          <w:tcPr>
            <w:tcW w:w="1287"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567EF1">
            <w:pPr>
              <w:widowControl/>
              <w:wordWrap/>
              <w:jc w:val="left"/>
              <w:rPr>
                <w:color w:val="000000"/>
                <w:kern w:val="0"/>
                <w:sz w:val="24"/>
                <w:szCs w:val="24"/>
              </w:rPr>
            </w:pPr>
            <w:r w:rsidRPr="00567EF1">
              <w:rPr>
                <w:color w:val="000000"/>
                <w:kern w:val="0"/>
                <w:sz w:val="24"/>
                <w:szCs w:val="24"/>
              </w:rPr>
              <w:t>Единица</w:t>
            </w:r>
          </w:p>
          <w:p w:rsidR="00567EF1" w:rsidRPr="00567EF1" w:rsidRDefault="00567EF1" w:rsidP="00567EF1">
            <w:pPr>
              <w:widowControl/>
              <w:wordWrap/>
              <w:jc w:val="left"/>
              <w:rPr>
                <w:color w:val="000000"/>
                <w:kern w:val="0"/>
                <w:sz w:val="24"/>
                <w:szCs w:val="24"/>
              </w:rPr>
            </w:pPr>
            <w:r w:rsidRPr="00567EF1">
              <w:rPr>
                <w:color w:val="000000"/>
                <w:kern w:val="0"/>
                <w:sz w:val="24"/>
                <w:szCs w:val="24"/>
              </w:rPr>
              <w:t>измерения</w:t>
            </w:r>
          </w:p>
        </w:tc>
        <w:tc>
          <w:tcPr>
            <w:tcW w:w="816"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xml:space="preserve">2015 </w:t>
            </w:r>
            <w:r w:rsidR="00AF7729">
              <w:rPr>
                <w:color w:val="000000"/>
                <w:kern w:val="0"/>
                <w:sz w:val="24"/>
                <w:szCs w:val="24"/>
              </w:rPr>
              <w:t>факт</w:t>
            </w:r>
          </w:p>
        </w:tc>
        <w:tc>
          <w:tcPr>
            <w:tcW w:w="845"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567EF1">
            <w:pPr>
              <w:widowControl/>
              <w:wordWrap/>
              <w:jc w:val="left"/>
              <w:rPr>
                <w:color w:val="000000"/>
                <w:kern w:val="0"/>
                <w:sz w:val="24"/>
                <w:szCs w:val="24"/>
              </w:rPr>
            </w:pPr>
          </w:p>
          <w:p w:rsidR="00567EF1" w:rsidRPr="00567EF1" w:rsidRDefault="00567EF1" w:rsidP="00AF7729">
            <w:pPr>
              <w:widowControl/>
              <w:wordWrap/>
              <w:jc w:val="left"/>
              <w:rPr>
                <w:color w:val="000000"/>
                <w:kern w:val="0"/>
                <w:sz w:val="24"/>
                <w:szCs w:val="24"/>
              </w:rPr>
            </w:pPr>
            <w:r w:rsidRPr="00567EF1">
              <w:rPr>
                <w:color w:val="000000"/>
                <w:kern w:val="0"/>
                <w:sz w:val="24"/>
                <w:szCs w:val="24"/>
              </w:rPr>
              <w:t xml:space="preserve">2016 </w:t>
            </w:r>
            <w:r w:rsidR="00AF7729">
              <w:rPr>
                <w:color w:val="000000"/>
                <w:kern w:val="0"/>
                <w:sz w:val="24"/>
                <w:szCs w:val="24"/>
              </w:rPr>
              <w:t>факт</w:t>
            </w:r>
          </w:p>
        </w:tc>
        <w:tc>
          <w:tcPr>
            <w:tcW w:w="849"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xml:space="preserve">2017 </w:t>
            </w:r>
            <w:r w:rsidR="00AF7729">
              <w:rPr>
                <w:color w:val="000000"/>
                <w:kern w:val="0"/>
                <w:sz w:val="24"/>
                <w:szCs w:val="24"/>
              </w:rPr>
              <w:t>факт</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xml:space="preserve">2018 </w:t>
            </w:r>
            <w:r w:rsidR="00AF7729">
              <w:rPr>
                <w:color w:val="000000"/>
                <w:kern w:val="0"/>
                <w:sz w:val="24"/>
                <w:szCs w:val="24"/>
              </w:rPr>
              <w:t>оц</w:t>
            </w:r>
            <w:r w:rsidR="00AA4427">
              <w:rPr>
                <w:color w:val="000000"/>
                <w:kern w:val="0"/>
                <w:sz w:val="24"/>
                <w:szCs w:val="24"/>
              </w:rPr>
              <w:t>е</w:t>
            </w:r>
            <w:r w:rsidR="00AF7729">
              <w:rPr>
                <w:color w:val="000000"/>
                <w:kern w:val="0"/>
                <w:sz w:val="24"/>
                <w:szCs w:val="24"/>
              </w:rPr>
              <w:t>нка</w:t>
            </w:r>
          </w:p>
        </w:tc>
      </w:tr>
      <w:tr w:rsidR="00AA4427" w:rsidRPr="00567EF1" w:rsidTr="00567EF1">
        <w:trPr>
          <w:trHeight w:val="1515"/>
        </w:trPr>
        <w:tc>
          <w:tcPr>
            <w:tcW w:w="48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67EF1" w:rsidRPr="00567EF1" w:rsidRDefault="00567EF1" w:rsidP="008132FC">
            <w:pPr>
              <w:widowControl/>
              <w:wordWrap/>
              <w:rPr>
                <w:color w:val="000000"/>
                <w:kern w:val="0"/>
                <w:sz w:val="24"/>
                <w:szCs w:val="24"/>
              </w:rPr>
            </w:pPr>
            <w:r w:rsidRPr="00567EF1">
              <w:rPr>
                <w:color w:val="000000"/>
                <w:kern w:val="0"/>
                <w:sz w:val="24"/>
                <w:szCs w:val="24"/>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87"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567EF1">
            <w:pPr>
              <w:widowControl/>
              <w:wordWrap/>
              <w:jc w:val="left"/>
              <w:rPr>
                <w:color w:val="000000"/>
                <w:kern w:val="0"/>
                <w:sz w:val="24"/>
                <w:szCs w:val="24"/>
              </w:rPr>
            </w:pPr>
            <w:r w:rsidRPr="00567EF1">
              <w:rPr>
                <w:color w:val="000000"/>
                <w:kern w:val="0"/>
                <w:sz w:val="24"/>
                <w:szCs w:val="24"/>
              </w:rPr>
              <w:t>процентов</w:t>
            </w:r>
          </w:p>
        </w:tc>
        <w:tc>
          <w:tcPr>
            <w:tcW w:w="816"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567EF1">
            <w:pPr>
              <w:widowControl/>
              <w:wordWrap/>
              <w:jc w:val="left"/>
              <w:rPr>
                <w:color w:val="000000"/>
                <w:kern w:val="0"/>
                <w:sz w:val="24"/>
                <w:szCs w:val="24"/>
              </w:rPr>
            </w:pPr>
            <w:r w:rsidRPr="00567EF1">
              <w:rPr>
                <w:color w:val="000000"/>
                <w:kern w:val="0"/>
                <w:sz w:val="24"/>
                <w:szCs w:val="24"/>
              </w:rPr>
              <w:t> 0</w:t>
            </w:r>
          </w:p>
        </w:tc>
        <w:tc>
          <w:tcPr>
            <w:tcW w:w="845"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53</w:t>
            </w:r>
            <w:r w:rsidR="00AF7729">
              <w:rPr>
                <w:color w:val="000000"/>
                <w:kern w:val="0"/>
                <w:sz w:val="24"/>
                <w:szCs w:val="24"/>
              </w:rPr>
              <w:t>,</w:t>
            </w:r>
            <w:r w:rsidRPr="00567EF1">
              <w:rPr>
                <w:color w:val="000000"/>
                <w:kern w:val="0"/>
                <w:sz w:val="24"/>
                <w:szCs w:val="24"/>
              </w:rPr>
              <w:t>5</w:t>
            </w:r>
          </w:p>
        </w:tc>
        <w:tc>
          <w:tcPr>
            <w:tcW w:w="849"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53</w:t>
            </w:r>
            <w:r w:rsidR="00AF7729">
              <w:rPr>
                <w:color w:val="000000"/>
                <w:kern w:val="0"/>
                <w:sz w:val="24"/>
                <w:szCs w:val="24"/>
              </w:rPr>
              <w:t>,</w:t>
            </w:r>
            <w:r w:rsidRPr="00567EF1">
              <w:rPr>
                <w:color w:val="000000"/>
                <w:kern w:val="0"/>
                <w:sz w:val="24"/>
                <w:szCs w:val="24"/>
              </w:rPr>
              <w:t>64</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53</w:t>
            </w:r>
            <w:r w:rsidR="00AF7729">
              <w:rPr>
                <w:color w:val="000000"/>
                <w:kern w:val="0"/>
                <w:sz w:val="24"/>
                <w:szCs w:val="24"/>
              </w:rPr>
              <w:t>,</w:t>
            </w:r>
            <w:r w:rsidRPr="00567EF1">
              <w:rPr>
                <w:color w:val="000000"/>
                <w:kern w:val="0"/>
                <w:sz w:val="24"/>
                <w:szCs w:val="24"/>
              </w:rPr>
              <w:t>12</w:t>
            </w:r>
          </w:p>
        </w:tc>
      </w:tr>
      <w:tr w:rsidR="00AA4427" w:rsidRPr="00567EF1" w:rsidTr="00567EF1">
        <w:trPr>
          <w:trHeight w:val="1815"/>
        </w:trPr>
        <w:tc>
          <w:tcPr>
            <w:tcW w:w="4867" w:type="dxa"/>
            <w:tcBorders>
              <w:top w:val="nil"/>
              <w:left w:val="single" w:sz="4" w:space="0" w:color="000000"/>
              <w:bottom w:val="single" w:sz="4" w:space="0" w:color="000000"/>
              <w:right w:val="single" w:sz="4" w:space="0" w:color="000000"/>
            </w:tcBorders>
            <w:shd w:val="clear" w:color="auto" w:fill="auto"/>
            <w:vAlign w:val="bottom"/>
            <w:hideMark/>
          </w:tcPr>
          <w:p w:rsidR="00567EF1" w:rsidRPr="00567EF1" w:rsidRDefault="00567EF1" w:rsidP="008132FC">
            <w:pPr>
              <w:widowControl/>
              <w:wordWrap/>
              <w:rPr>
                <w:color w:val="000000"/>
                <w:kern w:val="0"/>
                <w:sz w:val="24"/>
                <w:szCs w:val="24"/>
              </w:rPr>
            </w:pPr>
            <w:r w:rsidRPr="00567EF1">
              <w:rPr>
                <w:color w:val="000000"/>
                <w:kern w:val="0"/>
                <w:sz w:val="24"/>
                <w:szCs w:val="24"/>
              </w:rPr>
              <w:t xml:space="preserve">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287" w:type="dxa"/>
            <w:tcBorders>
              <w:top w:val="nil"/>
              <w:left w:val="nil"/>
              <w:bottom w:val="single" w:sz="4" w:space="0" w:color="000000"/>
              <w:right w:val="single" w:sz="4" w:space="0" w:color="000000"/>
            </w:tcBorders>
            <w:shd w:val="clear" w:color="auto" w:fill="auto"/>
            <w:vAlign w:val="bottom"/>
            <w:hideMark/>
          </w:tcPr>
          <w:p w:rsidR="00567EF1" w:rsidRPr="00567EF1" w:rsidRDefault="00567EF1" w:rsidP="00567EF1">
            <w:pPr>
              <w:widowControl/>
              <w:wordWrap/>
              <w:jc w:val="left"/>
              <w:rPr>
                <w:color w:val="000000"/>
                <w:kern w:val="0"/>
                <w:sz w:val="24"/>
                <w:szCs w:val="24"/>
              </w:rPr>
            </w:pPr>
            <w:r w:rsidRPr="00567EF1">
              <w:rPr>
                <w:color w:val="000000"/>
                <w:kern w:val="0"/>
                <w:sz w:val="24"/>
                <w:szCs w:val="24"/>
              </w:rPr>
              <w:t>процентов</w:t>
            </w:r>
          </w:p>
        </w:tc>
        <w:tc>
          <w:tcPr>
            <w:tcW w:w="816" w:type="dxa"/>
            <w:tcBorders>
              <w:top w:val="nil"/>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0</w:t>
            </w:r>
            <w:r w:rsidR="00AF7729">
              <w:rPr>
                <w:color w:val="000000"/>
                <w:kern w:val="0"/>
                <w:sz w:val="24"/>
                <w:szCs w:val="24"/>
              </w:rPr>
              <w:t>,</w:t>
            </w:r>
            <w:r w:rsidRPr="00567EF1">
              <w:rPr>
                <w:color w:val="000000"/>
                <w:kern w:val="0"/>
                <w:sz w:val="24"/>
                <w:szCs w:val="24"/>
              </w:rPr>
              <w:t>009</w:t>
            </w:r>
          </w:p>
        </w:tc>
        <w:tc>
          <w:tcPr>
            <w:tcW w:w="845" w:type="dxa"/>
            <w:tcBorders>
              <w:top w:val="nil"/>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0</w:t>
            </w:r>
            <w:r w:rsidR="00AF7729">
              <w:rPr>
                <w:color w:val="000000"/>
                <w:kern w:val="0"/>
                <w:sz w:val="24"/>
                <w:szCs w:val="24"/>
              </w:rPr>
              <w:t>,</w:t>
            </w:r>
            <w:r w:rsidRPr="00567EF1">
              <w:rPr>
                <w:color w:val="000000"/>
                <w:kern w:val="0"/>
                <w:sz w:val="24"/>
                <w:szCs w:val="24"/>
              </w:rPr>
              <w:t>01</w:t>
            </w:r>
          </w:p>
        </w:tc>
        <w:tc>
          <w:tcPr>
            <w:tcW w:w="849" w:type="dxa"/>
            <w:tcBorders>
              <w:top w:val="nil"/>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0</w:t>
            </w:r>
            <w:r w:rsidR="00AF7729">
              <w:rPr>
                <w:color w:val="000000"/>
                <w:kern w:val="0"/>
                <w:sz w:val="24"/>
                <w:szCs w:val="24"/>
              </w:rPr>
              <w:t>,</w:t>
            </w:r>
            <w:r w:rsidRPr="00567EF1">
              <w:rPr>
                <w:color w:val="000000"/>
                <w:kern w:val="0"/>
                <w:sz w:val="24"/>
                <w:szCs w:val="24"/>
              </w:rPr>
              <w:t>01</w:t>
            </w:r>
          </w:p>
        </w:tc>
        <w:tc>
          <w:tcPr>
            <w:tcW w:w="850" w:type="dxa"/>
            <w:tcBorders>
              <w:top w:val="nil"/>
              <w:left w:val="nil"/>
              <w:bottom w:val="single" w:sz="4" w:space="0" w:color="000000"/>
              <w:right w:val="single" w:sz="4" w:space="0" w:color="000000"/>
            </w:tcBorders>
            <w:shd w:val="clear" w:color="auto" w:fill="auto"/>
            <w:vAlign w:val="bottom"/>
            <w:hideMark/>
          </w:tcPr>
          <w:p w:rsidR="00567EF1" w:rsidRPr="00567EF1" w:rsidRDefault="00567EF1" w:rsidP="00AF7729">
            <w:pPr>
              <w:widowControl/>
              <w:wordWrap/>
              <w:jc w:val="left"/>
              <w:rPr>
                <w:color w:val="000000"/>
                <w:kern w:val="0"/>
                <w:sz w:val="24"/>
                <w:szCs w:val="24"/>
              </w:rPr>
            </w:pPr>
            <w:r w:rsidRPr="00567EF1">
              <w:rPr>
                <w:color w:val="000000"/>
                <w:kern w:val="0"/>
                <w:sz w:val="24"/>
                <w:szCs w:val="24"/>
              </w:rPr>
              <w:t> 0</w:t>
            </w:r>
            <w:r w:rsidR="00AF7729">
              <w:rPr>
                <w:color w:val="000000"/>
                <w:kern w:val="0"/>
                <w:sz w:val="24"/>
                <w:szCs w:val="24"/>
              </w:rPr>
              <w:t>,</w:t>
            </w:r>
            <w:r w:rsidRPr="00567EF1">
              <w:rPr>
                <w:color w:val="000000"/>
                <w:kern w:val="0"/>
                <w:sz w:val="24"/>
                <w:szCs w:val="24"/>
              </w:rPr>
              <w:t>01</w:t>
            </w:r>
          </w:p>
        </w:tc>
      </w:tr>
    </w:tbl>
    <w:p w:rsidR="00567EF1" w:rsidRPr="005324B7" w:rsidRDefault="00567EF1" w:rsidP="00C421FA">
      <w:pPr>
        <w:shd w:val="clear" w:color="auto" w:fill="FFFFFF"/>
        <w:tabs>
          <w:tab w:val="left" w:pos="142"/>
        </w:tabs>
        <w:ind w:firstLine="709"/>
        <w:contextualSpacing/>
        <w:rPr>
          <w:sz w:val="28"/>
          <w:szCs w:val="28"/>
        </w:rPr>
      </w:pPr>
    </w:p>
    <w:p w:rsidR="00C421FA" w:rsidRPr="005324B7" w:rsidRDefault="00C421FA" w:rsidP="00C421FA">
      <w:pPr>
        <w:pStyle w:val="ConsPlusNormal"/>
        <w:tabs>
          <w:tab w:val="left" w:pos="142"/>
        </w:tabs>
        <w:spacing w:before="220"/>
        <w:ind w:firstLine="540"/>
        <w:jc w:val="both"/>
        <w:rPr>
          <w:rFonts w:ascii="Times New Roman" w:hAnsi="Times New Roman" w:cs="Times New Roman"/>
          <w:sz w:val="28"/>
          <w:szCs w:val="28"/>
        </w:rPr>
      </w:pPr>
      <w:r w:rsidRPr="005324B7">
        <w:rPr>
          <w:rFonts w:ascii="Times New Roman" w:hAnsi="Times New Roman" w:cs="Times New Roman"/>
          <w:sz w:val="28"/>
          <w:szCs w:val="28"/>
        </w:rPr>
        <w:t>В целях улучшения качества транспортного обслуживания населения проводится работа:</w:t>
      </w:r>
    </w:p>
    <w:p w:rsidR="00C421FA" w:rsidRPr="005324B7" w:rsidRDefault="00C421FA" w:rsidP="00C421FA">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 по приобретению подвижного состава, адаптированного для перевозки </w:t>
      </w:r>
      <w:r w:rsidRPr="005324B7">
        <w:rPr>
          <w:rFonts w:ascii="Times New Roman" w:hAnsi="Times New Roman" w:cs="Times New Roman"/>
          <w:sz w:val="28"/>
          <w:szCs w:val="28"/>
        </w:rPr>
        <w:lastRenderedPageBreak/>
        <w:t>инвалидов и других малоподвижных групп населения (в 2017 году ООО ПАТП «Автолайн» обновило автопарк, путем приобретения 5 новых атобусов марки ПАЗ);</w:t>
      </w:r>
    </w:p>
    <w:p w:rsidR="00C421FA" w:rsidRPr="005324B7" w:rsidRDefault="00C421FA" w:rsidP="00C421FA">
      <w:pPr>
        <w:pStyle w:val="ConsPlusNormal"/>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по реконструкции материально-технической базы муниципальных транспортных предприятий.</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Частными перевозчиками осуществлена замена автобусов малой вместимости (типа «Газель») на транспорт большей вместимости, комфортности, экономичности и экологичности.</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Для обеспечения требований федерального законодательства в сфере организации пассажирских перевозок и обеспечения транспортной безопасности все автобусы оснащены приборами спутниковой навигации ГЛОНАСС/GPS.</w:t>
      </w:r>
    </w:p>
    <w:p w:rsidR="00C421FA" w:rsidRPr="005324B7" w:rsidRDefault="00C421FA" w:rsidP="00C421FA">
      <w:pPr>
        <w:shd w:val="clear" w:color="auto" w:fill="FFFFFF"/>
        <w:tabs>
          <w:tab w:val="left" w:pos="142"/>
        </w:tabs>
        <w:ind w:firstLine="709"/>
        <w:contextualSpacing/>
        <w:rPr>
          <w:sz w:val="28"/>
          <w:szCs w:val="28"/>
        </w:rPr>
      </w:pPr>
      <w:r w:rsidRPr="005324B7">
        <w:rPr>
          <w:sz w:val="28"/>
          <w:szCs w:val="28"/>
        </w:rPr>
        <w:t>С целью улучшения обслуживания пассажиров установлены пять электронных экранов (ул. Советская, ул. Гагарина, пр-т Металлургов, ул. М. Горького, ул. Пугачева). Их наличие предоставляет населению возможность получать актуализированную информацию о движении пассажирского транспорта и времени его прибытия на остановочные пункты.</w:t>
      </w:r>
    </w:p>
    <w:p w:rsidR="00C421FA" w:rsidRPr="005324B7" w:rsidRDefault="00C421FA" w:rsidP="00C421FA">
      <w:pPr>
        <w:shd w:val="clear" w:color="auto" w:fill="FFFFFF"/>
        <w:tabs>
          <w:tab w:val="left" w:pos="142"/>
        </w:tabs>
        <w:ind w:firstLine="709"/>
        <w:contextualSpacing/>
        <w:rPr>
          <w:sz w:val="28"/>
          <w:szCs w:val="28"/>
        </w:rPr>
      </w:pPr>
      <w:r w:rsidRPr="005324B7">
        <w:rPr>
          <w:sz w:val="28"/>
          <w:szCs w:val="28"/>
        </w:rPr>
        <w:t xml:space="preserve"> За счет бюджетных средств разных уровней с целью развития дорожной инфраструктуры и безопасности дорожного движения проводятся работы по оборудованию остановочных пунктов заездными карманами, посадочными площадками, остановочными павильонами, освещением.</w:t>
      </w:r>
    </w:p>
    <w:p w:rsidR="00C421FA" w:rsidRPr="005324B7" w:rsidRDefault="00C421FA" w:rsidP="00C421FA">
      <w:pPr>
        <w:pStyle w:val="ConsPlusNormal"/>
        <w:tabs>
          <w:tab w:val="left" w:pos="142"/>
        </w:tabs>
        <w:jc w:val="center"/>
        <w:outlineLvl w:val="3"/>
        <w:rPr>
          <w:rFonts w:ascii="Times New Roman" w:hAnsi="Times New Roman" w:cs="Times New Roman"/>
          <w:sz w:val="28"/>
          <w:szCs w:val="28"/>
        </w:rPr>
      </w:pP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Связь является одним из наиболее динамично развивающихся секторов экономики. Развитие связи является важным фактором и одновременно результатом развития экономики города, роста деловой активности, расширения потребительского рынка. </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Основным оператором, предоставляющим услуги стационарной телефонной связи, является ОАО «Ростелеком».</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На рынке услуг связи муниципального района работают филиалы и представительства следующих операторов: ФГУП «Почта России», ОАО междугородной и международной электрической связи «Ростелеком», телерадиокомпания Пионер ТВ и другие. Они оказывают услуги предоставления каналов связи в аренду, услуги телефонной, радиотелефонной, почтовой связи, услуги по трансляции телевизионных программ по сети кабельного телевидения, эфирной трансляции звуковых программ.</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Услуги сотовой связи предоставляют четыре оператора: Смоленский филиал ОАО «ВымпелКом-Коммуникации» («Би-Лайн»), Северо-Западный филиал ОАО «Мегафон» («Мегафон»), Смоленский филиал ОАО «Мобильные ТелеСистемы» («МТС»), ЗАО «Теле2-Смоленск» («Теле2»). Сотовые компании постоянно расширяют спектр предоставляемых услуг на основе технологий передачи данных в мобильных и фиксированных сетях, цифрового ТВ-вещания, геопозиционирования. Укрепляют собственную сетевую инфраструктуру, развивают сети 4G.</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Все более широко используется сеть Интернет, что обусловлено </w:t>
      </w:r>
      <w:r w:rsidRPr="005324B7">
        <w:rPr>
          <w:rFonts w:ascii="Times New Roman" w:hAnsi="Times New Roman" w:cs="Times New Roman"/>
          <w:sz w:val="28"/>
          <w:szCs w:val="28"/>
        </w:rPr>
        <w:lastRenderedPageBreak/>
        <w:t>развитием высокоскоростного (широкополосного доступа) к нему. Расширяется спектр услуг цифровых сетей с интеграцией служб, которые можно использовать для решения широкого круга задач по передаче информации в различных областях, включая передачу речи высокого качества, быструю передачу данных больших объемов, проведение видеоконференций, доступ к глобальным компьютерным сетям. Активно внедряется IP-телефония (не только в фиксированных, но и мобильных сетях), что создает мощную альтернативу традиционной телефонии. Предлагаются комплексные решения на стыке банковской и телекоммуникационных сфер (развиваются сервисы мобильной коммерции и бесконтактных платежей на основе технологий NFC). Внедряются новые продукты и услуги на базе облачных технологий.</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Расширяется цифровое телерадиовещание. Развивается спутниковое телевидение. Основным оператором эфирного распространения телевизионного сигнала на территории муниципального района является ТРК «Пионер-ТВ».</w:t>
      </w:r>
    </w:p>
    <w:p w:rsidR="00C421FA" w:rsidRPr="005324B7" w:rsidRDefault="00C421FA" w:rsidP="00C421FA">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Для передачи больших объемов информации на большой скорости в качестве транспортных сетей связи компании связи все больше используются волоконно-оптические линии связи.</w:t>
      </w:r>
    </w:p>
    <w:p w:rsidR="00C421FA" w:rsidRPr="005324B7" w:rsidRDefault="00C421FA" w:rsidP="00C421FA">
      <w:pPr>
        <w:pStyle w:val="ConsPlusNormal"/>
        <w:tabs>
          <w:tab w:val="left" w:pos="142"/>
        </w:tabs>
        <w:jc w:val="both"/>
        <w:rPr>
          <w:rFonts w:ascii="Times New Roman" w:hAnsi="Times New Roman" w:cs="Times New Roman"/>
          <w:sz w:val="28"/>
          <w:szCs w:val="28"/>
        </w:rPr>
      </w:pPr>
    </w:p>
    <w:p w:rsidR="00CB3106" w:rsidRDefault="00CB3106" w:rsidP="00CB3106">
      <w:pPr>
        <w:pStyle w:val="af9"/>
        <w:ind w:left="0"/>
        <w:jc w:val="center"/>
        <w:rPr>
          <w:b/>
          <w:sz w:val="28"/>
          <w:szCs w:val="28"/>
          <w:lang w:eastAsia="ru-RU"/>
        </w:rPr>
      </w:pPr>
      <w:r>
        <w:rPr>
          <w:b/>
          <w:sz w:val="28"/>
          <w:szCs w:val="28"/>
          <w:lang w:eastAsia="ru-RU"/>
        </w:rPr>
        <w:t>1.4. Производственно-экономический потенциал</w:t>
      </w:r>
    </w:p>
    <w:p w:rsidR="0094741B" w:rsidRDefault="0094741B" w:rsidP="00CB3106">
      <w:pPr>
        <w:pStyle w:val="af9"/>
        <w:ind w:left="0"/>
        <w:jc w:val="center"/>
        <w:rPr>
          <w:b/>
          <w:sz w:val="28"/>
          <w:szCs w:val="28"/>
          <w:lang w:eastAsia="ru-RU"/>
        </w:rPr>
      </w:pPr>
    </w:p>
    <w:p w:rsidR="0094741B" w:rsidRPr="00244F1C" w:rsidRDefault="0094741B" w:rsidP="00CB3106">
      <w:pPr>
        <w:pStyle w:val="af9"/>
        <w:ind w:left="0"/>
        <w:jc w:val="center"/>
        <w:rPr>
          <w:b/>
          <w:i/>
          <w:sz w:val="28"/>
          <w:szCs w:val="28"/>
          <w:lang w:eastAsia="ru-RU"/>
        </w:rPr>
      </w:pPr>
      <w:r w:rsidRPr="00244F1C">
        <w:rPr>
          <w:b/>
          <w:i/>
          <w:sz w:val="28"/>
          <w:szCs w:val="28"/>
          <w:lang w:eastAsia="ru-RU"/>
        </w:rPr>
        <w:t>Промышленность</w:t>
      </w:r>
    </w:p>
    <w:p w:rsidR="00CB3106" w:rsidRPr="005324B7" w:rsidRDefault="00CB3106" w:rsidP="00CB3106">
      <w:pPr>
        <w:pStyle w:val="ConsPlusNormal"/>
        <w:tabs>
          <w:tab w:val="left" w:pos="142"/>
        </w:tabs>
        <w:spacing w:before="220"/>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Экономика муниципального района имеет многоотраслевой характер, что является одним из факторов ее устойчивости. Ведущую роль в формировании экономического потенциала играют такие отрасли, как промышленность, торговля, строительство, транспорт, связь. </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По состоянию на 01.01.2018 в муниципальном  образовании функционировало 1012 хозяйствующих субъектов (организаций), с 2011 года их количество снизилось на 70 единиц.</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По данным Статистического регистра большинство организаций работали по следующим видам экономической деятельности:</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оптовая и розничная торговля, ремонт автотранспортных средств, мотоциклов, бытовых изделий и предметов личного пользования (25,2%);</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обрабатывающие производства (11,07%);</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операции с недвижимым имуществом, аренда и предоставление услуг (9%).</w:t>
      </w:r>
    </w:p>
    <w:p w:rsidR="00CB3106" w:rsidRPr="005324B7" w:rsidRDefault="00CB3106" w:rsidP="00CB3106">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-транспортировка и хранение (7,8%)</w:t>
      </w:r>
    </w:p>
    <w:p w:rsidR="00CB3106" w:rsidRPr="005324B7" w:rsidRDefault="00CB3106" w:rsidP="00CB3106">
      <w:pPr>
        <w:pStyle w:val="ConsPlusNormal"/>
        <w:tabs>
          <w:tab w:val="left" w:pos="142"/>
        </w:tabs>
        <w:jc w:val="both"/>
        <w:rPr>
          <w:rFonts w:ascii="Times New Roman" w:hAnsi="Times New Roman" w:cs="Times New Roman"/>
          <w:sz w:val="28"/>
          <w:szCs w:val="28"/>
        </w:rPr>
      </w:pPr>
    </w:p>
    <w:p w:rsidR="00CB3106" w:rsidRPr="00ED678C" w:rsidRDefault="00CB3106" w:rsidP="00CB3106">
      <w:pPr>
        <w:pStyle w:val="ConsPlusNormal"/>
        <w:tabs>
          <w:tab w:val="left" w:pos="142"/>
        </w:tabs>
        <w:jc w:val="center"/>
        <w:outlineLvl w:val="3"/>
        <w:rPr>
          <w:rFonts w:ascii="Times New Roman" w:hAnsi="Times New Roman" w:cs="Times New Roman"/>
          <w:b/>
          <w:sz w:val="28"/>
          <w:szCs w:val="28"/>
        </w:rPr>
      </w:pPr>
      <w:r w:rsidRPr="00ED678C">
        <w:rPr>
          <w:rFonts w:ascii="Times New Roman" w:hAnsi="Times New Roman" w:cs="Times New Roman"/>
          <w:b/>
          <w:sz w:val="28"/>
          <w:szCs w:val="28"/>
        </w:rPr>
        <w:t>Распределение организаций, учтенных в Статрегистре, по видам</w:t>
      </w:r>
    </w:p>
    <w:p w:rsidR="00CB3106" w:rsidRPr="00ED678C" w:rsidRDefault="00CB3106" w:rsidP="00CB3106">
      <w:pPr>
        <w:pStyle w:val="ConsPlusNormal"/>
        <w:tabs>
          <w:tab w:val="left" w:pos="142"/>
        </w:tabs>
        <w:jc w:val="center"/>
        <w:rPr>
          <w:rFonts w:ascii="Times New Roman" w:hAnsi="Times New Roman" w:cs="Times New Roman"/>
          <w:b/>
          <w:sz w:val="28"/>
          <w:szCs w:val="28"/>
        </w:rPr>
      </w:pPr>
      <w:r w:rsidRPr="00ED678C">
        <w:rPr>
          <w:rFonts w:ascii="Times New Roman" w:hAnsi="Times New Roman" w:cs="Times New Roman"/>
          <w:b/>
          <w:sz w:val="28"/>
          <w:szCs w:val="28"/>
        </w:rPr>
        <w:t>экономической деятельности и формам собственности</w:t>
      </w:r>
    </w:p>
    <w:p w:rsidR="00202DEC" w:rsidRPr="00ED678C" w:rsidRDefault="00CB3106" w:rsidP="00CB3106">
      <w:pPr>
        <w:pStyle w:val="ConsPlusNormal"/>
        <w:tabs>
          <w:tab w:val="left" w:pos="142"/>
        </w:tabs>
        <w:jc w:val="center"/>
        <w:rPr>
          <w:rFonts w:ascii="Times New Roman" w:hAnsi="Times New Roman" w:cs="Times New Roman"/>
          <w:b/>
          <w:sz w:val="28"/>
          <w:szCs w:val="28"/>
        </w:rPr>
      </w:pPr>
      <w:r w:rsidRPr="00ED678C">
        <w:rPr>
          <w:rFonts w:ascii="Times New Roman" w:hAnsi="Times New Roman" w:cs="Times New Roman"/>
          <w:b/>
          <w:sz w:val="28"/>
          <w:szCs w:val="28"/>
        </w:rPr>
        <w:t>на 1 января 2018 года (%)</w:t>
      </w:r>
    </w:p>
    <w:p w:rsidR="00202DEC" w:rsidRDefault="00202DEC" w:rsidP="00CB3106">
      <w:pPr>
        <w:pStyle w:val="ConsPlusNormal"/>
        <w:tabs>
          <w:tab w:val="left" w:pos="142"/>
        </w:tabs>
        <w:jc w:val="center"/>
        <w:rPr>
          <w:rFonts w:ascii="Times New Roman" w:hAnsi="Times New Roman" w:cs="Times New Roman"/>
          <w:sz w:val="28"/>
          <w:szCs w:val="28"/>
        </w:rPr>
      </w:pPr>
    </w:p>
    <w:p w:rsidR="00CB3106" w:rsidRPr="005324B7" w:rsidRDefault="00CB3106" w:rsidP="00CB3106">
      <w:pPr>
        <w:pStyle w:val="ConsPlusNormal"/>
        <w:tabs>
          <w:tab w:val="left" w:pos="142"/>
        </w:tabs>
        <w:jc w:val="center"/>
        <w:rPr>
          <w:rFonts w:ascii="Times New Roman" w:hAnsi="Times New Roman" w:cs="Times New Roman"/>
          <w:sz w:val="28"/>
          <w:szCs w:val="28"/>
        </w:rPr>
      </w:pPr>
      <w:r w:rsidRPr="005324B7">
        <w:rPr>
          <w:rFonts w:ascii="Times New Roman" w:hAnsi="Times New Roman" w:cs="Times New Roman"/>
          <w:noProof/>
          <w:sz w:val="28"/>
          <w:szCs w:val="28"/>
        </w:rPr>
        <w:lastRenderedPageBreak/>
        <w:drawing>
          <wp:inline distT="0" distB="0" distL="0" distR="0">
            <wp:extent cx="6109397" cy="359731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3106" w:rsidRPr="005324B7" w:rsidRDefault="00CB3106" w:rsidP="00CB3106">
      <w:pPr>
        <w:pStyle w:val="ConsPlusNormal"/>
        <w:tabs>
          <w:tab w:val="left" w:pos="142"/>
        </w:tabs>
        <w:jc w:val="center"/>
        <w:rPr>
          <w:rFonts w:ascii="Times New Roman" w:hAnsi="Times New Roman" w:cs="Times New Roman"/>
          <w:sz w:val="28"/>
          <w:szCs w:val="28"/>
        </w:rPr>
      </w:pPr>
    </w:p>
    <w:p w:rsidR="00CB3106" w:rsidRPr="005324B7" w:rsidRDefault="00CB3106" w:rsidP="00CB3106">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целом по району преобладают организации частной формы собственности - 70,3% от общего числа организаций.</w:t>
      </w:r>
    </w:p>
    <w:p w:rsidR="00CB3106" w:rsidRPr="005324B7" w:rsidRDefault="00CB3106" w:rsidP="00202DEC">
      <w:pPr>
        <w:pStyle w:val="ConsPlusNormal"/>
        <w:tabs>
          <w:tab w:val="left" w:pos="142"/>
        </w:tabs>
        <w:jc w:val="both"/>
        <w:rPr>
          <w:rFonts w:ascii="Times New Roman" w:hAnsi="Times New Roman" w:cs="Times New Roman"/>
          <w:sz w:val="28"/>
          <w:szCs w:val="28"/>
        </w:rPr>
      </w:pPr>
      <w:r w:rsidRPr="005324B7">
        <w:rPr>
          <w:rFonts w:ascii="Times New Roman" w:hAnsi="Times New Roman" w:cs="Times New Roman"/>
          <w:noProof/>
          <w:sz w:val="28"/>
          <w:szCs w:val="28"/>
        </w:rPr>
        <w:drawing>
          <wp:inline distT="0" distB="0" distL="0" distR="0">
            <wp:extent cx="5486400" cy="2502040"/>
            <wp:effectExtent l="3810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3106" w:rsidRPr="005324B7" w:rsidRDefault="00CB3106" w:rsidP="00CB3106">
      <w:pPr>
        <w:tabs>
          <w:tab w:val="left" w:pos="142"/>
        </w:tabs>
        <w:ind w:firstLine="709"/>
        <w:rPr>
          <w:sz w:val="28"/>
          <w:szCs w:val="28"/>
        </w:rPr>
      </w:pPr>
      <w:r w:rsidRPr="005324B7">
        <w:rPr>
          <w:sz w:val="28"/>
          <w:szCs w:val="28"/>
        </w:rPr>
        <w:t xml:space="preserve">Результат финансово-экономической деятельности коммерческих организаций выражается в сумме полученной прибыли. Из 16 отчитывающихся за 2017 год крупных и средних предприятий обрабатывающих производств 9 получили прибыль (удельный вес 56,25%). </w:t>
      </w:r>
    </w:p>
    <w:p w:rsidR="00CB3106" w:rsidRPr="005324B7" w:rsidRDefault="00CB3106" w:rsidP="00CB3106">
      <w:pPr>
        <w:pStyle w:val="ConsPlusNormal"/>
        <w:tabs>
          <w:tab w:val="left" w:pos="142"/>
        </w:tabs>
        <w:jc w:val="both"/>
        <w:rPr>
          <w:rFonts w:ascii="Times New Roman" w:hAnsi="Times New Roman" w:cs="Times New Roman"/>
          <w:sz w:val="28"/>
          <w:szCs w:val="28"/>
        </w:rPr>
      </w:pPr>
    </w:p>
    <w:p w:rsidR="00CB3106" w:rsidRPr="00ED678C" w:rsidRDefault="00CB3106" w:rsidP="00CB3106">
      <w:pPr>
        <w:pStyle w:val="ConsPlusNormal"/>
        <w:tabs>
          <w:tab w:val="left" w:pos="142"/>
        </w:tabs>
        <w:jc w:val="center"/>
        <w:outlineLvl w:val="3"/>
        <w:rPr>
          <w:rFonts w:ascii="Times New Roman" w:hAnsi="Times New Roman" w:cs="Times New Roman"/>
          <w:b/>
          <w:sz w:val="28"/>
          <w:szCs w:val="28"/>
        </w:rPr>
      </w:pPr>
      <w:r w:rsidRPr="00ED678C">
        <w:rPr>
          <w:rFonts w:ascii="Times New Roman" w:hAnsi="Times New Roman" w:cs="Times New Roman"/>
          <w:b/>
          <w:sz w:val="28"/>
          <w:szCs w:val="28"/>
        </w:rPr>
        <w:t>Прибыль организаций, не относящихся к субъектам малого</w:t>
      </w:r>
    </w:p>
    <w:p w:rsidR="00CB3106" w:rsidRPr="00ED678C" w:rsidRDefault="00CB3106" w:rsidP="00CB3106">
      <w:pPr>
        <w:pStyle w:val="ConsPlusNormal"/>
        <w:tabs>
          <w:tab w:val="left" w:pos="142"/>
        </w:tabs>
        <w:jc w:val="center"/>
        <w:rPr>
          <w:rFonts w:ascii="Times New Roman" w:hAnsi="Times New Roman" w:cs="Times New Roman"/>
          <w:b/>
          <w:sz w:val="28"/>
          <w:szCs w:val="28"/>
        </w:rPr>
      </w:pPr>
      <w:r w:rsidRPr="00ED678C">
        <w:rPr>
          <w:rFonts w:ascii="Times New Roman" w:hAnsi="Times New Roman" w:cs="Times New Roman"/>
          <w:b/>
          <w:sz w:val="28"/>
          <w:szCs w:val="28"/>
        </w:rPr>
        <w:t>предпринимательства, с численностью работающих более 15</w:t>
      </w:r>
    </w:p>
    <w:p w:rsidR="00CB3106" w:rsidRPr="00ED678C" w:rsidRDefault="00CB3106" w:rsidP="00CB3106">
      <w:pPr>
        <w:pStyle w:val="ConsPlusNormal"/>
        <w:tabs>
          <w:tab w:val="left" w:pos="142"/>
        </w:tabs>
        <w:jc w:val="center"/>
        <w:rPr>
          <w:rFonts w:ascii="Times New Roman" w:hAnsi="Times New Roman" w:cs="Times New Roman"/>
          <w:b/>
          <w:sz w:val="28"/>
          <w:szCs w:val="28"/>
        </w:rPr>
      </w:pPr>
      <w:r w:rsidRPr="00ED678C">
        <w:rPr>
          <w:rFonts w:ascii="Times New Roman" w:hAnsi="Times New Roman" w:cs="Times New Roman"/>
          <w:b/>
          <w:sz w:val="28"/>
          <w:szCs w:val="28"/>
        </w:rPr>
        <w:t>человек (включая средние организации, без банков, страховых</w:t>
      </w:r>
    </w:p>
    <w:p w:rsidR="00CB3106" w:rsidRPr="005324B7" w:rsidRDefault="00CB3106" w:rsidP="00CB3106">
      <w:pPr>
        <w:pStyle w:val="ConsPlusNormal"/>
        <w:tabs>
          <w:tab w:val="left" w:pos="142"/>
        </w:tabs>
        <w:jc w:val="center"/>
        <w:rPr>
          <w:rFonts w:ascii="Times New Roman" w:hAnsi="Times New Roman" w:cs="Times New Roman"/>
          <w:sz w:val="28"/>
          <w:szCs w:val="28"/>
        </w:rPr>
      </w:pPr>
      <w:r w:rsidRPr="00ED678C">
        <w:rPr>
          <w:rFonts w:ascii="Times New Roman" w:hAnsi="Times New Roman" w:cs="Times New Roman"/>
          <w:b/>
          <w:sz w:val="28"/>
          <w:szCs w:val="28"/>
        </w:rPr>
        <w:t>организаций и бюджетных учреждений)</w:t>
      </w:r>
    </w:p>
    <w:p w:rsidR="00CB3106" w:rsidRPr="005324B7" w:rsidRDefault="00CB3106" w:rsidP="00CB3106">
      <w:pPr>
        <w:pStyle w:val="ConsPlusNormal"/>
        <w:tabs>
          <w:tab w:val="left" w:pos="142"/>
        </w:tabs>
        <w:jc w:val="center"/>
        <w:rPr>
          <w:rFonts w:ascii="Times New Roman" w:hAnsi="Times New Roman" w:cs="Times New Roman"/>
          <w:sz w:val="28"/>
          <w:szCs w:val="28"/>
        </w:rPr>
      </w:pPr>
      <w:r w:rsidRPr="005324B7">
        <w:rPr>
          <w:rFonts w:ascii="Times New Roman" w:hAnsi="Times New Roman" w:cs="Times New Roman"/>
          <w:noProof/>
          <w:sz w:val="28"/>
          <w:szCs w:val="28"/>
        </w:rPr>
        <w:lastRenderedPageBreak/>
        <w:drawing>
          <wp:inline distT="0" distB="0" distL="0" distR="0">
            <wp:extent cx="5797899" cy="3205424"/>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3106" w:rsidRPr="005324B7" w:rsidRDefault="00CB3106" w:rsidP="00CB3106">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связи с финансово-экономическим кризисом в 2011 году имело место уменьшение объема прибыли, полученной рентабельными организациями. В 2012 году объем полученной прибыли увеличился. Далее ситуация приобрела менее устойчивый характер из-за финансового состояния предприятий,  что  ежегодно отражалось на сумме полученной ими прибыли.</w:t>
      </w:r>
    </w:p>
    <w:p w:rsidR="00CB3106" w:rsidRPr="005324B7" w:rsidRDefault="00CB3106" w:rsidP="00CB3106">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Обрабатывающие производства, включая производство и распределение электроэнергии, газа и воды, занимают в общем объеме прибыли 79,9%; строительство-13,98%, транспортировка и хранение  - 1,95%.</w:t>
      </w:r>
    </w:p>
    <w:p w:rsidR="00CB3106" w:rsidRPr="005324B7" w:rsidRDefault="00CB3106" w:rsidP="00CB3106">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Промышленность является ведущей отраслью экономики района. На крупных и средних предприятиях отрасли работает 39,9% общей численности работающего населения. </w:t>
      </w:r>
    </w:p>
    <w:p w:rsidR="00CB3106" w:rsidRPr="005324B7" w:rsidRDefault="00CB3106" w:rsidP="00CB3106">
      <w:pPr>
        <w:pStyle w:val="ConsPlusNormal"/>
        <w:tabs>
          <w:tab w:val="left" w:pos="142"/>
        </w:tabs>
        <w:spacing w:before="220"/>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За период с 2009 по 2016 год 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увеличился на 203,8% (5490,7 млн. руб.) и достиг к 2016 году 11194,4 млн. руб. </w:t>
      </w:r>
    </w:p>
    <w:p w:rsidR="00CB3106" w:rsidRDefault="00CB3106" w:rsidP="00431A93">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В структуре отрасли ведущая роль принадлежит обрабатывающей промышленности. По итогам 2017 года на долю промышленности приходится 79,9% в объеме отгруженных товаров собственного производства, выполненных работ и услуг собственными силами. Но общеэкономическая ситуация в 2017 году ухудшилась в связи с банкротством ряда крупных предприятий  ГУП г Москва «Литейно-прокатный завод», ООО «Ярцевский литейный завод». 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за истекший год составил 8128,14 млн. руб.</w:t>
      </w:r>
    </w:p>
    <w:p w:rsidR="00636629" w:rsidRPr="00ED678C" w:rsidRDefault="00636629" w:rsidP="008D754C">
      <w:pPr>
        <w:pStyle w:val="ConsPlusNormal"/>
        <w:tabs>
          <w:tab w:val="left" w:pos="142"/>
        </w:tabs>
        <w:spacing w:before="220"/>
        <w:ind w:firstLine="540"/>
        <w:jc w:val="center"/>
        <w:rPr>
          <w:rFonts w:ascii="Times New Roman" w:hAnsi="Times New Roman" w:cs="Times New Roman"/>
          <w:b/>
          <w:sz w:val="28"/>
          <w:szCs w:val="28"/>
        </w:rPr>
      </w:pPr>
      <w:r w:rsidRPr="00ED678C">
        <w:rPr>
          <w:rFonts w:ascii="Times New Roman" w:hAnsi="Times New Roman" w:cs="Times New Roman"/>
          <w:b/>
          <w:sz w:val="28"/>
          <w:szCs w:val="28"/>
        </w:rPr>
        <w:t>Объем отгруженной продукции</w:t>
      </w:r>
      <w:r w:rsidR="008D754C" w:rsidRPr="00ED678C">
        <w:rPr>
          <w:rFonts w:ascii="Times New Roman" w:hAnsi="Times New Roman" w:cs="Times New Roman"/>
          <w:b/>
          <w:sz w:val="28"/>
          <w:szCs w:val="28"/>
        </w:rPr>
        <w:t xml:space="preserve"> товаров собственного производства, выполненных работ и услуг</w:t>
      </w:r>
      <w:r w:rsidRPr="00ED678C">
        <w:rPr>
          <w:rFonts w:ascii="Times New Roman" w:hAnsi="Times New Roman" w:cs="Times New Roman"/>
          <w:b/>
          <w:sz w:val="28"/>
          <w:szCs w:val="28"/>
        </w:rPr>
        <w:t>, млн.руб.</w:t>
      </w:r>
    </w:p>
    <w:p w:rsidR="00CB3106" w:rsidRPr="005324B7" w:rsidRDefault="00CB3106" w:rsidP="00CB3106">
      <w:pPr>
        <w:pStyle w:val="ConsPlusNormal"/>
        <w:tabs>
          <w:tab w:val="left" w:pos="142"/>
        </w:tabs>
        <w:spacing w:before="220"/>
        <w:ind w:firstLine="540"/>
        <w:jc w:val="both"/>
        <w:rPr>
          <w:rFonts w:ascii="Times New Roman" w:hAnsi="Times New Roman" w:cs="Times New Roman"/>
          <w:sz w:val="28"/>
          <w:szCs w:val="28"/>
        </w:rPr>
      </w:pPr>
      <w:r w:rsidRPr="005324B7">
        <w:rPr>
          <w:rFonts w:ascii="Times New Roman" w:hAnsi="Times New Roman" w:cs="Times New Roman"/>
          <w:noProof/>
          <w:sz w:val="28"/>
          <w:szCs w:val="28"/>
        </w:rPr>
        <w:lastRenderedPageBreak/>
        <w:drawing>
          <wp:inline distT="0" distB="0" distL="0" distR="0">
            <wp:extent cx="5486400" cy="37368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3106" w:rsidRPr="005324B7" w:rsidRDefault="00CB3106" w:rsidP="00CB3106">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обрабатывающей промышленности наибольший удельный вес по показателю объема отгруженных товаров собственного производства принадлежит металлургическому  производству  (25,3%), производству пищевых продуктов (17,98%)</w:t>
      </w:r>
      <w:r w:rsidR="00431A93">
        <w:rPr>
          <w:rFonts w:ascii="Times New Roman" w:hAnsi="Times New Roman" w:cs="Times New Roman"/>
          <w:sz w:val="28"/>
          <w:szCs w:val="28"/>
        </w:rPr>
        <w:t>, п</w:t>
      </w:r>
      <w:r w:rsidRPr="005324B7">
        <w:rPr>
          <w:rFonts w:ascii="Times New Roman" w:hAnsi="Times New Roman" w:cs="Times New Roman"/>
          <w:sz w:val="28"/>
          <w:szCs w:val="28"/>
        </w:rPr>
        <w:t>роизводств</w:t>
      </w:r>
      <w:r w:rsidR="00431A93">
        <w:rPr>
          <w:rFonts w:ascii="Times New Roman" w:hAnsi="Times New Roman" w:cs="Times New Roman"/>
          <w:sz w:val="28"/>
          <w:szCs w:val="28"/>
        </w:rPr>
        <w:t>у</w:t>
      </w:r>
      <w:r w:rsidRPr="005324B7">
        <w:rPr>
          <w:rFonts w:ascii="Times New Roman" w:hAnsi="Times New Roman" w:cs="Times New Roman"/>
          <w:sz w:val="28"/>
          <w:szCs w:val="28"/>
        </w:rPr>
        <w:t xml:space="preserve"> резиновых и пластмассовых изделий (16,6%).</w:t>
      </w:r>
    </w:p>
    <w:p w:rsidR="00CB3106" w:rsidRPr="005324B7" w:rsidRDefault="00CB3106" w:rsidP="00CB3106">
      <w:pPr>
        <w:pStyle w:val="aa"/>
        <w:tabs>
          <w:tab w:val="left" w:pos="142"/>
          <w:tab w:val="left" w:pos="9639"/>
        </w:tabs>
        <w:ind w:firstLine="567"/>
        <w:jc w:val="both"/>
        <w:rPr>
          <w:sz w:val="28"/>
          <w:szCs w:val="28"/>
        </w:rPr>
      </w:pPr>
      <w:r w:rsidRPr="005324B7">
        <w:rPr>
          <w:sz w:val="28"/>
          <w:szCs w:val="28"/>
        </w:rPr>
        <w:t>Объем отгруженных товаров, выполненных работ и услуг по крупным и средним предприятиям за 2017 год составил 8128,15 млн. руб. (темп роста объема производства к уровню 2016 года - 75,8%.) Отмечается снижение индекса производства (73,02%), которое связано со снижением выпуска продукции в металлургическом производстве (ГУП г. Москвы «ЛПЗ»), производстве одежды (ООО «Промэкс»),  производстве резиновых и пластмассовых изделий (ООО «Смит-Ярцево», ООО «Декопласт»).</w:t>
      </w:r>
    </w:p>
    <w:p w:rsidR="00CB3106" w:rsidRPr="005324B7" w:rsidRDefault="00CB3106" w:rsidP="00CB3106">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Style w:val="0pt"/>
          <w:rFonts w:eastAsiaTheme="minorHAnsi"/>
          <w:b w:val="0"/>
          <w:i/>
          <w:sz w:val="28"/>
          <w:szCs w:val="28"/>
        </w:rPr>
        <w:t>В производстве пищевых продуктов, включая напитки, и табака</w:t>
      </w:r>
      <w:r w:rsidRPr="005324B7">
        <w:rPr>
          <w:rFonts w:ascii="Times New Roman" w:hAnsi="Times New Roman" w:cs="Times New Roman"/>
          <w:sz w:val="28"/>
          <w:szCs w:val="28"/>
        </w:rPr>
        <w:t>индекс производства за 2017 год составил 123,99%. Положительная динамика отрасли обеспечена за счет расширения производства ОАО «Хлебпром» подразделение г. Ярцево путем модернизации и приобретения оборудования, а также увеличения выпуска продукции за счет освоения нового ассортимента.</w:t>
      </w:r>
    </w:p>
    <w:p w:rsidR="00CB3106" w:rsidRPr="005324B7" w:rsidRDefault="00CB3106" w:rsidP="00CB3106">
      <w:pPr>
        <w:pStyle w:val="5"/>
        <w:shd w:val="clear" w:color="auto" w:fill="auto"/>
        <w:tabs>
          <w:tab w:val="left" w:pos="142"/>
          <w:tab w:val="left" w:pos="709"/>
        </w:tabs>
        <w:spacing w:before="0" w:line="240" w:lineRule="auto"/>
        <w:ind w:firstLine="709"/>
        <w:rPr>
          <w:rFonts w:ascii="Times New Roman" w:hAnsi="Times New Roman" w:cs="Times New Roman"/>
          <w:sz w:val="28"/>
          <w:szCs w:val="28"/>
        </w:rPr>
      </w:pPr>
      <w:r w:rsidRPr="005324B7">
        <w:rPr>
          <w:rStyle w:val="0pt"/>
          <w:rFonts w:eastAsiaTheme="minorHAnsi"/>
          <w:b w:val="0"/>
          <w:i/>
          <w:sz w:val="28"/>
          <w:szCs w:val="28"/>
        </w:rPr>
        <w:t>В производстве текстильных изделий</w:t>
      </w:r>
      <w:r w:rsidRPr="005324B7">
        <w:rPr>
          <w:rFonts w:ascii="Times New Roman" w:hAnsi="Times New Roman" w:cs="Times New Roman"/>
          <w:sz w:val="28"/>
          <w:szCs w:val="28"/>
        </w:rPr>
        <w:t>индекс производства составил 94,25%. Динамику в отрасли определяло ООО «Ярцевский хлопчатобумажный комбинат».</w:t>
      </w:r>
    </w:p>
    <w:p w:rsidR="00CB3106" w:rsidRPr="005324B7" w:rsidRDefault="00CB3106" w:rsidP="00CB3106">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Style w:val="0pt"/>
          <w:rFonts w:eastAsiaTheme="minorHAnsi"/>
          <w:b w:val="0"/>
          <w:i/>
          <w:sz w:val="28"/>
          <w:szCs w:val="28"/>
        </w:rPr>
        <w:t>В производстве резиновых и пластмассовых изделий</w:t>
      </w:r>
      <w:r w:rsidRPr="005324B7">
        <w:rPr>
          <w:rFonts w:ascii="Times New Roman" w:hAnsi="Times New Roman" w:cs="Times New Roman"/>
          <w:sz w:val="28"/>
          <w:szCs w:val="28"/>
        </w:rPr>
        <w:t>индекс производства составил 83,19%. Уровень развития отрасли определяется реализацией инвестиционных проектов предприятиями отрасли: ООО «Смит-Ярцево», ООО «Декопласт».</w:t>
      </w:r>
    </w:p>
    <w:p w:rsidR="00CB3106" w:rsidRPr="005324B7" w:rsidRDefault="00CB3106" w:rsidP="00CB3106">
      <w:pPr>
        <w:pStyle w:val="33"/>
        <w:shd w:val="clear" w:color="auto" w:fill="auto"/>
        <w:tabs>
          <w:tab w:val="left" w:pos="142"/>
        </w:tabs>
        <w:spacing w:after="0" w:line="240" w:lineRule="auto"/>
        <w:ind w:firstLine="709"/>
        <w:jc w:val="both"/>
        <w:rPr>
          <w:rFonts w:ascii="Times New Roman" w:hAnsi="Times New Roman" w:cs="Times New Roman"/>
          <w:sz w:val="28"/>
          <w:szCs w:val="28"/>
        </w:rPr>
      </w:pPr>
      <w:r w:rsidRPr="005324B7">
        <w:rPr>
          <w:rFonts w:ascii="Times New Roman" w:hAnsi="Times New Roman" w:cs="Times New Roman"/>
          <w:b w:val="0"/>
          <w:i/>
          <w:sz w:val="28"/>
          <w:szCs w:val="28"/>
        </w:rPr>
        <w:t xml:space="preserve">В  производстве готовых металлических изделий, кроме машин и </w:t>
      </w:r>
      <w:r w:rsidRPr="005324B7">
        <w:rPr>
          <w:rFonts w:ascii="Times New Roman" w:hAnsi="Times New Roman" w:cs="Times New Roman"/>
          <w:b w:val="0"/>
          <w:i/>
          <w:sz w:val="28"/>
          <w:szCs w:val="28"/>
        </w:rPr>
        <w:lastRenderedPageBreak/>
        <w:t xml:space="preserve">оборудования </w:t>
      </w:r>
      <w:r w:rsidRPr="005324B7">
        <w:rPr>
          <w:rFonts w:ascii="Times New Roman" w:hAnsi="Times New Roman" w:cs="Times New Roman"/>
          <w:b w:val="0"/>
          <w:sz w:val="28"/>
          <w:szCs w:val="28"/>
        </w:rPr>
        <w:t>произошел рост объемов производства и</w:t>
      </w:r>
      <w:r w:rsidRPr="005324B7">
        <w:rPr>
          <w:rStyle w:val="30pt"/>
          <w:rFonts w:eastAsiaTheme="minorHAnsi"/>
          <w:sz w:val="28"/>
          <w:szCs w:val="28"/>
        </w:rPr>
        <w:t xml:space="preserve">индекс производства составил 320,53%. </w:t>
      </w:r>
      <w:r w:rsidRPr="005324B7">
        <w:rPr>
          <w:rFonts w:ascii="Times New Roman" w:hAnsi="Times New Roman" w:cs="Times New Roman"/>
          <w:b w:val="0"/>
          <w:sz w:val="28"/>
          <w:szCs w:val="28"/>
        </w:rPr>
        <w:t>Уровень развития отрасли определяется ростом объемов производства на ООО ПК «Металлист».</w:t>
      </w:r>
    </w:p>
    <w:p w:rsidR="00CB3106" w:rsidRPr="005324B7" w:rsidRDefault="00CB3106" w:rsidP="00CB3106">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Style w:val="0pt"/>
          <w:rFonts w:eastAsiaTheme="minorHAnsi"/>
          <w:b w:val="0"/>
          <w:i/>
          <w:sz w:val="28"/>
          <w:szCs w:val="28"/>
        </w:rPr>
        <w:t>В производстве мебели</w:t>
      </w:r>
      <w:r w:rsidRPr="005324B7">
        <w:rPr>
          <w:rFonts w:ascii="Times New Roman" w:hAnsi="Times New Roman" w:cs="Times New Roman"/>
          <w:sz w:val="28"/>
          <w:szCs w:val="28"/>
        </w:rPr>
        <w:t>индекс производства составил 104,17%.</w:t>
      </w:r>
    </w:p>
    <w:p w:rsidR="00CB3106" w:rsidRPr="005324B7" w:rsidRDefault="00CB3106" w:rsidP="00CB3106">
      <w:pPr>
        <w:pStyle w:val="5"/>
        <w:shd w:val="clear" w:color="auto" w:fill="auto"/>
        <w:tabs>
          <w:tab w:val="left" w:pos="142"/>
          <w:tab w:val="right" w:pos="6732"/>
          <w:tab w:val="center" w:pos="7635"/>
          <w:tab w:val="right" w:pos="10270"/>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Уровень развития отрасли определяет</w:t>
      </w:r>
      <w:r w:rsidRPr="005324B7">
        <w:rPr>
          <w:rFonts w:ascii="Times New Roman" w:hAnsi="Times New Roman" w:cs="Times New Roman"/>
          <w:sz w:val="28"/>
          <w:szCs w:val="28"/>
        </w:rPr>
        <w:tab/>
        <w:t xml:space="preserve"> ООО «Мебельный комбинат «Ярцево» (104,17%).</w:t>
      </w:r>
      <w:r w:rsidRPr="005324B7">
        <w:rPr>
          <w:rFonts w:ascii="Times New Roman" w:hAnsi="Times New Roman" w:cs="Times New Roman"/>
          <w:sz w:val="28"/>
          <w:szCs w:val="28"/>
        </w:rPr>
        <w:tab/>
      </w:r>
    </w:p>
    <w:p w:rsidR="00CB3106" w:rsidRPr="005324B7" w:rsidRDefault="00CB3106" w:rsidP="00CB3106">
      <w:pPr>
        <w:pStyle w:val="5"/>
        <w:shd w:val="clear" w:color="auto" w:fill="auto"/>
        <w:tabs>
          <w:tab w:val="left" w:pos="142"/>
          <w:tab w:val="left" w:pos="567"/>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 xml:space="preserve">За 2017 год индекс производства по виду экономической деятельности </w:t>
      </w:r>
      <w:r w:rsidRPr="005324B7">
        <w:rPr>
          <w:rStyle w:val="0pt"/>
          <w:rFonts w:eastAsiaTheme="minorHAnsi"/>
          <w:b w:val="0"/>
          <w:i/>
          <w:sz w:val="28"/>
          <w:szCs w:val="28"/>
        </w:rPr>
        <w:t>«Обеспечение электрической энергией, газом, паром и водой, кондиционирование воздуха, газа и воды»</w:t>
      </w:r>
      <w:r w:rsidRPr="005324B7">
        <w:rPr>
          <w:rFonts w:ascii="Times New Roman" w:hAnsi="Times New Roman" w:cs="Times New Roman"/>
          <w:sz w:val="28"/>
          <w:szCs w:val="28"/>
        </w:rPr>
        <w:t xml:space="preserve">составил 100,9% к 2016 году. Объем производства по данному виду экономической деятельности напрямую связан с работой Ярцевского филиала ООО «Смоленскрегионтеплоэнерго». </w:t>
      </w:r>
    </w:p>
    <w:p w:rsidR="00CB3106" w:rsidRPr="005324B7" w:rsidRDefault="00CB3106" w:rsidP="00CB3106">
      <w:pPr>
        <w:pStyle w:val="5"/>
        <w:shd w:val="clear" w:color="auto" w:fill="auto"/>
        <w:tabs>
          <w:tab w:val="left" w:pos="142"/>
          <w:tab w:val="left" w:pos="567"/>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 xml:space="preserve">Индекс производства по виду экономической деятельности </w:t>
      </w:r>
      <w:r w:rsidRPr="005324B7">
        <w:rPr>
          <w:rStyle w:val="0pt"/>
          <w:rFonts w:eastAsiaTheme="minorHAnsi"/>
          <w:b w:val="0"/>
          <w:i/>
          <w:sz w:val="28"/>
          <w:szCs w:val="28"/>
        </w:rPr>
        <w:t>«Водоснабжение, водоотведение, организация сбора и утилизации отходов, деятельность по ликвидации загрязнений»</w:t>
      </w:r>
      <w:r w:rsidRPr="005324B7">
        <w:rPr>
          <w:rFonts w:ascii="Times New Roman" w:hAnsi="Times New Roman" w:cs="Times New Roman"/>
          <w:sz w:val="28"/>
          <w:szCs w:val="28"/>
        </w:rPr>
        <w:t>составил 102,78% к 2016 году. Объем производства по данному виду экономической деятельности напрямую связан с работой МУП «Горводоканал» и МУП «Водоканал».</w:t>
      </w:r>
    </w:p>
    <w:p w:rsidR="00CB3106" w:rsidRDefault="00CB3106" w:rsidP="00CB3106">
      <w:pPr>
        <w:pStyle w:val="ac"/>
        <w:tabs>
          <w:tab w:val="left" w:pos="142"/>
        </w:tabs>
        <w:spacing w:line="240" w:lineRule="auto"/>
        <w:ind w:firstLine="709"/>
        <w:rPr>
          <w:szCs w:val="28"/>
        </w:rPr>
      </w:pPr>
    </w:p>
    <w:p w:rsidR="00CB3106" w:rsidRPr="00EE2CBC" w:rsidRDefault="00CB3106" w:rsidP="00CB3106">
      <w:pPr>
        <w:autoSpaceDE w:val="0"/>
        <w:autoSpaceDN w:val="0"/>
        <w:adjustRightInd w:val="0"/>
        <w:ind w:firstLine="709"/>
        <w:rPr>
          <w:sz w:val="28"/>
          <w:szCs w:val="28"/>
        </w:rPr>
      </w:pPr>
      <w:r w:rsidRPr="00EE2CBC">
        <w:rPr>
          <w:sz w:val="28"/>
          <w:szCs w:val="28"/>
        </w:rPr>
        <w:t>Целевые показатели:</w:t>
      </w:r>
    </w:p>
    <w:p w:rsidR="00CB3106" w:rsidRPr="00EE2CBC" w:rsidRDefault="00CB3106" w:rsidP="00CB3106">
      <w:pPr>
        <w:autoSpaceDE w:val="0"/>
        <w:autoSpaceDN w:val="0"/>
        <w:adjustRightInd w:val="0"/>
        <w:rPr>
          <w:rFonts w:ascii="ArialMT" w:hAnsi="ArialMT" w:cs="ArialMT"/>
          <w:color w:val="00000A"/>
        </w:rPr>
      </w:pPr>
    </w:p>
    <w:tbl>
      <w:tblPr>
        <w:tblW w:w="95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8"/>
        <w:gridCol w:w="992"/>
        <w:gridCol w:w="1134"/>
        <w:gridCol w:w="992"/>
        <w:gridCol w:w="1134"/>
        <w:gridCol w:w="993"/>
      </w:tblGrid>
      <w:tr w:rsidR="00CB3106" w:rsidRPr="00EE2CBC" w:rsidTr="00ED678C">
        <w:trPr>
          <w:tblCellSpacing w:w="0" w:type="dxa"/>
        </w:trPr>
        <w:tc>
          <w:tcPr>
            <w:tcW w:w="4268" w:type="dxa"/>
            <w:vAlign w:val="center"/>
            <w:hideMark/>
          </w:tcPr>
          <w:p w:rsidR="00CB3106" w:rsidRPr="00EE2CBC" w:rsidRDefault="00CB3106" w:rsidP="00405B14">
            <w:pPr>
              <w:ind w:left="-15"/>
              <w:jc w:val="center"/>
              <w:rPr>
                <w:sz w:val="24"/>
                <w:szCs w:val="24"/>
              </w:rPr>
            </w:pPr>
            <w:r w:rsidRPr="00EE2CBC">
              <w:rPr>
                <w:sz w:val="24"/>
                <w:szCs w:val="24"/>
              </w:rPr>
              <w:t>Показатели</w:t>
            </w:r>
          </w:p>
        </w:tc>
        <w:tc>
          <w:tcPr>
            <w:tcW w:w="992" w:type="dxa"/>
            <w:vAlign w:val="center"/>
            <w:hideMark/>
          </w:tcPr>
          <w:p w:rsidR="00CB3106" w:rsidRPr="00EE2CBC" w:rsidRDefault="00CB3106" w:rsidP="00405B14">
            <w:pPr>
              <w:jc w:val="center"/>
              <w:rPr>
                <w:sz w:val="24"/>
                <w:szCs w:val="24"/>
              </w:rPr>
            </w:pPr>
            <w:r w:rsidRPr="00EE2CBC">
              <w:rPr>
                <w:sz w:val="24"/>
                <w:szCs w:val="24"/>
              </w:rPr>
              <w:t xml:space="preserve">Единица </w:t>
            </w:r>
          </w:p>
          <w:p w:rsidR="00CB3106" w:rsidRPr="00EE2CBC" w:rsidRDefault="00CB3106" w:rsidP="00405B14">
            <w:pPr>
              <w:jc w:val="center"/>
              <w:rPr>
                <w:sz w:val="24"/>
                <w:szCs w:val="24"/>
              </w:rPr>
            </w:pPr>
            <w:r w:rsidRPr="00EE2CBC">
              <w:rPr>
                <w:sz w:val="24"/>
                <w:szCs w:val="24"/>
              </w:rPr>
              <w:t>измерения</w:t>
            </w:r>
          </w:p>
        </w:tc>
        <w:tc>
          <w:tcPr>
            <w:tcW w:w="1134" w:type="dxa"/>
          </w:tcPr>
          <w:p w:rsidR="00CB3106" w:rsidRPr="00EE2CBC" w:rsidRDefault="00CB3106" w:rsidP="00405B14">
            <w:pPr>
              <w:jc w:val="center"/>
              <w:rPr>
                <w:sz w:val="24"/>
                <w:szCs w:val="24"/>
              </w:rPr>
            </w:pPr>
          </w:p>
          <w:p w:rsidR="00E5509E" w:rsidRDefault="00CB3106" w:rsidP="00405B14">
            <w:pPr>
              <w:jc w:val="center"/>
              <w:rPr>
                <w:sz w:val="24"/>
                <w:szCs w:val="24"/>
              </w:rPr>
            </w:pPr>
            <w:r w:rsidRPr="00EE2CBC">
              <w:rPr>
                <w:sz w:val="24"/>
                <w:szCs w:val="24"/>
              </w:rPr>
              <w:t xml:space="preserve"> 2015</w:t>
            </w:r>
          </w:p>
          <w:p w:rsidR="00CB3106" w:rsidRPr="00EE2CBC" w:rsidRDefault="00E5509E" w:rsidP="00405B14">
            <w:pPr>
              <w:jc w:val="center"/>
              <w:rPr>
                <w:sz w:val="24"/>
                <w:szCs w:val="24"/>
              </w:rPr>
            </w:pPr>
            <w:r>
              <w:rPr>
                <w:sz w:val="24"/>
                <w:szCs w:val="24"/>
              </w:rPr>
              <w:t>факт</w:t>
            </w:r>
          </w:p>
          <w:p w:rsidR="00CB3106" w:rsidRPr="00EE2CBC" w:rsidRDefault="00CB3106" w:rsidP="00405B14">
            <w:pPr>
              <w:jc w:val="center"/>
              <w:rPr>
                <w:sz w:val="24"/>
                <w:szCs w:val="24"/>
              </w:rPr>
            </w:pPr>
          </w:p>
        </w:tc>
        <w:tc>
          <w:tcPr>
            <w:tcW w:w="992" w:type="dxa"/>
            <w:vAlign w:val="center"/>
            <w:hideMark/>
          </w:tcPr>
          <w:p w:rsidR="00CB3106" w:rsidRDefault="00CB3106" w:rsidP="00E5509E">
            <w:pPr>
              <w:jc w:val="center"/>
              <w:rPr>
                <w:sz w:val="24"/>
                <w:szCs w:val="24"/>
              </w:rPr>
            </w:pPr>
            <w:r w:rsidRPr="00EE2CBC">
              <w:rPr>
                <w:sz w:val="24"/>
                <w:szCs w:val="24"/>
              </w:rPr>
              <w:t xml:space="preserve">2016 </w:t>
            </w:r>
          </w:p>
          <w:p w:rsidR="00E5509E" w:rsidRPr="00EE2CBC" w:rsidRDefault="00E5509E" w:rsidP="00E5509E">
            <w:pPr>
              <w:jc w:val="center"/>
              <w:rPr>
                <w:sz w:val="24"/>
                <w:szCs w:val="24"/>
              </w:rPr>
            </w:pPr>
            <w:r>
              <w:rPr>
                <w:sz w:val="24"/>
                <w:szCs w:val="24"/>
              </w:rPr>
              <w:t>факт</w:t>
            </w:r>
          </w:p>
        </w:tc>
        <w:tc>
          <w:tcPr>
            <w:tcW w:w="1134" w:type="dxa"/>
            <w:vAlign w:val="center"/>
            <w:hideMark/>
          </w:tcPr>
          <w:p w:rsidR="00CB3106" w:rsidRDefault="00CB3106" w:rsidP="00E5509E">
            <w:pPr>
              <w:jc w:val="center"/>
              <w:rPr>
                <w:sz w:val="24"/>
                <w:szCs w:val="24"/>
              </w:rPr>
            </w:pPr>
            <w:r w:rsidRPr="00EE2CBC">
              <w:rPr>
                <w:sz w:val="24"/>
                <w:szCs w:val="24"/>
              </w:rPr>
              <w:t xml:space="preserve">2017 </w:t>
            </w:r>
          </w:p>
          <w:p w:rsidR="00E5509E" w:rsidRPr="00EE2CBC" w:rsidRDefault="00E5509E" w:rsidP="00E5509E">
            <w:pPr>
              <w:jc w:val="center"/>
              <w:rPr>
                <w:sz w:val="24"/>
                <w:szCs w:val="24"/>
              </w:rPr>
            </w:pPr>
            <w:r>
              <w:rPr>
                <w:sz w:val="24"/>
                <w:szCs w:val="24"/>
              </w:rPr>
              <w:t>факт</w:t>
            </w:r>
          </w:p>
        </w:tc>
        <w:tc>
          <w:tcPr>
            <w:tcW w:w="993" w:type="dxa"/>
            <w:vAlign w:val="center"/>
            <w:hideMark/>
          </w:tcPr>
          <w:p w:rsidR="00CB3106" w:rsidRPr="00EE2CBC" w:rsidRDefault="00CB3106" w:rsidP="00405B14">
            <w:pPr>
              <w:jc w:val="center"/>
              <w:rPr>
                <w:sz w:val="24"/>
                <w:szCs w:val="24"/>
              </w:rPr>
            </w:pPr>
            <w:r w:rsidRPr="00EE2CBC">
              <w:rPr>
                <w:sz w:val="24"/>
                <w:szCs w:val="24"/>
              </w:rPr>
              <w:t>2018</w:t>
            </w:r>
          </w:p>
          <w:p w:rsidR="00CB3106" w:rsidRPr="00EE2CBC" w:rsidRDefault="00E5509E" w:rsidP="00405B14">
            <w:pPr>
              <w:jc w:val="center"/>
              <w:rPr>
                <w:sz w:val="24"/>
                <w:szCs w:val="24"/>
              </w:rPr>
            </w:pPr>
            <w:r>
              <w:rPr>
                <w:sz w:val="24"/>
                <w:szCs w:val="24"/>
              </w:rPr>
              <w:t>о</w:t>
            </w:r>
            <w:r w:rsidRPr="00EE2CBC">
              <w:rPr>
                <w:sz w:val="24"/>
                <w:szCs w:val="24"/>
              </w:rPr>
              <w:t>ценка</w:t>
            </w:r>
          </w:p>
        </w:tc>
      </w:tr>
      <w:tr w:rsidR="00CB3106" w:rsidRPr="00CD23C0" w:rsidTr="00ED678C">
        <w:trPr>
          <w:trHeight w:val="961"/>
          <w:tblCellSpacing w:w="0" w:type="dxa"/>
        </w:trPr>
        <w:tc>
          <w:tcPr>
            <w:tcW w:w="4268" w:type="dxa"/>
            <w:hideMark/>
          </w:tcPr>
          <w:p w:rsidR="00CB3106" w:rsidRPr="00CD23C0" w:rsidRDefault="00CB3106" w:rsidP="00405B14">
            <w:pPr>
              <w:rPr>
                <w:sz w:val="24"/>
                <w:szCs w:val="24"/>
              </w:rPr>
            </w:pPr>
            <w:r w:rsidRPr="00CD23C0">
              <w:rPr>
                <w:sz w:val="24"/>
                <w:szCs w:val="24"/>
              </w:rPr>
              <w:t xml:space="preserve"> Индекс промышленного производства (в сопоставимых ценах, к предыдущему году).</w:t>
            </w:r>
          </w:p>
        </w:tc>
        <w:tc>
          <w:tcPr>
            <w:tcW w:w="992" w:type="dxa"/>
            <w:vAlign w:val="center"/>
            <w:hideMark/>
          </w:tcPr>
          <w:p w:rsidR="00CB3106" w:rsidRPr="00CD23C0" w:rsidRDefault="00CB3106" w:rsidP="00405B14">
            <w:pPr>
              <w:jc w:val="center"/>
              <w:rPr>
                <w:sz w:val="24"/>
                <w:szCs w:val="24"/>
              </w:rPr>
            </w:pPr>
            <w:r w:rsidRPr="00CD23C0">
              <w:rPr>
                <w:sz w:val="24"/>
                <w:szCs w:val="24"/>
              </w:rPr>
              <w:t>%</w:t>
            </w:r>
          </w:p>
        </w:tc>
        <w:tc>
          <w:tcPr>
            <w:tcW w:w="1134" w:type="dxa"/>
          </w:tcPr>
          <w:p w:rsidR="00CB3106" w:rsidRDefault="00CB3106" w:rsidP="00405B14">
            <w:pPr>
              <w:jc w:val="center"/>
              <w:rPr>
                <w:sz w:val="24"/>
                <w:szCs w:val="24"/>
              </w:rPr>
            </w:pPr>
          </w:p>
          <w:p w:rsidR="00CB3106" w:rsidRDefault="007E1551" w:rsidP="00405B14">
            <w:pPr>
              <w:jc w:val="center"/>
              <w:rPr>
                <w:sz w:val="24"/>
                <w:szCs w:val="24"/>
              </w:rPr>
            </w:pPr>
            <w:r>
              <w:rPr>
                <w:sz w:val="24"/>
                <w:szCs w:val="24"/>
              </w:rPr>
              <w:t>1</w:t>
            </w:r>
            <w:r w:rsidR="00333539">
              <w:rPr>
                <w:sz w:val="24"/>
                <w:szCs w:val="24"/>
              </w:rPr>
              <w:t>07,8</w:t>
            </w:r>
          </w:p>
          <w:p w:rsidR="00CB3106" w:rsidRDefault="00CB3106" w:rsidP="00405B14">
            <w:pPr>
              <w:jc w:val="center"/>
              <w:rPr>
                <w:sz w:val="24"/>
                <w:szCs w:val="24"/>
              </w:rPr>
            </w:pPr>
          </w:p>
          <w:p w:rsidR="00CB3106" w:rsidRPr="00CD23C0" w:rsidRDefault="00CB3106" w:rsidP="00405B14">
            <w:pPr>
              <w:jc w:val="center"/>
              <w:rPr>
                <w:sz w:val="24"/>
                <w:szCs w:val="24"/>
              </w:rPr>
            </w:pPr>
          </w:p>
        </w:tc>
        <w:tc>
          <w:tcPr>
            <w:tcW w:w="992" w:type="dxa"/>
            <w:vAlign w:val="center"/>
          </w:tcPr>
          <w:p w:rsidR="00CB3106" w:rsidRDefault="00CB3106" w:rsidP="00405B14">
            <w:pPr>
              <w:jc w:val="center"/>
              <w:rPr>
                <w:sz w:val="24"/>
                <w:szCs w:val="24"/>
              </w:rPr>
            </w:pPr>
            <w:r w:rsidRPr="00CD23C0">
              <w:rPr>
                <w:sz w:val="24"/>
                <w:szCs w:val="24"/>
              </w:rPr>
              <w:t>101,</w:t>
            </w:r>
            <w:r>
              <w:rPr>
                <w:sz w:val="24"/>
                <w:szCs w:val="24"/>
              </w:rPr>
              <w:t>25</w:t>
            </w:r>
          </w:p>
          <w:p w:rsidR="00CB3106" w:rsidRPr="00CD23C0" w:rsidRDefault="00CB3106" w:rsidP="00405B14">
            <w:pPr>
              <w:jc w:val="center"/>
              <w:rPr>
                <w:sz w:val="24"/>
                <w:szCs w:val="24"/>
              </w:rPr>
            </w:pPr>
          </w:p>
        </w:tc>
        <w:tc>
          <w:tcPr>
            <w:tcW w:w="1134" w:type="dxa"/>
            <w:vAlign w:val="center"/>
          </w:tcPr>
          <w:p w:rsidR="00CB3106" w:rsidRDefault="00CB3106" w:rsidP="00405B14">
            <w:pPr>
              <w:jc w:val="center"/>
              <w:rPr>
                <w:sz w:val="24"/>
                <w:szCs w:val="24"/>
              </w:rPr>
            </w:pPr>
            <w:r>
              <w:rPr>
                <w:sz w:val="24"/>
                <w:szCs w:val="24"/>
              </w:rPr>
              <w:t>73,02</w:t>
            </w:r>
          </w:p>
          <w:p w:rsidR="00CB3106" w:rsidRPr="00CD23C0" w:rsidRDefault="00CB3106" w:rsidP="00405B14">
            <w:pPr>
              <w:jc w:val="center"/>
              <w:rPr>
                <w:sz w:val="24"/>
                <w:szCs w:val="24"/>
              </w:rPr>
            </w:pPr>
          </w:p>
        </w:tc>
        <w:tc>
          <w:tcPr>
            <w:tcW w:w="993" w:type="dxa"/>
            <w:vAlign w:val="center"/>
          </w:tcPr>
          <w:p w:rsidR="00CB3106" w:rsidRDefault="00CB3106" w:rsidP="00405B14">
            <w:pPr>
              <w:jc w:val="center"/>
              <w:rPr>
                <w:sz w:val="24"/>
                <w:szCs w:val="24"/>
              </w:rPr>
            </w:pPr>
            <w:r w:rsidRPr="00CD23C0">
              <w:rPr>
                <w:sz w:val="24"/>
                <w:szCs w:val="24"/>
              </w:rPr>
              <w:t>1</w:t>
            </w:r>
            <w:r>
              <w:rPr>
                <w:sz w:val="24"/>
                <w:szCs w:val="24"/>
              </w:rPr>
              <w:t>11,71</w:t>
            </w:r>
          </w:p>
          <w:p w:rsidR="00CB3106" w:rsidRPr="00CD23C0" w:rsidRDefault="00CB3106" w:rsidP="00405B14">
            <w:pPr>
              <w:jc w:val="center"/>
              <w:rPr>
                <w:sz w:val="24"/>
                <w:szCs w:val="24"/>
              </w:rPr>
            </w:pPr>
          </w:p>
        </w:tc>
      </w:tr>
    </w:tbl>
    <w:p w:rsidR="00CB3106" w:rsidRDefault="00CB3106" w:rsidP="00CB3106">
      <w:pPr>
        <w:pStyle w:val="af9"/>
        <w:jc w:val="both"/>
        <w:rPr>
          <w:b/>
          <w:sz w:val="28"/>
          <w:szCs w:val="28"/>
          <w:lang w:eastAsia="ru-RU"/>
        </w:rPr>
      </w:pPr>
    </w:p>
    <w:p w:rsidR="00636629" w:rsidRPr="00244F1C" w:rsidRDefault="00636629" w:rsidP="00244F1C">
      <w:pPr>
        <w:pStyle w:val="af9"/>
        <w:jc w:val="center"/>
        <w:rPr>
          <w:b/>
          <w:i/>
          <w:sz w:val="28"/>
          <w:szCs w:val="28"/>
          <w:lang w:eastAsia="ru-RU"/>
        </w:rPr>
      </w:pPr>
      <w:r w:rsidRPr="00244F1C">
        <w:rPr>
          <w:b/>
          <w:i/>
          <w:sz w:val="28"/>
          <w:szCs w:val="28"/>
          <w:lang w:eastAsia="ru-RU"/>
        </w:rPr>
        <w:t>Сельское хозяйство</w:t>
      </w:r>
    </w:p>
    <w:p w:rsidR="00405B14" w:rsidRPr="005324B7" w:rsidRDefault="00405B14" w:rsidP="00405B14">
      <w:pPr>
        <w:pStyle w:val="p1"/>
        <w:shd w:val="clear" w:color="auto" w:fill="FFFFFF"/>
        <w:tabs>
          <w:tab w:val="left" w:pos="142"/>
        </w:tabs>
        <w:spacing w:before="0" w:beforeAutospacing="0" w:after="0" w:afterAutospacing="0"/>
        <w:ind w:firstLine="709"/>
        <w:jc w:val="both"/>
        <w:rPr>
          <w:color w:val="000000"/>
          <w:sz w:val="28"/>
          <w:szCs w:val="28"/>
        </w:rPr>
      </w:pPr>
      <w:r w:rsidRPr="005324B7">
        <w:rPr>
          <w:i/>
          <w:color w:val="000000"/>
          <w:sz w:val="28"/>
          <w:szCs w:val="28"/>
        </w:rPr>
        <w:t>Агропромышленный комплекс</w:t>
      </w:r>
      <w:r w:rsidRPr="005324B7">
        <w:rPr>
          <w:color w:val="000000"/>
          <w:sz w:val="28"/>
          <w:szCs w:val="28"/>
        </w:rPr>
        <w:t xml:space="preserve"> Ярцевского района представлен 9 сельскохозяйственными организациями, 13 фермерскими хозяйствами и индивидуальными предпринимателями, в которых работает 159 человек.</w:t>
      </w:r>
    </w:p>
    <w:p w:rsidR="00405B14" w:rsidRPr="005324B7" w:rsidRDefault="00405B14" w:rsidP="00405B14">
      <w:pPr>
        <w:pStyle w:val="p1"/>
        <w:shd w:val="clear" w:color="auto" w:fill="FFFFFF"/>
        <w:tabs>
          <w:tab w:val="left" w:pos="142"/>
        </w:tabs>
        <w:spacing w:before="0" w:beforeAutospacing="0" w:after="0" w:afterAutospacing="0"/>
        <w:ind w:firstLine="709"/>
        <w:jc w:val="both"/>
        <w:rPr>
          <w:color w:val="000000"/>
          <w:sz w:val="28"/>
          <w:szCs w:val="28"/>
        </w:rPr>
      </w:pPr>
      <w:r w:rsidRPr="005324B7">
        <w:rPr>
          <w:color w:val="000000"/>
          <w:sz w:val="28"/>
          <w:szCs w:val="28"/>
        </w:rPr>
        <w:t>Сельское хозяйство Ярцевского района специализируется на продуктивном животноводстве, кормопроизводстве, льноводстве, картофелеводстве и овощеводстве. В 2017 году из 22 отчитывающихся по финансовой деятельности организаций 17 прибыльных и 5 убыточных (причины: в СХПК «Ольхово», СПК «Зайцево», КХ «Староселье» - низкий объем производства и реализации молока; в ОАО «Ярцевский льнозавод – меньше сумма господдержки, проблемы со сбытом льнопродукции; в начинающем ООО «Константа» высокие затраты).</w:t>
      </w:r>
    </w:p>
    <w:p w:rsidR="00BA65E3" w:rsidRDefault="00405B14" w:rsidP="00405B14">
      <w:pPr>
        <w:pStyle w:val="p1"/>
        <w:shd w:val="clear" w:color="auto" w:fill="FFFFFF"/>
        <w:tabs>
          <w:tab w:val="left" w:pos="142"/>
        </w:tabs>
        <w:spacing w:before="0" w:beforeAutospacing="0" w:after="0" w:afterAutospacing="0"/>
        <w:ind w:firstLine="709"/>
        <w:jc w:val="both"/>
        <w:rPr>
          <w:color w:val="000000"/>
          <w:sz w:val="28"/>
          <w:szCs w:val="28"/>
        </w:rPr>
      </w:pPr>
      <w:r w:rsidRPr="005324B7">
        <w:rPr>
          <w:rStyle w:val="s3"/>
          <w:iCs/>
          <w:color w:val="000000"/>
          <w:sz w:val="28"/>
          <w:szCs w:val="28"/>
        </w:rPr>
        <w:t>Объем валовой продукции сельского хозяйства во всех категориях хозяйств за 2017 год</w:t>
      </w:r>
      <w:r w:rsidRPr="005324B7">
        <w:rPr>
          <w:rStyle w:val="s4"/>
          <w:color w:val="000000"/>
          <w:sz w:val="28"/>
          <w:szCs w:val="28"/>
        </w:rPr>
        <w:t> составил 521,7 млн. руб. (индекс производства продукции сельского хозяйства – 90,24%). П</w:t>
      </w:r>
      <w:r w:rsidRPr="005324B7">
        <w:rPr>
          <w:color w:val="000000"/>
          <w:sz w:val="28"/>
          <w:szCs w:val="28"/>
        </w:rPr>
        <w:t xml:space="preserve">родукция растениеводства - 279,0 млн. руб. (индекс производства продукции растениеводства – 82,5%). </w:t>
      </w:r>
    </w:p>
    <w:p w:rsidR="00B27EDB" w:rsidRDefault="00B27EDB" w:rsidP="00405B14">
      <w:pPr>
        <w:pStyle w:val="p1"/>
        <w:shd w:val="clear" w:color="auto" w:fill="FFFFFF"/>
        <w:tabs>
          <w:tab w:val="left" w:pos="142"/>
        </w:tabs>
        <w:spacing w:before="0" w:beforeAutospacing="0" w:after="0" w:afterAutospacing="0"/>
        <w:ind w:firstLine="709"/>
        <w:jc w:val="both"/>
        <w:rPr>
          <w:color w:val="000000"/>
          <w:sz w:val="28"/>
          <w:szCs w:val="28"/>
        </w:rPr>
      </w:pPr>
    </w:p>
    <w:p w:rsidR="00BA65E3" w:rsidRPr="00ED678C" w:rsidRDefault="00B27EDB" w:rsidP="00B27EDB">
      <w:pPr>
        <w:pStyle w:val="p1"/>
        <w:shd w:val="clear" w:color="auto" w:fill="FFFFFF"/>
        <w:tabs>
          <w:tab w:val="left" w:pos="142"/>
        </w:tabs>
        <w:spacing w:before="0" w:beforeAutospacing="0" w:after="0" w:afterAutospacing="0"/>
        <w:ind w:firstLine="709"/>
        <w:jc w:val="center"/>
        <w:rPr>
          <w:b/>
          <w:color w:val="000000"/>
          <w:sz w:val="28"/>
          <w:szCs w:val="28"/>
        </w:rPr>
      </w:pPr>
      <w:r w:rsidRPr="00ED678C">
        <w:rPr>
          <w:b/>
          <w:color w:val="000000"/>
          <w:sz w:val="28"/>
          <w:szCs w:val="28"/>
        </w:rPr>
        <w:lastRenderedPageBreak/>
        <w:t>Стр</w:t>
      </w:r>
      <w:r w:rsidR="00431A93" w:rsidRPr="00ED678C">
        <w:rPr>
          <w:b/>
          <w:color w:val="000000"/>
          <w:sz w:val="28"/>
          <w:szCs w:val="28"/>
        </w:rPr>
        <w:t>у</w:t>
      </w:r>
      <w:r w:rsidRPr="00ED678C">
        <w:rPr>
          <w:b/>
          <w:color w:val="000000"/>
          <w:sz w:val="28"/>
          <w:szCs w:val="28"/>
        </w:rPr>
        <w:t>ктура сельского хозяйства, %.</w:t>
      </w:r>
    </w:p>
    <w:p w:rsidR="00B27EDB" w:rsidRDefault="00B27EDB" w:rsidP="00B27EDB">
      <w:pPr>
        <w:pStyle w:val="p1"/>
        <w:shd w:val="clear" w:color="auto" w:fill="FFFFFF"/>
        <w:tabs>
          <w:tab w:val="left" w:pos="142"/>
        </w:tabs>
        <w:spacing w:before="0" w:beforeAutospacing="0" w:after="0" w:afterAutospacing="0"/>
        <w:ind w:firstLine="709"/>
        <w:jc w:val="center"/>
        <w:rPr>
          <w:color w:val="000000"/>
          <w:sz w:val="28"/>
          <w:szCs w:val="28"/>
        </w:rPr>
      </w:pPr>
      <w:r w:rsidRPr="00B27EDB">
        <w:rPr>
          <w:noProof/>
          <w:color w:val="000000"/>
          <w:sz w:val="28"/>
          <w:szCs w:val="28"/>
        </w:rPr>
        <w:drawing>
          <wp:inline distT="0" distB="0" distL="0" distR="0">
            <wp:extent cx="4551904" cy="267286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7EDB" w:rsidRDefault="00B27EDB" w:rsidP="00405B14">
      <w:pPr>
        <w:pStyle w:val="p1"/>
        <w:shd w:val="clear" w:color="auto" w:fill="FFFFFF"/>
        <w:tabs>
          <w:tab w:val="left" w:pos="142"/>
        </w:tabs>
        <w:spacing w:before="0" w:beforeAutospacing="0" w:after="0" w:afterAutospacing="0"/>
        <w:ind w:firstLine="709"/>
        <w:jc w:val="both"/>
        <w:rPr>
          <w:color w:val="000000"/>
          <w:sz w:val="28"/>
          <w:szCs w:val="28"/>
        </w:rPr>
      </w:pPr>
    </w:p>
    <w:p w:rsidR="00405B14" w:rsidRPr="005324B7" w:rsidRDefault="00405B14" w:rsidP="00405B14">
      <w:pPr>
        <w:pStyle w:val="p1"/>
        <w:shd w:val="clear" w:color="auto" w:fill="FFFFFF"/>
        <w:tabs>
          <w:tab w:val="left" w:pos="142"/>
        </w:tabs>
        <w:spacing w:before="0" w:beforeAutospacing="0" w:after="0" w:afterAutospacing="0"/>
        <w:ind w:firstLine="709"/>
        <w:jc w:val="both"/>
        <w:rPr>
          <w:color w:val="000000"/>
          <w:sz w:val="28"/>
          <w:szCs w:val="28"/>
        </w:rPr>
      </w:pPr>
      <w:r w:rsidRPr="005324B7">
        <w:rPr>
          <w:color w:val="000000"/>
          <w:sz w:val="28"/>
          <w:szCs w:val="28"/>
        </w:rPr>
        <w:t xml:space="preserve">За счет уменьшения посевных площадей зерновых культур (в связи с переводом в кормовые из-за погодных условий) произошло снижение производства зерна. Валовой сбор зерна за 2017 год составил 4,95 тыс. т (83,5% к 2016 году). Валовой сбор овощей уменьшился в связи со снижением посевных площадей и урожайности в хозяйствах населения и ПТ«Авилов и К» -  основном сельхозпредприятии по выращиванию овощей, и составил 2,29 тыс. тонн (79,24 % к 2016 году). Посевная площадь льна стабильна и составляет 500 га. Валовой сбор льноволокна в 2017 году составил 498 т (101,0%). </w:t>
      </w:r>
      <w:r w:rsidRPr="005324B7">
        <w:rPr>
          <w:rStyle w:val="s4"/>
          <w:color w:val="000000"/>
          <w:sz w:val="28"/>
          <w:szCs w:val="28"/>
        </w:rPr>
        <w:t>Выполнение показателя производства льноволокна происходит за счет совершенствования технологии выращивания, технической и технологической модернизации. Валовой сбор картофеля составил 6,03тыс. т (105,4% к 2016 году) за счет увеличения урожайности в сельхозпредприятиях, которые постоянно проводят сортосмену и сортообновление новыми перспективными элитными сортами, выполняют все необходимые агротехнические мероприятия.</w:t>
      </w:r>
    </w:p>
    <w:p w:rsidR="00405B14" w:rsidRPr="005324B7" w:rsidRDefault="00405B14" w:rsidP="00405B14">
      <w:pPr>
        <w:pStyle w:val="p2"/>
        <w:shd w:val="clear" w:color="auto" w:fill="FFFFFF"/>
        <w:tabs>
          <w:tab w:val="left" w:pos="142"/>
        </w:tabs>
        <w:spacing w:before="0" w:beforeAutospacing="0" w:after="0" w:afterAutospacing="0"/>
        <w:ind w:firstLine="708"/>
        <w:jc w:val="both"/>
        <w:rPr>
          <w:color w:val="000000"/>
          <w:sz w:val="28"/>
          <w:szCs w:val="28"/>
        </w:rPr>
      </w:pPr>
      <w:r w:rsidRPr="005324B7">
        <w:rPr>
          <w:color w:val="000000"/>
          <w:sz w:val="28"/>
          <w:szCs w:val="28"/>
        </w:rPr>
        <w:t>Индекс производства продукции животноводства за 2017 год выполнен на 100,4%. О</w:t>
      </w:r>
      <w:r w:rsidRPr="005324B7">
        <w:rPr>
          <w:rStyle w:val="s4"/>
          <w:color w:val="000000"/>
          <w:sz w:val="28"/>
          <w:szCs w:val="28"/>
        </w:rPr>
        <w:t>бъем валовой продукции</w:t>
      </w:r>
      <w:r w:rsidRPr="005324B7">
        <w:rPr>
          <w:color w:val="000000"/>
          <w:sz w:val="28"/>
          <w:szCs w:val="28"/>
        </w:rPr>
        <w:t> животноводства в денежном выражении</w:t>
      </w:r>
      <w:r w:rsidRPr="005324B7">
        <w:rPr>
          <w:rStyle w:val="s4"/>
          <w:color w:val="000000"/>
          <w:sz w:val="28"/>
          <w:szCs w:val="28"/>
        </w:rPr>
        <w:t> составил 242,7</w:t>
      </w:r>
      <w:r w:rsidRPr="005324B7">
        <w:rPr>
          <w:color w:val="000000"/>
          <w:sz w:val="28"/>
          <w:szCs w:val="28"/>
        </w:rPr>
        <w:t> млн. руб. </w:t>
      </w:r>
      <w:r w:rsidRPr="005324B7">
        <w:rPr>
          <w:rStyle w:val="s4"/>
          <w:color w:val="000000"/>
          <w:sz w:val="28"/>
          <w:szCs w:val="28"/>
        </w:rPr>
        <w:t>Производство скота и птицы на убой в живом весе выполнено на 102,3 % к уровню 2016 года и составило 0,716 тыс. т.</w:t>
      </w:r>
      <w:r w:rsidRPr="005324B7">
        <w:rPr>
          <w:color w:val="000000"/>
          <w:sz w:val="28"/>
          <w:szCs w:val="28"/>
        </w:rPr>
        <w:t>За 2017 год во всех категориях хозяйств произведено 5,4 тыс. т молока,</w:t>
      </w:r>
      <w:r w:rsidRPr="005324B7">
        <w:rPr>
          <w:rStyle w:val="s4"/>
          <w:color w:val="000000"/>
          <w:sz w:val="28"/>
          <w:szCs w:val="28"/>
        </w:rPr>
        <w:t> что составляет 93,9% к 2016 году. На снижение производства молока повлияло уменьшение продуктивности скота в хозяйствах населения.</w:t>
      </w:r>
    </w:p>
    <w:p w:rsidR="00405B14" w:rsidRPr="005324B7" w:rsidRDefault="00405B14" w:rsidP="00405B14">
      <w:pPr>
        <w:pStyle w:val="p2"/>
        <w:shd w:val="clear" w:color="auto" w:fill="FFFFFF"/>
        <w:tabs>
          <w:tab w:val="left" w:pos="142"/>
        </w:tabs>
        <w:spacing w:before="0" w:beforeAutospacing="0" w:after="0" w:afterAutospacing="0"/>
        <w:ind w:firstLine="708"/>
        <w:jc w:val="both"/>
        <w:rPr>
          <w:color w:val="000000"/>
          <w:sz w:val="28"/>
          <w:szCs w:val="28"/>
        </w:rPr>
      </w:pPr>
      <w:r w:rsidRPr="005324B7">
        <w:rPr>
          <w:rStyle w:val="s4"/>
          <w:color w:val="000000"/>
          <w:sz w:val="28"/>
          <w:szCs w:val="28"/>
        </w:rPr>
        <w:t>Поголовье крупного рогатого скота сохранилось на уровне прошлого года и составило 3019 голов (100,2% к 2016 году).</w:t>
      </w:r>
    </w:p>
    <w:p w:rsidR="00405B14" w:rsidRPr="005324B7" w:rsidRDefault="00405B14" w:rsidP="00405B14">
      <w:pPr>
        <w:pStyle w:val="p2"/>
        <w:shd w:val="clear" w:color="auto" w:fill="FFFFFF"/>
        <w:tabs>
          <w:tab w:val="left" w:pos="142"/>
        </w:tabs>
        <w:spacing w:before="0" w:beforeAutospacing="0" w:after="0" w:afterAutospacing="0"/>
        <w:ind w:firstLine="708"/>
        <w:jc w:val="both"/>
        <w:rPr>
          <w:color w:val="000000"/>
          <w:sz w:val="28"/>
          <w:szCs w:val="28"/>
        </w:rPr>
      </w:pPr>
      <w:r w:rsidRPr="005324B7">
        <w:rPr>
          <w:rStyle w:val="s4"/>
          <w:color w:val="000000"/>
          <w:sz w:val="28"/>
          <w:szCs w:val="28"/>
        </w:rPr>
        <w:t>Производство яйца составило 2700 тыс. шт. (96,4% к 2016 году) за счет уменьшения поголовья птицы в фермерских хозяйствах.</w:t>
      </w:r>
    </w:p>
    <w:p w:rsidR="00405B14" w:rsidRPr="005324B7" w:rsidRDefault="00405B14" w:rsidP="00405B14">
      <w:pPr>
        <w:pStyle w:val="p1"/>
        <w:shd w:val="clear" w:color="auto" w:fill="FFFFFF"/>
        <w:tabs>
          <w:tab w:val="left" w:pos="142"/>
        </w:tabs>
        <w:spacing w:before="0" w:beforeAutospacing="0" w:after="0" w:afterAutospacing="0"/>
        <w:ind w:firstLine="708"/>
        <w:jc w:val="both"/>
        <w:rPr>
          <w:color w:val="000000"/>
          <w:sz w:val="28"/>
          <w:szCs w:val="28"/>
        </w:rPr>
      </w:pPr>
      <w:r w:rsidRPr="005324B7">
        <w:rPr>
          <w:color w:val="000000"/>
          <w:sz w:val="28"/>
          <w:szCs w:val="28"/>
        </w:rPr>
        <w:t xml:space="preserve">В рамках реализации муниципальной программы «Развитие сельского хозяйства в Ярцевском районе Смоленской области» оказана финансовая поддержка в виде субсидий 10 сельхозтоваропроизводителям на сумму 1164,2 тыс. руб. Субсидии были предоставлены на частичную компенсацию </w:t>
      </w:r>
      <w:r w:rsidRPr="005324B7">
        <w:rPr>
          <w:color w:val="000000"/>
          <w:sz w:val="28"/>
          <w:szCs w:val="28"/>
        </w:rPr>
        <w:lastRenderedPageBreak/>
        <w:t>затрат на ГСМ при проведении весенне-полевых работ, подъеме зяби и севе озимых культур, на приобретение молодняка крупного рогатого скота (ремонтных телок и нетелей).</w:t>
      </w:r>
    </w:p>
    <w:p w:rsidR="00405B14" w:rsidRPr="00EE2CBC" w:rsidRDefault="00405B14" w:rsidP="00405B14">
      <w:pPr>
        <w:tabs>
          <w:tab w:val="left" w:pos="1155"/>
        </w:tabs>
        <w:ind w:firstLine="567"/>
        <w:rPr>
          <w:sz w:val="28"/>
          <w:szCs w:val="28"/>
        </w:rPr>
      </w:pPr>
      <w:r w:rsidRPr="00EE2CBC">
        <w:rPr>
          <w:sz w:val="28"/>
          <w:szCs w:val="28"/>
        </w:rPr>
        <w:t>Целевые показатели:</w:t>
      </w:r>
    </w:p>
    <w:p w:rsidR="00405B14" w:rsidRPr="00EE2CBC" w:rsidRDefault="00405B14" w:rsidP="00405B14">
      <w:pPr>
        <w:tabs>
          <w:tab w:val="left" w:pos="1155"/>
        </w:tabs>
        <w:ind w:firstLine="567"/>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1404"/>
        <w:gridCol w:w="1276"/>
        <w:gridCol w:w="1275"/>
        <w:gridCol w:w="1276"/>
        <w:gridCol w:w="1276"/>
      </w:tblGrid>
      <w:tr w:rsidR="00AA4427" w:rsidRPr="00EE2CBC" w:rsidTr="00405B14">
        <w:tc>
          <w:tcPr>
            <w:tcW w:w="2849" w:type="dxa"/>
          </w:tcPr>
          <w:p w:rsidR="00AA4427" w:rsidRPr="00EE2CBC" w:rsidRDefault="00AA4427" w:rsidP="00DC49A1">
            <w:pPr>
              <w:autoSpaceDE w:val="0"/>
              <w:autoSpaceDN w:val="0"/>
              <w:adjustRightInd w:val="0"/>
              <w:ind w:right="-108" w:hanging="108"/>
              <w:jc w:val="center"/>
              <w:rPr>
                <w:color w:val="00000A"/>
                <w:sz w:val="24"/>
                <w:szCs w:val="24"/>
              </w:rPr>
            </w:pPr>
            <w:r w:rsidRPr="00EE2CBC">
              <w:rPr>
                <w:color w:val="00000A"/>
                <w:sz w:val="24"/>
                <w:szCs w:val="24"/>
              </w:rPr>
              <w:t>Показатели</w:t>
            </w:r>
          </w:p>
          <w:p w:rsidR="00AA4427" w:rsidRPr="00EE2CBC" w:rsidRDefault="00AA4427" w:rsidP="00DC49A1">
            <w:pPr>
              <w:autoSpaceDE w:val="0"/>
              <w:autoSpaceDN w:val="0"/>
              <w:adjustRightInd w:val="0"/>
              <w:ind w:right="-108" w:hanging="108"/>
              <w:jc w:val="center"/>
              <w:rPr>
                <w:color w:val="00000A"/>
                <w:sz w:val="24"/>
                <w:szCs w:val="24"/>
              </w:rPr>
            </w:pPr>
          </w:p>
        </w:tc>
        <w:tc>
          <w:tcPr>
            <w:tcW w:w="1404" w:type="dxa"/>
          </w:tcPr>
          <w:p w:rsidR="00AA4427" w:rsidRPr="00EE2CBC" w:rsidRDefault="00AA4427"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1276"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2015</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275"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2016 </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276"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2017</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276" w:type="dxa"/>
          </w:tcPr>
          <w:p w:rsidR="00AA4427" w:rsidRPr="00EE2CBC" w:rsidRDefault="00AA4427"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AA4427" w:rsidRPr="003F121C" w:rsidTr="00405B14">
        <w:tc>
          <w:tcPr>
            <w:tcW w:w="2849" w:type="dxa"/>
          </w:tcPr>
          <w:p w:rsidR="00AA4427" w:rsidRPr="003F121C" w:rsidRDefault="00AA4427" w:rsidP="00405B14">
            <w:pPr>
              <w:autoSpaceDE w:val="0"/>
              <w:autoSpaceDN w:val="0"/>
              <w:adjustRightInd w:val="0"/>
              <w:rPr>
                <w:rFonts w:eastAsia="Calibri"/>
                <w:sz w:val="24"/>
                <w:szCs w:val="24"/>
              </w:rPr>
            </w:pPr>
            <w:r w:rsidRPr="00050F25">
              <w:rPr>
                <w:rFonts w:eastAsia="Calibri"/>
                <w:sz w:val="24"/>
                <w:szCs w:val="24"/>
              </w:rPr>
              <w:t>Валовый объем производства продукции сельского хозяйства</w:t>
            </w:r>
          </w:p>
        </w:tc>
        <w:tc>
          <w:tcPr>
            <w:tcW w:w="1404" w:type="dxa"/>
          </w:tcPr>
          <w:p w:rsidR="00AA4427" w:rsidRPr="003F121C" w:rsidRDefault="00AA4427" w:rsidP="00405B14">
            <w:pPr>
              <w:autoSpaceDE w:val="0"/>
              <w:autoSpaceDN w:val="0"/>
              <w:adjustRightInd w:val="0"/>
              <w:jc w:val="center"/>
              <w:rPr>
                <w:rFonts w:eastAsia="Calibri"/>
                <w:sz w:val="24"/>
                <w:szCs w:val="24"/>
              </w:rPr>
            </w:pPr>
            <w:r w:rsidRPr="003F121C">
              <w:rPr>
                <w:rFonts w:eastAsia="Calibri"/>
                <w:sz w:val="24"/>
                <w:szCs w:val="24"/>
              </w:rPr>
              <w:t>млн. руб.</w:t>
            </w:r>
          </w:p>
        </w:tc>
        <w:tc>
          <w:tcPr>
            <w:tcW w:w="1276" w:type="dxa"/>
          </w:tcPr>
          <w:p w:rsidR="00AA4427" w:rsidRPr="003F121C" w:rsidRDefault="00AA4427" w:rsidP="00405B14">
            <w:pPr>
              <w:autoSpaceDE w:val="0"/>
              <w:autoSpaceDN w:val="0"/>
              <w:adjustRightInd w:val="0"/>
              <w:jc w:val="center"/>
              <w:rPr>
                <w:rFonts w:eastAsia="Calibri"/>
                <w:sz w:val="24"/>
                <w:szCs w:val="24"/>
              </w:rPr>
            </w:pPr>
            <w:r>
              <w:rPr>
                <w:rFonts w:eastAsia="Calibri"/>
                <w:sz w:val="24"/>
                <w:szCs w:val="24"/>
              </w:rPr>
              <w:t>603,2</w:t>
            </w:r>
          </w:p>
        </w:tc>
        <w:tc>
          <w:tcPr>
            <w:tcW w:w="1275" w:type="dxa"/>
          </w:tcPr>
          <w:p w:rsidR="00AA4427" w:rsidRPr="003F121C" w:rsidRDefault="00AA4427" w:rsidP="00405B14">
            <w:pPr>
              <w:autoSpaceDE w:val="0"/>
              <w:autoSpaceDN w:val="0"/>
              <w:adjustRightInd w:val="0"/>
              <w:jc w:val="center"/>
              <w:rPr>
                <w:rFonts w:eastAsia="Calibri"/>
                <w:sz w:val="24"/>
                <w:szCs w:val="24"/>
              </w:rPr>
            </w:pPr>
            <w:r>
              <w:rPr>
                <w:rFonts w:eastAsia="Calibri"/>
                <w:sz w:val="24"/>
                <w:szCs w:val="24"/>
              </w:rPr>
              <w:t>556,4</w:t>
            </w:r>
          </w:p>
        </w:tc>
        <w:tc>
          <w:tcPr>
            <w:tcW w:w="1276" w:type="dxa"/>
          </w:tcPr>
          <w:p w:rsidR="00AA4427" w:rsidRPr="003F121C" w:rsidRDefault="00AA4427" w:rsidP="00405B14">
            <w:pPr>
              <w:autoSpaceDE w:val="0"/>
              <w:autoSpaceDN w:val="0"/>
              <w:adjustRightInd w:val="0"/>
              <w:jc w:val="center"/>
              <w:rPr>
                <w:rFonts w:eastAsia="Calibri"/>
                <w:sz w:val="24"/>
                <w:szCs w:val="24"/>
              </w:rPr>
            </w:pPr>
            <w:r>
              <w:rPr>
                <w:rFonts w:eastAsia="Calibri"/>
                <w:sz w:val="24"/>
                <w:szCs w:val="24"/>
              </w:rPr>
              <w:t>521,7</w:t>
            </w:r>
          </w:p>
        </w:tc>
        <w:tc>
          <w:tcPr>
            <w:tcW w:w="1276" w:type="dxa"/>
          </w:tcPr>
          <w:p w:rsidR="00AA4427" w:rsidRPr="003F121C" w:rsidRDefault="00AA4427" w:rsidP="00405B14">
            <w:pPr>
              <w:autoSpaceDE w:val="0"/>
              <w:autoSpaceDN w:val="0"/>
              <w:adjustRightInd w:val="0"/>
              <w:jc w:val="center"/>
              <w:rPr>
                <w:rFonts w:eastAsia="Calibri"/>
                <w:sz w:val="24"/>
                <w:szCs w:val="24"/>
              </w:rPr>
            </w:pPr>
            <w:r>
              <w:rPr>
                <w:rFonts w:eastAsia="Calibri"/>
                <w:sz w:val="24"/>
                <w:szCs w:val="24"/>
              </w:rPr>
              <w:t>518,33</w:t>
            </w:r>
          </w:p>
        </w:tc>
      </w:tr>
      <w:tr w:rsidR="00AA4427" w:rsidRPr="003F121C" w:rsidTr="00405B14">
        <w:trPr>
          <w:trHeight w:val="388"/>
        </w:trPr>
        <w:tc>
          <w:tcPr>
            <w:tcW w:w="2849" w:type="dxa"/>
          </w:tcPr>
          <w:p w:rsidR="00AA4427" w:rsidRPr="003F121C" w:rsidRDefault="00AA4427" w:rsidP="00405B14">
            <w:pPr>
              <w:autoSpaceDE w:val="0"/>
              <w:autoSpaceDN w:val="0"/>
              <w:adjustRightInd w:val="0"/>
              <w:rPr>
                <w:rFonts w:eastAsia="Calibri"/>
                <w:sz w:val="24"/>
                <w:szCs w:val="24"/>
              </w:rPr>
            </w:pPr>
            <w:r w:rsidRPr="003F121C">
              <w:rPr>
                <w:rFonts w:eastAsia="Calibri"/>
                <w:sz w:val="24"/>
                <w:szCs w:val="24"/>
              </w:rPr>
              <w:t>Посевная площадь</w:t>
            </w:r>
          </w:p>
        </w:tc>
        <w:tc>
          <w:tcPr>
            <w:tcW w:w="1404" w:type="dxa"/>
          </w:tcPr>
          <w:p w:rsidR="00AA4427" w:rsidRPr="003F121C" w:rsidRDefault="00AA4427" w:rsidP="00405B14">
            <w:pPr>
              <w:autoSpaceDE w:val="0"/>
              <w:autoSpaceDN w:val="0"/>
              <w:adjustRightInd w:val="0"/>
              <w:jc w:val="center"/>
              <w:rPr>
                <w:rFonts w:eastAsia="Calibri"/>
                <w:sz w:val="24"/>
                <w:szCs w:val="24"/>
              </w:rPr>
            </w:pPr>
            <w:r w:rsidRPr="003F121C">
              <w:rPr>
                <w:rFonts w:eastAsia="Calibri"/>
                <w:sz w:val="24"/>
                <w:szCs w:val="24"/>
              </w:rPr>
              <w:t>га</w:t>
            </w:r>
          </w:p>
        </w:tc>
        <w:tc>
          <w:tcPr>
            <w:tcW w:w="1276" w:type="dxa"/>
          </w:tcPr>
          <w:p w:rsidR="00AA4427" w:rsidRPr="003F121C" w:rsidRDefault="00AA4427" w:rsidP="00405B14">
            <w:pPr>
              <w:autoSpaceDE w:val="0"/>
              <w:autoSpaceDN w:val="0"/>
              <w:adjustRightInd w:val="0"/>
              <w:spacing w:line="256" w:lineRule="auto"/>
              <w:jc w:val="center"/>
              <w:rPr>
                <w:rFonts w:eastAsia="Calibri"/>
                <w:sz w:val="24"/>
                <w:szCs w:val="24"/>
              </w:rPr>
            </w:pPr>
            <w:r>
              <w:rPr>
                <w:rFonts w:eastAsia="Calibri"/>
                <w:sz w:val="24"/>
                <w:szCs w:val="24"/>
              </w:rPr>
              <w:t>13966</w:t>
            </w:r>
          </w:p>
        </w:tc>
        <w:tc>
          <w:tcPr>
            <w:tcW w:w="1275" w:type="dxa"/>
          </w:tcPr>
          <w:p w:rsidR="00AA4427" w:rsidRPr="003F121C" w:rsidRDefault="00AA4427" w:rsidP="00405B14">
            <w:pPr>
              <w:autoSpaceDE w:val="0"/>
              <w:autoSpaceDN w:val="0"/>
              <w:adjustRightInd w:val="0"/>
              <w:spacing w:line="256" w:lineRule="auto"/>
              <w:jc w:val="center"/>
              <w:rPr>
                <w:rFonts w:eastAsia="Calibri"/>
                <w:sz w:val="24"/>
                <w:szCs w:val="24"/>
              </w:rPr>
            </w:pPr>
            <w:r>
              <w:rPr>
                <w:rFonts w:eastAsia="Calibri"/>
                <w:sz w:val="24"/>
                <w:szCs w:val="24"/>
              </w:rPr>
              <w:t>12962</w:t>
            </w:r>
          </w:p>
        </w:tc>
        <w:tc>
          <w:tcPr>
            <w:tcW w:w="1276" w:type="dxa"/>
          </w:tcPr>
          <w:p w:rsidR="00AA4427" w:rsidRPr="003F121C" w:rsidRDefault="00AA4427" w:rsidP="00405B14">
            <w:pPr>
              <w:autoSpaceDE w:val="0"/>
              <w:autoSpaceDN w:val="0"/>
              <w:adjustRightInd w:val="0"/>
              <w:spacing w:line="256" w:lineRule="auto"/>
              <w:jc w:val="center"/>
              <w:rPr>
                <w:rFonts w:eastAsia="Calibri"/>
                <w:sz w:val="24"/>
                <w:szCs w:val="24"/>
              </w:rPr>
            </w:pPr>
            <w:r>
              <w:rPr>
                <w:rFonts w:eastAsia="Calibri"/>
                <w:sz w:val="24"/>
                <w:szCs w:val="24"/>
              </w:rPr>
              <w:t>11087</w:t>
            </w:r>
          </w:p>
        </w:tc>
        <w:tc>
          <w:tcPr>
            <w:tcW w:w="1276" w:type="dxa"/>
          </w:tcPr>
          <w:p w:rsidR="00AA4427" w:rsidRPr="003F121C" w:rsidRDefault="00AA4427" w:rsidP="00DD4002">
            <w:pPr>
              <w:autoSpaceDE w:val="0"/>
              <w:autoSpaceDN w:val="0"/>
              <w:adjustRightInd w:val="0"/>
              <w:jc w:val="center"/>
              <w:rPr>
                <w:rFonts w:eastAsia="Calibri"/>
                <w:sz w:val="24"/>
                <w:szCs w:val="24"/>
              </w:rPr>
            </w:pPr>
            <w:r>
              <w:rPr>
                <w:rFonts w:eastAsia="Calibri"/>
                <w:sz w:val="24"/>
                <w:szCs w:val="24"/>
              </w:rPr>
              <w:t>1</w:t>
            </w:r>
            <w:r w:rsidR="00DD4002">
              <w:rPr>
                <w:rFonts w:eastAsia="Calibri"/>
                <w:sz w:val="24"/>
                <w:szCs w:val="24"/>
              </w:rPr>
              <w:t>1090</w:t>
            </w:r>
          </w:p>
        </w:tc>
      </w:tr>
    </w:tbl>
    <w:p w:rsidR="00405B14" w:rsidRPr="00352EAA" w:rsidRDefault="00405B14" w:rsidP="00405B14">
      <w:pPr>
        <w:tabs>
          <w:tab w:val="left" w:pos="1155"/>
        </w:tabs>
        <w:ind w:firstLine="567"/>
        <w:rPr>
          <w:sz w:val="28"/>
          <w:szCs w:val="28"/>
        </w:rPr>
      </w:pPr>
    </w:p>
    <w:p w:rsidR="00405B14" w:rsidRPr="00352EAA" w:rsidRDefault="00405B14" w:rsidP="00405B14">
      <w:pPr>
        <w:tabs>
          <w:tab w:val="left" w:pos="1155"/>
        </w:tabs>
        <w:ind w:firstLine="709"/>
        <w:rPr>
          <w:sz w:val="28"/>
          <w:szCs w:val="28"/>
        </w:rPr>
      </w:pPr>
      <w:r w:rsidRPr="00352EAA">
        <w:rPr>
          <w:color w:val="000000"/>
          <w:sz w:val="28"/>
          <w:szCs w:val="28"/>
        </w:rPr>
        <w:t xml:space="preserve">Неблагоприятное влияние на развитие сельского хозяйства в </w:t>
      </w:r>
      <w:r>
        <w:rPr>
          <w:color w:val="000000"/>
          <w:sz w:val="28"/>
          <w:szCs w:val="28"/>
        </w:rPr>
        <w:t>муниципальном</w:t>
      </w:r>
      <w:r w:rsidRPr="00352EAA">
        <w:rPr>
          <w:color w:val="000000"/>
          <w:sz w:val="28"/>
          <w:szCs w:val="28"/>
        </w:rPr>
        <w:t xml:space="preserve"> районе оказывают </w:t>
      </w:r>
      <w:r>
        <w:rPr>
          <w:color w:val="000000"/>
          <w:sz w:val="28"/>
          <w:szCs w:val="28"/>
        </w:rPr>
        <w:t xml:space="preserve">низкие цены на </w:t>
      </w:r>
      <w:r w:rsidRPr="00352EAA">
        <w:rPr>
          <w:color w:val="000000"/>
          <w:sz w:val="28"/>
          <w:szCs w:val="28"/>
        </w:rPr>
        <w:t xml:space="preserve">сельскохозяйственную продукцию, </w:t>
      </w:r>
      <w:r>
        <w:rPr>
          <w:color w:val="000000"/>
          <w:sz w:val="28"/>
          <w:szCs w:val="28"/>
        </w:rPr>
        <w:t xml:space="preserve">высокий уровень </w:t>
      </w:r>
      <w:r w:rsidRPr="00352EAA">
        <w:rPr>
          <w:color w:val="000000"/>
          <w:sz w:val="28"/>
          <w:szCs w:val="28"/>
        </w:rPr>
        <w:t>изно</w:t>
      </w:r>
      <w:r>
        <w:rPr>
          <w:color w:val="000000"/>
          <w:sz w:val="28"/>
          <w:szCs w:val="28"/>
        </w:rPr>
        <w:t>са</w:t>
      </w:r>
      <w:r w:rsidRPr="00352EAA">
        <w:rPr>
          <w:color w:val="000000"/>
          <w:sz w:val="28"/>
          <w:szCs w:val="28"/>
        </w:rPr>
        <w:t xml:space="preserve"> производственны</w:t>
      </w:r>
      <w:r>
        <w:rPr>
          <w:color w:val="000000"/>
          <w:sz w:val="28"/>
          <w:szCs w:val="28"/>
        </w:rPr>
        <w:t>х</w:t>
      </w:r>
      <w:r w:rsidRPr="00352EAA">
        <w:rPr>
          <w:color w:val="000000"/>
          <w:sz w:val="28"/>
          <w:szCs w:val="28"/>
        </w:rPr>
        <w:t xml:space="preserve"> фонд</w:t>
      </w:r>
      <w:r>
        <w:rPr>
          <w:color w:val="000000"/>
          <w:sz w:val="28"/>
          <w:szCs w:val="28"/>
        </w:rPr>
        <w:t>ов</w:t>
      </w:r>
      <w:r w:rsidRPr="00352EAA">
        <w:rPr>
          <w:color w:val="000000"/>
          <w:sz w:val="28"/>
          <w:szCs w:val="28"/>
        </w:rPr>
        <w:t xml:space="preserve">, </w:t>
      </w:r>
      <w:r w:rsidRPr="00352EAA">
        <w:rPr>
          <w:sz w:val="28"/>
          <w:szCs w:val="28"/>
        </w:rPr>
        <w:t>низкие закупочные цены на молоко, дефицит квалифицированных кадров, вызванный низким уровнем и качеством жизни в сельской местности.</w:t>
      </w:r>
    </w:p>
    <w:p w:rsidR="00EE2CBC" w:rsidRDefault="00EE2CBC" w:rsidP="00DB4B67">
      <w:pPr>
        <w:pStyle w:val="42"/>
        <w:shd w:val="clear" w:color="auto" w:fill="auto"/>
        <w:tabs>
          <w:tab w:val="left" w:pos="0"/>
          <w:tab w:val="left" w:pos="142"/>
        </w:tabs>
        <w:spacing w:after="0" w:line="240" w:lineRule="auto"/>
        <w:ind w:firstLine="709"/>
        <w:jc w:val="both"/>
        <w:rPr>
          <w:rFonts w:ascii="Times New Roman" w:hAnsi="Times New Roman" w:cs="Times New Roman"/>
          <w:b w:val="0"/>
          <w:i/>
          <w:sz w:val="28"/>
          <w:szCs w:val="28"/>
        </w:rPr>
      </w:pPr>
      <w:bookmarkStart w:id="4" w:name="bookmark10"/>
    </w:p>
    <w:p w:rsidR="00DB4B67" w:rsidRPr="00636629" w:rsidRDefault="00DB4B67" w:rsidP="00DB4B67">
      <w:pPr>
        <w:pStyle w:val="42"/>
        <w:shd w:val="clear" w:color="auto" w:fill="auto"/>
        <w:tabs>
          <w:tab w:val="left" w:pos="0"/>
          <w:tab w:val="left" w:pos="142"/>
        </w:tabs>
        <w:spacing w:after="0" w:line="240" w:lineRule="auto"/>
        <w:ind w:firstLine="709"/>
        <w:jc w:val="both"/>
        <w:rPr>
          <w:rFonts w:ascii="Times New Roman" w:hAnsi="Times New Roman" w:cs="Times New Roman"/>
          <w:i/>
          <w:sz w:val="28"/>
          <w:szCs w:val="28"/>
        </w:rPr>
      </w:pPr>
      <w:r w:rsidRPr="00636629">
        <w:rPr>
          <w:rFonts w:ascii="Times New Roman" w:hAnsi="Times New Roman" w:cs="Times New Roman"/>
          <w:i/>
          <w:sz w:val="28"/>
          <w:szCs w:val="28"/>
        </w:rPr>
        <w:t>Малое и среднее предпринимательство, включая микропредприятия</w:t>
      </w:r>
      <w:bookmarkEnd w:id="4"/>
    </w:p>
    <w:p w:rsidR="00DB4B67" w:rsidRPr="005324B7" w:rsidRDefault="00DB4B67" w:rsidP="00DB4B67">
      <w:pPr>
        <w:pStyle w:val="a6"/>
        <w:tabs>
          <w:tab w:val="left" w:pos="142"/>
        </w:tabs>
        <w:jc w:val="both"/>
        <w:rPr>
          <w:rFonts w:ascii="Times New Roman" w:hAnsi="Times New Roman" w:cs="Times New Roman"/>
          <w:sz w:val="28"/>
          <w:szCs w:val="28"/>
        </w:rPr>
      </w:pPr>
    </w:p>
    <w:p w:rsidR="00DB4B67" w:rsidRPr="00E751F9" w:rsidRDefault="00DB4B67" w:rsidP="00DB4B67">
      <w:pPr>
        <w:pStyle w:val="a6"/>
        <w:tabs>
          <w:tab w:val="left" w:pos="142"/>
        </w:tabs>
        <w:ind w:firstLine="709"/>
        <w:jc w:val="both"/>
        <w:rPr>
          <w:rFonts w:ascii="Times New Roman" w:hAnsi="Times New Roman" w:cs="Times New Roman"/>
          <w:sz w:val="28"/>
          <w:szCs w:val="28"/>
        </w:rPr>
      </w:pPr>
      <w:r w:rsidRPr="005324B7">
        <w:rPr>
          <w:rFonts w:ascii="Times New Roman" w:hAnsi="Times New Roman" w:cs="Times New Roman"/>
          <w:sz w:val="28"/>
          <w:szCs w:val="28"/>
        </w:rPr>
        <w:t xml:space="preserve">Малое и среднее предпринимательство является  неотъемлемой частью экономики Ярцевского района. Участвуя практически во всех видах экономической деятельности, субъекты малого и среднего предпринимательства, осуществляющие деятельность на территории муниципального района, обеспечивают формирование конкурентной среды, повышение доходов бюджета муниципального образования «Ярцевский район» Смоленской области, обеспечивают занятость и повышение уровня жизни населения. Согласно данным Единого реестра субъектов малого и среднего предпринимательства на конец 2017 года в реестре по муниципальному образованию «Ярцевский район» Смоленской области состояли 603 малых и средних предприятия, включая микропредприятия. </w:t>
      </w:r>
      <w:r w:rsidRPr="00E751F9">
        <w:rPr>
          <w:rFonts w:ascii="Times New Roman" w:hAnsi="Times New Roman" w:cs="Times New Roman"/>
          <w:sz w:val="28"/>
          <w:szCs w:val="28"/>
        </w:rPr>
        <w:t xml:space="preserve">Отраслевая структура малых и средних предприятий достаточно широко представлена в различных сферах деятельности, но в большей степени малый бизнес ориентирован на торговлю (30,0%). На втором месте находятся обрабатывающие производства (12,2%), далее предприятия строительства (11,5%). </w:t>
      </w:r>
    </w:p>
    <w:p w:rsidR="00DB4B67" w:rsidRPr="00E751F9" w:rsidRDefault="00DB4B67" w:rsidP="00DB4B67">
      <w:pPr>
        <w:pStyle w:val="a6"/>
        <w:tabs>
          <w:tab w:val="left" w:pos="142"/>
        </w:tabs>
        <w:jc w:val="both"/>
        <w:rPr>
          <w:rFonts w:ascii="Times New Roman" w:hAnsi="Times New Roman" w:cs="Times New Roman"/>
          <w:sz w:val="28"/>
          <w:szCs w:val="28"/>
        </w:rPr>
      </w:pPr>
    </w:p>
    <w:p w:rsidR="00DB4B67" w:rsidRPr="00ED678C" w:rsidRDefault="00DB4B67" w:rsidP="00DB4B67">
      <w:pPr>
        <w:pStyle w:val="ConsPlusNormal"/>
        <w:tabs>
          <w:tab w:val="left" w:pos="142"/>
        </w:tabs>
        <w:jc w:val="center"/>
        <w:outlineLvl w:val="3"/>
        <w:rPr>
          <w:rFonts w:ascii="Times New Roman" w:hAnsi="Times New Roman" w:cs="Times New Roman"/>
          <w:b/>
          <w:sz w:val="28"/>
          <w:szCs w:val="28"/>
        </w:rPr>
      </w:pPr>
      <w:r w:rsidRPr="00ED678C">
        <w:rPr>
          <w:rFonts w:ascii="Times New Roman" w:hAnsi="Times New Roman" w:cs="Times New Roman"/>
          <w:b/>
          <w:sz w:val="28"/>
          <w:szCs w:val="28"/>
        </w:rPr>
        <w:t>Распределение субъектов малого и среднего</w:t>
      </w:r>
    </w:p>
    <w:p w:rsidR="00DB4B67" w:rsidRDefault="00DB4B67" w:rsidP="00DB4B67">
      <w:pPr>
        <w:pStyle w:val="ConsPlusNormal"/>
        <w:tabs>
          <w:tab w:val="left" w:pos="142"/>
        </w:tabs>
        <w:jc w:val="center"/>
        <w:rPr>
          <w:rFonts w:ascii="Times New Roman" w:hAnsi="Times New Roman" w:cs="Times New Roman"/>
          <w:sz w:val="28"/>
          <w:szCs w:val="28"/>
        </w:rPr>
      </w:pPr>
      <w:r w:rsidRPr="00ED678C">
        <w:rPr>
          <w:rFonts w:ascii="Times New Roman" w:hAnsi="Times New Roman" w:cs="Times New Roman"/>
          <w:b/>
          <w:sz w:val="28"/>
          <w:szCs w:val="28"/>
        </w:rPr>
        <w:t>предпринимательства по видам экономической деятельности</w:t>
      </w:r>
      <w:r w:rsidR="00E751F9" w:rsidRPr="00ED678C">
        <w:rPr>
          <w:rFonts w:ascii="Times New Roman" w:hAnsi="Times New Roman" w:cs="Times New Roman"/>
          <w:b/>
          <w:sz w:val="28"/>
          <w:szCs w:val="28"/>
        </w:rPr>
        <w:t>, %.</w:t>
      </w:r>
    </w:p>
    <w:p w:rsidR="003C3722" w:rsidRPr="005324B7" w:rsidRDefault="003C3722" w:rsidP="00DB4B67">
      <w:pPr>
        <w:pStyle w:val="ConsPlusNormal"/>
        <w:tabs>
          <w:tab w:val="left" w:pos="142"/>
        </w:tabs>
        <w:jc w:val="center"/>
        <w:rPr>
          <w:rFonts w:ascii="Times New Roman" w:hAnsi="Times New Roman" w:cs="Times New Roman"/>
          <w:sz w:val="28"/>
          <w:szCs w:val="28"/>
        </w:rPr>
      </w:pPr>
    </w:p>
    <w:p w:rsidR="00DB4B67" w:rsidRDefault="003C3722" w:rsidP="00DB4B67">
      <w:pPr>
        <w:pStyle w:val="ConsPlusNormal"/>
        <w:tabs>
          <w:tab w:val="left" w:pos="142"/>
        </w:tabs>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291402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3722" w:rsidRPr="005324B7" w:rsidRDefault="003C3722" w:rsidP="00DB4B67">
      <w:pPr>
        <w:pStyle w:val="ConsPlusNormal"/>
        <w:tabs>
          <w:tab w:val="left" w:pos="142"/>
        </w:tabs>
        <w:jc w:val="both"/>
        <w:rPr>
          <w:rFonts w:ascii="Times New Roman" w:hAnsi="Times New Roman" w:cs="Times New Roman"/>
          <w:sz w:val="28"/>
          <w:szCs w:val="28"/>
        </w:rPr>
      </w:pPr>
    </w:p>
    <w:p w:rsidR="00DB4B67" w:rsidRPr="005324B7" w:rsidRDefault="00DB4B67" w:rsidP="00DB4B67">
      <w:pPr>
        <w:pStyle w:val="a6"/>
        <w:tabs>
          <w:tab w:val="left" w:pos="142"/>
        </w:tabs>
        <w:ind w:firstLine="567"/>
        <w:jc w:val="both"/>
        <w:rPr>
          <w:rFonts w:ascii="Times New Roman" w:hAnsi="Times New Roman" w:cs="Times New Roman"/>
          <w:sz w:val="28"/>
          <w:szCs w:val="28"/>
        </w:rPr>
      </w:pPr>
      <w:r w:rsidRPr="005324B7">
        <w:rPr>
          <w:rFonts w:ascii="Times New Roman" w:hAnsi="Times New Roman" w:cs="Times New Roman"/>
          <w:sz w:val="28"/>
          <w:szCs w:val="28"/>
        </w:rPr>
        <w:t>В 2018 году ожидается увеличение числа малых и средних предприятий до 627 единиц за счет роста предприятий в сфере торговли со 179 до 191. В то же время ожидается снижение числа обрабатывающих производств с 73 до 67 единиц за счет  ухода с рынка по причине прекращения производственной деятельности СМП, банкротства (ООО «Ростехпроминвест», ООО ПКФ «Ярцевоинвестстрой», ООО «Ярцевский литейный завод», ООО «Ярцевский завод ЖБИ», ООО «Капитал»).</w:t>
      </w:r>
    </w:p>
    <w:p w:rsidR="00DB4B67" w:rsidRPr="005324B7" w:rsidRDefault="00DB4B67" w:rsidP="00DB4B67">
      <w:pPr>
        <w:shd w:val="clear" w:color="auto" w:fill="FFFFFF"/>
        <w:tabs>
          <w:tab w:val="left" w:pos="142"/>
        </w:tabs>
        <w:spacing w:line="317" w:lineRule="exact"/>
        <w:ind w:firstLine="567"/>
        <w:rPr>
          <w:sz w:val="28"/>
          <w:szCs w:val="28"/>
        </w:rPr>
      </w:pPr>
      <w:r w:rsidRPr="005324B7">
        <w:rPr>
          <w:rFonts w:eastAsia="Calibri"/>
          <w:sz w:val="28"/>
          <w:szCs w:val="28"/>
          <w:lang w:eastAsia="en-US"/>
        </w:rPr>
        <w:t>Несмотря на то, что предприятия в качестве возможного канала снижения своих издержек продолжали оптимизировать расходы на персонал,</w:t>
      </w:r>
      <w:r w:rsidRPr="005324B7">
        <w:rPr>
          <w:sz w:val="28"/>
          <w:szCs w:val="28"/>
        </w:rPr>
        <w:t xml:space="preserve"> среднесписочная численность работников  малых и средних предприятий, включая микропредприятия (без внешних совместителей), за 2017 год выросла и составила 2,32 тыс. чел.  Показатель растет за счет увеличения числа субъектов малого и среднего предпринимательства по отношению к 2017 году. </w:t>
      </w:r>
    </w:p>
    <w:p w:rsidR="00DB4B67" w:rsidRPr="005324B7" w:rsidRDefault="00DB4B67" w:rsidP="00DB4B67">
      <w:pPr>
        <w:pStyle w:val="ac"/>
        <w:tabs>
          <w:tab w:val="left" w:pos="142"/>
        </w:tabs>
        <w:spacing w:line="240" w:lineRule="auto"/>
        <w:ind w:firstLine="709"/>
        <w:rPr>
          <w:szCs w:val="28"/>
        </w:rPr>
      </w:pPr>
      <w:r w:rsidRPr="005324B7">
        <w:rPr>
          <w:szCs w:val="28"/>
        </w:rPr>
        <w:t xml:space="preserve">Оборот малых и средних предприятий за 2017 год составил 6,34 млрд. руб. В 2018 году ожидается рост оборота до 8,49 млрд. руб. за счет увеличения числа предприятий.  </w:t>
      </w:r>
    </w:p>
    <w:p w:rsidR="00DB4B67" w:rsidRPr="005324B7" w:rsidRDefault="00DB4B67" w:rsidP="00DB4B67">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Из особенностей развития малого и среднего предпринимательства в Ярцевском районе можно отметить следующие: </w:t>
      </w:r>
    </w:p>
    <w:p w:rsidR="00DB4B67" w:rsidRPr="005324B7" w:rsidRDefault="00DB4B67" w:rsidP="00DB4B67">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-за последние 5 лет в муниципальном районе наблюдается поэтапный рост числа малых и средних предприятий; </w:t>
      </w:r>
    </w:p>
    <w:p w:rsidR="00DB4B67" w:rsidRPr="005324B7" w:rsidRDefault="00DB4B67" w:rsidP="00DB4B67">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xml:space="preserve">-динамика снижения количества индивидуальных предпринимателей обусловлена объективными причинами – значительным увеличением страховых взносов; </w:t>
      </w:r>
    </w:p>
    <w:p w:rsidR="00DB4B67" w:rsidRPr="005324B7" w:rsidRDefault="00DB4B67" w:rsidP="00DB4B67">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-отъездом предпринимателей за пределы муниципального образования;</w:t>
      </w:r>
    </w:p>
    <w:p w:rsidR="00DB4B67" w:rsidRPr="005324B7" w:rsidRDefault="00DB4B67" w:rsidP="00DB4B67">
      <w:pPr>
        <w:pStyle w:val="a6"/>
        <w:tabs>
          <w:tab w:val="left" w:pos="142"/>
        </w:tabs>
        <w:jc w:val="both"/>
        <w:rPr>
          <w:rFonts w:ascii="Times New Roman" w:hAnsi="Times New Roman" w:cs="Times New Roman"/>
          <w:sz w:val="28"/>
          <w:szCs w:val="28"/>
        </w:rPr>
      </w:pPr>
      <w:r w:rsidRPr="005324B7">
        <w:rPr>
          <w:rFonts w:ascii="Times New Roman" w:hAnsi="Times New Roman" w:cs="Times New Roman"/>
          <w:sz w:val="28"/>
          <w:szCs w:val="28"/>
        </w:rPr>
        <w:t>- ростом числа сетевых магазинов, которые вытесняют местных  субъектов малого и среднего предпринимательства.</w:t>
      </w:r>
    </w:p>
    <w:p w:rsidR="00CB3106" w:rsidRPr="005324B7" w:rsidRDefault="00CB3106" w:rsidP="00CB3106">
      <w:pPr>
        <w:pStyle w:val="ac"/>
        <w:tabs>
          <w:tab w:val="left" w:pos="142"/>
        </w:tabs>
        <w:spacing w:line="240" w:lineRule="auto"/>
        <w:ind w:firstLine="709"/>
        <w:rPr>
          <w:szCs w:val="28"/>
        </w:rPr>
      </w:pPr>
    </w:p>
    <w:p w:rsidR="00405B14" w:rsidRPr="00EE2CBC" w:rsidRDefault="00405B14" w:rsidP="00405B14">
      <w:pPr>
        <w:autoSpaceDE w:val="0"/>
        <w:autoSpaceDN w:val="0"/>
        <w:adjustRightInd w:val="0"/>
        <w:ind w:firstLine="708"/>
        <w:rPr>
          <w:bCs/>
          <w:sz w:val="28"/>
          <w:szCs w:val="28"/>
        </w:rPr>
      </w:pPr>
      <w:r w:rsidRPr="00EE2CBC">
        <w:rPr>
          <w:bCs/>
          <w:sz w:val="28"/>
          <w:szCs w:val="28"/>
        </w:rPr>
        <w:t>Целевые показатели:</w:t>
      </w:r>
    </w:p>
    <w:p w:rsidR="00405B14" w:rsidRPr="00EE2CBC" w:rsidRDefault="00405B14" w:rsidP="00405B14">
      <w:pPr>
        <w:autoSpaceDE w:val="0"/>
        <w:autoSpaceDN w:val="0"/>
        <w:adjustRightInd w:val="0"/>
        <w:ind w:firstLine="708"/>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389"/>
        <w:gridCol w:w="992"/>
        <w:gridCol w:w="1134"/>
        <w:gridCol w:w="992"/>
        <w:gridCol w:w="992"/>
      </w:tblGrid>
      <w:tr w:rsidR="00AA4427" w:rsidRPr="00EE2CBC" w:rsidTr="00C57C98">
        <w:trPr>
          <w:trHeight w:val="431"/>
        </w:trPr>
        <w:tc>
          <w:tcPr>
            <w:tcW w:w="4140" w:type="dxa"/>
          </w:tcPr>
          <w:p w:rsidR="00AA4427" w:rsidRPr="00EE2CBC" w:rsidRDefault="00AA4427" w:rsidP="00DC49A1">
            <w:pPr>
              <w:autoSpaceDE w:val="0"/>
              <w:autoSpaceDN w:val="0"/>
              <w:adjustRightInd w:val="0"/>
              <w:ind w:right="-108" w:hanging="108"/>
              <w:jc w:val="center"/>
              <w:rPr>
                <w:color w:val="00000A"/>
                <w:sz w:val="24"/>
                <w:szCs w:val="24"/>
              </w:rPr>
            </w:pPr>
            <w:r w:rsidRPr="00EE2CBC">
              <w:rPr>
                <w:color w:val="00000A"/>
                <w:sz w:val="24"/>
                <w:szCs w:val="24"/>
              </w:rPr>
              <w:lastRenderedPageBreak/>
              <w:t>Показатели</w:t>
            </w:r>
          </w:p>
          <w:p w:rsidR="00AA4427" w:rsidRPr="00EE2CBC" w:rsidRDefault="00AA4427" w:rsidP="00DC49A1">
            <w:pPr>
              <w:autoSpaceDE w:val="0"/>
              <w:autoSpaceDN w:val="0"/>
              <w:adjustRightInd w:val="0"/>
              <w:ind w:right="-108" w:hanging="108"/>
              <w:jc w:val="center"/>
              <w:rPr>
                <w:color w:val="00000A"/>
                <w:sz w:val="24"/>
                <w:szCs w:val="24"/>
              </w:rPr>
            </w:pPr>
          </w:p>
        </w:tc>
        <w:tc>
          <w:tcPr>
            <w:tcW w:w="1389" w:type="dxa"/>
          </w:tcPr>
          <w:p w:rsidR="00AA4427" w:rsidRPr="00EE2CBC" w:rsidRDefault="00AA4427"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992"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2015</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1134"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2016 </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992" w:type="dxa"/>
          </w:tcPr>
          <w:p w:rsidR="00AA4427" w:rsidRDefault="00AA4427" w:rsidP="00DC49A1">
            <w:pPr>
              <w:autoSpaceDE w:val="0"/>
              <w:autoSpaceDN w:val="0"/>
              <w:adjustRightInd w:val="0"/>
              <w:jc w:val="center"/>
              <w:rPr>
                <w:color w:val="00000A"/>
                <w:sz w:val="24"/>
                <w:szCs w:val="24"/>
              </w:rPr>
            </w:pPr>
            <w:r w:rsidRPr="00EE2CBC">
              <w:rPr>
                <w:color w:val="00000A"/>
                <w:sz w:val="24"/>
                <w:szCs w:val="24"/>
              </w:rPr>
              <w:t xml:space="preserve"> 2017</w:t>
            </w:r>
          </w:p>
          <w:p w:rsidR="00AA4427" w:rsidRPr="00EE2CBC" w:rsidRDefault="00AA4427" w:rsidP="00DC49A1">
            <w:pPr>
              <w:autoSpaceDE w:val="0"/>
              <w:autoSpaceDN w:val="0"/>
              <w:adjustRightInd w:val="0"/>
              <w:jc w:val="center"/>
              <w:rPr>
                <w:color w:val="00000A"/>
                <w:sz w:val="24"/>
                <w:szCs w:val="24"/>
              </w:rPr>
            </w:pPr>
            <w:r>
              <w:rPr>
                <w:color w:val="00000A"/>
                <w:sz w:val="24"/>
                <w:szCs w:val="24"/>
              </w:rPr>
              <w:t>факт</w:t>
            </w:r>
          </w:p>
        </w:tc>
        <w:tc>
          <w:tcPr>
            <w:tcW w:w="992" w:type="dxa"/>
          </w:tcPr>
          <w:p w:rsidR="00AA4427" w:rsidRPr="00EE2CBC" w:rsidRDefault="00AA4427"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AA4427" w:rsidRPr="00977F4B" w:rsidTr="00C57C98">
        <w:tc>
          <w:tcPr>
            <w:tcW w:w="4140" w:type="dxa"/>
          </w:tcPr>
          <w:p w:rsidR="00AA4427" w:rsidRPr="003F121C" w:rsidRDefault="00AA4427" w:rsidP="00405B14">
            <w:pPr>
              <w:autoSpaceDE w:val="0"/>
              <w:autoSpaceDN w:val="0"/>
              <w:adjustRightInd w:val="0"/>
              <w:rPr>
                <w:color w:val="00000A"/>
                <w:sz w:val="24"/>
                <w:szCs w:val="24"/>
              </w:rPr>
            </w:pPr>
            <w:r w:rsidRPr="003F121C">
              <w:rPr>
                <w:color w:val="00000A"/>
                <w:sz w:val="24"/>
                <w:szCs w:val="24"/>
              </w:rPr>
              <w:t>Количество субъектов малого и среднего предпринимательства</w:t>
            </w:r>
          </w:p>
        </w:tc>
        <w:tc>
          <w:tcPr>
            <w:tcW w:w="1389" w:type="dxa"/>
          </w:tcPr>
          <w:p w:rsidR="00AA4427" w:rsidRPr="003F121C" w:rsidRDefault="00AA4427" w:rsidP="00405B14">
            <w:pPr>
              <w:autoSpaceDE w:val="0"/>
              <w:autoSpaceDN w:val="0"/>
              <w:adjustRightInd w:val="0"/>
              <w:jc w:val="center"/>
              <w:rPr>
                <w:color w:val="00000A"/>
                <w:sz w:val="24"/>
                <w:szCs w:val="24"/>
              </w:rPr>
            </w:pPr>
            <w:r w:rsidRPr="003F121C">
              <w:rPr>
                <w:color w:val="00000A"/>
                <w:sz w:val="24"/>
                <w:szCs w:val="24"/>
              </w:rPr>
              <w:t>ед.</w:t>
            </w:r>
          </w:p>
        </w:tc>
        <w:tc>
          <w:tcPr>
            <w:tcW w:w="992" w:type="dxa"/>
          </w:tcPr>
          <w:p w:rsidR="00AA4427" w:rsidRPr="003F121C" w:rsidRDefault="00AA4427" w:rsidP="00405B14">
            <w:pPr>
              <w:autoSpaceDE w:val="0"/>
              <w:autoSpaceDN w:val="0"/>
              <w:adjustRightInd w:val="0"/>
              <w:jc w:val="center"/>
              <w:rPr>
                <w:color w:val="00000A"/>
                <w:sz w:val="24"/>
                <w:szCs w:val="24"/>
              </w:rPr>
            </w:pPr>
            <w:r>
              <w:rPr>
                <w:color w:val="00000A"/>
                <w:sz w:val="24"/>
                <w:szCs w:val="24"/>
              </w:rPr>
              <w:t>525</w:t>
            </w:r>
          </w:p>
        </w:tc>
        <w:tc>
          <w:tcPr>
            <w:tcW w:w="1134" w:type="dxa"/>
          </w:tcPr>
          <w:p w:rsidR="00AA4427" w:rsidRPr="003F121C" w:rsidRDefault="00AA4427" w:rsidP="00405B14">
            <w:pPr>
              <w:autoSpaceDE w:val="0"/>
              <w:autoSpaceDN w:val="0"/>
              <w:adjustRightInd w:val="0"/>
              <w:jc w:val="center"/>
              <w:rPr>
                <w:color w:val="00000A"/>
                <w:sz w:val="24"/>
                <w:szCs w:val="24"/>
              </w:rPr>
            </w:pPr>
            <w:r>
              <w:rPr>
                <w:color w:val="00000A"/>
                <w:sz w:val="24"/>
                <w:szCs w:val="24"/>
              </w:rPr>
              <w:t>611</w:t>
            </w:r>
          </w:p>
        </w:tc>
        <w:tc>
          <w:tcPr>
            <w:tcW w:w="992" w:type="dxa"/>
          </w:tcPr>
          <w:p w:rsidR="00AA4427" w:rsidRPr="003F121C" w:rsidRDefault="00AA4427" w:rsidP="00405B14">
            <w:pPr>
              <w:autoSpaceDE w:val="0"/>
              <w:autoSpaceDN w:val="0"/>
              <w:adjustRightInd w:val="0"/>
              <w:jc w:val="center"/>
              <w:rPr>
                <w:color w:val="00000A"/>
                <w:sz w:val="24"/>
                <w:szCs w:val="24"/>
              </w:rPr>
            </w:pPr>
            <w:r>
              <w:rPr>
                <w:color w:val="00000A"/>
                <w:sz w:val="24"/>
                <w:szCs w:val="24"/>
              </w:rPr>
              <w:t>603</w:t>
            </w:r>
          </w:p>
        </w:tc>
        <w:tc>
          <w:tcPr>
            <w:tcW w:w="992" w:type="dxa"/>
          </w:tcPr>
          <w:p w:rsidR="00AA4427" w:rsidRPr="003F121C" w:rsidRDefault="00AA4427" w:rsidP="00405B14">
            <w:pPr>
              <w:autoSpaceDE w:val="0"/>
              <w:autoSpaceDN w:val="0"/>
              <w:adjustRightInd w:val="0"/>
              <w:jc w:val="center"/>
              <w:rPr>
                <w:color w:val="00000A"/>
                <w:sz w:val="24"/>
                <w:szCs w:val="24"/>
              </w:rPr>
            </w:pPr>
            <w:r>
              <w:rPr>
                <w:color w:val="00000A"/>
                <w:sz w:val="24"/>
                <w:szCs w:val="24"/>
              </w:rPr>
              <w:t>627</w:t>
            </w:r>
          </w:p>
        </w:tc>
      </w:tr>
      <w:tr w:rsidR="00AA4427" w:rsidRPr="00977F4B" w:rsidTr="00C57C98">
        <w:tc>
          <w:tcPr>
            <w:tcW w:w="4140" w:type="dxa"/>
          </w:tcPr>
          <w:p w:rsidR="00AA4427" w:rsidRPr="003F121C" w:rsidRDefault="00AA4427" w:rsidP="00405B14">
            <w:pPr>
              <w:autoSpaceDE w:val="0"/>
              <w:autoSpaceDN w:val="0"/>
              <w:adjustRightInd w:val="0"/>
              <w:rPr>
                <w:color w:val="00000A"/>
                <w:sz w:val="24"/>
                <w:szCs w:val="24"/>
              </w:rPr>
            </w:pPr>
            <w:r w:rsidRPr="003F121C">
              <w:rPr>
                <w:color w:val="00000A"/>
                <w:sz w:val="24"/>
                <w:szCs w:val="24"/>
              </w:rPr>
              <w:t>Среднесписочная численность работников малых и средних предприятий, включая микропредприятия (без внешних совместителей)</w:t>
            </w:r>
          </w:p>
        </w:tc>
        <w:tc>
          <w:tcPr>
            <w:tcW w:w="1389" w:type="dxa"/>
          </w:tcPr>
          <w:p w:rsidR="00AA4427" w:rsidRDefault="00AA4427" w:rsidP="00405B14">
            <w:pPr>
              <w:autoSpaceDE w:val="0"/>
              <w:autoSpaceDN w:val="0"/>
              <w:adjustRightInd w:val="0"/>
              <w:jc w:val="center"/>
              <w:rPr>
                <w:color w:val="00000A"/>
                <w:sz w:val="24"/>
                <w:szCs w:val="24"/>
              </w:rPr>
            </w:pPr>
          </w:p>
          <w:p w:rsidR="00AA4427" w:rsidRPr="003F121C" w:rsidRDefault="00AA4427" w:rsidP="00405B14">
            <w:pPr>
              <w:autoSpaceDE w:val="0"/>
              <w:autoSpaceDN w:val="0"/>
              <w:adjustRightInd w:val="0"/>
              <w:jc w:val="center"/>
              <w:rPr>
                <w:color w:val="00000A"/>
                <w:sz w:val="24"/>
                <w:szCs w:val="24"/>
              </w:rPr>
            </w:pPr>
            <w:r w:rsidRPr="003F121C">
              <w:rPr>
                <w:color w:val="00000A"/>
                <w:sz w:val="24"/>
                <w:szCs w:val="24"/>
              </w:rPr>
              <w:t>тыс.чел.</w:t>
            </w:r>
          </w:p>
        </w:tc>
        <w:tc>
          <w:tcPr>
            <w:tcW w:w="992" w:type="dxa"/>
          </w:tcPr>
          <w:p w:rsidR="00AA4427" w:rsidRDefault="00AA4427" w:rsidP="00405B14">
            <w:pPr>
              <w:autoSpaceDE w:val="0"/>
              <w:autoSpaceDN w:val="0"/>
              <w:adjustRightInd w:val="0"/>
              <w:jc w:val="center"/>
              <w:rPr>
                <w:color w:val="00000A"/>
                <w:sz w:val="24"/>
                <w:szCs w:val="24"/>
              </w:rPr>
            </w:pPr>
          </w:p>
          <w:p w:rsidR="00AA4427" w:rsidRPr="003F121C" w:rsidRDefault="00AA4427" w:rsidP="00405B14">
            <w:pPr>
              <w:autoSpaceDE w:val="0"/>
              <w:autoSpaceDN w:val="0"/>
              <w:adjustRightInd w:val="0"/>
              <w:jc w:val="center"/>
              <w:rPr>
                <w:color w:val="00000A"/>
                <w:sz w:val="24"/>
                <w:szCs w:val="24"/>
              </w:rPr>
            </w:pPr>
            <w:r>
              <w:rPr>
                <w:color w:val="00000A"/>
                <w:sz w:val="24"/>
                <w:szCs w:val="24"/>
              </w:rPr>
              <w:t>5,79</w:t>
            </w:r>
          </w:p>
        </w:tc>
        <w:tc>
          <w:tcPr>
            <w:tcW w:w="1134" w:type="dxa"/>
          </w:tcPr>
          <w:p w:rsidR="00AA4427" w:rsidRDefault="00AA4427" w:rsidP="00405B14">
            <w:pPr>
              <w:autoSpaceDE w:val="0"/>
              <w:autoSpaceDN w:val="0"/>
              <w:adjustRightInd w:val="0"/>
              <w:jc w:val="center"/>
              <w:rPr>
                <w:color w:val="00000A"/>
                <w:sz w:val="24"/>
                <w:szCs w:val="24"/>
              </w:rPr>
            </w:pPr>
          </w:p>
          <w:p w:rsidR="00AA4427" w:rsidRPr="003F121C" w:rsidRDefault="00AA4427" w:rsidP="00405B14">
            <w:pPr>
              <w:autoSpaceDE w:val="0"/>
              <w:autoSpaceDN w:val="0"/>
              <w:adjustRightInd w:val="0"/>
              <w:jc w:val="center"/>
              <w:rPr>
                <w:color w:val="00000A"/>
                <w:sz w:val="24"/>
                <w:szCs w:val="24"/>
              </w:rPr>
            </w:pPr>
            <w:r>
              <w:rPr>
                <w:color w:val="00000A"/>
                <w:sz w:val="24"/>
                <w:szCs w:val="24"/>
              </w:rPr>
              <w:t>2</w:t>
            </w:r>
          </w:p>
        </w:tc>
        <w:tc>
          <w:tcPr>
            <w:tcW w:w="992" w:type="dxa"/>
          </w:tcPr>
          <w:p w:rsidR="00AA4427" w:rsidRDefault="00AA4427" w:rsidP="00405B14">
            <w:pPr>
              <w:autoSpaceDE w:val="0"/>
              <w:autoSpaceDN w:val="0"/>
              <w:adjustRightInd w:val="0"/>
              <w:jc w:val="center"/>
              <w:rPr>
                <w:color w:val="00000A"/>
                <w:sz w:val="24"/>
                <w:szCs w:val="24"/>
              </w:rPr>
            </w:pPr>
          </w:p>
          <w:p w:rsidR="00AA4427" w:rsidRPr="003F121C" w:rsidRDefault="00AA4427" w:rsidP="00405B14">
            <w:pPr>
              <w:autoSpaceDE w:val="0"/>
              <w:autoSpaceDN w:val="0"/>
              <w:adjustRightInd w:val="0"/>
              <w:jc w:val="center"/>
              <w:rPr>
                <w:color w:val="00000A"/>
                <w:sz w:val="24"/>
                <w:szCs w:val="24"/>
              </w:rPr>
            </w:pPr>
            <w:r>
              <w:rPr>
                <w:color w:val="00000A"/>
                <w:sz w:val="24"/>
                <w:szCs w:val="24"/>
              </w:rPr>
              <w:t>2,32</w:t>
            </w:r>
          </w:p>
        </w:tc>
        <w:tc>
          <w:tcPr>
            <w:tcW w:w="992" w:type="dxa"/>
          </w:tcPr>
          <w:p w:rsidR="00AA4427" w:rsidRDefault="00AA4427" w:rsidP="00405B14">
            <w:pPr>
              <w:autoSpaceDE w:val="0"/>
              <w:autoSpaceDN w:val="0"/>
              <w:adjustRightInd w:val="0"/>
              <w:jc w:val="center"/>
              <w:rPr>
                <w:color w:val="00000A"/>
                <w:sz w:val="24"/>
                <w:szCs w:val="24"/>
              </w:rPr>
            </w:pPr>
          </w:p>
          <w:p w:rsidR="00AA4427" w:rsidRPr="003F121C" w:rsidRDefault="00AA4427" w:rsidP="00405B14">
            <w:pPr>
              <w:autoSpaceDE w:val="0"/>
              <w:autoSpaceDN w:val="0"/>
              <w:adjustRightInd w:val="0"/>
              <w:jc w:val="center"/>
              <w:rPr>
                <w:color w:val="00000A"/>
                <w:sz w:val="24"/>
                <w:szCs w:val="24"/>
              </w:rPr>
            </w:pPr>
            <w:r>
              <w:rPr>
                <w:color w:val="00000A"/>
                <w:sz w:val="24"/>
                <w:szCs w:val="24"/>
              </w:rPr>
              <w:t>2,34</w:t>
            </w:r>
          </w:p>
        </w:tc>
      </w:tr>
    </w:tbl>
    <w:p w:rsidR="00636629" w:rsidRDefault="00636629" w:rsidP="00951632">
      <w:pPr>
        <w:pStyle w:val="42"/>
        <w:shd w:val="clear" w:color="auto" w:fill="auto"/>
        <w:tabs>
          <w:tab w:val="left" w:pos="142"/>
          <w:tab w:val="left" w:pos="3674"/>
        </w:tabs>
        <w:spacing w:after="0" w:line="240" w:lineRule="auto"/>
        <w:ind w:firstLine="709"/>
        <w:jc w:val="both"/>
        <w:rPr>
          <w:rFonts w:ascii="Times New Roman" w:hAnsi="Times New Roman" w:cs="Times New Roman"/>
          <w:b w:val="0"/>
          <w:i/>
          <w:sz w:val="28"/>
          <w:szCs w:val="28"/>
        </w:rPr>
      </w:pPr>
    </w:p>
    <w:p w:rsidR="00951632" w:rsidRPr="00244F1C" w:rsidRDefault="00951632" w:rsidP="00244F1C">
      <w:pPr>
        <w:pStyle w:val="42"/>
        <w:shd w:val="clear" w:color="auto" w:fill="auto"/>
        <w:tabs>
          <w:tab w:val="left" w:pos="142"/>
          <w:tab w:val="left" w:pos="3674"/>
        </w:tabs>
        <w:spacing w:after="0" w:line="240" w:lineRule="auto"/>
        <w:ind w:firstLine="709"/>
        <w:rPr>
          <w:rFonts w:ascii="Times New Roman" w:hAnsi="Times New Roman" w:cs="Times New Roman"/>
          <w:i/>
          <w:sz w:val="28"/>
          <w:szCs w:val="28"/>
        </w:rPr>
      </w:pPr>
      <w:r w:rsidRPr="00244F1C">
        <w:rPr>
          <w:rFonts w:ascii="Times New Roman" w:hAnsi="Times New Roman" w:cs="Times New Roman"/>
          <w:i/>
          <w:sz w:val="28"/>
          <w:szCs w:val="28"/>
        </w:rPr>
        <w:t>Потребительский рынок товаров и услуг</w:t>
      </w:r>
    </w:p>
    <w:p w:rsidR="00951632" w:rsidRPr="005324B7" w:rsidRDefault="00951632" w:rsidP="00951632">
      <w:pPr>
        <w:pStyle w:val="42"/>
        <w:shd w:val="clear" w:color="auto" w:fill="auto"/>
        <w:tabs>
          <w:tab w:val="left" w:pos="142"/>
          <w:tab w:val="left" w:pos="3674"/>
        </w:tabs>
        <w:spacing w:after="0" w:line="240" w:lineRule="auto"/>
        <w:ind w:firstLine="709"/>
        <w:jc w:val="both"/>
        <w:rPr>
          <w:rFonts w:ascii="Times New Roman" w:hAnsi="Times New Roman" w:cs="Times New Roman"/>
          <w:sz w:val="28"/>
          <w:szCs w:val="28"/>
        </w:rPr>
      </w:pPr>
    </w:p>
    <w:p w:rsidR="00951632" w:rsidRPr="005324B7" w:rsidRDefault="00951632" w:rsidP="00951632">
      <w:pPr>
        <w:pStyle w:val="42"/>
        <w:shd w:val="clear" w:color="auto" w:fill="auto"/>
        <w:tabs>
          <w:tab w:val="left" w:pos="142"/>
          <w:tab w:val="left" w:pos="3674"/>
        </w:tabs>
        <w:spacing w:after="0" w:line="240" w:lineRule="auto"/>
        <w:ind w:firstLine="709"/>
        <w:jc w:val="both"/>
        <w:rPr>
          <w:rFonts w:ascii="Times New Roman" w:hAnsi="Times New Roman" w:cs="Times New Roman"/>
          <w:b w:val="0"/>
          <w:sz w:val="28"/>
          <w:szCs w:val="28"/>
        </w:rPr>
      </w:pPr>
      <w:r w:rsidRPr="005324B7">
        <w:rPr>
          <w:rFonts w:ascii="Times New Roman" w:hAnsi="Times New Roman" w:cs="Times New Roman"/>
          <w:b w:val="0"/>
          <w:sz w:val="28"/>
          <w:szCs w:val="28"/>
        </w:rPr>
        <w:t>Отличительной чертой потребительского рынка является стабильный рост и высокая степень товарного насыщения. В последние годы в городе активно велось строительство и ввод в эксплуатацию современных торговых предприятий,  а также  реконструировались имеющиеся магазины и помещения различного назначения под новые торговые предприятия.</w:t>
      </w:r>
    </w:p>
    <w:p w:rsidR="00951632" w:rsidRPr="005324B7" w:rsidRDefault="00951632" w:rsidP="00951632">
      <w:pPr>
        <w:pStyle w:val="a8"/>
        <w:tabs>
          <w:tab w:val="left" w:pos="142"/>
        </w:tabs>
        <w:ind w:firstLine="567"/>
        <w:jc w:val="both"/>
        <w:rPr>
          <w:i w:val="0"/>
          <w:szCs w:val="28"/>
          <w:highlight w:val="yellow"/>
        </w:rPr>
      </w:pPr>
      <w:r w:rsidRPr="005324B7">
        <w:rPr>
          <w:b w:val="0"/>
          <w:i w:val="0"/>
          <w:szCs w:val="28"/>
        </w:rPr>
        <w:t xml:space="preserve">По состоянию на 31.12.2017 года в сфере торговли и услуг функционировали: 475 магазинов, 72 объекта мелкорозничной сети, 85 предприятий общественного питания, 12 оптовых баз, 3 торговых комплекса, 209 объектов бытового обслуживания, 37 аптечных пунктов, 4 мини-пекарни, 4 кондитерских цеха, 5 мини-цехов переработки продовольственной  продукции. </w:t>
      </w:r>
    </w:p>
    <w:p w:rsidR="00951632" w:rsidRDefault="00951632" w:rsidP="0095163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 xml:space="preserve">Общая площадь торговых объектов Ярцевского района за 2017 год составила 56501 кв. м. Фактическая обеспеченность площадью торговых объектов Ярцевского района составляет 1049,6 кв. м на 1000 чел. </w:t>
      </w:r>
    </w:p>
    <w:p w:rsidR="00951632" w:rsidRPr="00EE2CBC" w:rsidRDefault="00951632" w:rsidP="00951632">
      <w:pPr>
        <w:autoSpaceDE w:val="0"/>
        <w:autoSpaceDN w:val="0"/>
        <w:adjustRightInd w:val="0"/>
        <w:ind w:firstLine="708"/>
        <w:rPr>
          <w:color w:val="00000A"/>
          <w:sz w:val="28"/>
          <w:szCs w:val="28"/>
        </w:rPr>
      </w:pPr>
      <w:r w:rsidRPr="00EE2CBC">
        <w:rPr>
          <w:color w:val="00000A"/>
          <w:sz w:val="28"/>
          <w:szCs w:val="28"/>
        </w:rPr>
        <w:t>Целевые показатели:</w:t>
      </w:r>
    </w:p>
    <w:p w:rsidR="00951632" w:rsidRPr="00EE2CBC" w:rsidRDefault="00951632" w:rsidP="00951632">
      <w:pPr>
        <w:autoSpaceDE w:val="0"/>
        <w:autoSpaceDN w:val="0"/>
        <w:adjustRightInd w:val="0"/>
        <w:ind w:firstLine="708"/>
        <w:rPr>
          <w:color w:val="00000A"/>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134"/>
        <w:gridCol w:w="1134"/>
        <w:gridCol w:w="1134"/>
        <w:gridCol w:w="1134"/>
      </w:tblGrid>
      <w:tr w:rsidR="00951632" w:rsidRPr="00EE2CBC" w:rsidTr="00D42640">
        <w:tc>
          <w:tcPr>
            <w:tcW w:w="3828" w:type="dxa"/>
            <w:shd w:val="clear" w:color="auto" w:fill="auto"/>
          </w:tcPr>
          <w:p w:rsidR="00951632" w:rsidRPr="00EE2CBC" w:rsidRDefault="00951632" w:rsidP="0085176A">
            <w:pPr>
              <w:autoSpaceDE w:val="0"/>
              <w:autoSpaceDN w:val="0"/>
              <w:adjustRightInd w:val="0"/>
              <w:ind w:right="-108" w:hanging="108"/>
              <w:jc w:val="center"/>
              <w:rPr>
                <w:color w:val="00000A"/>
                <w:sz w:val="24"/>
                <w:szCs w:val="24"/>
              </w:rPr>
            </w:pPr>
            <w:r w:rsidRPr="00EE2CBC">
              <w:rPr>
                <w:color w:val="00000A"/>
                <w:sz w:val="24"/>
                <w:szCs w:val="24"/>
              </w:rPr>
              <w:t>Показатели</w:t>
            </w:r>
          </w:p>
          <w:p w:rsidR="00951632" w:rsidRPr="00EE2CBC" w:rsidRDefault="00951632" w:rsidP="0085176A">
            <w:pPr>
              <w:autoSpaceDE w:val="0"/>
              <w:autoSpaceDN w:val="0"/>
              <w:adjustRightInd w:val="0"/>
              <w:ind w:right="-108" w:hanging="108"/>
              <w:jc w:val="center"/>
              <w:rPr>
                <w:color w:val="00000A"/>
                <w:sz w:val="24"/>
                <w:szCs w:val="24"/>
              </w:rPr>
            </w:pPr>
          </w:p>
        </w:tc>
        <w:tc>
          <w:tcPr>
            <w:tcW w:w="1417" w:type="dxa"/>
            <w:shd w:val="clear" w:color="auto" w:fill="auto"/>
          </w:tcPr>
          <w:p w:rsidR="00951632" w:rsidRPr="00EE2CBC" w:rsidRDefault="00951632" w:rsidP="0085176A">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1134" w:type="dxa"/>
            <w:shd w:val="clear" w:color="auto" w:fill="auto"/>
          </w:tcPr>
          <w:p w:rsidR="00951632" w:rsidRDefault="00951632" w:rsidP="00D42640">
            <w:pPr>
              <w:autoSpaceDE w:val="0"/>
              <w:autoSpaceDN w:val="0"/>
              <w:adjustRightInd w:val="0"/>
              <w:jc w:val="center"/>
              <w:rPr>
                <w:color w:val="00000A"/>
                <w:sz w:val="24"/>
                <w:szCs w:val="24"/>
              </w:rPr>
            </w:pPr>
            <w:r w:rsidRPr="00EE2CBC">
              <w:rPr>
                <w:color w:val="00000A"/>
                <w:sz w:val="24"/>
                <w:szCs w:val="24"/>
              </w:rPr>
              <w:t xml:space="preserve"> 2015</w:t>
            </w:r>
          </w:p>
          <w:p w:rsidR="00D42640" w:rsidRPr="00EE2CBC" w:rsidRDefault="00D42640" w:rsidP="00D42640">
            <w:pPr>
              <w:autoSpaceDE w:val="0"/>
              <w:autoSpaceDN w:val="0"/>
              <w:adjustRightInd w:val="0"/>
              <w:jc w:val="center"/>
              <w:rPr>
                <w:color w:val="00000A"/>
                <w:sz w:val="24"/>
                <w:szCs w:val="24"/>
              </w:rPr>
            </w:pPr>
            <w:r>
              <w:rPr>
                <w:color w:val="00000A"/>
                <w:sz w:val="24"/>
                <w:szCs w:val="24"/>
              </w:rPr>
              <w:t>факт</w:t>
            </w:r>
          </w:p>
        </w:tc>
        <w:tc>
          <w:tcPr>
            <w:tcW w:w="1134" w:type="dxa"/>
            <w:shd w:val="clear" w:color="auto" w:fill="auto"/>
          </w:tcPr>
          <w:p w:rsidR="00951632" w:rsidRDefault="00951632" w:rsidP="00D42640">
            <w:pPr>
              <w:autoSpaceDE w:val="0"/>
              <w:autoSpaceDN w:val="0"/>
              <w:adjustRightInd w:val="0"/>
              <w:jc w:val="center"/>
              <w:rPr>
                <w:color w:val="00000A"/>
                <w:sz w:val="24"/>
                <w:szCs w:val="24"/>
              </w:rPr>
            </w:pPr>
            <w:r w:rsidRPr="00EE2CBC">
              <w:rPr>
                <w:color w:val="00000A"/>
                <w:sz w:val="24"/>
                <w:szCs w:val="24"/>
              </w:rPr>
              <w:t xml:space="preserve"> 2016 </w:t>
            </w:r>
          </w:p>
          <w:p w:rsidR="00D42640" w:rsidRPr="00EE2CBC" w:rsidRDefault="00D42640" w:rsidP="00D42640">
            <w:pPr>
              <w:autoSpaceDE w:val="0"/>
              <w:autoSpaceDN w:val="0"/>
              <w:adjustRightInd w:val="0"/>
              <w:jc w:val="center"/>
              <w:rPr>
                <w:color w:val="00000A"/>
                <w:sz w:val="24"/>
                <w:szCs w:val="24"/>
              </w:rPr>
            </w:pPr>
            <w:r>
              <w:rPr>
                <w:color w:val="00000A"/>
                <w:sz w:val="24"/>
                <w:szCs w:val="24"/>
              </w:rPr>
              <w:t>факт</w:t>
            </w:r>
          </w:p>
        </w:tc>
        <w:tc>
          <w:tcPr>
            <w:tcW w:w="1134" w:type="dxa"/>
            <w:shd w:val="clear" w:color="auto" w:fill="auto"/>
          </w:tcPr>
          <w:p w:rsidR="00951632" w:rsidRDefault="00951632" w:rsidP="00D42640">
            <w:pPr>
              <w:autoSpaceDE w:val="0"/>
              <w:autoSpaceDN w:val="0"/>
              <w:adjustRightInd w:val="0"/>
              <w:jc w:val="center"/>
              <w:rPr>
                <w:color w:val="00000A"/>
                <w:sz w:val="24"/>
                <w:szCs w:val="24"/>
              </w:rPr>
            </w:pPr>
            <w:r w:rsidRPr="00EE2CBC">
              <w:rPr>
                <w:color w:val="00000A"/>
                <w:sz w:val="24"/>
                <w:szCs w:val="24"/>
              </w:rPr>
              <w:t xml:space="preserve"> 2017</w:t>
            </w:r>
          </w:p>
          <w:p w:rsidR="00D42640" w:rsidRPr="00EE2CBC" w:rsidRDefault="00D42640" w:rsidP="00D42640">
            <w:pPr>
              <w:autoSpaceDE w:val="0"/>
              <w:autoSpaceDN w:val="0"/>
              <w:adjustRightInd w:val="0"/>
              <w:jc w:val="center"/>
              <w:rPr>
                <w:color w:val="00000A"/>
                <w:sz w:val="24"/>
                <w:szCs w:val="24"/>
              </w:rPr>
            </w:pPr>
            <w:r>
              <w:rPr>
                <w:color w:val="00000A"/>
                <w:sz w:val="24"/>
                <w:szCs w:val="24"/>
              </w:rPr>
              <w:t>факт</w:t>
            </w:r>
          </w:p>
        </w:tc>
        <w:tc>
          <w:tcPr>
            <w:tcW w:w="1134" w:type="dxa"/>
            <w:shd w:val="clear" w:color="auto" w:fill="auto"/>
          </w:tcPr>
          <w:p w:rsidR="00951632" w:rsidRPr="00EE2CBC" w:rsidRDefault="00951632" w:rsidP="00D42640">
            <w:pPr>
              <w:autoSpaceDE w:val="0"/>
              <w:autoSpaceDN w:val="0"/>
              <w:adjustRightInd w:val="0"/>
              <w:jc w:val="center"/>
              <w:rPr>
                <w:color w:val="00000A"/>
                <w:sz w:val="24"/>
                <w:szCs w:val="24"/>
              </w:rPr>
            </w:pPr>
            <w:r w:rsidRPr="00EE2CBC">
              <w:rPr>
                <w:color w:val="00000A"/>
                <w:sz w:val="24"/>
                <w:szCs w:val="24"/>
              </w:rPr>
              <w:t xml:space="preserve">2018 </w:t>
            </w:r>
            <w:r w:rsidR="00D42640">
              <w:rPr>
                <w:color w:val="00000A"/>
                <w:sz w:val="24"/>
                <w:szCs w:val="24"/>
              </w:rPr>
              <w:t>о</w:t>
            </w:r>
            <w:r w:rsidR="00D42640" w:rsidRPr="00EE2CBC">
              <w:rPr>
                <w:sz w:val="24"/>
                <w:szCs w:val="24"/>
              </w:rPr>
              <w:t>ценка</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Объекты розничной торговли</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951632" w:rsidRPr="003F121C" w:rsidRDefault="00150FD0" w:rsidP="0085176A">
            <w:pPr>
              <w:autoSpaceDE w:val="0"/>
              <w:autoSpaceDN w:val="0"/>
              <w:adjustRightInd w:val="0"/>
              <w:jc w:val="center"/>
              <w:rPr>
                <w:color w:val="00000A"/>
                <w:sz w:val="24"/>
                <w:szCs w:val="24"/>
              </w:rPr>
            </w:pPr>
            <w:r>
              <w:rPr>
                <w:color w:val="00000A"/>
                <w:sz w:val="24"/>
                <w:szCs w:val="24"/>
              </w:rPr>
              <w:t>484</w:t>
            </w:r>
          </w:p>
        </w:tc>
        <w:tc>
          <w:tcPr>
            <w:tcW w:w="1134" w:type="dxa"/>
            <w:shd w:val="clear" w:color="auto" w:fill="auto"/>
          </w:tcPr>
          <w:p w:rsidR="00150FD0" w:rsidRPr="003F121C" w:rsidRDefault="00150FD0" w:rsidP="00150FD0">
            <w:pPr>
              <w:autoSpaceDE w:val="0"/>
              <w:autoSpaceDN w:val="0"/>
              <w:adjustRightInd w:val="0"/>
              <w:jc w:val="center"/>
              <w:rPr>
                <w:color w:val="00000A"/>
                <w:sz w:val="24"/>
                <w:szCs w:val="24"/>
              </w:rPr>
            </w:pPr>
            <w:r>
              <w:rPr>
                <w:color w:val="00000A"/>
                <w:sz w:val="24"/>
                <w:szCs w:val="24"/>
              </w:rPr>
              <w:t>528</w:t>
            </w:r>
          </w:p>
        </w:tc>
        <w:tc>
          <w:tcPr>
            <w:tcW w:w="1134" w:type="dxa"/>
            <w:shd w:val="clear" w:color="auto" w:fill="auto"/>
          </w:tcPr>
          <w:p w:rsidR="00951632" w:rsidRPr="003F121C" w:rsidRDefault="00CA7F77" w:rsidP="0085176A">
            <w:pPr>
              <w:autoSpaceDE w:val="0"/>
              <w:autoSpaceDN w:val="0"/>
              <w:adjustRightInd w:val="0"/>
              <w:jc w:val="center"/>
              <w:rPr>
                <w:color w:val="00000A"/>
                <w:sz w:val="24"/>
                <w:szCs w:val="24"/>
              </w:rPr>
            </w:pPr>
            <w:r>
              <w:rPr>
                <w:color w:val="00000A"/>
                <w:sz w:val="24"/>
                <w:szCs w:val="24"/>
              </w:rPr>
              <w:t>547</w:t>
            </w:r>
          </w:p>
        </w:tc>
        <w:tc>
          <w:tcPr>
            <w:tcW w:w="1134" w:type="dxa"/>
            <w:shd w:val="clear" w:color="auto" w:fill="auto"/>
          </w:tcPr>
          <w:p w:rsidR="00951632" w:rsidRPr="003F121C" w:rsidRDefault="00CA7F77" w:rsidP="00CA7F77">
            <w:pPr>
              <w:autoSpaceDE w:val="0"/>
              <w:autoSpaceDN w:val="0"/>
              <w:adjustRightInd w:val="0"/>
              <w:jc w:val="center"/>
              <w:rPr>
                <w:color w:val="00000A"/>
                <w:sz w:val="24"/>
                <w:szCs w:val="24"/>
              </w:rPr>
            </w:pPr>
            <w:r>
              <w:rPr>
                <w:color w:val="00000A"/>
                <w:sz w:val="24"/>
                <w:szCs w:val="24"/>
              </w:rPr>
              <w:t>550</w:t>
            </w:r>
          </w:p>
        </w:tc>
      </w:tr>
      <w:tr w:rsidR="00951632" w:rsidRPr="003F121C" w:rsidTr="00D42640">
        <w:trPr>
          <w:trHeight w:val="357"/>
        </w:trPr>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Предприятия бытового обслуживания</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204</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212</w:t>
            </w:r>
          </w:p>
        </w:tc>
        <w:tc>
          <w:tcPr>
            <w:tcW w:w="1134" w:type="dxa"/>
            <w:shd w:val="clear" w:color="auto" w:fill="auto"/>
          </w:tcPr>
          <w:p w:rsidR="00951632" w:rsidRPr="00A31A86" w:rsidRDefault="00CA7F77" w:rsidP="0085176A">
            <w:pPr>
              <w:autoSpaceDE w:val="0"/>
              <w:autoSpaceDN w:val="0"/>
              <w:adjustRightInd w:val="0"/>
              <w:jc w:val="center"/>
              <w:rPr>
                <w:color w:val="00000A"/>
                <w:sz w:val="24"/>
                <w:szCs w:val="24"/>
              </w:rPr>
            </w:pPr>
            <w:r w:rsidRPr="00A31A86">
              <w:rPr>
                <w:color w:val="00000A"/>
                <w:sz w:val="24"/>
                <w:szCs w:val="24"/>
              </w:rPr>
              <w:t>209</w:t>
            </w:r>
          </w:p>
        </w:tc>
        <w:tc>
          <w:tcPr>
            <w:tcW w:w="1134" w:type="dxa"/>
            <w:shd w:val="clear" w:color="auto" w:fill="auto"/>
          </w:tcPr>
          <w:p w:rsidR="00951632" w:rsidRPr="003F121C" w:rsidRDefault="00A31A86" w:rsidP="0085176A">
            <w:pPr>
              <w:autoSpaceDE w:val="0"/>
              <w:autoSpaceDN w:val="0"/>
              <w:adjustRightInd w:val="0"/>
              <w:jc w:val="center"/>
              <w:rPr>
                <w:color w:val="00000A"/>
                <w:sz w:val="24"/>
                <w:szCs w:val="24"/>
              </w:rPr>
            </w:pPr>
            <w:r>
              <w:rPr>
                <w:color w:val="00000A"/>
                <w:sz w:val="24"/>
                <w:szCs w:val="24"/>
              </w:rPr>
              <w:t>210</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Предприятия общественного питания</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90</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88</w:t>
            </w:r>
          </w:p>
        </w:tc>
        <w:tc>
          <w:tcPr>
            <w:tcW w:w="1134" w:type="dxa"/>
            <w:shd w:val="clear" w:color="auto" w:fill="auto"/>
          </w:tcPr>
          <w:p w:rsidR="00951632" w:rsidRPr="00A31A86" w:rsidRDefault="00CA7F77" w:rsidP="0085176A">
            <w:pPr>
              <w:autoSpaceDE w:val="0"/>
              <w:autoSpaceDN w:val="0"/>
              <w:adjustRightInd w:val="0"/>
              <w:jc w:val="center"/>
              <w:rPr>
                <w:color w:val="00000A"/>
                <w:sz w:val="24"/>
                <w:szCs w:val="24"/>
              </w:rPr>
            </w:pPr>
            <w:r w:rsidRPr="00A31A86">
              <w:rPr>
                <w:color w:val="00000A"/>
                <w:sz w:val="24"/>
                <w:szCs w:val="24"/>
              </w:rPr>
              <w:t>85</w:t>
            </w:r>
          </w:p>
        </w:tc>
        <w:tc>
          <w:tcPr>
            <w:tcW w:w="1134" w:type="dxa"/>
            <w:shd w:val="clear" w:color="auto" w:fill="auto"/>
          </w:tcPr>
          <w:p w:rsidR="00951632" w:rsidRPr="003F121C" w:rsidRDefault="00CA7F77" w:rsidP="00BB4258">
            <w:pPr>
              <w:autoSpaceDE w:val="0"/>
              <w:autoSpaceDN w:val="0"/>
              <w:adjustRightInd w:val="0"/>
              <w:jc w:val="center"/>
              <w:rPr>
                <w:color w:val="00000A"/>
                <w:sz w:val="24"/>
                <w:szCs w:val="24"/>
              </w:rPr>
            </w:pPr>
            <w:r>
              <w:rPr>
                <w:color w:val="00000A"/>
                <w:sz w:val="24"/>
                <w:szCs w:val="24"/>
              </w:rPr>
              <w:t>8</w:t>
            </w:r>
            <w:r w:rsidR="00BB4258">
              <w:rPr>
                <w:color w:val="00000A"/>
                <w:sz w:val="24"/>
                <w:szCs w:val="24"/>
              </w:rPr>
              <w:t>5</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 xml:space="preserve">Количество посадочных мест на предприятиях </w:t>
            </w:r>
            <w:r w:rsidRPr="003F121C">
              <w:rPr>
                <w:sz w:val="24"/>
                <w:szCs w:val="24"/>
              </w:rPr>
              <w:t>общественного питания.</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6887</w:t>
            </w:r>
          </w:p>
        </w:tc>
        <w:tc>
          <w:tcPr>
            <w:tcW w:w="1134" w:type="dxa"/>
            <w:shd w:val="clear" w:color="auto" w:fill="auto"/>
          </w:tcPr>
          <w:p w:rsidR="00951632" w:rsidRPr="00A31A86" w:rsidRDefault="00150FD0" w:rsidP="0085176A">
            <w:pPr>
              <w:autoSpaceDE w:val="0"/>
              <w:autoSpaceDN w:val="0"/>
              <w:adjustRightInd w:val="0"/>
              <w:jc w:val="center"/>
              <w:rPr>
                <w:color w:val="00000A"/>
                <w:sz w:val="24"/>
                <w:szCs w:val="24"/>
              </w:rPr>
            </w:pPr>
            <w:r w:rsidRPr="00A31A86">
              <w:rPr>
                <w:color w:val="00000A"/>
                <w:sz w:val="24"/>
                <w:szCs w:val="24"/>
              </w:rPr>
              <w:t>6440</w:t>
            </w:r>
          </w:p>
        </w:tc>
        <w:tc>
          <w:tcPr>
            <w:tcW w:w="1134" w:type="dxa"/>
            <w:shd w:val="clear" w:color="auto" w:fill="auto"/>
          </w:tcPr>
          <w:p w:rsidR="00951632" w:rsidRPr="00A31A86" w:rsidRDefault="00CA7F77" w:rsidP="0085176A">
            <w:pPr>
              <w:autoSpaceDE w:val="0"/>
              <w:autoSpaceDN w:val="0"/>
              <w:adjustRightInd w:val="0"/>
              <w:jc w:val="center"/>
              <w:rPr>
                <w:color w:val="00000A"/>
                <w:sz w:val="24"/>
                <w:szCs w:val="24"/>
              </w:rPr>
            </w:pPr>
            <w:r w:rsidRPr="00A31A86">
              <w:rPr>
                <w:color w:val="00000A"/>
                <w:sz w:val="24"/>
                <w:szCs w:val="24"/>
              </w:rPr>
              <w:t>6255</w:t>
            </w:r>
          </w:p>
        </w:tc>
        <w:tc>
          <w:tcPr>
            <w:tcW w:w="1134" w:type="dxa"/>
            <w:shd w:val="clear" w:color="auto" w:fill="auto"/>
          </w:tcPr>
          <w:p w:rsidR="00951632" w:rsidRPr="003F121C" w:rsidRDefault="00150FD0" w:rsidP="0085176A">
            <w:pPr>
              <w:autoSpaceDE w:val="0"/>
              <w:autoSpaceDN w:val="0"/>
              <w:adjustRightInd w:val="0"/>
              <w:jc w:val="center"/>
              <w:rPr>
                <w:color w:val="00000A"/>
                <w:sz w:val="24"/>
                <w:szCs w:val="24"/>
              </w:rPr>
            </w:pPr>
            <w:r>
              <w:rPr>
                <w:color w:val="00000A"/>
                <w:sz w:val="24"/>
                <w:szCs w:val="24"/>
              </w:rPr>
              <w:t>6255</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Оборот розничной торговли</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млн. руб.</w:t>
            </w:r>
          </w:p>
        </w:tc>
        <w:tc>
          <w:tcPr>
            <w:tcW w:w="1134" w:type="dxa"/>
            <w:shd w:val="clear" w:color="auto" w:fill="auto"/>
          </w:tcPr>
          <w:p w:rsidR="00951632" w:rsidRPr="00A31A86" w:rsidRDefault="002B4632" w:rsidP="0085176A">
            <w:pPr>
              <w:autoSpaceDE w:val="0"/>
              <w:autoSpaceDN w:val="0"/>
              <w:adjustRightInd w:val="0"/>
              <w:jc w:val="center"/>
              <w:rPr>
                <w:color w:val="00000A"/>
                <w:sz w:val="24"/>
                <w:szCs w:val="24"/>
              </w:rPr>
            </w:pPr>
            <w:r w:rsidRPr="00A31A86">
              <w:rPr>
                <w:color w:val="00000A"/>
                <w:sz w:val="24"/>
                <w:szCs w:val="24"/>
              </w:rPr>
              <w:t>643,8</w:t>
            </w:r>
          </w:p>
        </w:tc>
        <w:tc>
          <w:tcPr>
            <w:tcW w:w="1134" w:type="dxa"/>
            <w:shd w:val="clear" w:color="auto" w:fill="auto"/>
          </w:tcPr>
          <w:p w:rsidR="00951632" w:rsidRPr="00A31A86" w:rsidRDefault="007D28E3" w:rsidP="0085176A">
            <w:pPr>
              <w:autoSpaceDE w:val="0"/>
              <w:autoSpaceDN w:val="0"/>
              <w:adjustRightInd w:val="0"/>
              <w:jc w:val="center"/>
              <w:rPr>
                <w:color w:val="00000A"/>
                <w:sz w:val="24"/>
                <w:szCs w:val="24"/>
              </w:rPr>
            </w:pPr>
            <w:r w:rsidRPr="00A31A86">
              <w:rPr>
                <w:color w:val="00000A"/>
                <w:sz w:val="24"/>
                <w:szCs w:val="24"/>
              </w:rPr>
              <w:t>805</w:t>
            </w:r>
          </w:p>
        </w:tc>
        <w:tc>
          <w:tcPr>
            <w:tcW w:w="1134" w:type="dxa"/>
            <w:shd w:val="clear" w:color="auto" w:fill="auto"/>
          </w:tcPr>
          <w:p w:rsidR="00951632" w:rsidRPr="00A31A86" w:rsidRDefault="007D28E3" w:rsidP="0085176A">
            <w:pPr>
              <w:autoSpaceDE w:val="0"/>
              <w:autoSpaceDN w:val="0"/>
              <w:adjustRightInd w:val="0"/>
              <w:jc w:val="center"/>
              <w:rPr>
                <w:color w:val="00000A"/>
                <w:sz w:val="24"/>
                <w:szCs w:val="24"/>
              </w:rPr>
            </w:pPr>
            <w:r w:rsidRPr="00A31A86">
              <w:rPr>
                <w:color w:val="00000A"/>
                <w:sz w:val="24"/>
                <w:szCs w:val="24"/>
              </w:rPr>
              <w:t>879</w:t>
            </w:r>
          </w:p>
        </w:tc>
        <w:tc>
          <w:tcPr>
            <w:tcW w:w="1134" w:type="dxa"/>
            <w:shd w:val="clear" w:color="auto" w:fill="auto"/>
          </w:tcPr>
          <w:p w:rsidR="00951632" w:rsidRPr="003F121C" w:rsidRDefault="007D28E3" w:rsidP="0085176A">
            <w:pPr>
              <w:autoSpaceDE w:val="0"/>
              <w:autoSpaceDN w:val="0"/>
              <w:adjustRightInd w:val="0"/>
              <w:jc w:val="center"/>
              <w:rPr>
                <w:color w:val="00000A"/>
                <w:sz w:val="24"/>
                <w:szCs w:val="24"/>
              </w:rPr>
            </w:pPr>
            <w:r>
              <w:rPr>
                <w:color w:val="00000A"/>
                <w:sz w:val="24"/>
                <w:szCs w:val="24"/>
              </w:rPr>
              <w:t>906</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Оборот общественного питания</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млн. руб.</w:t>
            </w:r>
          </w:p>
        </w:tc>
        <w:tc>
          <w:tcPr>
            <w:tcW w:w="1134" w:type="dxa"/>
            <w:shd w:val="clear" w:color="auto" w:fill="auto"/>
          </w:tcPr>
          <w:p w:rsidR="00951632" w:rsidRPr="003F121C" w:rsidRDefault="002B4632" w:rsidP="0085176A">
            <w:pPr>
              <w:autoSpaceDE w:val="0"/>
              <w:autoSpaceDN w:val="0"/>
              <w:adjustRightInd w:val="0"/>
              <w:jc w:val="center"/>
              <w:rPr>
                <w:color w:val="00000A"/>
                <w:sz w:val="24"/>
                <w:szCs w:val="24"/>
              </w:rPr>
            </w:pPr>
            <w:r>
              <w:rPr>
                <w:color w:val="00000A"/>
                <w:sz w:val="24"/>
                <w:szCs w:val="24"/>
              </w:rPr>
              <w:t>27,1</w:t>
            </w:r>
          </w:p>
        </w:tc>
        <w:tc>
          <w:tcPr>
            <w:tcW w:w="1134" w:type="dxa"/>
            <w:shd w:val="clear" w:color="auto" w:fill="auto"/>
          </w:tcPr>
          <w:p w:rsidR="00951632" w:rsidRPr="003F121C" w:rsidRDefault="00B04687" w:rsidP="0085176A">
            <w:pPr>
              <w:autoSpaceDE w:val="0"/>
              <w:autoSpaceDN w:val="0"/>
              <w:adjustRightInd w:val="0"/>
              <w:jc w:val="center"/>
              <w:rPr>
                <w:color w:val="00000A"/>
                <w:sz w:val="24"/>
                <w:szCs w:val="24"/>
              </w:rPr>
            </w:pPr>
            <w:r>
              <w:rPr>
                <w:color w:val="00000A"/>
                <w:sz w:val="24"/>
                <w:szCs w:val="24"/>
              </w:rPr>
              <w:t>25,7</w:t>
            </w:r>
          </w:p>
        </w:tc>
        <w:tc>
          <w:tcPr>
            <w:tcW w:w="1134" w:type="dxa"/>
            <w:shd w:val="clear" w:color="auto" w:fill="auto"/>
          </w:tcPr>
          <w:p w:rsidR="00951632" w:rsidRPr="003F121C" w:rsidRDefault="00B04687" w:rsidP="0085176A">
            <w:pPr>
              <w:autoSpaceDE w:val="0"/>
              <w:autoSpaceDN w:val="0"/>
              <w:adjustRightInd w:val="0"/>
              <w:jc w:val="center"/>
              <w:rPr>
                <w:color w:val="00000A"/>
                <w:sz w:val="24"/>
                <w:szCs w:val="24"/>
              </w:rPr>
            </w:pPr>
            <w:r>
              <w:rPr>
                <w:color w:val="00000A"/>
                <w:sz w:val="24"/>
                <w:szCs w:val="24"/>
              </w:rPr>
              <w:t>26,05</w:t>
            </w:r>
          </w:p>
        </w:tc>
        <w:tc>
          <w:tcPr>
            <w:tcW w:w="1134" w:type="dxa"/>
            <w:shd w:val="clear" w:color="auto" w:fill="auto"/>
          </w:tcPr>
          <w:p w:rsidR="00951632" w:rsidRPr="003F121C" w:rsidRDefault="002B4632" w:rsidP="0085176A">
            <w:pPr>
              <w:autoSpaceDE w:val="0"/>
              <w:autoSpaceDN w:val="0"/>
              <w:adjustRightInd w:val="0"/>
              <w:jc w:val="center"/>
              <w:rPr>
                <w:color w:val="00000A"/>
                <w:sz w:val="24"/>
                <w:szCs w:val="24"/>
              </w:rPr>
            </w:pPr>
            <w:r>
              <w:rPr>
                <w:color w:val="00000A"/>
                <w:sz w:val="24"/>
                <w:szCs w:val="24"/>
              </w:rPr>
              <w:t>26,1</w:t>
            </w:r>
          </w:p>
        </w:tc>
      </w:tr>
      <w:tr w:rsidR="00951632" w:rsidRPr="003F121C" w:rsidTr="00D42640">
        <w:tc>
          <w:tcPr>
            <w:tcW w:w="3828" w:type="dxa"/>
            <w:shd w:val="clear" w:color="auto" w:fill="auto"/>
          </w:tcPr>
          <w:p w:rsidR="00951632" w:rsidRPr="003F121C" w:rsidRDefault="00951632" w:rsidP="0085176A">
            <w:pPr>
              <w:autoSpaceDE w:val="0"/>
              <w:autoSpaceDN w:val="0"/>
              <w:adjustRightInd w:val="0"/>
              <w:rPr>
                <w:color w:val="00000A"/>
                <w:sz w:val="24"/>
                <w:szCs w:val="24"/>
              </w:rPr>
            </w:pPr>
            <w:r w:rsidRPr="003F121C">
              <w:rPr>
                <w:color w:val="00000A"/>
                <w:sz w:val="24"/>
                <w:szCs w:val="24"/>
              </w:rPr>
              <w:t>Объем платных услуг</w:t>
            </w:r>
          </w:p>
        </w:tc>
        <w:tc>
          <w:tcPr>
            <w:tcW w:w="1417" w:type="dxa"/>
            <w:shd w:val="clear" w:color="auto" w:fill="auto"/>
          </w:tcPr>
          <w:p w:rsidR="00951632" w:rsidRPr="003F121C" w:rsidRDefault="00951632" w:rsidP="0085176A">
            <w:pPr>
              <w:autoSpaceDE w:val="0"/>
              <w:autoSpaceDN w:val="0"/>
              <w:adjustRightInd w:val="0"/>
              <w:jc w:val="center"/>
              <w:rPr>
                <w:color w:val="00000A"/>
                <w:sz w:val="24"/>
                <w:szCs w:val="24"/>
              </w:rPr>
            </w:pPr>
            <w:r w:rsidRPr="003F121C">
              <w:rPr>
                <w:color w:val="00000A"/>
                <w:sz w:val="24"/>
                <w:szCs w:val="24"/>
              </w:rPr>
              <w:t>млн. руб.</w:t>
            </w:r>
          </w:p>
        </w:tc>
        <w:tc>
          <w:tcPr>
            <w:tcW w:w="1134" w:type="dxa"/>
            <w:shd w:val="clear" w:color="auto" w:fill="auto"/>
          </w:tcPr>
          <w:p w:rsidR="00951632" w:rsidRPr="003F121C" w:rsidRDefault="002B4632" w:rsidP="0085176A">
            <w:pPr>
              <w:autoSpaceDE w:val="0"/>
              <w:autoSpaceDN w:val="0"/>
              <w:adjustRightInd w:val="0"/>
              <w:jc w:val="center"/>
              <w:rPr>
                <w:color w:val="00000A"/>
                <w:sz w:val="24"/>
                <w:szCs w:val="24"/>
              </w:rPr>
            </w:pPr>
            <w:r>
              <w:rPr>
                <w:color w:val="00000A"/>
                <w:sz w:val="24"/>
                <w:szCs w:val="24"/>
              </w:rPr>
              <w:t>516,5</w:t>
            </w:r>
          </w:p>
        </w:tc>
        <w:tc>
          <w:tcPr>
            <w:tcW w:w="1134" w:type="dxa"/>
            <w:shd w:val="clear" w:color="auto" w:fill="auto"/>
          </w:tcPr>
          <w:p w:rsidR="00951632" w:rsidRPr="003F121C" w:rsidRDefault="007D28E3" w:rsidP="0085176A">
            <w:pPr>
              <w:autoSpaceDE w:val="0"/>
              <w:autoSpaceDN w:val="0"/>
              <w:adjustRightInd w:val="0"/>
              <w:jc w:val="center"/>
              <w:rPr>
                <w:color w:val="00000A"/>
                <w:sz w:val="24"/>
                <w:szCs w:val="24"/>
              </w:rPr>
            </w:pPr>
            <w:r>
              <w:rPr>
                <w:color w:val="00000A"/>
                <w:sz w:val="24"/>
                <w:szCs w:val="24"/>
              </w:rPr>
              <w:t>556</w:t>
            </w:r>
          </w:p>
        </w:tc>
        <w:tc>
          <w:tcPr>
            <w:tcW w:w="1134" w:type="dxa"/>
            <w:shd w:val="clear" w:color="auto" w:fill="auto"/>
          </w:tcPr>
          <w:p w:rsidR="00951632" w:rsidRPr="003F121C" w:rsidRDefault="007D28E3" w:rsidP="0085176A">
            <w:pPr>
              <w:autoSpaceDE w:val="0"/>
              <w:autoSpaceDN w:val="0"/>
              <w:adjustRightInd w:val="0"/>
              <w:jc w:val="center"/>
              <w:rPr>
                <w:color w:val="00000A"/>
                <w:sz w:val="24"/>
                <w:szCs w:val="24"/>
              </w:rPr>
            </w:pPr>
            <w:r>
              <w:rPr>
                <w:color w:val="00000A"/>
                <w:sz w:val="24"/>
                <w:szCs w:val="24"/>
              </w:rPr>
              <w:t>553</w:t>
            </w:r>
          </w:p>
        </w:tc>
        <w:tc>
          <w:tcPr>
            <w:tcW w:w="1134" w:type="dxa"/>
            <w:shd w:val="clear" w:color="auto" w:fill="auto"/>
          </w:tcPr>
          <w:p w:rsidR="00951632" w:rsidRPr="003F121C" w:rsidRDefault="007D28E3" w:rsidP="0085176A">
            <w:pPr>
              <w:autoSpaceDE w:val="0"/>
              <w:autoSpaceDN w:val="0"/>
              <w:adjustRightInd w:val="0"/>
              <w:jc w:val="center"/>
              <w:rPr>
                <w:color w:val="00000A"/>
                <w:sz w:val="24"/>
                <w:szCs w:val="24"/>
              </w:rPr>
            </w:pPr>
            <w:r>
              <w:rPr>
                <w:color w:val="00000A"/>
                <w:sz w:val="24"/>
                <w:szCs w:val="24"/>
              </w:rPr>
              <w:t>569</w:t>
            </w:r>
          </w:p>
        </w:tc>
      </w:tr>
    </w:tbl>
    <w:p w:rsidR="00951632" w:rsidRDefault="00951632" w:rsidP="00951632">
      <w:pPr>
        <w:pStyle w:val="ConsPlusNormal"/>
        <w:tabs>
          <w:tab w:val="left" w:pos="142"/>
        </w:tabs>
        <w:ind w:firstLine="540"/>
        <w:jc w:val="both"/>
        <w:rPr>
          <w:rFonts w:ascii="Times New Roman" w:hAnsi="Times New Roman" w:cs="Times New Roman"/>
          <w:sz w:val="28"/>
          <w:szCs w:val="28"/>
        </w:rPr>
      </w:pPr>
    </w:p>
    <w:p w:rsidR="00951632" w:rsidRPr="005324B7" w:rsidRDefault="00951632" w:rsidP="0095163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Ассортимент представленных в магазинах продуктов питания и непродовольственных товаров ежегодно расширяется.</w:t>
      </w:r>
    </w:p>
    <w:p w:rsidR="00951632" w:rsidRPr="005324B7" w:rsidRDefault="00951632" w:rsidP="00951632">
      <w:pPr>
        <w:pStyle w:val="a8"/>
        <w:tabs>
          <w:tab w:val="left" w:pos="142"/>
        </w:tabs>
        <w:ind w:firstLine="567"/>
        <w:jc w:val="both"/>
        <w:rPr>
          <w:b w:val="0"/>
          <w:i w:val="0"/>
          <w:szCs w:val="28"/>
          <w:highlight w:val="yellow"/>
        </w:rPr>
      </w:pPr>
      <w:r w:rsidRPr="005324B7">
        <w:rPr>
          <w:b w:val="0"/>
          <w:i w:val="0"/>
          <w:szCs w:val="28"/>
        </w:rPr>
        <w:t xml:space="preserve">Темп роста оборота розничной торговли за 2017 год в сопоставимых ценах составил 104,99 %. Оборот розничной торговли  по крупным и средним предприятиям вырос с 2015 года с 643,7 млн. руб. до 879,3 млн. руб. к концу </w:t>
      </w:r>
      <w:r w:rsidRPr="005324B7">
        <w:rPr>
          <w:b w:val="0"/>
          <w:i w:val="0"/>
          <w:szCs w:val="28"/>
        </w:rPr>
        <w:lastRenderedPageBreak/>
        <w:t>2017 года. В 2017 году введены в действие 9 объектов розничной торговли площадью 4258 кв. м. Наряду с активным развитием торговых сетей в муниципальном образовании реализуются мероприятия, способствующие развитию многоформатной торговли, в том числе рыночно-ярмарочной, нестационарной.</w:t>
      </w:r>
    </w:p>
    <w:p w:rsidR="00951632" w:rsidRPr="005324B7" w:rsidRDefault="00951632" w:rsidP="0095163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2017 году в районе осуществляли деятельность 85 предприятий общественного питания.  По состоянию на 01.01.2018 открытая  сеть объектов общественного питания составляет 23 объекта на 1476 мест. Несмотря на ежегодный ввод объектов общественного питания, наблюдается сокращение кафе и количества мест в них. Количество мест в  кафе на начало 2018 года составило 1071 место. За 2017 год оно сократилось на  28 мест.</w:t>
      </w:r>
    </w:p>
    <w:p w:rsidR="00951632" w:rsidRPr="005324B7" w:rsidRDefault="00951632" w:rsidP="0095163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муниципальном образовании наблюдается также сокращение количества общедоступных столовых, закусочных, включая столовые промышленных предприятий и учебных заведений, и мест в них (по состоянию на 01.01.2018- 36 столовых на 4347 мест).</w:t>
      </w:r>
    </w:p>
    <w:p w:rsidR="00951632" w:rsidRPr="005324B7" w:rsidRDefault="00951632" w:rsidP="00951632">
      <w:pPr>
        <w:pStyle w:val="ConsPlusNormal"/>
        <w:tabs>
          <w:tab w:val="left" w:pos="142"/>
        </w:tabs>
        <w:ind w:firstLine="539"/>
        <w:jc w:val="both"/>
        <w:rPr>
          <w:rFonts w:ascii="Times New Roman" w:hAnsi="Times New Roman" w:cs="Times New Roman"/>
          <w:b/>
          <w:i/>
          <w:sz w:val="28"/>
          <w:szCs w:val="28"/>
        </w:rPr>
      </w:pPr>
      <w:r w:rsidRPr="005324B7">
        <w:rPr>
          <w:rFonts w:ascii="Times New Roman" w:hAnsi="Times New Roman" w:cs="Times New Roman"/>
          <w:sz w:val="28"/>
          <w:szCs w:val="28"/>
        </w:rPr>
        <w:t xml:space="preserve">Наметилась тенденция к открытию специализированных предприятий (пиццерии, кондитерские и др.). Оборот общественного питания </w:t>
      </w:r>
      <w:r w:rsidRPr="005324B7">
        <w:rPr>
          <w:rStyle w:val="ae"/>
          <w:rFonts w:eastAsiaTheme="minorHAnsi"/>
          <w:i w:val="0"/>
          <w:sz w:val="28"/>
          <w:szCs w:val="28"/>
        </w:rPr>
        <w:t>за период 2015-2017 годы составляет   25,7  - 26,05 млн. руб. ежегодно</w:t>
      </w:r>
      <w:r w:rsidRPr="005324B7">
        <w:rPr>
          <w:rStyle w:val="ae"/>
          <w:rFonts w:eastAsiaTheme="minorHAnsi"/>
          <w:b/>
          <w:i w:val="0"/>
          <w:sz w:val="28"/>
          <w:szCs w:val="28"/>
        </w:rPr>
        <w:t>.</w:t>
      </w:r>
    </w:p>
    <w:p w:rsidR="00951632" w:rsidRPr="005324B7" w:rsidRDefault="00951632" w:rsidP="00951632">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 xml:space="preserve">Одной из сфер экономики, затрагивающих жизненно важные интересы населения, является </w:t>
      </w:r>
      <w:r w:rsidRPr="005324B7">
        <w:rPr>
          <w:rStyle w:val="ae"/>
          <w:rFonts w:eastAsiaTheme="minorHAnsi"/>
          <w:i w:val="0"/>
          <w:sz w:val="28"/>
          <w:szCs w:val="28"/>
        </w:rPr>
        <w:t>сфера платных услуг.</w:t>
      </w:r>
      <w:r w:rsidRPr="005324B7">
        <w:rPr>
          <w:rFonts w:ascii="Times New Roman" w:hAnsi="Times New Roman" w:cs="Times New Roman"/>
          <w:sz w:val="28"/>
          <w:szCs w:val="28"/>
        </w:rPr>
        <w:t xml:space="preserve"> В современных условиях сфера услуг значительно расширилась. Появились услуги, присущие рыночной экономике: аудиторские, рекламные, консалтинговые, лизинговые, информационно-компьютерные и другие, потребителями которых выступают главным образом предпринимательские структуры. Рынок услуг для населения дополнился риэлтерскими и оценочными услугами.</w:t>
      </w:r>
    </w:p>
    <w:p w:rsidR="00951632" w:rsidRPr="005324B7" w:rsidRDefault="00951632" w:rsidP="00951632">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Предпринимателями внедряются такие виды услуг, как обслуживание компьютерной техники, установка пластиковых окон, труб, дверей, жалюзи, дизайнерские и клиринговые услуги.</w:t>
      </w:r>
    </w:p>
    <w:p w:rsidR="00951632" w:rsidRPr="005324B7" w:rsidRDefault="00951632" w:rsidP="00951632">
      <w:pPr>
        <w:pStyle w:val="ConsPlusNormal"/>
        <w:tabs>
          <w:tab w:val="left" w:pos="142"/>
        </w:tabs>
        <w:ind w:firstLine="539"/>
        <w:jc w:val="both"/>
        <w:rPr>
          <w:rFonts w:ascii="Times New Roman" w:hAnsi="Times New Roman" w:cs="Times New Roman"/>
          <w:sz w:val="28"/>
          <w:szCs w:val="28"/>
        </w:rPr>
      </w:pPr>
      <w:r w:rsidRPr="005324B7">
        <w:rPr>
          <w:rFonts w:ascii="Times New Roman" w:hAnsi="Times New Roman" w:cs="Times New Roman"/>
          <w:sz w:val="28"/>
          <w:szCs w:val="28"/>
        </w:rPr>
        <w:t>Все большее распространение получает комплексное предоставление услуг (гостиницы, парикмахерские, салоны красоты и др.). Данный сектор экономики направлен на повышение степени комфортности проживания населения, создание возможности для организации досуга, гармоничного развития личности.</w:t>
      </w:r>
    </w:p>
    <w:p w:rsidR="00951632" w:rsidRPr="005324B7" w:rsidRDefault="00951632" w:rsidP="00951632">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Style w:val="ae"/>
          <w:rFonts w:eastAsiaTheme="minorHAnsi"/>
          <w:i w:val="0"/>
          <w:sz w:val="28"/>
          <w:szCs w:val="28"/>
        </w:rPr>
        <w:t xml:space="preserve">Оборот платных услуг  за период 2015-2017 годы вырос с 516,5 до 553,1  млн. руб. </w:t>
      </w:r>
      <w:r w:rsidRPr="005324B7">
        <w:rPr>
          <w:rFonts w:ascii="Times New Roman" w:hAnsi="Times New Roman" w:cs="Times New Roman"/>
          <w:sz w:val="28"/>
          <w:szCs w:val="28"/>
        </w:rPr>
        <w:t xml:space="preserve">В 1 полугодии 2018 года населению муниципального района было оказано услуг на 292,1 млн. рублей, что составляет 102,6% к уровню полугодия 2017 года. </w:t>
      </w:r>
    </w:p>
    <w:p w:rsidR="00951632" w:rsidRPr="005324B7" w:rsidRDefault="00951632" w:rsidP="00951632">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Городские рынки в соответствии с требованиями законодательства трансформированы в многопрофильные торговые предприятия. Вместе с тем продолжается обустройство торговых мест для торговли продукцией, выращенной на собственном участке. В целях поддержки сельских товаропроизводителей организуются ярмарки выходного дня, сельскохозяйственные ярмарки.</w:t>
      </w:r>
    </w:p>
    <w:p w:rsidR="00951632" w:rsidRPr="005324B7" w:rsidRDefault="00951632" w:rsidP="00951632">
      <w:pPr>
        <w:pStyle w:val="ConsPlusNormal"/>
        <w:tabs>
          <w:tab w:val="left" w:pos="142"/>
        </w:tabs>
        <w:jc w:val="both"/>
        <w:rPr>
          <w:rFonts w:ascii="Times New Roman" w:hAnsi="Times New Roman" w:cs="Times New Roman"/>
          <w:sz w:val="28"/>
          <w:szCs w:val="28"/>
        </w:rPr>
      </w:pPr>
    </w:p>
    <w:p w:rsidR="00244F1C" w:rsidRDefault="00244F1C" w:rsidP="00244F1C">
      <w:pPr>
        <w:pStyle w:val="a6"/>
        <w:tabs>
          <w:tab w:val="left" w:pos="142"/>
        </w:tabs>
        <w:jc w:val="center"/>
        <w:rPr>
          <w:rFonts w:ascii="Times New Roman" w:hAnsi="Times New Roman" w:cs="Times New Roman"/>
          <w:b/>
          <w:i/>
          <w:sz w:val="28"/>
          <w:szCs w:val="28"/>
        </w:rPr>
      </w:pPr>
    </w:p>
    <w:p w:rsidR="003A3C10" w:rsidRPr="00244F1C" w:rsidRDefault="003A3C10" w:rsidP="00244F1C">
      <w:pPr>
        <w:pStyle w:val="a6"/>
        <w:tabs>
          <w:tab w:val="left" w:pos="142"/>
        </w:tabs>
        <w:jc w:val="center"/>
        <w:rPr>
          <w:rFonts w:ascii="Times New Roman" w:hAnsi="Times New Roman" w:cs="Times New Roman"/>
          <w:b/>
          <w:i/>
          <w:sz w:val="28"/>
          <w:szCs w:val="28"/>
        </w:rPr>
      </w:pPr>
      <w:r w:rsidRPr="00244F1C">
        <w:rPr>
          <w:rFonts w:ascii="Times New Roman" w:hAnsi="Times New Roman" w:cs="Times New Roman"/>
          <w:b/>
          <w:i/>
          <w:sz w:val="28"/>
          <w:szCs w:val="28"/>
        </w:rPr>
        <w:lastRenderedPageBreak/>
        <w:t>Инвестиционный потенциал</w:t>
      </w:r>
    </w:p>
    <w:p w:rsidR="003A3C10" w:rsidRPr="005324B7" w:rsidRDefault="003A3C10" w:rsidP="003A3C10">
      <w:pPr>
        <w:pStyle w:val="a6"/>
        <w:tabs>
          <w:tab w:val="left" w:pos="142"/>
        </w:tabs>
        <w:jc w:val="both"/>
        <w:rPr>
          <w:rFonts w:ascii="Times New Roman" w:hAnsi="Times New Roman" w:cs="Times New Roman"/>
          <w:sz w:val="28"/>
          <w:szCs w:val="28"/>
        </w:rPr>
      </w:pPr>
    </w:p>
    <w:p w:rsidR="003A3C10" w:rsidRPr="005324B7" w:rsidRDefault="003A3C10" w:rsidP="003A3C10">
      <w:pPr>
        <w:tabs>
          <w:tab w:val="left" w:pos="142"/>
        </w:tabs>
        <w:ind w:firstLine="567"/>
        <w:rPr>
          <w:sz w:val="28"/>
          <w:szCs w:val="28"/>
        </w:rPr>
      </w:pPr>
      <w:r w:rsidRPr="005324B7">
        <w:rPr>
          <w:sz w:val="28"/>
          <w:szCs w:val="28"/>
          <w:shd w:val="clear" w:color="auto" w:fill="FFFFFF"/>
        </w:rPr>
        <w:t>Для развития инвестиционной деятельности и привлечения инвесторов на</w:t>
      </w:r>
      <w:r w:rsidRPr="005324B7">
        <w:rPr>
          <w:sz w:val="28"/>
          <w:szCs w:val="28"/>
        </w:rPr>
        <w:t xml:space="preserve"> территории муниципального образования, Администрацией муниципального образования «Ярцевский район» Смоленской области совместно с частным бизнесом сформировано 11 инвестиционных площадок для размещения новых производственных объектов:</w:t>
      </w:r>
    </w:p>
    <w:p w:rsidR="003A3C10" w:rsidRPr="005324B7" w:rsidRDefault="003A3C10" w:rsidP="003A3C10">
      <w:pPr>
        <w:tabs>
          <w:tab w:val="left" w:pos="142"/>
        </w:tabs>
        <w:ind w:firstLine="567"/>
        <w:rPr>
          <w:sz w:val="28"/>
          <w:szCs w:val="28"/>
        </w:rPr>
      </w:pPr>
      <w:r w:rsidRPr="005324B7">
        <w:rPr>
          <w:sz w:val="28"/>
          <w:szCs w:val="28"/>
        </w:rPr>
        <w:t>- производственный корпус, расположенный по адресу: г. Ярцево, ул. 2-ая Машиностроительная, стр.9 (ООО «ЯТК» АМО ЗИЛ);</w:t>
      </w:r>
    </w:p>
    <w:p w:rsidR="003A3C10" w:rsidRPr="005324B7" w:rsidRDefault="003A3C10" w:rsidP="003A3C10">
      <w:pPr>
        <w:tabs>
          <w:tab w:val="left" w:pos="142"/>
        </w:tabs>
        <w:ind w:firstLine="567"/>
        <w:rPr>
          <w:sz w:val="28"/>
          <w:szCs w:val="28"/>
        </w:rPr>
      </w:pPr>
      <w:r w:rsidRPr="005324B7">
        <w:rPr>
          <w:sz w:val="28"/>
          <w:szCs w:val="28"/>
        </w:rPr>
        <w:t>- площадка, расположенная по адресу: г. Ярцево, ул. Озерищенское лесничество, д.10 (ООО ПКФ «Сталькон-Регион»);</w:t>
      </w:r>
    </w:p>
    <w:p w:rsidR="003A3C10" w:rsidRPr="005324B7" w:rsidRDefault="003A3C10" w:rsidP="003A3C10">
      <w:pPr>
        <w:tabs>
          <w:tab w:val="left" w:pos="142"/>
        </w:tabs>
        <w:ind w:firstLine="567"/>
        <w:rPr>
          <w:sz w:val="28"/>
          <w:szCs w:val="28"/>
        </w:rPr>
      </w:pPr>
      <w:r w:rsidRPr="005324B7">
        <w:rPr>
          <w:sz w:val="28"/>
          <w:szCs w:val="28"/>
        </w:rPr>
        <w:t>- площадка по адресу: г. Ярцево, ул. 1-я Литейная, д.6;</w:t>
      </w:r>
    </w:p>
    <w:p w:rsidR="003A3C10" w:rsidRPr="005324B7" w:rsidRDefault="003A3C10" w:rsidP="003A3C10">
      <w:pPr>
        <w:tabs>
          <w:tab w:val="left" w:pos="142"/>
        </w:tabs>
        <w:ind w:firstLine="567"/>
        <w:rPr>
          <w:sz w:val="28"/>
          <w:szCs w:val="28"/>
        </w:rPr>
      </w:pPr>
      <w:r w:rsidRPr="005324B7">
        <w:rPr>
          <w:sz w:val="28"/>
          <w:szCs w:val="28"/>
        </w:rPr>
        <w:t>- недостроенное здание швейной фабрики с земельным участком;</w:t>
      </w:r>
    </w:p>
    <w:p w:rsidR="003A3C10" w:rsidRPr="005324B7" w:rsidRDefault="003A3C10" w:rsidP="003A3C10">
      <w:pPr>
        <w:tabs>
          <w:tab w:val="left" w:pos="142"/>
        </w:tabs>
        <w:ind w:firstLine="567"/>
        <w:rPr>
          <w:sz w:val="28"/>
          <w:szCs w:val="28"/>
        </w:rPr>
      </w:pPr>
      <w:r w:rsidRPr="005324B7">
        <w:rPr>
          <w:sz w:val="28"/>
          <w:szCs w:val="28"/>
        </w:rPr>
        <w:t>- здание отделочного производства ООО «Ярцевский хлопчатобумажный комбинат»;</w:t>
      </w:r>
    </w:p>
    <w:p w:rsidR="003A3C10" w:rsidRPr="005324B7" w:rsidRDefault="003A3C10" w:rsidP="003A3C10">
      <w:pPr>
        <w:tabs>
          <w:tab w:val="left" w:pos="142"/>
        </w:tabs>
        <w:ind w:firstLine="567"/>
        <w:rPr>
          <w:sz w:val="28"/>
          <w:szCs w:val="28"/>
        </w:rPr>
      </w:pPr>
      <w:r w:rsidRPr="005324B7">
        <w:rPr>
          <w:sz w:val="28"/>
          <w:szCs w:val="28"/>
        </w:rPr>
        <w:t>- торгово-производственная база (г. Ярцево, ул. Советская, д.1);</w:t>
      </w:r>
    </w:p>
    <w:p w:rsidR="003A3C10" w:rsidRPr="005324B7" w:rsidRDefault="003A3C10" w:rsidP="003A3C10">
      <w:pPr>
        <w:tabs>
          <w:tab w:val="left" w:pos="142"/>
        </w:tabs>
        <w:ind w:firstLine="567"/>
        <w:rPr>
          <w:sz w:val="28"/>
          <w:szCs w:val="28"/>
        </w:rPr>
      </w:pPr>
      <w:r w:rsidRPr="005324B7">
        <w:rPr>
          <w:sz w:val="28"/>
          <w:szCs w:val="28"/>
        </w:rPr>
        <w:t>- сырбаза (г. Ярцево, Духовщинское шоссе, д.8);</w:t>
      </w:r>
    </w:p>
    <w:p w:rsidR="003A3C10" w:rsidRPr="005324B7" w:rsidRDefault="003A3C10" w:rsidP="003A3C10">
      <w:pPr>
        <w:tabs>
          <w:tab w:val="left" w:pos="142"/>
        </w:tabs>
        <w:ind w:firstLine="567"/>
        <w:rPr>
          <w:sz w:val="28"/>
          <w:szCs w:val="28"/>
        </w:rPr>
      </w:pPr>
      <w:r w:rsidRPr="005324B7">
        <w:rPr>
          <w:sz w:val="28"/>
          <w:szCs w:val="28"/>
        </w:rPr>
        <w:t>- 2 площадки сельскохозяйственного назначения;</w:t>
      </w:r>
    </w:p>
    <w:p w:rsidR="003A3C10" w:rsidRPr="005324B7" w:rsidRDefault="003A3C10" w:rsidP="003A3C10">
      <w:pPr>
        <w:tabs>
          <w:tab w:val="left" w:pos="142"/>
        </w:tabs>
        <w:ind w:firstLine="567"/>
        <w:rPr>
          <w:sz w:val="28"/>
          <w:szCs w:val="28"/>
        </w:rPr>
      </w:pPr>
      <w:r w:rsidRPr="005324B7">
        <w:rPr>
          <w:sz w:val="28"/>
          <w:szCs w:val="28"/>
        </w:rPr>
        <w:t>- 2 площадки под жилую застройку.</w:t>
      </w:r>
    </w:p>
    <w:p w:rsidR="003A3C10" w:rsidRPr="005324B7" w:rsidRDefault="003A3C10" w:rsidP="003A3C10">
      <w:pPr>
        <w:shd w:val="clear" w:color="auto" w:fill="FFFFFF"/>
        <w:tabs>
          <w:tab w:val="left" w:pos="142"/>
        </w:tabs>
        <w:ind w:firstLine="709"/>
        <w:rPr>
          <w:color w:val="000000"/>
          <w:sz w:val="28"/>
          <w:szCs w:val="28"/>
        </w:rPr>
      </w:pPr>
      <w:r w:rsidRPr="005324B7">
        <w:rPr>
          <w:color w:val="000000"/>
          <w:sz w:val="28"/>
          <w:szCs w:val="28"/>
        </w:rPr>
        <w:t>В 2017 году общий объем инвестиций, направленный на развитие экономики и социальной сферы муниципального образования, составил 492,42 млн. рублей (по полному кругу организаций). Объем инвестиций в основной капитал в 2017 году по крупным и  средним организациям составил 444,69 млн. рублей.</w:t>
      </w:r>
    </w:p>
    <w:p w:rsidR="003A3C10" w:rsidRDefault="003A3C10" w:rsidP="003A3C10">
      <w:pPr>
        <w:pStyle w:val="af"/>
        <w:tabs>
          <w:tab w:val="left" w:pos="142"/>
        </w:tabs>
        <w:ind w:left="0" w:firstLine="567"/>
        <w:jc w:val="both"/>
        <w:rPr>
          <w:sz w:val="28"/>
          <w:szCs w:val="28"/>
        </w:rPr>
      </w:pPr>
      <w:r w:rsidRPr="005324B7">
        <w:rPr>
          <w:i/>
          <w:sz w:val="28"/>
          <w:szCs w:val="28"/>
        </w:rPr>
        <w:t xml:space="preserve">Объем инвестиций в основной капитал (за исключением бюджетных средств) в расчете на 1 жителя за 2017 год составил 7803 рубля </w:t>
      </w:r>
      <w:r w:rsidRPr="005324B7">
        <w:rPr>
          <w:sz w:val="28"/>
          <w:szCs w:val="28"/>
        </w:rPr>
        <w:t>(темп роста к предыдущему году - 85,57% (9119 рублей на 1 жителя)).</w:t>
      </w:r>
    </w:p>
    <w:p w:rsidR="00BA65E3" w:rsidRDefault="00BA65E3" w:rsidP="003A3C10">
      <w:pPr>
        <w:pStyle w:val="af"/>
        <w:tabs>
          <w:tab w:val="left" w:pos="142"/>
        </w:tabs>
        <w:ind w:left="0" w:firstLine="567"/>
        <w:jc w:val="both"/>
        <w:rPr>
          <w:sz w:val="28"/>
          <w:szCs w:val="28"/>
        </w:rPr>
      </w:pPr>
    </w:p>
    <w:p w:rsidR="00BA65E3" w:rsidRPr="00ED678C" w:rsidRDefault="00BA65E3" w:rsidP="00BA65E3">
      <w:pPr>
        <w:pStyle w:val="af"/>
        <w:tabs>
          <w:tab w:val="left" w:pos="142"/>
        </w:tabs>
        <w:ind w:left="0" w:firstLine="567"/>
        <w:jc w:val="center"/>
        <w:rPr>
          <w:b/>
          <w:sz w:val="28"/>
          <w:szCs w:val="28"/>
        </w:rPr>
      </w:pPr>
      <w:r w:rsidRPr="00ED678C">
        <w:rPr>
          <w:b/>
          <w:sz w:val="28"/>
          <w:szCs w:val="28"/>
        </w:rPr>
        <w:t>Динамика инвестиций в основной капитал, млн. руб.</w:t>
      </w:r>
    </w:p>
    <w:p w:rsidR="00BA65E3" w:rsidRDefault="00BA65E3" w:rsidP="003A3C10">
      <w:pPr>
        <w:pStyle w:val="af"/>
        <w:tabs>
          <w:tab w:val="left" w:pos="142"/>
        </w:tabs>
        <w:ind w:left="0" w:firstLine="567"/>
        <w:jc w:val="both"/>
        <w:rPr>
          <w:sz w:val="28"/>
          <w:szCs w:val="28"/>
        </w:rPr>
      </w:pPr>
    </w:p>
    <w:p w:rsidR="00BA65E3" w:rsidRPr="005324B7" w:rsidRDefault="00BA65E3" w:rsidP="003A3C10">
      <w:pPr>
        <w:pStyle w:val="af"/>
        <w:tabs>
          <w:tab w:val="left" w:pos="142"/>
        </w:tabs>
        <w:ind w:left="0" w:firstLine="567"/>
        <w:jc w:val="both"/>
        <w:rPr>
          <w:sz w:val="28"/>
          <w:szCs w:val="28"/>
        </w:rPr>
      </w:pPr>
      <w:r w:rsidRPr="00BA65E3">
        <w:rPr>
          <w:noProof/>
          <w:sz w:val="28"/>
          <w:szCs w:val="28"/>
          <w:highlight w:val="green"/>
        </w:rPr>
        <w:drawing>
          <wp:inline distT="0" distB="0" distL="0" distR="0">
            <wp:extent cx="5367647" cy="3040083"/>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3C10" w:rsidRPr="005324B7" w:rsidRDefault="003A3C10" w:rsidP="003A3C10">
      <w:pPr>
        <w:pStyle w:val="af"/>
        <w:tabs>
          <w:tab w:val="left" w:pos="142"/>
        </w:tabs>
        <w:ind w:left="0" w:firstLine="567"/>
        <w:jc w:val="both"/>
        <w:rPr>
          <w:i/>
          <w:sz w:val="28"/>
          <w:szCs w:val="28"/>
        </w:rPr>
      </w:pPr>
      <w:r w:rsidRPr="005324B7">
        <w:rPr>
          <w:sz w:val="28"/>
          <w:szCs w:val="28"/>
        </w:rPr>
        <w:lastRenderedPageBreak/>
        <w:t xml:space="preserve"> В 2017 году отмечается  спад индекса физического объема инвестиций в связи с  завершением реализации крупных инвестиционных проектов в </w:t>
      </w:r>
      <w:r w:rsidRPr="005324B7">
        <w:rPr>
          <w:rStyle w:val="0pt0"/>
          <w:i w:val="0"/>
          <w:sz w:val="28"/>
          <w:szCs w:val="28"/>
        </w:rPr>
        <w:t>металлургическом производстве, производстве резиновых и пластмассовых изделий</w:t>
      </w:r>
      <w:r w:rsidRPr="005324B7">
        <w:rPr>
          <w:sz w:val="28"/>
          <w:szCs w:val="28"/>
        </w:rPr>
        <w:t>. Основную долю в объеме инвестиций в основной капитал в 2017 году занимают инвестиции, направленные на развитие вида экономической деятельности</w:t>
      </w:r>
      <w:r w:rsidRPr="005324B7">
        <w:rPr>
          <w:rStyle w:val="0pt0"/>
          <w:i w:val="0"/>
          <w:sz w:val="28"/>
          <w:szCs w:val="28"/>
        </w:rPr>
        <w:t>«Обрабатывающие производства</w:t>
      </w:r>
      <w:r w:rsidRPr="005324B7">
        <w:rPr>
          <w:i/>
          <w:sz w:val="28"/>
          <w:szCs w:val="28"/>
        </w:rPr>
        <w:t>»:</w:t>
      </w:r>
    </w:p>
    <w:p w:rsidR="003A3C10" w:rsidRPr="005324B7" w:rsidRDefault="003A3C10" w:rsidP="003A3C10">
      <w:pPr>
        <w:pStyle w:val="5"/>
        <w:shd w:val="clear" w:color="auto" w:fill="auto"/>
        <w:tabs>
          <w:tab w:val="left" w:pos="142"/>
          <w:tab w:val="left" w:pos="1112"/>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 xml:space="preserve">На развитие </w:t>
      </w:r>
      <w:r w:rsidRPr="005324B7">
        <w:rPr>
          <w:rStyle w:val="0pt0"/>
          <w:rFonts w:eastAsiaTheme="minorHAnsi"/>
          <w:sz w:val="28"/>
          <w:szCs w:val="28"/>
        </w:rPr>
        <w:t xml:space="preserve">производства пищевых продуктов </w:t>
      </w:r>
      <w:r w:rsidRPr="005324B7">
        <w:rPr>
          <w:rFonts w:ascii="Times New Roman" w:hAnsi="Times New Roman" w:cs="Times New Roman"/>
          <w:sz w:val="28"/>
          <w:szCs w:val="28"/>
        </w:rPr>
        <w:t xml:space="preserve">  направлено в 2017 году – 159,14  млн. руб. Объем инвестиций по отрасли определяется деятельностью ООО «Хлебпром», которое осуществляет расширение производства в рамках реализации инвестиционного проекта.</w:t>
      </w:r>
    </w:p>
    <w:p w:rsidR="003A3C10" w:rsidRPr="005324B7" w:rsidRDefault="003A3C10" w:rsidP="003A3C10">
      <w:pPr>
        <w:pStyle w:val="5"/>
        <w:shd w:val="clear" w:color="auto" w:fill="auto"/>
        <w:tabs>
          <w:tab w:val="left" w:pos="142"/>
          <w:tab w:val="left" w:pos="1112"/>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 xml:space="preserve">На развитие </w:t>
      </w:r>
      <w:r w:rsidRPr="005324B7">
        <w:rPr>
          <w:rStyle w:val="0pt0"/>
          <w:rFonts w:eastAsiaTheme="minorHAnsi"/>
          <w:sz w:val="28"/>
          <w:szCs w:val="28"/>
        </w:rPr>
        <w:t xml:space="preserve">производства резиновых и пластмассовых изделий </w:t>
      </w:r>
      <w:r w:rsidRPr="005324B7">
        <w:rPr>
          <w:rFonts w:ascii="Times New Roman" w:hAnsi="Times New Roman" w:cs="Times New Roman"/>
          <w:sz w:val="28"/>
          <w:szCs w:val="28"/>
        </w:rPr>
        <w:t xml:space="preserve"> направлены инвестиционные вложения в сумме – 134,73 млн. руб.  Объем инвестиций по отрасли определяется деятельностью ООО «СМИТ-Ярцево», ООО «Декопласт», которые осуществляют модернизацию производства в рамках реализации инвестиционных проектов.</w:t>
      </w:r>
    </w:p>
    <w:p w:rsidR="003A3C10" w:rsidRPr="005324B7" w:rsidRDefault="003A3C10" w:rsidP="003A3C10">
      <w:pPr>
        <w:pStyle w:val="5"/>
        <w:shd w:val="clear" w:color="auto" w:fill="auto"/>
        <w:tabs>
          <w:tab w:val="left" w:pos="142"/>
          <w:tab w:val="left" w:pos="1062"/>
        </w:tabs>
        <w:spacing w:before="0" w:line="240" w:lineRule="auto"/>
        <w:ind w:firstLine="709"/>
        <w:rPr>
          <w:rFonts w:ascii="Times New Roman" w:hAnsi="Times New Roman" w:cs="Times New Roman"/>
          <w:sz w:val="28"/>
          <w:szCs w:val="28"/>
        </w:rPr>
      </w:pPr>
      <w:r w:rsidRPr="005324B7">
        <w:rPr>
          <w:rFonts w:ascii="Times New Roman" w:hAnsi="Times New Roman" w:cs="Times New Roman"/>
          <w:sz w:val="28"/>
          <w:szCs w:val="28"/>
        </w:rPr>
        <w:t xml:space="preserve">В </w:t>
      </w:r>
      <w:r w:rsidRPr="005324B7">
        <w:rPr>
          <w:rStyle w:val="0pt0"/>
          <w:rFonts w:eastAsiaTheme="minorHAnsi"/>
          <w:sz w:val="28"/>
          <w:szCs w:val="28"/>
        </w:rPr>
        <w:t xml:space="preserve">металлургическом производстве </w:t>
      </w:r>
      <w:r w:rsidRPr="005324B7">
        <w:rPr>
          <w:rFonts w:ascii="Times New Roman" w:hAnsi="Times New Roman" w:cs="Times New Roman"/>
          <w:sz w:val="28"/>
          <w:szCs w:val="28"/>
        </w:rPr>
        <w:t xml:space="preserve"> освоены инвестиции в сумме 46,2 млн. руб.  Определяющим в данной отрасли являлось ГУП г. Москвы «Литейно-прокатный завод», осуществлявшее модернизацию производства.</w:t>
      </w:r>
    </w:p>
    <w:p w:rsidR="003A3C10" w:rsidRPr="005324B7" w:rsidRDefault="003A3C10" w:rsidP="003A3C10">
      <w:pPr>
        <w:tabs>
          <w:tab w:val="left" w:pos="142"/>
        </w:tabs>
        <w:ind w:firstLine="708"/>
        <w:rPr>
          <w:sz w:val="28"/>
          <w:szCs w:val="28"/>
        </w:rPr>
      </w:pPr>
      <w:r w:rsidRPr="005324B7">
        <w:rPr>
          <w:sz w:val="28"/>
          <w:szCs w:val="28"/>
        </w:rPr>
        <w:t xml:space="preserve">В развитие </w:t>
      </w:r>
      <w:r w:rsidRPr="005324B7">
        <w:rPr>
          <w:i/>
          <w:color w:val="000000"/>
          <w:sz w:val="28"/>
          <w:szCs w:val="28"/>
        </w:rPr>
        <w:t>Обеспечение  электрической энергией, газом, паром, кондиционирование воздуха</w:t>
      </w:r>
      <w:r w:rsidRPr="005324B7">
        <w:rPr>
          <w:sz w:val="28"/>
          <w:szCs w:val="28"/>
        </w:rPr>
        <w:t xml:space="preserve"> в 2017 году, направлены инвестиции в объеме 29,73 млн. руб. Значительные инвестиционные вложения  осуществили филиал ОАО</w:t>
      </w:r>
      <w:r w:rsidRPr="005324B7">
        <w:rPr>
          <w:iCs/>
          <w:sz w:val="28"/>
          <w:szCs w:val="28"/>
        </w:rPr>
        <w:t xml:space="preserve"> «МРСК ЦЕНТРА - «Смоленскэнерго»,ООО «Смоленскрегионтеплоэнерго» </w:t>
      </w:r>
      <w:r w:rsidRPr="005324B7">
        <w:rPr>
          <w:sz w:val="28"/>
          <w:szCs w:val="28"/>
        </w:rPr>
        <w:t>в рамках модернизации и техперевооружения производства (приобретение оборудования, транспорта).</w:t>
      </w:r>
    </w:p>
    <w:p w:rsidR="003A3C10" w:rsidRPr="005324B7" w:rsidRDefault="003A3C10" w:rsidP="003A3C10">
      <w:pPr>
        <w:tabs>
          <w:tab w:val="left" w:pos="142"/>
        </w:tabs>
        <w:ind w:firstLine="708"/>
        <w:rPr>
          <w:sz w:val="28"/>
          <w:szCs w:val="28"/>
        </w:rPr>
      </w:pPr>
      <w:r w:rsidRPr="005324B7">
        <w:rPr>
          <w:sz w:val="28"/>
          <w:szCs w:val="28"/>
        </w:rPr>
        <w:t xml:space="preserve">В сферу </w:t>
      </w:r>
      <w:r w:rsidRPr="005324B7">
        <w:rPr>
          <w:i/>
          <w:sz w:val="28"/>
          <w:szCs w:val="28"/>
        </w:rPr>
        <w:t>Д</w:t>
      </w:r>
      <w:r w:rsidRPr="005324B7">
        <w:rPr>
          <w:i/>
          <w:color w:val="000000"/>
          <w:sz w:val="28"/>
          <w:szCs w:val="28"/>
        </w:rPr>
        <w:t>еятельность профессиональная, научная и техническая</w:t>
      </w:r>
      <w:r w:rsidRPr="005324B7">
        <w:rPr>
          <w:bCs/>
          <w:sz w:val="28"/>
          <w:szCs w:val="28"/>
        </w:rPr>
        <w:t>в</w:t>
      </w:r>
      <w:r w:rsidRPr="005324B7">
        <w:rPr>
          <w:sz w:val="28"/>
          <w:szCs w:val="28"/>
        </w:rPr>
        <w:t xml:space="preserve"> 2017 году направлено 11,15 млн. руб.  на строительство футбольного поля из искусственной травы с дренажной системой.</w:t>
      </w:r>
    </w:p>
    <w:p w:rsidR="003A3C10" w:rsidRPr="005324B7" w:rsidRDefault="003A3C10" w:rsidP="003A3C10">
      <w:pPr>
        <w:pStyle w:val="5"/>
        <w:shd w:val="clear" w:color="auto" w:fill="auto"/>
        <w:tabs>
          <w:tab w:val="left" w:pos="142"/>
        </w:tabs>
        <w:spacing w:before="0" w:line="240" w:lineRule="auto"/>
        <w:ind w:firstLine="709"/>
        <w:rPr>
          <w:rFonts w:ascii="Times New Roman" w:hAnsi="Times New Roman" w:cs="Times New Roman"/>
          <w:sz w:val="28"/>
          <w:szCs w:val="28"/>
        </w:rPr>
      </w:pPr>
      <w:r w:rsidRPr="005324B7">
        <w:rPr>
          <w:rFonts w:ascii="Times New Roman" w:eastAsia="Calibri" w:hAnsi="Times New Roman" w:cs="Times New Roman"/>
          <w:sz w:val="28"/>
          <w:szCs w:val="28"/>
        </w:rPr>
        <w:t xml:space="preserve">В условиях сокращения бюджетного финансирования капитальных вложений и удорожания кредитных ресурсов произошли структурные изменения источников финансирования инвестиций. Так, доля инвестиций за счет собственных средств превысила  60 %. </w:t>
      </w:r>
      <w:r w:rsidRPr="005324B7">
        <w:rPr>
          <w:rFonts w:ascii="Times New Roman" w:hAnsi="Times New Roman" w:cs="Times New Roman"/>
          <w:sz w:val="28"/>
          <w:szCs w:val="28"/>
        </w:rPr>
        <w:t xml:space="preserve">Объем собственных средств предприятий и организаций, направленных в 2017 году на финансирование инвестиций, составил 400,68 млн. руб. </w:t>
      </w:r>
    </w:p>
    <w:p w:rsidR="003A3C10" w:rsidRPr="005324B7" w:rsidRDefault="003A3C10" w:rsidP="003A3C10">
      <w:pPr>
        <w:shd w:val="clear" w:color="auto" w:fill="FFFFFF"/>
        <w:tabs>
          <w:tab w:val="left" w:pos="142"/>
        </w:tabs>
        <w:ind w:firstLine="709"/>
        <w:rPr>
          <w:color w:val="000000"/>
          <w:sz w:val="28"/>
          <w:szCs w:val="28"/>
        </w:rPr>
      </w:pPr>
      <w:r w:rsidRPr="005324B7">
        <w:rPr>
          <w:color w:val="000000"/>
          <w:sz w:val="28"/>
          <w:szCs w:val="28"/>
        </w:rPr>
        <w:t>По оценке, в 2018 году на развитие экономики муниципального образования будут направлены инвестиции в основной капитал по полному кругу предприятий в размере 1127,82 млн. рублей. В 2018 году существенный рост объема инвестиций будет проходить на фоне реализации в 2018-2019 годах крупных инвестиционных проектов в производстве пищевых продуктов, производстве текстильных изделий. Объем инвестиций по пищевой отрасли определяется деятельностью ОАО «Хлебпром» подразделение г. Ярцево, которое осуществляет техническое перевооружение производства, а именно, постановку на текущие производственные площади дополнительных производственных линий. Также предприятие расширяет производственные площади путем строительства дополнительных помещений под размещение новых производственных линий.</w:t>
      </w:r>
    </w:p>
    <w:p w:rsidR="003A3C10" w:rsidRPr="005324B7" w:rsidRDefault="003A3C10" w:rsidP="003A3C10">
      <w:pPr>
        <w:shd w:val="clear" w:color="auto" w:fill="FFFFFF"/>
        <w:tabs>
          <w:tab w:val="left" w:pos="142"/>
        </w:tabs>
        <w:ind w:firstLine="709"/>
        <w:rPr>
          <w:color w:val="000000"/>
          <w:sz w:val="28"/>
          <w:szCs w:val="28"/>
        </w:rPr>
      </w:pPr>
      <w:r w:rsidRPr="005324B7">
        <w:rPr>
          <w:color w:val="000000"/>
          <w:sz w:val="28"/>
          <w:szCs w:val="28"/>
        </w:rPr>
        <w:lastRenderedPageBreak/>
        <w:t>На развитие в производстве текстильных изделий освоение инвестиций планируется в 2018 году в сумме 264,0 млн. рублей. ООО «СТК ПК» планирует реализацию проекта по модернизации хлопчатобумажного комбината, установив дополнительное оборудование (ткацкие станки, поточно автоматическая линия для отделки ткани), с целью увеличения выпуска продукции и снижения себестоимости выпускаемого ассортимента.</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В металлургическом производстве освоение инвестиций оценивается в 2018 году в сумме 32,24 млн. рублей по ГУП г. Москвы «Литейно-прокатный завод», осуществляющему модернизацию производства. Но, в связи с банкротством предприятия в прогнозном периоде освоение инвестиций не планируется. В производстве резиновых и пластмассовых изделий основную долю в объеме инвестиций в основной капитал занимает ООО «Смит-Ярцево», которое планирует модернизацию и приобретение технологического оборудования. ООО «Декопласт» в 2018 году в рамках реализации инвестиционного проекта планирует выпуск нового продукта «террасная доска».</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 xml:space="preserve"> В обеспечение электрической энергией, газом и паром; кондиционирование воздуха в 2018 году, по оценке, будут направлены инвестиции в объеме 20,126 млн. рублей. Значительные инвестиционные вложения планируют осуществлять ФЛ ПАО «МРСК ЦЕНТРА - «Смоленскэнерго», (приобретение оборудования и транспорта). </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На развитие водоснабжения; водоотведения, организацию сбора отходов и утилизацию,  деятельности по ликвидации загрязнений будут направлены инвестиции в объеме: в 2018 году - 19,8 млн. рублей в рамках плана мероприятий по созданию,  реконструкции и модернизации объектов коммунальной инфраструктуры (водоснабжение).</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По виду деятельности транспортировка и хранение объем инвестиций планируется в объеме  19,86 млн. рублей. Основная часть средств будет направлена на реализацию мероприятий Областной адресной инвестиционной программы на 2018 год и на плановый период 2019 и 2020 годов, а именно, устройство освещения и тротуаров.</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В сферу «Государственное управление и обеспечение военной безопасности; социальное обеспечение» в 2018 году, по оценке, будет направлено 17,58 млн. рублей. Основная часть денежных средств в прогнозном периоде будет освоена в рамках реализации мероприятий муниципальной программы «Демографическое развитие Ярцевского района Смоленской области» на 2015-2019 годы (покупка квартир детям-сиротам).</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Малыми предприятиями муниципального образования планируется вложение инвестиций в объемах: оценка 2018 года – 74,4 млн. рублей, которые будут направлены на покупку техники и оборудования (ОГУП «Ярцеволеспром»- манипулятор, трактор; ООО «ЕМФ-Технология» - приобретение оборудования).</w:t>
      </w:r>
    </w:p>
    <w:p w:rsidR="003A3C10" w:rsidRPr="005324B7" w:rsidRDefault="003A3C10" w:rsidP="003A3C10">
      <w:pPr>
        <w:shd w:val="clear" w:color="auto" w:fill="FFFFFF"/>
        <w:tabs>
          <w:tab w:val="left" w:pos="142"/>
        </w:tabs>
        <w:ind w:firstLine="720"/>
        <w:rPr>
          <w:color w:val="000000"/>
          <w:sz w:val="28"/>
          <w:szCs w:val="28"/>
        </w:rPr>
      </w:pPr>
      <w:r w:rsidRPr="005324B7">
        <w:rPr>
          <w:color w:val="000000"/>
          <w:sz w:val="28"/>
          <w:szCs w:val="28"/>
        </w:rPr>
        <w:t xml:space="preserve">В условиях предполагаемого сокращения бюджетного финансирования капитальных вложений и удорожания кредитных ресурсов ожидаются структурные изменения источников финансирования инвестиций. В 2018 </w:t>
      </w:r>
      <w:r w:rsidRPr="005324B7">
        <w:rPr>
          <w:color w:val="000000"/>
          <w:sz w:val="28"/>
          <w:szCs w:val="28"/>
        </w:rPr>
        <w:lastRenderedPageBreak/>
        <w:t>году, по оценке, доля инвестиций за счет собственных средств превысит 96,0%.</w:t>
      </w:r>
    </w:p>
    <w:p w:rsidR="003A3C10" w:rsidRPr="005324B7" w:rsidRDefault="003A3C10" w:rsidP="003A3C10">
      <w:pPr>
        <w:shd w:val="clear" w:color="auto" w:fill="FFFFFF"/>
        <w:tabs>
          <w:tab w:val="left" w:pos="142"/>
        </w:tabs>
        <w:ind w:firstLine="720"/>
        <w:rPr>
          <w:color w:val="000000"/>
          <w:sz w:val="28"/>
          <w:szCs w:val="28"/>
        </w:rPr>
      </w:pPr>
    </w:p>
    <w:p w:rsidR="00BF7CE3" w:rsidRPr="00244F1C" w:rsidRDefault="00BF7CE3" w:rsidP="00244F1C">
      <w:pPr>
        <w:pStyle w:val="af9"/>
        <w:jc w:val="center"/>
        <w:rPr>
          <w:b/>
          <w:i/>
          <w:sz w:val="28"/>
          <w:szCs w:val="28"/>
          <w:lang w:eastAsia="ru-RU"/>
        </w:rPr>
      </w:pPr>
      <w:r w:rsidRPr="00244F1C">
        <w:rPr>
          <w:b/>
          <w:i/>
          <w:sz w:val="28"/>
          <w:szCs w:val="28"/>
          <w:lang w:eastAsia="ru-RU"/>
        </w:rPr>
        <w:t>Муниципальное управление</w:t>
      </w:r>
    </w:p>
    <w:p w:rsidR="00BF7CE3" w:rsidRPr="0012683B" w:rsidRDefault="00BF7CE3" w:rsidP="00BF7CE3">
      <w:pPr>
        <w:shd w:val="clear" w:color="auto" w:fill="FFFFFF"/>
        <w:ind w:firstLine="709"/>
        <w:rPr>
          <w:rFonts w:ascii="Calibri" w:eastAsia="Calibri" w:hAnsi="Calibri"/>
          <w:sz w:val="28"/>
          <w:szCs w:val="28"/>
        </w:rPr>
      </w:pPr>
      <w:r w:rsidRPr="0012683B">
        <w:rPr>
          <w:rFonts w:eastAsia="Calibri"/>
          <w:sz w:val="28"/>
          <w:szCs w:val="28"/>
        </w:rPr>
        <w:t xml:space="preserve">Реализация целей социально-экономического развития муниципального района предъявляет повышенные требования к эффективности муниципального управления, включающего в себя эффективное управление муниципальными финансами, муниципальным имуществом и обеспечение информационной открытости органов местного самоуправления. </w:t>
      </w:r>
    </w:p>
    <w:p w:rsidR="00CD7833" w:rsidRPr="005324B7" w:rsidRDefault="00F349A8" w:rsidP="000C01EE">
      <w:pPr>
        <w:pStyle w:val="ConsPlusNormal"/>
        <w:tabs>
          <w:tab w:val="left" w:pos="142"/>
        </w:tabs>
        <w:ind w:firstLine="540"/>
        <w:jc w:val="both"/>
        <w:rPr>
          <w:rFonts w:ascii="Times New Roman" w:hAnsi="Times New Roman" w:cs="Times New Roman"/>
          <w:color w:val="000000"/>
          <w:sz w:val="28"/>
          <w:szCs w:val="28"/>
        </w:rPr>
      </w:pPr>
      <w:r w:rsidRPr="005324B7">
        <w:rPr>
          <w:rFonts w:ascii="Times New Roman" w:hAnsi="Times New Roman" w:cs="Times New Roman"/>
          <w:sz w:val="28"/>
          <w:szCs w:val="28"/>
        </w:rPr>
        <w:t xml:space="preserve">Финансовой основой местного самоуправления является бюджет муниципального образования «Ярцевский район» Смоленской области Смоленска. </w:t>
      </w:r>
      <w:r w:rsidR="00CD7833" w:rsidRPr="005324B7">
        <w:rPr>
          <w:rFonts w:ascii="Times New Roman" w:hAnsi="Times New Roman" w:cs="Times New Roman"/>
          <w:color w:val="000000"/>
          <w:sz w:val="28"/>
          <w:szCs w:val="28"/>
        </w:rPr>
        <w:t>Доходы консолидированного бюджета муниципального образования «Ярцевский район» Смоленской области в 2016 году  исполнены в сумме  883,8  млн.рублей, в 2017 году  - 866,2 млн.рублей, что составило  98,0 % к уровню 2016 года. По оценке 2018 года ожидается рост общих доходов к уровню 2017 года на 9,7%, что составит 950,6 млн.рублей</w:t>
      </w:r>
      <w:r w:rsidR="00107B6B" w:rsidRPr="005324B7">
        <w:rPr>
          <w:rFonts w:ascii="Times New Roman" w:hAnsi="Times New Roman" w:cs="Times New Roman"/>
          <w:color w:val="000000"/>
          <w:sz w:val="28"/>
          <w:szCs w:val="28"/>
        </w:rPr>
        <w:t>.</w:t>
      </w:r>
      <w:r w:rsidR="00CD7833" w:rsidRPr="005324B7">
        <w:rPr>
          <w:rFonts w:ascii="Times New Roman" w:hAnsi="Times New Roman" w:cs="Times New Roman"/>
          <w:color w:val="000000"/>
          <w:sz w:val="28"/>
          <w:szCs w:val="28"/>
        </w:rPr>
        <w:t>Отмечается рост налоговых доходов, поступление составило в 2016 году – 246,2 млн.рублей, в 2017 году – 257,4 млн.рублей, по оценке 2018 года- 258,3 млн.рублей Основная часть налоговых доходов  сформирована за счет поступлений по налогу на доходы физических лиц, доля которого в сумме налоговых доходов бюджета в 2016 году составила 67,1 %, в 2017 году — 67,4%, в оценке 2018 года – 69,2%. Увеличение поступлений по налогу обусловлено прогнозируемым ростом фонда оплаты труда работников организаций</w:t>
      </w:r>
      <w:r w:rsidR="00107B6B" w:rsidRPr="005324B7">
        <w:rPr>
          <w:rFonts w:ascii="Times New Roman" w:hAnsi="Times New Roman" w:cs="Times New Roman"/>
          <w:color w:val="000000"/>
          <w:sz w:val="28"/>
          <w:szCs w:val="28"/>
        </w:rPr>
        <w:t xml:space="preserve">. </w:t>
      </w:r>
    </w:p>
    <w:p w:rsidR="00CD7833" w:rsidRPr="005324B7" w:rsidRDefault="00CD7833" w:rsidP="000C01EE">
      <w:pPr>
        <w:shd w:val="clear" w:color="auto" w:fill="FFFFFF"/>
        <w:tabs>
          <w:tab w:val="left" w:pos="142"/>
        </w:tabs>
        <w:ind w:firstLine="709"/>
        <w:rPr>
          <w:color w:val="000000"/>
          <w:sz w:val="28"/>
          <w:szCs w:val="28"/>
        </w:rPr>
      </w:pPr>
      <w:r w:rsidRPr="005324B7">
        <w:rPr>
          <w:color w:val="000000"/>
          <w:sz w:val="28"/>
          <w:szCs w:val="28"/>
        </w:rPr>
        <w:t>В структуре доходов консолидированного бюджета района преобладает доля безвозмездных поступлений, которые составили:</w:t>
      </w:r>
    </w:p>
    <w:p w:rsidR="00CD7833" w:rsidRPr="005324B7" w:rsidRDefault="00CD7833" w:rsidP="000C01EE">
      <w:pPr>
        <w:shd w:val="clear" w:color="auto" w:fill="FFFFFF"/>
        <w:tabs>
          <w:tab w:val="left" w:pos="142"/>
        </w:tabs>
        <w:rPr>
          <w:color w:val="000000"/>
          <w:sz w:val="28"/>
          <w:szCs w:val="28"/>
        </w:rPr>
      </w:pPr>
      <w:r w:rsidRPr="005324B7">
        <w:rPr>
          <w:color w:val="000000"/>
          <w:sz w:val="28"/>
          <w:szCs w:val="28"/>
        </w:rPr>
        <w:t>-   в 2016 году –  613,9 млн.рублей (69,5% от общего объема доходов), из них дотации – 109,6 млн.рублей, субсидии – 169,5 млн.рублей, субвенции – 335,0 млн.рублей;</w:t>
      </w:r>
    </w:p>
    <w:p w:rsidR="00CD7833" w:rsidRPr="005324B7" w:rsidRDefault="00CD7833" w:rsidP="000C01EE">
      <w:pPr>
        <w:shd w:val="clear" w:color="auto" w:fill="FFFFFF"/>
        <w:tabs>
          <w:tab w:val="left" w:pos="142"/>
        </w:tabs>
        <w:rPr>
          <w:color w:val="000000"/>
          <w:sz w:val="28"/>
          <w:szCs w:val="28"/>
        </w:rPr>
      </w:pPr>
      <w:r w:rsidRPr="005324B7">
        <w:rPr>
          <w:color w:val="000000"/>
          <w:sz w:val="28"/>
          <w:szCs w:val="28"/>
        </w:rPr>
        <w:t>- в 2017 году –  579,5 млн.рублей (66,9% от общего объема доходов), из них дотации – 135,2 млн.рублей, субсидии – 106,6 млн.рублей, субвенции – 337,7 млн.рублей;</w:t>
      </w:r>
    </w:p>
    <w:p w:rsidR="00CD7833" w:rsidRPr="005324B7" w:rsidRDefault="00CD7833" w:rsidP="000C01EE">
      <w:pPr>
        <w:shd w:val="clear" w:color="auto" w:fill="FFFFFF"/>
        <w:tabs>
          <w:tab w:val="left" w:pos="142"/>
        </w:tabs>
        <w:rPr>
          <w:color w:val="000000"/>
          <w:sz w:val="28"/>
          <w:szCs w:val="28"/>
        </w:rPr>
      </w:pPr>
      <w:r w:rsidRPr="005324B7">
        <w:rPr>
          <w:color w:val="000000"/>
          <w:sz w:val="28"/>
          <w:szCs w:val="28"/>
        </w:rPr>
        <w:t xml:space="preserve">- в оценке 2018 года – 671,6 млн.рублей (70,6% от общего объема доходов), из них дотации – 165,8 млн.рублей, субсидии – 159,9 млн.рублей, субвенции – 345,9 млн.рублей </w:t>
      </w:r>
    </w:p>
    <w:p w:rsidR="005B2A28" w:rsidRPr="005324B7" w:rsidRDefault="00CD7833" w:rsidP="000C01EE">
      <w:pPr>
        <w:shd w:val="clear" w:color="auto" w:fill="FFFFFF"/>
        <w:tabs>
          <w:tab w:val="left" w:pos="142"/>
        </w:tabs>
        <w:ind w:firstLine="709"/>
        <w:rPr>
          <w:color w:val="000000"/>
          <w:sz w:val="28"/>
          <w:szCs w:val="28"/>
        </w:rPr>
      </w:pPr>
      <w:r w:rsidRPr="005324B7">
        <w:rPr>
          <w:color w:val="000000"/>
          <w:sz w:val="28"/>
          <w:szCs w:val="28"/>
        </w:rPr>
        <w:t xml:space="preserve">Расходная часть бюджета в 2017 году исполнена на 99,9% и составила 903,1 млн. рублей, </w:t>
      </w:r>
      <w:r w:rsidR="005B2A28" w:rsidRPr="005324B7">
        <w:rPr>
          <w:color w:val="000000"/>
          <w:sz w:val="28"/>
          <w:szCs w:val="28"/>
        </w:rPr>
        <w:t>(</w:t>
      </w:r>
      <w:r w:rsidRPr="005324B7">
        <w:rPr>
          <w:color w:val="000000"/>
          <w:sz w:val="28"/>
          <w:szCs w:val="28"/>
        </w:rPr>
        <w:t>на 29,6 млн. рублей профинансирован</w:t>
      </w:r>
      <w:r w:rsidR="005B2A28" w:rsidRPr="005324B7">
        <w:rPr>
          <w:color w:val="000000"/>
          <w:sz w:val="28"/>
          <w:szCs w:val="28"/>
        </w:rPr>
        <w:t>о</w:t>
      </w:r>
      <w:r w:rsidRPr="005324B7">
        <w:rPr>
          <w:color w:val="000000"/>
          <w:sz w:val="28"/>
          <w:szCs w:val="28"/>
        </w:rPr>
        <w:t xml:space="preserve"> больше</w:t>
      </w:r>
      <w:r w:rsidR="003423EC" w:rsidRPr="005324B7">
        <w:rPr>
          <w:color w:val="000000"/>
          <w:sz w:val="28"/>
          <w:szCs w:val="28"/>
        </w:rPr>
        <w:t>,</w:t>
      </w:r>
      <w:r w:rsidR="005B2A28" w:rsidRPr="005324B7">
        <w:rPr>
          <w:color w:val="000000"/>
          <w:sz w:val="28"/>
          <w:szCs w:val="28"/>
        </w:rPr>
        <w:t xml:space="preserve"> чем в </w:t>
      </w:r>
      <w:r w:rsidRPr="005324B7">
        <w:rPr>
          <w:color w:val="000000"/>
          <w:sz w:val="28"/>
          <w:szCs w:val="28"/>
        </w:rPr>
        <w:t xml:space="preserve"> 2016 год</w:t>
      </w:r>
      <w:r w:rsidR="005B2A28" w:rsidRPr="005324B7">
        <w:rPr>
          <w:color w:val="000000"/>
          <w:sz w:val="28"/>
          <w:szCs w:val="28"/>
        </w:rPr>
        <w:t>у)</w:t>
      </w:r>
      <w:r w:rsidRPr="005324B7">
        <w:rPr>
          <w:color w:val="000000"/>
          <w:sz w:val="28"/>
          <w:szCs w:val="28"/>
        </w:rPr>
        <w:t>. В 2018 году планируемые расходы составят  970,1 млн. рублей</w:t>
      </w:r>
      <w:r w:rsidR="005B2A28" w:rsidRPr="005324B7">
        <w:rPr>
          <w:color w:val="000000"/>
          <w:sz w:val="28"/>
          <w:szCs w:val="28"/>
        </w:rPr>
        <w:t>.</w:t>
      </w:r>
    </w:p>
    <w:p w:rsidR="00EC7B47" w:rsidRPr="005324B7" w:rsidRDefault="00EC7B47" w:rsidP="000C01EE">
      <w:pPr>
        <w:pStyle w:val="a6"/>
        <w:tabs>
          <w:tab w:val="left" w:pos="142"/>
        </w:tabs>
        <w:rPr>
          <w:rFonts w:ascii="Times New Roman" w:hAnsi="Times New Roman" w:cs="Times New Roman"/>
          <w:sz w:val="28"/>
          <w:szCs w:val="28"/>
        </w:rPr>
      </w:pPr>
    </w:p>
    <w:p w:rsidR="00244F1C" w:rsidRDefault="00244F1C" w:rsidP="000C01EE">
      <w:pPr>
        <w:pStyle w:val="a6"/>
        <w:tabs>
          <w:tab w:val="left" w:pos="142"/>
        </w:tabs>
        <w:jc w:val="center"/>
        <w:rPr>
          <w:rFonts w:ascii="Times New Roman" w:hAnsi="Times New Roman" w:cs="Times New Roman"/>
          <w:b/>
          <w:sz w:val="28"/>
          <w:szCs w:val="28"/>
        </w:rPr>
      </w:pPr>
    </w:p>
    <w:p w:rsidR="00244F1C" w:rsidRDefault="00244F1C" w:rsidP="000C01EE">
      <w:pPr>
        <w:pStyle w:val="a6"/>
        <w:tabs>
          <w:tab w:val="left" w:pos="142"/>
        </w:tabs>
        <w:jc w:val="center"/>
        <w:rPr>
          <w:rFonts w:ascii="Times New Roman" w:hAnsi="Times New Roman" w:cs="Times New Roman"/>
          <w:b/>
          <w:sz w:val="28"/>
          <w:szCs w:val="28"/>
        </w:rPr>
      </w:pPr>
    </w:p>
    <w:p w:rsidR="00244F1C" w:rsidRDefault="00244F1C" w:rsidP="000C01EE">
      <w:pPr>
        <w:pStyle w:val="a6"/>
        <w:tabs>
          <w:tab w:val="left" w:pos="142"/>
        </w:tabs>
        <w:jc w:val="center"/>
        <w:rPr>
          <w:rFonts w:ascii="Times New Roman" w:hAnsi="Times New Roman" w:cs="Times New Roman"/>
          <w:b/>
          <w:sz w:val="28"/>
          <w:szCs w:val="28"/>
        </w:rPr>
      </w:pPr>
    </w:p>
    <w:p w:rsidR="00244F1C" w:rsidRDefault="00244F1C" w:rsidP="000C01EE">
      <w:pPr>
        <w:pStyle w:val="a6"/>
        <w:tabs>
          <w:tab w:val="left" w:pos="142"/>
        </w:tabs>
        <w:jc w:val="center"/>
        <w:rPr>
          <w:rFonts w:ascii="Times New Roman" w:hAnsi="Times New Roman" w:cs="Times New Roman"/>
          <w:b/>
          <w:sz w:val="28"/>
          <w:szCs w:val="28"/>
        </w:rPr>
      </w:pPr>
    </w:p>
    <w:p w:rsidR="00EC7B47" w:rsidRPr="00ED678C" w:rsidRDefault="00EC7B47" w:rsidP="000C01EE">
      <w:pPr>
        <w:pStyle w:val="a6"/>
        <w:tabs>
          <w:tab w:val="left" w:pos="142"/>
        </w:tabs>
        <w:jc w:val="center"/>
        <w:rPr>
          <w:rFonts w:ascii="Times New Roman" w:hAnsi="Times New Roman" w:cs="Times New Roman"/>
          <w:b/>
          <w:sz w:val="28"/>
          <w:szCs w:val="28"/>
        </w:rPr>
      </w:pPr>
      <w:r w:rsidRPr="00ED678C">
        <w:rPr>
          <w:rFonts w:ascii="Times New Roman" w:hAnsi="Times New Roman" w:cs="Times New Roman"/>
          <w:b/>
          <w:sz w:val="28"/>
          <w:szCs w:val="28"/>
        </w:rPr>
        <w:lastRenderedPageBreak/>
        <w:t xml:space="preserve">Структура консолидированного бюджета </w:t>
      </w:r>
      <w:r w:rsidR="00664DEC" w:rsidRPr="00ED678C">
        <w:rPr>
          <w:rFonts w:ascii="Times New Roman" w:hAnsi="Times New Roman" w:cs="Times New Roman"/>
          <w:b/>
          <w:sz w:val="28"/>
          <w:szCs w:val="28"/>
        </w:rPr>
        <w:t>муниципального образования «</w:t>
      </w:r>
      <w:r w:rsidRPr="00ED678C">
        <w:rPr>
          <w:rFonts w:ascii="Times New Roman" w:hAnsi="Times New Roman" w:cs="Times New Roman"/>
          <w:b/>
          <w:sz w:val="28"/>
          <w:szCs w:val="28"/>
        </w:rPr>
        <w:t>Ярцевск</w:t>
      </w:r>
      <w:r w:rsidR="00664DEC" w:rsidRPr="00ED678C">
        <w:rPr>
          <w:rFonts w:ascii="Times New Roman" w:hAnsi="Times New Roman" w:cs="Times New Roman"/>
          <w:b/>
          <w:sz w:val="28"/>
          <w:szCs w:val="28"/>
        </w:rPr>
        <w:t>ий</w:t>
      </w:r>
      <w:r w:rsidRPr="00ED678C">
        <w:rPr>
          <w:rFonts w:ascii="Times New Roman" w:hAnsi="Times New Roman" w:cs="Times New Roman"/>
          <w:b/>
          <w:sz w:val="28"/>
          <w:szCs w:val="28"/>
        </w:rPr>
        <w:t xml:space="preserve"> район</w:t>
      </w:r>
      <w:r w:rsidR="00664DEC" w:rsidRPr="00ED678C">
        <w:rPr>
          <w:rFonts w:ascii="Times New Roman" w:hAnsi="Times New Roman" w:cs="Times New Roman"/>
          <w:b/>
          <w:sz w:val="28"/>
          <w:szCs w:val="28"/>
        </w:rPr>
        <w:t xml:space="preserve">» Смоленской области </w:t>
      </w:r>
      <w:r w:rsidRPr="00ED678C">
        <w:rPr>
          <w:rFonts w:ascii="Times New Roman" w:hAnsi="Times New Roman" w:cs="Times New Roman"/>
          <w:b/>
          <w:sz w:val="28"/>
          <w:szCs w:val="28"/>
        </w:rPr>
        <w:t>за 201</w:t>
      </w:r>
      <w:r w:rsidR="00664DEC" w:rsidRPr="00ED678C">
        <w:rPr>
          <w:rFonts w:ascii="Times New Roman" w:hAnsi="Times New Roman" w:cs="Times New Roman"/>
          <w:b/>
          <w:sz w:val="28"/>
          <w:szCs w:val="28"/>
        </w:rPr>
        <w:t>6</w:t>
      </w:r>
      <w:r w:rsidRPr="00ED678C">
        <w:rPr>
          <w:rFonts w:ascii="Times New Roman" w:hAnsi="Times New Roman" w:cs="Times New Roman"/>
          <w:b/>
          <w:sz w:val="28"/>
          <w:szCs w:val="28"/>
        </w:rPr>
        <w:t>-201</w:t>
      </w:r>
      <w:r w:rsidR="00664DEC" w:rsidRPr="00ED678C">
        <w:rPr>
          <w:rFonts w:ascii="Times New Roman" w:hAnsi="Times New Roman" w:cs="Times New Roman"/>
          <w:b/>
          <w:sz w:val="28"/>
          <w:szCs w:val="28"/>
        </w:rPr>
        <w:t>7</w:t>
      </w:r>
      <w:r w:rsidRPr="00ED678C">
        <w:rPr>
          <w:rFonts w:ascii="Times New Roman" w:hAnsi="Times New Roman" w:cs="Times New Roman"/>
          <w:b/>
          <w:sz w:val="28"/>
          <w:szCs w:val="28"/>
        </w:rPr>
        <w:t xml:space="preserve"> год</w:t>
      </w:r>
      <w:r w:rsidR="00664DEC" w:rsidRPr="00ED678C">
        <w:rPr>
          <w:rFonts w:ascii="Times New Roman" w:hAnsi="Times New Roman" w:cs="Times New Roman"/>
          <w:b/>
          <w:sz w:val="28"/>
          <w:szCs w:val="28"/>
        </w:rPr>
        <w:t>ы</w:t>
      </w:r>
    </w:p>
    <w:tbl>
      <w:tblPr>
        <w:tblW w:w="9650" w:type="dxa"/>
        <w:tblInd w:w="97" w:type="dxa"/>
        <w:tblLayout w:type="fixed"/>
        <w:tblLook w:val="04A0"/>
      </w:tblPr>
      <w:tblGrid>
        <w:gridCol w:w="295"/>
        <w:gridCol w:w="3969"/>
        <w:gridCol w:w="1985"/>
        <w:gridCol w:w="1133"/>
        <w:gridCol w:w="1134"/>
        <w:gridCol w:w="1134"/>
      </w:tblGrid>
      <w:tr w:rsidR="00EE106D" w:rsidRPr="005324B7" w:rsidTr="00875577">
        <w:trPr>
          <w:trHeight w:val="255"/>
        </w:trPr>
        <w:tc>
          <w:tcPr>
            <w:tcW w:w="295" w:type="dxa"/>
            <w:tcBorders>
              <w:top w:val="nil"/>
              <w:left w:val="nil"/>
              <w:bottom w:val="nil"/>
              <w:right w:val="nil"/>
            </w:tcBorders>
            <w:shd w:val="clear" w:color="auto" w:fill="auto"/>
            <w:noWrap/>
            <w:vAlign w:val="center"/>
            <w:hideMark/>
          </w:tcPr>
          <w:p w:rsidR="00EE106D" w:rsidRPr="005324B7" w:rsidRDefault="00EE106D" w:rsidP="000C01EE">
            <w:pPr>
              <w:widowControl/>
              <w:tabs>
                <w:tab w:val="left" w:pos="142"/>
              </w:tabs>
              <w:wordWrap/>
              <w:jc w:val="center"/>
              <w:rPr>
                <w:kern w:val="0"/>
                <w:sz w:val="28"/>
                <w:szCs w:val="28"/>
              </w:rPr>
            </w:pPr>
          </w:p>
        </w:tc>
        <w:tc>
          <w:tcPr>
            <w:tcW w:w="3969" w:type="dxa"/>
            <w:tcBorders>
              <w:top w:val="nil"/>
              <w:left w:val="nil"/>
              <w:bottom w:val="nil"/>
              <w:right w:val="nil"/>
            </w:tcBorders>
            <w:shd w:val="clear" w:color="auto" w:fill="auto"/>
            <w:noWrap/>
            <w:vAlign w:val="bottom"/>
            <w:hideMark/>
          </w:tcPr>
          <w:p w:rsidR="00EE106D" w:rsidRPr="005324B7" w:rsidRDefault="00EE106D" w:rsidP="000C01EE">
            <w:pPr>
              <w:widowControl/>
              <w:tabs>
                <w:tab w:val="left" w:pos="142"/>
              </w:tabs>
              <w:wordWrap/>
              <w:jc w:val="left"/>
              <w:rPr>
                <w:kern w:val="0"/>
                <w:sz w:val="28"/>
                <w:szCs w:val="28"/>
              </w:rPr>
            </w:pPr>
          </w:p>
        </w:tc>
        <w:tc>
          <w:tcPr>
            <w:tcW w:w="1985" w:type="dxa"/>
            <w:tcBorders>
              <w:top w:val="nil"/>
              <w:left w:val="nil"/>
              <w:bottom w:val="nil"/>
              <w:right w:val="nil"/>
            </w:tcBorders>
            <w:shd w:val="clear" w:color="auto" w:fill="auto"/>
            <w:noWrap/>
            <w:vAlign w:val="bottom"/>
            <w:hideMark/>
          </w:tcPr>
          <w:p w:rsidR="00EE106D" w:rsidRPr="005324B7" w:rsidRDefault="00EE106D" w:rsidP="000C01EE">
            <w:pPr>
              <w:widowControl/>
              <w:tabs>
                <w:tab w:val="left" w:pos="142"/>
              </w:tabs>
              <w:wordWrap/>
              <w:jc w:val="left"/>
              <w:rPr>
                <w:kern w:val="0"/>
                <w:sz w:val="28"/>
                <w:szCs w:val="28"/>
              </w:rPr>
            </w:pPr>
          </w:p>
        </w:tc>
        <w:tc>
          <w:tcPr>
            <w:tcW w:w="1133" w:type="dxa"/>
            <w:tcBorders>
              <w:top w:val="nil"/>
              <w:left w:val="nil"/>
              <w:bottom w:val="nil"/>
              <w:right w:val="nil"/>
            </w:tcBorders>
            <w:shd w:val="clear" w:color="auto" w:fill="auto"/>
            <w:noWrap/>
            <w:vAlign w:val="bottom"/>
            <w:hideMark/>
          </w:tcPr>
          <w:p w:rsidR="00EE106D" w:rsidRPr="005324B7" w:rsidRDefault="00EE106D" w:rsidP="000C01EE">
            <w:pPr>
              <w:widowControl/>
              <w:tabs>
                <w:tab w:val="left" w:pos="142"/>
              </w:tabs>
              <w:wordWrap/>
              <w:jc w:val="left"/>
              <w:rPr>
                <w:kern w:val="0"/>
                <w:sz w:val="28"/>
                <w:szCs w:val="28"/>
              </w:rPr>
            </w:pPr>
          </w:p>
        </w:tc>
        <w:tc>
          <w:tcPr>
            <w:tcW w:w="1134" w:type="dxa"/>
            <w:tcBorders>
              <w:top w:val="nil"/>
              <w:left w:val="nil"/>
              <w:bottom w:val="nil"/>
              <w:right w:val="nil"/>
            </w:tcBorders>
            <w:shd w:val="clear" w:color="auto" w:fill="auto"/>
            <w:noWrap/>
            <w:vAlign w:val="bottom"/>
            <w:hideMark/>
          </w:tcPr>
          <w:p w:rsidR="00EE106D" w:rsidRPr="005324B7" w:rsidRDefault="00EE106D" w:rsidP="000C01EE">
            <w:pPr>
              <w:widowControl/>
              <w:tabs>
                <w:tab w:val="left" w:pos="142"/>
              </w:tabs>
              <w:wordWrap/>
              <w:jc w:val="left"/>
              <w:rPr>
                <w:kern w:val="0"/>
                <w:sz w:val="28"/>
                <w:szCs w:val="28"/>
              </w:rPr>
            </w:pPr>
          </w:p>
        </w:tc>
        <w:tc>
          <w:tcPr>
            <w:tcW w:w="1134" w:type="dxa"/>
            <w:tcBorders>
              <w:top w:val="nil"/>
              <w:left w:val="nil"/>
              <w:bottom w:val="nil"/>
              <w:right w:val="nil"/>
            </w:tcBorders>
            <w:shd w:val="clear" w:color="auto" w:fill="auto"/>
            <w:noWrap/>
            <w:vAlign w:val="bottom"/>
            <w:hideMark/>
          </w:tcPr>
          <w:p w:rsidR="00EE106D" w:rsidRPr="005324B7" w:rsidRDefault="00EE106D" w:rsidP="000C01EE">
            <w:pPr>
              <w:widowControl/>
              <w:tabs>
                <w:tab w:val="left" w:pos="142"/>
              </w:tabs>
              <w:wordWrap/>
              <w:jc w:val="left"/>
              <w:rPr>
                <w:kern w:val="0"/>
                <w:sz w:val="28"/>
                <w:szCs w:val="28"/>
              </w:rPr>
            </w:pPr>
          </w:p>
        </w:tc>
      </w:tr>
      <w:tr w:rsidR="00EE106D" w:rsidRPr="00875577" w:rsidTr="00875577">
        <w:trPr>
          <w:trHeight w:val="375"/>
        </w:trPr>
        <w:tc>
          <w:tcPr>
            <w:tcW w:w="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06D" w:rsidRPr="005324B7" w:rsidRDefault="00EE106D" w:rsidP="000C01EE">
            <w:pPr>
              <w:widowControl/>
              <w:tabs>
                <w:tab w:val="left" w:pos="142"/>
              </w:tabs>
              <w:wordWrap/>
              <w:jc w:val="center"/>
              <w:rPr>
                <w:kern w:val="0"/>
                <w:sz w:val="28"/>
                <w:szCs w:val="28"/>
              </w:rPr>
            </w:pPr>
            <w:r w:rsidRPr="005324B7">
              <w:rPr>
                <w:kern w:val="0"/>
                <w:sz w:val="28"/>
                <w:szCs w:val="28"/>
              </w:rPr>
              <w:t> </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Показатели</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Единица измерения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отчет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оценка</w:t>
            </w:r>
          </w:p>
        </w:tc>
      </w:tr>
      <w:tr w:rsidR="00EE106D" w:rsidRPr="00875577" w:rsidTr="00875577">
        <w:trPr>
          <w:trHeight w:val="450"/>
        </w:trPr>
        <w:tc>
          <w:tcPr>
            <w:tcW w:w="295" w:type="dxa"/>
            <w:vMerge/>
            <w:tcBorders>
              <w:top w:val="single" w:sz="4" w:space="0" w:color="auto"/>
              <w:left w:val="single" w:sz="4" w:space="0" w:color="auto"/>
              <w:bottom w:val="single" w:sz="4" w:space="0" w:color="auto"/>
              <w:right w:val="single" w:sz="4" w:space="0" w:color="auto"/>
            </w:tcBorders>
            <w:vAlign w:val="center"/>
            <w:hideMark/>
          </w:tcPr>
          <w:p w:rsidR="00EE106D" w:rsidRPr="005324B7" w:rsidRDefault="00EE106D" w:rsidP="000C01EE">
            <w:pPr>
              <w:widowControl/>
              <w:tabs>
                <w:tab w:val="left" w:pos="142"/>
              </w:tabs>
              <w:wordWrap/>
              <w:jc w:val="left"/>
              <w:rPr>
                <w:kern w:val="0"/>
                <w:sz w:val="28"/>
                <w:szCs w:val="28"/>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Cs/>
                <w:color w:val="000000"/>
                <w:kern w:val="0"/>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Cs/>
                <w:color w:val="000000"/>
                <w:kern w:val="0"/>
                <w:sz w:val="24"/>
                <w:szCs w:val="24"/>
              </w:rPr>
            </w:pP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2016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2017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bCs/>
                <w:color w:val="000000"/>
                <w:kern w:val="0"/>
                <w:sz w:val="24"/>
                <w:szCs w:val="24"/>
              </w:rPr>
            </w:pPr>
            <w:r w:rsidRPr="00875577">
              <w:rPr>
                <w:bCs/>
                <w:color w:val="000000"/>
                <w:kern w:val="0"/>
                <w:sz w:val="24"/>
                <w:szCs w:val="24"/>
              </w:rPr>
              <w:t>2018</w:t>
            </w:r>
          </w:p>
        </w:tc>
      </w:tr>
      <w:tr w:rsidR="00EE106D" w:rsidRPr="00875577" w:rsidTr="00875577">
        <w:trPr>
          <w:trHeight w:val="322"/>
        </w:trPr>
        <w:tc>
          <w:tcPr>
            <w:tcW w:w="295" w:type="dxa"/>
            <w:vMerge/>
            <w:tcBorders>
              <w:top w:val="single" w:sz="4" w:space="0" w:color="auto"/>
              <w:left w:val="single" w:sz="4" w:space="0" w:color="auto"/>
              <w:bottom w:val="single" w:sz="4" w:space="0" w:color="auto"/>
              <w:right w:val="single" w:sz="4" w:space="0" w:color="auto"/>
            </w:tcBorders>
            <w:vAlign w:val="center"/>
            <w:hideMark/>
          </w:tcPr>
          <w:p w:rsidR="00EE106D" w:rsidRPr="005324B7" w:rsidRDefault="00EE106D" w:rsidP="000C01EE">
            <w:pPr>
              <w:widowControl/>
              <w:tabs>
                <w:tab w:val="left" w:pos="142"/>
              </w:tabs>
              <w:wordWrap/>
              <w:jc w:val="left"/>
              <w:rPr>
                <w:kern w:val="0"/>
                <w:sz w:val="28"/>
                <w:szCs w:val="28"/>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r>
      <w:tr w:rsidR="00EE106D" w:rsidRPr="00875577" w:rsidTr="00875577">
        <w:trPr>
          <w:trHeight w:val="322"/>
        </w:trPr>
        <w:tc>
          <w:tcPr>
            <w:tcW w:w="295" w:type="dxa"/>
            <w:vMerge/>
            <w:tcBorders>
              <w:top w:val="single" w:sz="4" w:space="0" w:color="auto"/>
              <w:left w:val="single" w:sz="4" w:space="0" w:color="auto"/>
              <w:bottom w:val="single" w:sz="4" w:space="0" w:color="auto"/>
              <w:right w:val="single" w:sz="4" w:space="0" w:color="auto"/>
            </w:tcBorders>
            <w:vAlign w:val="center"/>
            <w:hideMark/>
          </w:tcPr>
          <w:p w:rsidR="00EE106D" w:rsidRPr="005324B7" w:rsidRDefault="00EE106D" w:rsidP="000C01EE">
            <w:pPr>
              <w:widowControl/>
              <w:tabs>
                <w:tab w:val="left" w:pos="142"/>
              </w:tabs>
              <w:wordWrap/>
              <w:jc w:val="left"/>
              <w:rPr>
                <w:kern w:val="0"/>
                <w:sz w:val="28"/>
                <w:szCs w:val="28"/>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3"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E106D" w:rsidRPr="00875577" w:rsidRDefault="00EE106D" w:rsidP="000C01EE">
            <w:pPr>
              <w:widowControl/>
              <w:tabs>
                <w:tab w:val="left" w:pos="142"/>
              </w:tabs>
              <w:wordWrap/>
              <w:jc w:val="left"/>
              <w:rPr>
                <w:b/>
                <w:bCs/>
                <w:color w:val="000000"/>
                <w:kern w:val="0"/>
                <w:sz w:val="24"/>
                <w:szCs w:val="24"/>
              </w:rPr>
            </w:pPr>
          </w:p>
        </w:tc>
      </w:tr>
      <w:tr w:rsidR="00EE106D"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FFFFFF" w:themeFill="background1"/>
            <w:vAlign w:val="center"/>
            <w:hideMark/>
          </w:tcPr>
          <w:p w:rsidR="00EE106D" w:rsidRPr="005324B7" w:rsidRDefault="00EE106D" w:rsidP="000C01EE">
            <w:pPr>
              <w:widowControl/>
              <w:tabs>
                <w:tab w:val="left" w:pos="142"/>
              </w:tabs>
              <w:wordWrap/>
              <w:jc w:val="center"/>
              <w:rPr>
                <w:b/>
                <w:bCs/>
                <w:kern w:val="0"/>
                <w:sz w:val="28"/>
                <w:szCs w:val="28"/>
              </w:rPr>
            </w:pPr>
            <w:r w:rsidRPr="005324B7">
              <w:rPr>
                <w:b/>
                <w:bCs/>
                <w:kern w:val="0"/>
                <w:sz w:val="28"/>
                <w:szCs w:val="28"/>
              </w:rPr>
              <w:t> </w:t>
            </w:r>
          </w:p>
        </w:tc>
        <w:tc>
          <w:tcPr>
            <w:tcW w:w="3969" w:type="dxa"/>
            <w:tcBorders>
              <w:top w:val="nil"/>
              <w:left w:val="nil"/>
              <w:bottom w:val="single" w:sz="4" w:space="0" w:color="auto"/>
              <w:right w:val="single" w:sz="4" w:space="0" w:color="auto"/>
            </w:tcBorders>
            <w:shd w:val="clear" w:color="auto" w:fill="FFFFFF" w:themeFill="background1"/>
            <w:vAlign w:val="bottom"/>
            <w:hideMark/>
          </w:tcPr>
          <w:p w:rsidR="00EE106D" w:rsidRPr="00875577" w:rsidRDefault="00EE106D" w:rsidP="000C01EE">
            <w:pPr>
              <w:widowControl/>
              <w:tabs>
                <w:tab w:val="left" w:pos="142"/>
              </w:tabs>
              <w:wordWrap/>
              <w:jc w:val="left"/>
              <w:rPr>
                <w:b/>
                <w:bCs/>
                <w:kern w:val="0"/>
                <w:sz w:val="24"/>
                <w:szCs w:val="24"/>
              </w:rPr>
            </w:pPr>
            <w:r w:rsidRPr="00875577">
              <w:rPr>
                <w:b/>
                <w:bCs/>
                <w:kern w:val="0"/>
                <w:sz w:val="24"/>
                <w:szCs w:val="24"/>
              </w:rPr>
              <w:t xml:space="preserve">Консолидированный бюджет </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 </w:t>
            </w:r>
          </w:p>
        </w:tc>
        <w:tc>
          <w:tcPr>
            <w:tcW w:w="1133" w:type="dxa"/>
            <w:tcBorders>
              <w:top w:val="nil"/>
              <w:left w:val="nil"/>
              <w:bottom w:val="single" w:sz="4" w:space="0" w:color="auto"/>
              <w:right w:val="single" w:sz="4" w:space="0" w:color="auto"/>
            </w:tcBorders>
            <w:shd w:val="clear" w:color="auto" w:fill="FFFFFF" w:themeFill="background1"/>
            <w:noWrap/>
            <w:vAlign w:val="bottom"/>
            <w:hideMark/>
          </w:tcPr>
          <w:p w:rsidR="00EE106D" w:rsidRPr="00875577" w:rsidRDefault="00EE106D" w:rsidP="000C01EE">
            <w:pPr>
              <w:widowControl/>
              <w:tabs>
                <w:tab w:val="left" w:pos="142"/>
              </w:tabs>
              <w:wordWrap/>
              <w:jc w:val="left"/>
              <w:rPr>
                <w:kern w:val="0"/>
                <w:sz w:val="24"/>
                <w:szCs w:val="24"/>
              </w:rPr>
            </w:pPr>
            <w:r w:rsidRPr="00875577">
              <w:rPr>
                <w:kern w:val="0"/>
                <w:sz w:val="24"/>
                <w:szCs w:val="24"/>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E106D" w:rsidRPr="00875577" w:rsidRDefault="00EE106D" w:rsidP="000C01EE">
            <w:pPr>
              <w:widowControl/>
              <w:tabs>
                <w:tab w:val="left" w:pos="142"/>
              </w:tabs>
              <w:wordWrap/>
              <w:jc w:val="left"/>
              <w:rPr>
                <w:kern w:val="0"/>
                <w:sz w:val="24"/>
                <w:szCs w:val="24"/>
              </w:rPr>
            </w:pPr>
            <w:r w:rsidRPr="00875577">
              <w:rPr>
                <w:kern w:val="0"/>
                <w:sz w:val="24"/>
                <w:szCs w:val="24"/>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E106D" w:rsidRPr="00875577" w:rsidRDefault="00EE106D" w:rsidP="000C01EE">
            <w:pPr>
              <w:widowControl/>
              <w:tabs>
                <w:tab w:val="left" w:pos="142"/>
              </w:tabs>
              <w:wordWrap/>
              <w:jc w:val="left"/>
              <w:rPr>
                <w:kern w:val="0"/>
                <w:sz w:val="24"/>
                <w:szCs w:val="24"/>
              </w:rPr>
            </w:pPr>
            <w:r w:rsidRPr="00875577">
              <w:rPr>
                <w:kern w:val="0"/>
                <w:sz w:val="24"/>
                <w:szCs w:val="24"/>
              </w:rPr>
              <w:t> </w:t>
            </w:r>
          </w:p>
        </w:tc>
      </w:tr>
      <w:tr w:rsidR="00EE106D" w:rsidRPr="00875577" w:rsidTr="00875577">
        <w:trPr>
          <w:trHeight w:val="390"/>
        </w:trPr>
        <w:tc>
          <w:tcPr>
            <w:tcW w:w="295" w:type="dxa"/>
            <w:tcBorders>
              <w:top w:val="nil"/>
              <w:left w:val="single" w:sz="4" w:space="0" w:color="auto"/>
              <w:bottom w:val="single" w:sz="4" w:space="0" w:color="auto"/>
              <w:right w:val="single" w:sz="4" w:space="0" w:color="auto"/>
            </w:tcBorders>
            <w:shd w:val="clear" w:color="auto" w:fill="auto"/>
            <w:vAlign w:val="center"/>
            <w:hideMark/>
          </w:tcPr>
          <w:p w:rsidR="00EE106D" w:rsidRPr="005324B7" w:rsidRDefault="00EE106D" w:rsidP="000C01EE">
            <w:pPr>
              <w:widowControl/>
              <w:tabs>
                <w:tab w:val="left" w:pos="142"/>
              </w:tabs>
              <w:wordWrap/>
              <w:jc w:val="center"/>
              <w:rPr>
                <w:kern w:val="0"/>
                <w:sz w:val="28"/>
                <w:szCs w:val="28"/>
              </w:rPr>
            </w:pPr>
            <w:r w:rsidRPr="005324B7">
              <w:rPr>
                <w:kern w:val="0"/>
                <w:sz w:val="28"/>
                <w:szCs w:val="28"/>
              </w:rPr>
              <w:t>1</w:t>
            </w:r>
          </w:p>
        </w:tc>
        <w:tc>
          <w:tcPr>
            <w:tcW w:w="3969" w:type="dxa"/>
            <w:tcBorders>
              <w:top w:val="nil"/>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left"/>
              <w:rPr>
                <w:b/>
                <w:bCs/>
                <w:i/>
                <w:iCs/>
                <w:kern w:val="0"/>
                <w:sz w:val="24"/>
                <w:szCs w:val="24"/>
              </w:rPr>
            </w:pPr>
            <w:r w:rsidRPr="00875577">
              <w:rPr>
                <w:b/>
                <w:bCs/>
                <w:i/>
                <w:iCs/>
                <w:kern w:val="0"/>
                <w:sz w:val="24"/>
                <w:szCs w:val="24"/>
              </w:rPr>
              <w:t xml:space="preserve">Доходы консолидированного бюджета </w:t>
            </w:r>
          </w:p>
        </w:tc>
        <w:tc>
          <w:tcPr>
            <w:tcW w:w="1985" w:type="dxa"/>
            <w:tcBorders>
              <w:top w:val="nil"/>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млн. руб.</w:t>
            </w:r>
          </w:p>
        </w:tc>
        <w:tc>
          <w:tcPr>
            <w:tcW w:w="1133"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883,8</w:t>
            </w:r>
          </w:p>
        </w:tc>
        <w:tc>
          <w:tcPr>
            <w:tcW w:w="1134"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866,2</w:t>
            </w:r>
          </w:p>
        </w:tc>
        <w:tc>
          <w:tcPr>
            <w:tcW w:w="1134"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950,6</w:t>
            </w:r>
          </w:p>
        </w:tc>
      </w:tr>
      <w:tr w:rsidR="00EE106D" w:rsidRPr="00875577" w:rsidTr="00875577">
        <w:trPr>
          <w:trHeight w:val="39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EE106D" w:rsidRPr="005324B7" w:rsidRDefault="00EE106D"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left"/>
              <w:rPr>
                <w:b/>
                <w:bCs/>
                <w:i/>
                <w:iCs/>
                <w:kern w:val="0"/>
                <w:sz w:val="24"/>
                <w:szCs w:val="24"/>
              </w:rPr>
            </w:pPr>
            <w:r w:rsidRPr="00875577">
              <w:rPr>
                <w:b/>
                <w:bCs/>
                <w:i/>
                <w:iCs/>
                <w:kern w:val="0"/>
                <w:sz w:val="24"/>
                <w:szCs w:val="24"/>
              </w:rPr>
              <w:t>Налоговые и неналоговые доходы, всего</w:t>
            </w:r>
          </w:p>
        </w:tc>
        <w:tc>
          <w:tcPr>
            <w:tcW w:w="1985" w:type="dxa"/>
            <w:tcBorders>
              <w:top w:val="nil"/>
              <w:left w:val="nil"/>
              <w:bottom w:val="single" w:sz="4" w:space="0" w:color="auto"/>
              <w:right w:val="single" w:sz="4" w:space="0" w:color="auto"/>
            </w:tcBorders>
            <w:shd w:val="clear" w:color="auto" w:fill="auto"/>
            <w:vAlign w:val="center"/>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270</w:t>
            </w:r>
          </w:p>
        </w:tc>
        <w:tc>
          <w:tcPr>
            <w:tcW w:w="1134"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286,7</w:t>
            </w:r>
          </w:p>
        </w:tc>
        <w:tc>
          <w:tcPr>
            <w:tcW w:w="1134" w:type="dxa"/>
            <w:tcBorders>
              <w:top w:val="nil"/>
              <w:left w:val="nil"/>
              <w:bottom w:val="single" w:sz="4" w:space="0" w:color="auto"/>
              <w:right w:val="single" w:sz="4" w:space="0" w:color="auto"/>
            </w:tcBorders>
            <w:shd w:val="clear" w:color="auto" w:fill="auto"/>
            <w:noWrap/>
            <w:vAlign w:val="bottom"/>
            <w:hideMark/>
          </w:tcPr>
          <w:p w:rsidR="00EE106D" w:rsidRPr="00875577" w:rsidRDefault="00EE106D" w:rsidP="000C01EE">
            <w:pPr>
              <w:widowControl/>
              <w:tabs>
                <w:tab w:val="left" w:pos="142"/>
              </w:tabs>
              <w:wordWrap/>
              <w:jc w:val="center"/>
              <w:rPr>
                <w:kern w:val="0"/>
                <w:sz w:val="24"/>
                <w:szCs w:val="24"/>
              </w:rPr>
            </w:pPr>
            <w:r w:rsidRPr="00875577">
              <w:rPr>
                <w:kern w:val="0"/>
                <w:sz w:val="24"/>
                <w:szCs w:val="24"/>
              </w:rPr>
              <w:t>279</w:t>
            </w:r>
          </w:p>
        </w:tc>
      </w:tr>
      <w:tr w:rsidR="00D344C9" w:rsidRPr="00875577" w:rsidTr="00875577">
        <w:trPr>
          <w:trHeight w:val="78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Налоговые доходы консолидированного бюджета  всего, в том числе:</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D74024">
            <w:pPr>
              <w:widowControl/>
              <w:tabs>
                <w:tab w:val="left" w:pos="142"/>
              </w:tabs>
              <w:wordWrap/>
              <w:jc w:val="center"/>
              <w:rPr>
                <w:kern w:val="0"/>
                <w:sz w:val="24"/>
                <w:szCs w:val="24"/>
              </w:rPr>
            </w:pPr>
            <w:r w:rsidRPr="00875577">
              <w:rPr>
                <w:kern w:val="0"/>
                <w:sz w:val="24"/>
                <w:szCs w:val="24"/>
              </w:rPr>
              <w:t>246,2</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D74024">
            <w:pPr>
              <w:widowControl/>
              <w:tabs>
                <w:tab w:val="left" w:pos="142"/>
              </w:tabs>
              <w:wordWrap/>
              <w:jc w:val="center"/>
              <w:rPr>
                <w:kern w:val="0"/>
                <w:sz w:val="24"/>
                <w:szCs w:val="24"/>
              </w:rPr>
            </w:pPr>
            <w:r w:rsidRPr="00875577">
              <w:rPr>
                <w:kern w:val="0"/>
                <w:sz w:val="24"/>
                <w:szCs w:val="24"/>
              </w:rPr>
              <w:t>257,4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D74024">
            <w:pPr>
              <w:widowControl/>
              <w:tabs>
                <w:tab w:val="left" w:pos="142"/>
              </w:tabs>
              <w:wordWrap/>
              <w:jc w:val="center"/>
              <w:rPr>
                <w:kern w:val="0"/>
                <w:sz w:val="24"/>
                <w:szCs w:val="24"/>
              </w:rPr>
            </w:pPr>
            <w:r w:rsidRPr="00875577">
              <w:rPr>
                <w:kern w:val="0"/>
                <w:sz w:val="24"/>
                <w:szCs w:val="24"/>
              </w:rPr>
              <w:t>258,3</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налог на доходы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165,1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173,6</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178,5</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налог на добычу полезных ископаемых</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0,2</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акцизы</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11,2</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8,8</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налог на имущество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6,6</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5,2</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налог на игорный бизнес</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0,1</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земельный налог</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27,3</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31,7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28,7</w:t>
            </w:r>
          </w:p>
        </w:tc>
      </w:tr>
      <w:tr w:rsidR="00D344C9" w:rsidRPr="00875577" w:rsidTr="00875577">
        <w:trPr>
          <w:trHeight w:val="39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23,8</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29,3</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20,7</w:t>
            </w:r>
          </w:p>
        </w:tc>
      </w:tr>
      <w:tr w:rsidR="00D344C9" w:rsidRPr="00875577" w:rsidTr="00875577">
        <w:trPr>
          <w:trHeight w:val="39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Безвозмездные поступления всего, в том числе</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613,8</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579,5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671,6</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субсидии из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13,1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36,7</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субвенции из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7,3</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дотации из федерального бюджета, в том числе:</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r>
      <w:tr w:rsidR="00D344C9" w:rsidRPr="00875577" w:rsidTr="00875577">
        <w:trPr>
          <w:trHeight w:val="75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p>
        </w:tc>
      </w:tr>
      <w:tr w:rsidR="00D344C9" w:rsidRPr="00875577" w:rsidTr="00875577">
        <w:trPr>
          <w:trHeight w:val="78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2</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Расходы консолидированного бюджета  всего, в том числе по направлениям:</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873,5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903,1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970,1</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83,7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89,2</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98,1</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национальная оборона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0,6</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0,7</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национальная экономика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77,1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82,3</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126,7</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жилищно-коммунальное хозяйство</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102,5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96,7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100,1</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494,4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498,5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509,5</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культура, кинематография</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41,5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66,3</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57,3</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социальная политика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43,7</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46,1</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56,5</w:t>
            </w:r>
          </w:p>
        </w:tc>
      </w:tr>
      <w:tr w:rsidR="00D344C9" w:rsidRPr="00875577" w:rsidTr="00875577">
        <w:trPr>
          <w:trHeight w:val="37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физическая культура и спорт</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11,6</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9,7</w:t>
            </w:r>
          </w:p>
        </w:tc>
      </w:tr>
      <w:tr w:rsidR="00D344C9" w:rsidRPr="00875577" w:rsidTr="00875577">
        <w:trPr>
          <w:trHeight w:val="75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 </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kern w:val="0"/>
                <w:sz w:val="24"/>
                <w:szCs w:val="24"/>
              </w:rPr>
            </w:pPr>
            <w:r w:rsidRPr="00875577">
              <w:rPr>
                <w:kern w:val="0"/>
                <w:sz w:val="24"/>
                <w:szCs w:val="24"/>
              </w:rPr>
              <w:t xml:space="preserve">     обслуживание государственного и муниципального долга</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18,2</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11,5</w:t>
            </w:r>
          </w:p>
        </w:tc>
      </w:tr>
      <w:tr w:rsidR="00D344C9" w:rsidRPr="00875577" w:rsidTr="00875577">
        <w:trPr>
          <w:trHeight w:val="78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3</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 xml:space="preserve">Дефицит(-),профицит(+) консолидированного бюджета </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10,4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-36,9</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-19,5</w:t>
            </w:r>
          </w:p>
        </w:tc>
      </w:tr>
      <w:tr w:rsidR="00D344C9" w:rsidRPr="00875577" w:rsidTr="00875577">
        <w:trPr>
          <w:trHeight w:val="780"/>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rsidR="00D344C9" w:rsidRPr="005324B7" w:rsidRDefault="00D344C9" w:rsidP="000C01EE">
            <w:pPr>
              <w:widowControl/>
              <w:tabs>
                <w:tab w:val="left" w:pos="142"/>
              </w:tabs>
              <w:wordWrap/>
              <w:jc w:val="center"/>
              <w:rPr>
                <w:kern w:val="0"/>
                <w:sz w:val="28"/>
                <w:szCs w:val="28"/>
              </w:rPr>
            </w:pPr>
            <w:r w:rsidRPr="005324B7">
              <w:rPr>
                <w:kern w:val="0"/>
                <w:sz w:val="28"/>
                <w:szCs w:val="28"/>
              </w:rPr>
              <w:t>4</w:t>
            </w:r>
          </w:p>
        </w:tc>
        <w:tc>
          <w:tcPr>
            <w:tcW w:w="3969"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left"/>
              <w:rPr>
                <w:b/>
                <w:bCs/>
                <w:i/>
                <w:iCs/>
                <w:kern w:val="0"/>
                <w:sz w:val="24"/>
                <w:szCs w:val="24"/>
              </w:rPr>
            </w:pPr>
            <w:r w:rsidRPr="00875577">
              <w:rPr>
                <w:b/>
                <w:bCs/>
                <w:i/>
                <w:iCs/>
                <w:kern w:val="0"/>
                <w:sz w:val="24"/>
                <w:szCs w:val="24"/>
              </w:rPr>
              <w:t>Государственный долг  и входящих в его состав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p>
          <w:p w:rsidR="00D344C9" w:rsidRPr="00875577" w:rsidRDefault="00D344C9" w:rsidP="000C01EE">
            <w:pPr>
              <w:widowControl/>
              <w:tabs>
                <w:tab w:val="left" w:pos="142"/>
              </w:tabs>
              <w:wordWrap/>
              <w:jc w:val="center"/>
              <w:rPr>
                <w:kern w:val="0"/>
                <w:sz w:val="24"/>
                <w:szCs w:val="24"/>
              </w:rPr>
            </w:pPr>
            <w:r w:rsidRPr="00875577">
              <w:rPr>
                <w:kern w:val="0"/>
                <w:sz w:val="24"/>
                <w:szCs w:val="24"/>
              </w:rPr>
              <w:t>млн.руб.</w:t>
            </w:r>
          </w:p>
        </w:tc>
        <w:tc>
          <w:tcPr>
            <w:tcW w:w="1133"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161,4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178,4</w:t>
            </w:r>
          </w:p>
        </w:tc>
        <w:tc>
          <w:tcPr>
            <w:tcW w:w="1134" w:type="dxa"/>
            <w:tcBorders>
              <w:top w:val="nil"/>
              <w:left w:val="nil"/>
              <w:bottom w:val="single" w:sz="4" w:space="0" w:color="auto"/>
              <w:right w:val="single" w:sz="4" w:space="0" w:color="auto"/>
            </w:tcBorders>
            <w:shd w:val="clear" w:color="auto" w:fill="auto"/>
            <w:noWrap/>
            <w:vAlign w:val="bottom"/>
            <w:hideMark/>
          </w:tcPr>
          <w:p w:rsidR="00D344C9" w:rsidRPr="00875577" w:rsidRDefault="00D344C9" w:rsidP="000C01EE">
            <w:pPr>
              <w:widowControl/>
              <w:tabs>
                <w:tab w:val="left" w:pos="142"/>
              </w:tabs>
              <w:wordWrap/>
              <w:jc w:val="center"/>
              <w:rPr>
                <w:kern w:val="0"/>
                <w:sz w:val="24"/>
                <w:szCs w:val="24"/>
              </w:rPr>
            </w:pPr>
            <w:r w:rsidRPr="00875577">
              <w:rPr>
                <w:kern w:val="0"/>
                <w:sz w:val="24"/>
                <w:szCs w:val="24"/>
              </w:rPr>
              <w:t>183,9</w:t>
            </w:r>
          </w:p>
        </w:tc>
      </w:tr>
    </w:tbl>
    <w:p w:rsidR="00EE6F43" w:rsidRDefault="00EE6F43" w:rsidP="000C01EE">
      <w:pPr>
        <w:tabs>
          <w:tab w:val="left" w:pos="142"/>
        </w:tabs>
        <w:ind w:firstLine="709"/>
        <w:rPr>
          <w:sz w:val="28"/>
          <w:szCs w:val="28"/>
        </w:rPr>
      </w:pPr>
    </w:p>
    <w:p w:rsidR="009B261E" w:rsidRPr="00907ADD" w:rsidRDefault="009B261E" w:rsidP="009B261E">
      <w:pPr>
        <w:spacing w:before="120" w:after="120"/>
        <w:ind w:firstLine="709"/>
        <w:rPr>
          <w:sz w:val="28"/>
          <w:szCs w:val="28"/>
        </w:rPr>
      </w:pPr>
      <w:r w:rsidRPr="00907ADD">
        <w:rPr>
          <w:sz w:val="28"/>
          <w:szCs w:val="28"/>
        </w:rPr>
        <w:t>Целевые показатели:</w:t>
      </w:r>
    </w:p>
    <w:tbl>
      <w:tblPr>
        <w:tblStyle w:val="6"/>
        <w:tblW w:w="9606" w:type="dxa"/>
        <w:tblLayout w:type="fixed"/>
        <w:tblLook w:val="04A0"/>
      </w:tblPr>
      <w:tblGrid>
        <w:gridCol w:w="383"/>
        <w:gridCol w:w="4120"/>
        <w:gridCol w:w="992"/>
        <w:gridCol w:w="992"/>
        <w:gridCol w:w="992"/>
        <w:gridCol w:w="993"/>
        <w:gridCol w:w="1134"/>
      </w:tblGrid>
      <w:tr w:rsidR="009B261E" w:rsidRPr="00C13019" w:rsidTr="00D74024">
        <w:tc>
          <w:tcPr>
            <w:tcW w:w="383" w:type="dxa"/>
          </w:tcPr>
          <w:p w:rsidR="009B261E" w:rsidRPr="00C13019" w:rsidRDefault="009B261E" w:rsidP="00D74024">
            <w:pPr>
              <w:rPr>
                <w:rFonts w:eastAsia="Calibri"/>
                <w:sz w:val="24"/>
                <w:szCs w:val="24"/>
              </w:rPr>
            </w:pPr>
          </w:p>
        </w:tc>
        <w:tc>
          <w:tcPr>
            <w:tcW w:w="4120" w:type="dxa"/>
          </w:tcPr>
          <w:p w:rsidR="009B261E" w:rsidRPr="00EE2CBC" w:rsidRDefault="009B261E" w:rsidP="00D74024">
            <w:pPr>
              <w:autoSpaceDE w:val="0"/>
              <w:autoSpaceDN w:val="0"/>
              <w:adjustRightInd w:val="0"/>
              <w:ind w:right="-108" w:hanging="108"/>
              <w:jc w:val="center"/>
              <w:rPr>
                <w:color w:val="00000A"/>
                <w:sz w:val="24"/>
                <w:szCs w:val="24"/>
              </w:rPr>
            </w:pPr>
            <w:r w:rsidRPr="00EE2CBC">
              <w:rPr>
                <w:color w:val="00000A"/>
                <w:sz w:val="24"/>
                <w:szCs w:val="24"/>
              </w:rPr>
              <w:t>Показатели</w:t>
            </w:r>
          </w:p>
          <w:p w:rsidR="009B261E" w:rsidRPr="00EE2CBC" w:rsidRDefault="009B261E" w:rsidP="00D74024">
            <w:pPr>
              <w:autoSpaceDE w:val="0"/>
              <w:autoSpaceDN w:val="0"/>
              <w:adjustRightInd w:val="0"/>
              <w:ind w:right="-108" w:hanging="108"/>
              <w:jc w:val="center"/>
              <w:rPr>
                <w:color w:val="00000A"/>
                <w:sz w:val="24"/>
                <w:szCs w:val="24"/>
              </w:rPr>
            </w:pPr>
          </w:p>
        </w:tc>
        <w:tc>
          <w:tcPr>
            <w:tcW w:w="992" w:type="dxa"/>
          </w:tcPr>
          <w:p w:rsidR="009B261E" w:rsidRPr="00EE2CBC" w:rsidRDefault="009B261E" w:rsidP="00D74024">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992" w:type="dxa"/>
          </w:tcPr>
          <w:p w:rsidR="009B261E" w:rsidRDefault="009B261E" w:rsidP="00D74024">
            <w:pPr>
              <w:autoSpaceDE w:val="0"/>
              <w:autoSpaceDN w:val="0"/>
              <w:adjustRightInd w:val="0"/>
              <w:jc w:val="center"/>
              <w:rPr>
                <w:color w:val="00000A"/>
                <w:sz w:val="24"/>
                <w:szCs w:val="24"/>
              </w:rPr>
            </w:pPr>
            <w:r w:rsidRPr="00EE2CBC">
              <w:rPr>
                <w:color w:val="00000A"/>
                <w:sz w:val="24"/>
                <w:szCs w:val="24"/>
              </w:rPr>
              <w:t xml:space="preserve"> 2015</w:t>
            </w:r>
          </w:p>
          <w:p w:rsidR="009B261E" w:rsidRPr="00EE2CBC" w:rsidRDefault="009B261E" w:rsidP="00D74024">
            <w:pPr>
              <w:autoSpaceDE w:val="0"/>
              <w:autoSpaceDN w:val="0"/>
              <w:adjustRightInd w:val="0"/>
              <w:jc w:val="center"/>
              <w:rPr>
                <w:color w:val="00000A"/>
                <w:sz w:val="24"/>
                <w:szCs w:val="24"/>
              </w:rPr>
            </w:pPr>
            <w:r>
              <w:rPr>
                <w:color w:val="00000A"/>
                <w:sz w:val="24"/>
                <w:szCs w:val="24"/>
              </w:rPr>
              <w:t>факт</w:t>
            </w:r>
          </w:p>
        </w:tc>
        <w:tc>
          <w:tcPr>
            <w:tcW w:w="992" w:type="dxa"/>
            <w:tcBorders>
              <w:right w:val="single" w:sz="4" w:space="0" w:color="auto"/>
            </w:tcBorders>
          </w:tcPr>
          <w:p w:rsidR="009B261E" w:rsidRDefault="009B261E" w:rsidP="00D74024">
            <w:pPr>
              <w:autoSpaceDE w:val="0"/>
              <w:autoSpaceDN w:val="0"/>
              <w:adjustRightInd w:val="0"/>
              <w:jc w:val="center"/>
              <w:rPr>
                <w:color w:val="00000A"/>
                <w:sz w:val="24"/>
                <w:szCs w:val="24"/>
              </w:rPr>
            </w:pPr>
            <w:r w:rsidRPr="00EE2CBC">
              <w:rPr>
                <w:color w:val="00000A"/>
                <w:sz w:val="24"/>
                <w:szCs w:val="24"/>
              </w:rPr>
              <w:t xml:space="preserve"> 2016 </w:t>
            </w:r>
          </w:p>
          <w:p w:rsidR="009B261E" w:rsidRPr="00EE2CBC" w:rsidRDefault="009B261E" w:rsidP="00D74024">
            <w:pPr>
              <w:autoSpaceDE w:val="0"/>
              <w:autoSpaceDN w:val="0"/>
              <w:adjustRightInd w:val="0"/>
              <w:jc w:val="center"/>
              <w:rPr>
                <w:color w:val="00000A"/>
                <w:sz w:val="24"/>
                <w:szCs w:val="24"/>
              </w:rPr>
            </w:pPr>
            <w:r>
              <w:rPr>
                <w:color w:val="00000A"/>
                <w:sz w:val="24"/>
                <w:szCs w:val="24"/>
              </w:rPr>
              <w:t>факт</w:t>
            </w:r>
          </w:p>
        </w:tc>
        <w:tc>
          <w:tcPr>
            <w:tcW w:w="993" w:type="dxa"/>
            <w:tcBorders>
              <w:right w:val="single" w:sz="4" w:space="0" w:color="auto"/>
            </w:tcBorders>
          </w:tcPr>
          <w:p w:rsidR="009B261E" w:rsidRDefault="009B261E" w:rsidP="00D74024">
            <w:pPr>
              <w:autoSpaceDE w:val="0"/>
              <w:autoSpaceDN w:val="0"/>
              <w:adjustRightInd w:val="0"/>
              <w:jc w:val="center"/>
              <w:rPr>
                <w:color w:val="00000A"/>
                <w:sz w:val="24"/>
                <w:szCs w:val="24"/>
              </w:rPr>
            </w:pPr>
            <w:r w:rsidRPr="00EE2CBC">
              <w:rPr>
                <w:color w:val="00000A"/>
                <w:sz w:val="24"/>
                <w:szCs w:val="24"/>
              </w:rPr>
              <w:t xml:space="preserve"> 2017</w:t>
            </w:r>
          </w:p>
          <w:p w:rsidR="009B261E" w:rsidRPr="00EE2CBC" w:rsidRDefault="009B261E" w:rsidP="00D74024">
            <w:pPr>
              <w:autoSpaceDE w:val="0"/>
              <w:autoSpaceDN w:val="0"/>
              <w:adjustRightInd w:val="0"/>
              <w:jc w:val="center"/>
              <w:rPr>
                <w:color w:val="00000A"/>
                <w:sz w:val="24"/>
                <w:szCs w:val="24"/>
              </w:rPr>
            </w:pPr>
            <w:r>
              <w:rPr>
                <w:color w:val="00000A"/>
                <w:sz w:val="24"/>
                <w:szCs w:val="24"/>
              </w:rPr>
              <w:t>факт</w:t>
            </w:r>
          </w:p>
        </w:tc>
        <w:tc>
          <w:tcPr>
            <w:tcW w:w="1134" w:type="dxa"/>
            <w:tcBorders>
              <w:left w:val="single" w:sz="4" w:space="0" w:color="auto"/>
            </w:tcBorders>
          </w:tcPr>
          <w:p w:rsidR="009B261E" w:rsidRPr="00EE2CBC" w:rsidRDefault="009B261E" w:rsidP="00D74024">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9B261E" w:rsidRPr="00C13019" w:rsidTr="00D74024">
        <w:tc>
          <w:tcPr>
            <w:tcW w:w="383" w:type="dxa"/>
          </w:tcPr>
          <w:p w:rsidR="009B261E" w:rsidRPr="00C13019" w:rsidRDefault="009B261E" w:rsidP="00D74024">
            <w:pPr>
              <w:rPr>
                <w:rFonts w:eastAsia="Calibri"/>
                <w:color w:val="000000"/>
                <w:sz w:val="24"/>
                <w:szCs w:val="24"/>
              </w:rPr>
            </w:pPr>
            <w:r>
              <w:rPr>
                <w:rFonts w:eastAsia="Calibri"/>
                <w:color w:val="000000"/>
                <w:sz w:val="24"/>
                <w:szCs w:val="24"/>
              </w:rPr>
              <w:t>1</w:t>
            </w:r>
          </w:p>
        </w:tc>
        <w:tc>
          <w:tcPr>
            <w:tcW w:w="4120" w:type="dxa"/>
          </w:tcPr>
          <w:p w:rsidR="009B261E" w:rsidRPr="00C13019" w:rsidRDefault="009B261E" w:rsidP="00D74024">
            <w:pPr>
              <w:rPr>
                <w:rFonts w:eastAsia="Calibri"/>
                <w:color w:val="000000"/>
                <w:sz w:val="24"/>
                <w:szCs w:val="24"/>
              </w:rPr>
            </w:pPr>
            <w:r w:rsidRPr="00C13019">
              <w:rPr>
                <w:rFonts w:eastAsia="Calibri"/>
                <w:color w:val="000000"/>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992" w:type="dxa"/>
          </w:tcPr>
          <w:p w:rsidR="009B261E" w:rsidRDefault="009B261E" w:rsidP="00D74024">
            <w:pPr>
              <w:jc w:val="center"/>
              <w:rPr>
                <w:rFonts w:eastAsia="Calibri"/>
                <w:sz w:val="24"/>
                <w:szCs w:val="24"/>
              </w:rPr>
            </w:pPr>
          </w:p>
          <w:p w:rsidR="009B261E" w:rsidRDefault="009B261E" w:rsidP="00D74024">
            <w:pPr>
              <w:jc w:val="center"/>
              <w:rPr>
                <w:rFonts w:eastAsia="Calibri"/>
                <w:sz w:val="24"/>
                <w:szCs w:val="24"/>
              </w:rPr>
            </w:pPr>
          </w:p>
          <w:p w:rsidR="009B261E" w:rsidRDefault="009B261E" w:rsidP="00D74024">
            <w:pPr>
              <w:jc w:val="center"/>
              <w:rPr>
                <w:rFonts w:eastAsia="Calibri"/>
                <w:sz w:val="24"/>
                <w:szCs w:val="24"/>
              </w:rPr>
            </w:pPr>
          </w:p>
          <w:p w:rsidR="009B261E" w:rsidRPr="00C13019" w:rsidRDefault="009B261E" w:rsidP="00D74024">
            <w:pPr>
              <w:jc w:val="center"/>
              <w:rPr>
                <w:rFonts w:eastAsia="Calibri"/>
                <w:sz w:val="24"/>
                <w:szCs w:val="24"/>
              </w:rPr>
            </w:pPr>
            <w:r w:rsidRPr="00C13019">
              <w:rPr>
                <w:rFonts w:eastAsia="Calibri"/>
                <w:sz w:val="24"/>
                <w:szCs w:val="24"/>
              </w:rPr>
              <w:t>%</w:t>
            </w:r>
          </w:p>
        </w:tc>
        <w:tc>
          <w:tcPr>
            <w:tcW w:w="992" w:type="dxa"/>
          </w:tcPr>
          <w:p w:rsidR="00D36C71" w:rsidRDefault="00D36C71" w:rsidP="00D36C71">
            <w:pPr>
              <w:jc w:val="center"/>
              <w:rPr>
                <w:rFonts w:eastAsia="Calibri"/>
                <w:sz w:val="24"/>
                <w:szCs w:val="24"/>
              </w:rPr>
            </w:pPr>
          </w:p>
          <w:p w:rsidR="00D36C71" w:rsidRDefault="00D36C71" w:rsidP="00D36C71">
            <w:pPr>
              <w:jc w:val="center"/>
              <w:rPr>
                <w:rFonts w:eastAsia="Calibri"/>
                <w:sz w:val="24"/>
                <w:szCs w:val="24"/>
              </w:rPr>
            </w:pPr>
          </w:p>
          <w:p w:rsidR="00D36C71" w:rsidRDefault="00D36C71" w:rsidP="00D36C71">
            <w:pPr>
              <w:jc w:val="center"/>
              <w:rPr>
                <w:rFonts w:eastAsia="Calibri"/>
                <w:sz w:val="24"/>
                <w:szCs w:val="24"/>
              </w:rPr>
            </w:pPr>
          </w:p>
          <w:p w:rsidR="009B261E" w:rsidRPr="00564070" w:rsidRDefault="00D36C71" w:rsidP="00D36C71">
            <w:pPr>
              <w:jc w:val="center"/>
              <w:rPr>
                <w:rFonts w:eastAsia="Calibri"/>
                <w:sz w:val="24"/>
                <w:szCs w:val="24"/>
              </w:rPr>
            </w:pPr>
            <w:r>
              <w:rPr>
                <w:rFonts w:eastAsia="Calibri"/>
                <w:sz w:val="24"/>
                <w:szCs w:val="24"/>
              </w:rPr>
              <w:t>49,1</w:t>
            </w:r>
          </w:p>
        </w:tc>
        <w:tc>
          <w:tcPr>
            <w:tcW w:w="992" w:type="dxa"/>
            <w:tcBorders>
              <w:right w:val="single" w:sz="4" w:space="0" w:color="auto"/>
            </w:tcBorders>
          </w:tcPr>
          <w:p w:rsidR="00D36C71" w:rsidRDefault="00D36C71" w:rsidP="00D74024">
            <w:pPr>
              <w:jc w:val="center"/>
              <w:rPr>
                <w:rFonts w:eastAsia="Calibri"/>
                <w:sz w:val="24"/>
                <w:szCs w:val="24"/>
              </w:rPr>
            </w:pPr>
          </w:p>
          <w:p w:rsidR="00D36C71" w:rsidRDefault="00D36C71" w:rsidP="00D74024">
            <w:pPr>
              <w:jc w:val="center"/>
              <w:rPr>
                <w:rFonts w:eastAsia="Calibri"/>
                <w:sz w:val="24"/>
                <w:szCs w:val="24"/>
              </w:rPr>
            </w:pPr>
          </w:p>
          <w:p w:rsidR="00D36C71" w:rsidRDefault="00D36C71" w:rsidP="00D74024">
            <w:pPr>
              <w:jc w:val="center"/>
              <w:rPr>
                <w:rFonts w:eastAsia="Calibri"/>
                <w:sz w:val="24"/>
                <w:szCs w:val="24"/>
              </w:rPr>
            </w:pPr>
          </w:p>
          <w:p w:rsidR="009B261E" w:rsidRPr="00564070" w:rsidRDefault="00D36C71" w:rsidP="00D74024">
            <w:pPr>
              <w:jc w:val="center"/>
              <w:rPr>
                <w:rFonts w:eastAsia="Calibri"/>
                <w:sz w:val="24"/>
                <w:szCs w:val="24"/>
              </w:rPr>
            </w:pPr>
            <w:r>
              <w:rPr>
                <w:rFonts w:eastAsia="Calibri"/>
                <w:sz w:val="24"/>
                <w:szCs w:val="24"/>
              </w:rPr>
              <w:t>49,6</w:t>
            </w:r>
          </w:p>
        </w:tc>
        <w:tc>
          <w:tcPr>
            <w:tcW w:w="993" w:type="dxa"/>
            <w:tcBorders>
              <w:right w:val="single" w:sz="4" w:space="0" w:color="auto"/>
            </w:tcBorders>
          </w:tcPr>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r w:rsidRPr="00564070">
              <w:rPr>
                <w:rFonts w:eastAsia="Calibri"/>
                <w:sz w:val="24"/>
                <w:szCs w:val="24"/>
              </w:rPr>
              <w:t>47,4</w:t>
            </w:r>
          </w:p>
        </w:tc>
        <w:tc>
          <w:tcPr>
            <w:tcW w:w="1134" w:type="dxa"/>
            <w:tcBorders>
              <w:left w:val="single" w:sz="4" w:space="0" w:color="auto"/>
            </w:tcBorders>
          </w:tcPr>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p>
          <w:p w:rsidR="009B261E" w:rsidRPr="00564070" w:rsidRDefault="009B261E" w:rsidP="00D74024">
            <w:pPr>
              <w:jc w:val="center"/>
              <w:rPr>
                <w:rFonts w:eastAsia="Calibri"/>
                <w:sz w:val="24"/>
                <w:szCs w:val="24"/>
              </w:rPr>
            </w:pPr>
            <w:r w:rsidRPr="00564070">
              <w:rPr>
                <w:rFonts w:eastAsia="Calibri"/>
                <w:sz w:val="24"/>
                <w:szCs w:val="24"/>
              </w:rPr>
              <w:t>48,1</w:t>
            </w:r>
          </w:p>
        </w:tc>
      </w:tr>
      <w:tr w:rsidR="009B261E" w:rsidRPr="00C13019" w:rsidTr="00D74024">
        <w:tc>
          <w:tcPr>
            <w:tcW w:w="383" w:type="dxa"/>
          </w:tcPr>
          <w:p w:rsidR="009B261E" w:rsidRDefault="009B261E" w:rsidP="00D74024">
            <w:pPr>
              <w:rPr>
                <w:rFonts w:eastAsia="Calibri"/>
                <w:color w:val="000000"/>
                <w:sz w:val="24"/>
                <w:szCs w:val="24"/>
              </w:rPr>
            </w:pPr>
            <w:r>
              <w:rPr>
                <w:rFonts w:eastAsia="Calibri"/>
                <w:color w:val="000000"/>
                <w:sz w:val="24"/>
                <w:szCs w:val="24"/>
              </w:rPr>
              <w:t>2</w:t>
            </w:r>
          </w:p>
        </w:tc>
        <w:tc>
          <w:tcPr>
            <w:tcW w:w="4120" w:type="dxa"/>
          </w:tcPr>
          <w:p w:rsidR="009B261E" w:rsidRPr="00C13019" w:rsidRDefault="009B261E" w:rsidP="00D74024">
            <w:pPr>
              <w:rPr>
                <w:rFonts w:eastAsia="Calibri"/>
                <w:color w:val="000000"/>
                <w:sz w:val="24"/>
                <w:szCs w:val="24"/>
              </w:rPr>
            </w:pPr>
            <w:r w:rsidRPr="00C13019">
              <w:rPr>
                <w:rFonts w:eastAsia="Calibri"/>
                <w:color w:val="000000"/>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992" w:type="dxa"/>
          </w:tcPr>
          <w:p w:rsidR="009B261E" w:rsidRDefault="009B261E" w:rsidP="00D74024">
            <w:pPr>
              <w:jc w:val="center"/>
              <w:rPr>
                <w:rFonts w:eastAsia="Calibri"/>
                <w:sz w:val="24"/>
                <w:szCs w:val="24"/>
              </w:rPr>
            </w:pPr>
          </w:p>
          <w:p w:rsidR="009B261E" w:rsidRDefault="009B261E" w:rsidP="00D74024">
            <w:pPr>
              <w:jc w:val="center"/>
              <w:rPr>
                <w:rFonts w:eastAsia="Calibri"/>
                <w:sz w:val="24"/>
                <w:szCs w:val="24"/>
              </w:rPr>
            </w:pPr>
          </w:p>
          <w:p w:rsidR="009B261E" w:rsidRPr="00C13019" w:rsidRDefault="009B261E" w:rsidP="00D74024">
            <w:pPr>
              <w:jc w:val="center"/>
              <w:rPr>
                <w:rFonts w:eastAsia="Calibri"/>
                <w:sz w:val="24"/>
                <w:szCs w:val="24"/>
              </w:rPr>
            </w:pPr>
            <w:r w:rsidRPr="00C13019">
              <w:rPr>
                <w:rFonts w:eastAsia="Calibri"/>
                <w:sz w:val="24"/>
                <w:szCs w:val="24"/>
              </w:rPr>
              <w:t>%</w:t>
            </w:r>
          </w:p>
        </w:tc>
        <w:tc>
          <w:tcPr>
            <w:tcW w:w="992" w:type="dxa"/>
          </w:tcPr>
          <w:p w:rsidR="009B261E" w:rsidRDefault="009B261E" w:rsidP="00D74024">
            <w:pPr>
              <w:jc w:val="center"/>
              <w:rPr>
                <w:rFonts w:eastAsia="Calibri"/>
                <w:sz w:val="24"/>
                <w:szCs w:val="24"/>
              </w:rPr>
            </w:pPr>
          </w:p>
          <w:p w:rsidR="009B261E" w:rsidRDefault="009B261E" w:rsidP="00D74024">
            <w:pPr>
              <w:jc w:val="center"/>
              <w:rPr>
                <w:rFonts w:eastAsia="Calibri"/>
                <w:sz w:val="24"/>
                <w:szCs w:val="24"/>
              </w:rPr>
            </w:pPr>
          </w:p>
          <w:p w:rsidR="009B261E" w:rsidRPr="00C13019" w:rsidRDefault="009B261E" w:rsidP="00D74024">
            <w:pPr>
              <w:jc w:val="center"/>
              <w:rPr>
                <w:rFonts w:eastAsia="Calibri"/>
                <w:sz w:val="24"/>
                <w:szCs w:val="24"/>
              </w:rPr>
            </w:pPr>
            <w:r w:rsidRPr="00C13019">
              <w:rPr>
                <w:rFonts w:eastAsia="Calibri"/>
                <w:sz w:val="24"/>
                <w:szCs w:val="24"/>
              </w:rPr>
              <w:t>0</w:t>
            </w:r>
          </w:p>
        </w:tc>
        <w:tc>
          <w:tcPr>
            <w:tcW w:w="992" w:type="dxa"/>
            <w:tcBorders>
              <w:right w:val="single" w:sz="4" w:space="0" w:color="auto"/>
            </w:tcBorders>
          </w:tcPr>
          <w:p w:rsidR="009B261E" w:rsidRDefault="009B261E" w:rsidP="00D74024">
            <w:pPr>
              <w:jc w:val="center"/>
              <w:rPr>
                <w:rFonts w:eastAsia="Calibri"/>
                <w:sz w:val="24"/>
                <w:szCs w:val="24"/>
              </w:rPr>
            </w:pPr>
          </w:p>
          <w:p w:rsidR="009B261E" w:rsidRDefault="009B261E" w:rsidP="00D74024">
            <w:pPr>
              <w:jc w:val="center"/>
              <w:rPr>
                <w:rFonts w:eastAsia="Calibri"/>
                <w:sz w:val="24"/>
                <w:szCs w:val="24"/>
              </w:rPr>
            </w:pPr>
          </w:p>
          <w:p w:rsidR="009B261E" w:rsidRPr="00C13019" w:rsidRDefault="009B261E" w:rsidP="00D74024">
            <w:pPr>
              <w:jc w:val="center"/>
              <w:rPr>
                <w:rFonts w:eastAsia="Calibri"/>
                <w:sz w:val="24"/>
                <w:szCs w:val="24"/>
              </w:rPr>
            </w:pPr>
            <w:r w:rsidRPr="00C13019">
              <w:rPr>
                <w:rFonts w:eastAsia="Calibri"/>
                <w:sz w:val="24"/>
                <w:szCs w:val="24"/>
              </w:rPr>
              <w:t>0</w:t>
            </w:r>
          </w:p>
        </w:tc>
        <w:tc>
          <w:tcPr>
            <w:tcW w:w="993" w:type="dxa"/>
            <w:tcBorders>
              <w:right w:val="single" w:sz="4" w:space="0" w:color="auto"/>
            </w:tcBorders>
          </w:tcPr>
          <w:p w:rsidR="009B261E" w:rsidRDefault="009B261E" w:rsidP="00D74024">
            <w:pPr>
              <w:jc w:val="center"/>
              <w:rPr>
                <w:sz w:val="24"/>
                <w:szCs w:val="24"/>
              </w:rPr>
            </w:pPr>
          </w:p>
          <w:p w:rsidR="009B261E" w:rsidRDefault="009B261E" w:rsidP="00D74024">
            <w:pPr>
              <w:jc w:val="center"/>
              <w:rPr>
                <w:sz w:val="24"/>
                <w:szCs w:val="24"/>
              </w:rPr>
            </w:pPr>
          </w:p>
          <w:p w:rsidR="009B261E" w:rsidRPr="00A635EB" w:rsidRDefault="009B261E" w:rsidP="00D74024">
            <w:pPr>
              <w:jc w:val="center"/>
              <w:rPr>
                <w:sz w:val="24"/>
                <w:szCs w:val="24"/>
              </w:rPr>
            </w:pPr>
            <w:r>
              <w:rPr>
                <w:sz w:val="24"/>
                <w:szCs w:val="24"/>
              </w:rPr>
              <w:t>0</w:t>
            </w:r>
          </w:p>
        </w:tc>
        <w:tc>
          <w:tcPr>
            <w:tcW w:w="1134" w:type="dxa"/>
            <w:tcBorders>
              <w:left w:val="single" w:sz="4" w:space="0" w:color="auto"/>
            </w:tcBorders>
          </w:tcPr>
          <w:p w:rsidR="009B261E" w:rsidRDefault="009B261E" w:rsidP="00D74024">
            <w:pPr>
              <w:jc w:val="center"/>
              <w:rPr>
                <w:sz w:val="24"/>
                <w:szCs w:val="24"/>
              </w:rPr>
            </w:pPr>
          </w:p>
          <w:p w:rsidR="009B261E" w:rsidRDefault="009B261E" w:rsidP="00D74024">
            <w:pPr>
              <w:jc w:val="center"/>
              <w:rPr>
                <w:sz w:val="24"/>
                <w:szCs w:val="24"/>
              </w:rPr>
            </w:pPr>
          </w:p>
          <w:p w:rsidR="009B261E" w:rsidRPr="00A635EB" w:rsidRDefault="009B261E" w:rsidP="00D74024">
            <w:pPr>
              <w:jc w:val="center"/>
              <w:rPr>
                <w:sz w:val="24"/>
                <w:szCs w:val="24"/>
              </w:rPr>
            </w:pPr>
            <w:r>
              <w:rPr>
                <w:sz w:val="24"/>
                <w:szCs w:val="24"/>
              </w:rPr>
              <w:t>0</w:t>
            </w:r>
          </w:p>
        </w:tc>
      </w:tr>
      <w:tr w:rsidR="00D36C71" w:rsidRPr="00C13019" w:rsidTr="00D74024">
        <w:tc>
          <w:tcPr>
            <w:tcW w:w="383" w:type="dxa"/>
          </w:tcPr>
          <w:p w:rsidR="00D36C71" w:rsidRDefault="00D36C71" w:rsidP="00D74024">
            <w:pPr>
              <w:rPr>
                <w:rFonts w:eastAsia="Calibri"/>
                <w:color w:val="000000"/>
                <w:sz w:val="24"/>
                <w:szCs w:val="24"/>
              </w:rPr>
            </w:pPr>
          </w:p>
        </w:tc>
        <w:tc>
          <w:tcPr>
            <w:tcW w:w="4120" w:type="dxa"/>
          </w:tcPr>
          <w:p w:rsidR="00D36C71" w:rsidRPr="00C13019" w:rsidRDefault="00D36C71" w:rsidP="00D74024">
            <w:pPr>
              <w:rPr>
                <w:sz w:val="24"/>
                <w:szCs w:val="24"/>
              </w:rPr>
            </w:pPr>
            <w:r w:rsidRPr="00C13019">
              <w:rPr>
                <w:sz w:val="24"/>
                <w:szCs w:val="24"/>
              </w:rPr>
              <w:t xml:space="preserve">Доля населения, удовлетворенного деятельностью органов местного самоуправления </w:t>
            </w:r>
          </w:p>
        </w:tc>
        <w:tc>
          <w:tcPr>
            <w:tcW w:w="992" w:type="dxa"/>
          </w:tcPr>
          <w:p w:rsidR="00D36C71" w:rsidRDefault="00D36C71" w:rsidP="00D74024">
            <w:pPr>
              <w:jc w:val="center"/>
              <w:rPr>
                <w:rFonts w:eastAsia="Calibri"/>
                <w:sz w:val="24"/>
                <w:szCs w:val="24"/>
              </w:rPr>
            </w:pPr>
          </w:p>
          <w:p w:rsidR="00D36C71" w:rsidRPr="00C13019" w:rsidRDefault="00D36C71" w:rsidP="00D74024">
            <w:pPr>
              <w:jc w:val="center"/>
              <w:rPr>
                <w:rFonts w:eastAsia="Calibri"/>
                <w:sz w:val="24"/>
                <w:szCs w:val="24"/>
              </w:rPr>
            </w:pPr>
            <w:r w:rsidRPr="00C13019">
              <w:rPr>
                <w:rFonts w:eastAsia="Calibri"/>
                <w:sz w:val="24"/>
                <w:szCs w:val="24"/>
              </w:rPr>
              <w:t>%</w:t>
            </w:r>
          </w:p>
        </w:tc>
        <w:tc>
          <w:tcPr>
            <w:tcW w:w="992" w:type="dxa"/>
          </w:tcPr>
          <w:p w:rsidR="00D36C71" w:rsidRDefault="00D36C71" w:rsidP="00D74024">
            <w:pPr>
              <w:jc w:val="center"/>
              <w:rPr>
                <w:rFonts w:eastAsia="Calibri"/>
                <w:sz w:val="24"/>
                <w:szCs w:val="24"/>
              </w:rPr>
            </w:pPr>
          </w:p>
          <w:p w:rsidR="00D36C71" w:rsidRPr="00C13019" w:rsidRDefault="00D36C71" w:rsidP="00D74024">
            <w:pPr>
              <w:jc w:val="center"/>
              <w:rPr>
                <w:rFonts w:eastAsia="Calibri"/>
                <w:sz w:val="24"/>
                <w:szCs w:val="24"/>
              </w:rPr>
            </w:pPr>
            <w:r>
              <w:rPr>
                <w:rFonts w:eastAsia="Calibri"/>
                <w:sz w:val="24"/>
                <w:szCs w:val="24"/>
              </w:rPr>
              <w:t>47,52</w:t>
            </w:r>
          </w:p>
        </w:tc>
        <w:tc>
          <w:tcPr>
            <w:tcW w:w="992" w:type="dxa"/>
            <w:tcBorders>
              <w:right w:val="single" w:sz="4" w:space="0" w:color="auto"/>
            </w:tcBorders>
          </w:tcPr>
          <w:p w:rsidR="00D36C71" w:rsidRDefault="00D36C71" w:rsidP="00D74024">
            <w:pPr>
              <w:jc w:val="center"/>
              <w:rPr>
                <w:rFonts w:eastAsia="Calibri"/>
                <w:sz w:val="24"/>
                <w:szCs w:val="24"/>
              </w:rPr>
            </w:pPr>
          </w:p>
          <w:p w:rsidR="00D36C71" w:rsidRPr="00C13019" w:rsidRDefault="00D36C71" w:rsidP="00D74024">
            <w:pPr>
              <w:jc w:val="center"/>
              <w:rPr>
                <w:rFonts w:eastAsia="Calibri"/>
                <w:sz w:val="24"/>
                <w:szCs w:val="24"/>
              </w:rPr>
            </w:pPr>
            <w:r>
              <w:rPr>
                <w:rFonts w:eastAsia="Calibri"/>
                <w:sz w:val="24"/>
                <w:szCs w:val="24"/>
              </w:rPr>
              <w:t>47</w:t>
            </w:r>
          </w:p>
        </w:tc>
        <w:tc>
          <w:tcPr>
            <w:tcW w:w="993" w:type="dxa"/>
            <w:tcBorders>
              <w:right w:val="single" w:sz="4" w:space="0" w:color="auto"/>
            </w:tcBorders>
          </w:tcPr>
          <w:p w:rsidR="00D36C71" w:rsidRDefault="00D36C71" w:rsidP="00D74024">
            <w:pPr>
              <w:jc w:val="center"/>
              <w:rPr>
                <w:rFonts w:eastAsia="Calibri"/>
                <w:sz w:val="24"/>
                <w:szCs w:val="24"/>
              </w:rPr>
            </w:pPr>
          </w:p>
          <w:p w:rsidR="00D36C71" w:rsidRPr="00C13019" w:rsidRDefault="00D36C71" w:rsidP="00D74024">
            <w:pPr>
              <w:jc w:val="center"/>
              <w:rPr>
                <w:rFonts w:eastAsia="Calibri"/>
                <w:sz w:val="24"/>
                <w:szCs w:val="24"/>
              </w:rPr>
            </w:pPr>
            <w:r>
              <w:rPr>
                <w:rFonts w:eastAsia="Calibri"/>
                <w:sz w:val="24"/>
                <w:szCs w:val="24"/>
              </w:rPr>
              <w:t>48,3</w:t>
            </w:r>
          </w:p>
        </w:tc>
        <w:tc>
          <w:tcPr>
            <w:tcW w:w="1134" w:type="dxa"/>
            <w:tcBorders>
              <w:left w:val="single" w:sz="4" w:space="0" w:color="auto"/>
            </w:tcBorders>
          </w:tcPr>
          <w:p w:rsidR="00D36C71" w:rsidRDefault="00D36C71" w:rsidP="00D74024">
            <w:pPr>
              <w:jc w:val="center"/>
              <w:rPr>
                <w:rFonts w:eastAsia="Calibri"/>
                <w:sz w:val="24"/>
                <w:szCs w:val="24"/>
              </w:rPr>
            </w:pPr>
          </w:p>
          <w:p w:rsidR="00D36C71" w:rsidRPr="00C13019" w:rsidRDefault="00D36C71" w:rsidP="00D74024">
            <w:pPr>
              <w:jc w:val="center"/>
              <w:rPr>
                <w:rFonts w:eastAsia="Calibri"/>
                <w:sz w:val="24"/>
                <w:szCs w:val="24"/>
              </w:rPr>
            </w:pPr>
            <w:r>
              <w:rPr>
                <w:rFonts w:eastAsia="Calibri"/>
                <w:sz w:val="24"/>
                <w:szCs w:val="24"/>
              </w:rPr>
              <w:t>48,8</w:t>
            </w:r>
          </w:p>
        </w:tc>
      </w:tr>
    </w:tbl>
    <w:p w:rsidR="009B261E" w:rsidRDefault="009B261E" w:rsidP="000C01EE">
      <w:pPr>
        <w:tabs>
          <w:tab w:val="left" w:pos="142"/>
        </w:tabs>
        <w:ind w:firstLine="709"/>
        <w:rPr>
          <w:sz w:val="28"/>
          <w:szCs w:val="28"/>
        </w:rPr>
      </w:pPr>
    </w:p>
    <w:p w:rsidR="00BF7CE3" w:rsidRPr="005324B7" w:rsidRDefault="00BF7CE3" w:rsidP="00BF7CE3">
      <w:pPr>
        <w:pStyle w:val="ConsPlusNormal"/>
        <w:tabs>
          <w:tab w:val="left" w:pos="142"/>
        </w:tabs>
        <w:ind w:firstLine="540"/>
        <w:jc w:val="both"/>
        <w:rPr>
          <w:rFonts w:ascii="Times New Roman" w:hAnsi="Times New Roman" w:cs="Times New Roman"/>
          <w:sz w:val="28"/>
          <w:szCs w:val="28"/>
        </w:rPr>
      </w:pPr>
      <w:r w:rsidRPr="005324B7">
        <w:rPr>
          <w:rFonts w:ascii="Times New Roman" w:hAnsi="Times New Roman" w:cs="Times New Roman"/>
          <w:sz w:val="28"/>
          <w:szCs w:val="28"/>
        </w:rPr>
        <w:t>В ведении органов местного самоуправления находится имущественный комплекс. Муниципальное имущество, закрепленное за муниципальными предприятиями и учреждениями, является основой выполнения ими полномочий местного самоуправления, оказания населению муниципального района  услуг в сфере образования, культуры, физической культуры, услуг пассажирского транспорта, жилищно-коммунальных и других услуг. Муниципальное имущество также является одним из источников неналоговых доходов бюджета муниципального образования.</w:t>
      </w:r>
    </w:p>
    <w:p w:rsidR="00BF7CE3" w:rsidRPr="005324B7" w:rsidRDefault="00BF7CE3" w:rsidP="00BF7CE3">
      <w:pPr>
        <w:tabs>
          <w:tab w:val="left" w:pos="142"/>
        </w:tabs>
        <w:ind w:firstLine="720"/>
        <w:rPr>
          <w:sz w:val="28"/>
          <w:szCs w:val="28"/>
        </w:rPr>
      </w:pPr>
      <w:r w:rsidRPr="005324B7">
        <w:rPr>
          <w:sz w:val="28"/>
          <w:szCs w:val="28"/>
        </w:rPr>
        <w:t xml:space="preserve">От аренды муниципального имущества в бюджет муниципального образования  Ярцевское городское поселение Ярцевского района Смоленской области за 2017 год поступило 3 443, 6 тыс. руб. В 2016 году доходы местного бюджета от сдачи в аренду муниципального имущества составили 4 236,5 </w:t>
      </w:r>
      <w:r w:rsidRPr="005324B7">
        <w:rPr>
          <w:sz w:val="28"/>
          <w:szCs w:val="28"/>
        </w:rPr>
        <w:lastRenderedPageBreak/>
        <w:t>тыс. руб.</w:t>
      </w:r>
    </w:p>
    <w:p w:rsidR="00BF7CE3" w:rsidRPr="005324B7" w:rsidRDefault="00BF7CE3" w:rsidP="00BF7CE3">
      <w:pPr>
        <w:pStyle w:val="ConsPlusNormal"/>
        <w:tabs>
          <w:tab w:val="left" w:pos="142"/>
        </w:tabs>
        <w:jc w:val="both"/>
        <w:rPr>
          <w:rFonts w:ascii="Times New Roman" w:hAnsi="Times New Roman" w:cs="Times New Roman"/>
          <w:sz w:val="28"/>
          <w:szCs w:val="28"/>
        </w:rPr>
      </w:pPr>
    </w:p>
    <w:p w:rsidR="00BF7CE3" w:rsidRPr="00ED678C" w:rsidRDefault="00BF7CE3" w:rsidP="00BF7CE3">
      <w:pPr>
        <w:tabs>
          <w:tab w:val="left" w:pos="142"/>
        </w:tabs>
        <w:rPr>
          <w:b/>
          <w:sz w:val="28"/>
          <w:szCs w:val="28"/>
        </w:rPr>
      </w:pPr>
      <w:r w:rsidRPr="00ED678C">
        <w:rPr>
          <w:b/>
          <w:sz w:val="28"/>
          <w:szCs w:val="28"/>
        </w:rPr>
        <w:t>Перечень имущества, приватизированного в 2017 году</w:t>
      </w:r>
    </w:p>
    <w:p w:rsidR="00DE3C9F" w:rsidRPr="00DE3C9F" w:rsidRDefault="00DE3C9F" w:rsidP="00BF7CE3">
      <w:pPr>
        <w:tabs>
          <w:tab w:val="left" w:pos="142"/>
        </w:tabs>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693"/>
        <w:gridCol w:w="992"/>
        <w:gridCol w:w="992"/>
        <w:gridCol w:w="851"/>
        <w:gridCol w:w="1842"/>
        <w:gridCol w:w="1985"/>
      </w:tblGrid>
      <w:tr w:rsidR="00BF7CE3" w:rsidRPr="000504A4" w:rsidTr="0085176A">
        <w:trPr>
          <w:cantSplit/>
          <w:trHeight w:val="1875"/>
        </w:trPr>
        <w:tc>
          <w:tcPr>
            <w:tcW w:w="710"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 п/п</w:t>
            </w:r>
          </w:p>
        </w:tc>
        <w:tc>
          <w:tcPr>
            <w:tcW w:w="2693"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Наименование объекта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F7CE3" w:rsidRPr="000504A4" w:rsidRDefault="00BF7CE3" w:rsidP="0085176A">
            <w:pPr>
              <w:tabs>
                <w:tab w:val="left" w:pos="142"/>
              </w:tabs>
              <w:rPr>
                <w:sz w:val="24"/>
                <w:szCs w:val="24"/>
              </w:rPr>
            </w:pPr>
            <w:r w:rsidRPr="000504A4">
              <w:rPr>
                <w:sz w:val="24"/>
                <w:szCs w:val="24"/>
              </w:rPr>
              <w:t>Балансовая (остаточная) стоимость, тыс.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F7CE3" w:rsidRPr="000504A4" w:rsidRDefault="00BF7CE3" w:rsidP="0085176A">
            <w:pPr>
              <w:tabs>
                <w:tab w:val="left" w:pos="142"/>
              </w:tabs>
              <w:rPr>
                <w:sz w:val="24"/>
                <w:szCs w:val="24"/>
              </w:rPr>
            </w:pPr>
            <w:r w:rsidRPr="000504A4">
              <w:rPr>
                <w:sz w:val="24"/>
                <w:szCs w:val="24"/>
              </w:rPr>
              <w:t>Начальная цена, тыс. 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F7CE3" w:rsidRPr="000504A4" w:rsidRDefault="00BF7CE3" w:rsidP="0085176A">
            <w:pPr>
              <w:tabs>
                <w:tab w:val="left" w:pos="142"/>
              </w:tabs>
              <w:rPr>
                <w:sz w:val="24"/>
                <w:szCs w:val="24"/>
              </w:rPr>
            </w:pPr>
            <w:r w:rsidRPr="000504A4">
              <w:rPr>
                <w:sz w:val="24"/>
                <w:szCs w:val="24"/>
              </w:rPr>
              <w:t>Продажная цена, тыс. руб.</w:t>
            </w:r>
          </w:p>
        </w:tc>
        <w:tc>
          <w:tcPr>
            <w:tcW w:w="1842" w:type="dxa"/>
            <w:tcBorders>
              <w:top w:val="single" w:sz="4" w:space="0" w:color="auto"/>
              <w:left w:val="single" w:sz="4" w:space="0" w:color="auto"/>
              <w:bottom w:val="single" w:sz="4" w:space="0" w:color="auto"/>
              <w:right w:val="single" w:sz="4" w:space="0" w:color="auto"/>
            </w:tcBorders>
          </w:tcPr>
          <w:p w:rsidR="00BF7CE3" w:rsidRPr="000504A4" w:rsidRDefault="00BF7CE3" w:rsidP="0085176A">
            <w:pPr>
              <w:tabs>
                <w:tab w:val="left" w:pos="142"/>
              </w:tabs>
              <w:jc w:val="center"/>
              <w:rPr>
                <w:sz w:val="24"/>
                <w:szCs w:val="24"/>
              </w:rPr>
            </w:pPr>
            <w:r w:rsidRPr="000504A4">
              <w:rPr>
                <w:sz w:val="24"/>
                <w:szCs w:val="24"/>
              </w:rPr>
              <w:t>Способ приватизации, сроки</w:t>
            </w:r>
          </w:p>
          <w:p w:rsidR="00BF7CE3" w:rsidRPr="000504A4" w:rsidRDefault="00BF7CE3" w:rsidP="0085176A">
            <w:pPr>
              <w:tabs>
                <w:tab w:val="left" w:pos="142"/>
              </w:tabs>
              <w:jc w:val="center"/>
              <w:rPr>
                <w:sz w:val="24"/>
                <w:szCs w:val="24"/>
              </w:rPr>
            </w:pPr>
          </w:p>
          <w:p w:rsidR="00BF7CE3" w:rsidRPr="000504A4" w:rsidRDefault="00BF7CE3" w:rsidP="0085176A">
            <w:pPr>
              <w:tabs>
                <w:tab w:val="left" w:pos="142"/>
              </w:tabs>
              <w:jc w:val="center"/>
              <w:rPr>
                <w:sz w:val="24"/>
                <w:szCs w:val="24"/>
              </w:rPr>
            </w:pPr>
          </w:p>
          <w:p w:rsidR="00BF7CE3" w:rsidRPr="000504A4" w:rsidRDefault="00BF7CE3" w:rsidP="0085176A">
            <w:pPr>
              <w:tabs>
                <w:tab w:val="left" w:pos="142"/>
              </w:tabs>
              <w:jc w:val="center"/>
              <w:rPr>
                <w:sz w:val="24"/>
                <w:szCs w:val="24"/>
              </w:rPr>
            </w:pPr>
          </w:p>
          <w:p w:rsidR="00BF7CE3" w:rsidRPr="000504A4" w:rsidRDefault="00BF7CE3" w:rsidP="0085176A">
            <w:pPr>
              <w:tabs>
                <w:tab w:val="left" w:pos="142"/>
              </w:tabs>
              <w:jc w:val="center"/>
              <w:rPr>
                <w:sz w:val="24"/>
                <w:szCs w:val="24"/>
              </w:rPr>
            </w:pPr>
          </w:p>
          <w:p w:rsidR="00BF7CE3" w:rsidRPr="000504A4" w:rsidRDefault="00BF7CE3" w:rsidP="0085176A">
            <w:pPr>
              <w:tabs>
                <w:tab w:val="left" w:pos="142"/>
              </w:tabs>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Примечание</w:t>
            </w:r>
          </w:p>
        </w:tc>
      </w:tr>
      <w:tr w:rsidR="00BF7CE3" w:rsidRPr="000504A4" w:rsidTr="0085176A">
        <w:trPr>
          <w:trHeight w:val="177"/>
        </w:trPr>
        <w:tc>
          <w:tcPr>
            <w:tcW w:w="710"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7</w:t>
            </w:r>
          </w:p>
        </w:tc>
      </w:tr>
      <w:tr w:rsidR="00BF7CE3" w:rsidRPr="000504A4" w:rsidTr="0085176A">
        <w:tc>
          <w:tcPr>
            <w:tcW w:w="710"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rPr>
                <w:sz w:val="24"/>
                <w:szCs w:val="24"/>
              </w:rPr>
            </w:pPr>
            <w:r w:rsidRPr="000504A4">
              <w:rPr>
                <w:sz w:val="24"/>
                <w:szCs w:val="24"/>
              </w:rPr>
              <w:t>Здание котельной, общей площадью 582,2 кв.м, расположенное по адресу: Смоленская область, г. Ярцево, ул. Победы</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ind w:firstLine="44"/>
              <w:jc w:val="center"/>
              <w:rPr>
                <w:sz w:val="24"/>
                <w:szCs w:val="24"/>
              </w:rPr>
            </w:pPr>
            <w:r w:rsidRPr="000504A4">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177,6</w:t>
            </w:r>
          </w:p>
        </w:tc>
        <w:tc>
          <w:tcPr>
            <w:tcW w:w="851"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186,4</w:t>
            </w:r>
          </w:p>
        </w:tc>
        <w:tc>
          <w:tcPr>
            <w:tcW w:w="184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rPr>
                <w:sz w:val="24"/>
                <w:szCs w:val="24"/>
              </w:rPr>
            </w:pPr>
            <w:r w:rsidRPr="000504A4">
              <w:rPr>
                <w:sz w:val="24"/>
                <w:szCs w:val="24"/>
              </w:rPr>
              <w:t>аукцион состоялся 20.11.2017,</w:t>
            </w:r>
          </w:p>
          <w:p w:rsidR="00BF7CE3" w:rsidRPr="000504A4" w:rsidRDefault="00BF7CE3" w:rsidP="0085176A">
            <w:pPr>
              <w:tabs>
                <w:tab w:val="left" w:pos="142"/>
              </w:tabs>
              <w:rPr>
                <w:sz w:val="24"/>
                <w:szCs w:val="24"/>
              </w:rPr>
            </w:pPr>
            <w:r w:rsidRPr="000504A4">
              <w:rPr>
                <w:sz w:val="24"/>
                <w:szCs w:val="24"/>
              </w:rPr>
              <w:t>победитель -</w:t>
            </w:r>
          </w:p>
          <w:p w:rsidR="00BF7CE3" w:rsidRPr="000504A4" w:rsidRDefault="00BF7CE3" w:rsidP="0085176A">
            <w:pPr>
              <w:tabs>
                <w:tab w:val="left" w:pos="142"/>
              </w:tabs>
              <w:rPr>
                <w:sz w:val="24"/>
                <w:szCs w:val="24"/>
              </w:rPr>
            </w:pPr>
            <w:r w:rsidRPr="000504A4">
              <w:rPr>
                <w:sz w:val="24"/>
                <w:szCs w:val="24"/>
              </w:rPr>
              <w:t>Зернов С.А.</w:t>
            </w:r>
          </w:p>
        </w:tc>
        <w:tc>
          <w:tcPr>
            <w:tcW w:w="1985"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rPr>
                <w:sz w:val="24"/>
                <w:szCs w:val="24"/>
              </w:rPr>
            </w:pPr>
            <w:r w:rsidRPr="000504A4">
              <w:rPr>
                <w:sz w:val="24"/>
                <w:szCs w:val="24"/>
              </w:rPr>
              <w:t xml:space="preserve">Решение Совета депутатов Ярцевского городского поселения Ярцевского района Смоленской области от 27.10.2016 </w:t>
            </w:r>
          </w:p>
          <w:p w:rsidR="00BF7CE3" w:rsidRPr="000504A4" w:rsidRDefault="00BF7CE3" w:rsidP="0085176A">
            <w:pPr>
              <w:tabs>
                <w:tab w:val="left" w:pos="142"/>
              </w:tabs>
              <w:rPr>
                <w:sz w:val="24"/>
                <w:szCs w:val="24"/>
              </w:rPr>
            </w:pPr>
            <w:r w:rsidRPr="000504A4">
              <w:rPr>
                <w:sz w:val="24"/>
                <w:szCs w:val="24"/>
              </w:rPr>
              <w:t>№ 76</w:t>
            </w:r>
          </w:p>
        </w:tc>
      </w:tr>
      <w:tr w:rsidR="00BF7CE3" w:rsidRPr="000504A4" w:rsidTr="0085176A">
        <w:tc>
          <w:tcPr>
            <w:tcW w:w="710" w:type="dxa"/>
            <w:tcBorders>
              <w:top w:val="single" w:sz="4" w:space="0" w:color="auto"/>
              <w:left w:val="single" w:sz="4" w:space="0" w:color="auto"/>
              <w:bottom w:val="single" w:sz="4" w:space="0" w:color="auto"/>
              <w:right w:val="single" w:sz="4" w:space="0" w:color="auto"/>
            </w:tcBorders>
          </w:tcPr>
          <w:p w:rsidR="00BF7CE3" w:rsidRPr="000504A4" w:rsidRDefault="00BF7CE3" w:rsidP="0085176A">
            <w:pPr>
              <w:tabs>
                <w:tab w:val="left" w:pos="142"/>
              </w:tabs>
              <w:jc w:val="center"/>
              <w:rPr>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rPr>
                <w:sz w:val="24"/>
                <w:szCs w:val="24"/>
              </w:rPr>
            </w:pPr>
            <w:r w:rsidRPr="000504A4">
              <w:rPr>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 xml:space="preserve"> 177,6</w:t>
            </w:r>
          </w:p>
        </w:tc>
        <w:tc>
          <w:tcPr>
            <w:tcW w:w="851" w:type="dxa"/>
            <w:tcBorders>
              <w:top w:val="single" w:sz="4" w:space="0" w:color="auto"/>
              <w:left w:val="single" w:sz="4" w:space="0" w:color="auto"/>
              <w:bottom w:val="single" w:sz="4" w:space="0" w:color="auto"/>
              <w:right w:val="single" w:sz="4" w:space="0" w:color="auto"/>
            </w:tcBorders>
            <w:hideMark/>
          </w:tcPr>
          <w:p w:rsidR="00BF7CE3" w:rsidRPr="000504A4" w:rsidRDefault="00BF7CE3" w:rsidP="0085176A">
            <w:pPr>
              <w:tabs>
                <w:tab w:val="left" w:pos="142"/>
              </w:tabs>
              <w:jc w:val="center"/>
              <w:rPr>
                <w:sz w:val="24"/>
                <w:szCs w:val="24"/>
              </w:rPr>
            </w:pPr>
            <w:r w:rsidRPr="000504A4">
              <w:rPr>
                <w:sz w:val="24"/>
                <w:szCs w:val="24"/>
              </w:rPr>
              <w:t xml:space="preserve"> 186,4</w:t>
            </w:r>
          </w:p>
        </w:tc>
        <w:tc>
          <w:tcPr>
            <w:tcW w:w="1842" w:type="dxa"/>
            <w:tcBorders>
              <w:top w:val="single" w:sz="4" w:space="0" w:color="auto"/>
              <w:left w:val="single" w:sz="4" w:space="0" w:color="auto"/>
              <w:bottom w:val="single" w:sz="4" w:space="0" w:color="auto"/>
              <w:right w:val="single" w:sz="4" w:space="0" w:color="auto"/>
            </w:tcBorders>
          </w:tcPr>
          <w:p w:rsidR="00BF7CE3" w:rsidRPr="000504A4" w:rsidRDefault="00BF7CE3" w:rsidP="0085176A">
            <w:pPr>
              <w:tabs>
                <w:tab w:val="left" w:pos="142"/>
              </w:tabs>
              <w:jc w:val="center"/>
              <w:rPr>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7CE3" w:rsidRPr="000504A4" w:rsidRDefault="00BF7CE3" w:rsidP="0085176A">
            <w:pPr>
              <w:tabs>
                <w:tab w:val="left" w:pos="142"/>
              </w:tabs>
              <w:jc w:val="center"/>
              <w:rPr>
                <w:color w:val="FF0000"/>
                <w:sz w:val="24"/>
                <w:szCs w:val="24"/>
              </w:rPr>
            </w:pPr>
          </w:p>
        </w:tc>
      </w:tr>
    </w:tbl>
    <w:p w:rsidR="00BF7CE3" w:rsidRPr="005324B7" w:rsidRDefault="00BF7CE3" w:rsidP="00BF7CE3">
      <w:pPr>
        <w:tabs>
          <w:tab w:val="left" w:pos="142"/>
        </w:tabs>
        <w:jc w:val="center"/>
        <w:rPr>
          <w:color w:val="FF0000"/>
          <w:sz w:val="28"/>
          <w:szCs w:val="28"/>
        </w:rPr>
      </w:pPr>
    </w:p>
    <w:p w:rsidR="00BF7CE3" w:rsidRPr="005324B7" w:rsidRDefault="00BF7CE3" w:rsidP="00BF7CE3">
      <w:pPr>
        <w:tabs>
          <w:tab w:val="left" w:pos="142"/>
        </w:tabs>
        <w:ind w:firstLine="709"/>
        <w:rPr>
          <w:sz w:val="28"/>
          <w:szCs w:val="28"/>
        </w:rPr>
      </w:pPr>
      <w:r w:rsidRPr="005324B7">
        <w:rPr>
          <w:sz w:val="28"/>
          <w:szCs w:val="28"/>
        </w:rPr>
        <w:t>В 2017 году приобретено за счет средств бюджета муниципального образования Ярцевское городское поселение Ярцевского района Смоленской области  имущество на сумму 7373,5 тыс. руб.</w:t>
      </w:r>
    </w:p>
    <w:p w:rsidR="00BF7CE3" w:rsidRPr="005324B7" w:rsidRDefault="00BF7CE3" w:rsidP="00BF7CE3">
      <w:pPr>
        <w:tabs>
          <w:tab w:val="left" w:pos="142"/>
        </w:tabs>
        <w:ind w:firstLine="720"/>
        <w:rPr>
          <w:sz w:val="28"/>
          <w:szCs w:val="28"/>
        </w:rPr>
      </w:pPr>
      <w:r w:rsidRPr="005324B7">
        <w:rPr>
          <w:sz w:val="28"/>
          <w:szCs w:val="28"/>
        </w:rPr>
        <w:t>Администрацией муниципального образования «Ярцевский район» Смоленской области выставляются 1061 квитанция по оплате за наем жилья. В 2017 году в бюджет муниципального образования Ярцевское городское поселение Ярцевского района Смоленской области за наем жилых помещений по договорам социального найма поступило  1638, 8 тыс. руб.</w:t>
      </w:r>
    </w:p>
    <w:p w:rsidR="00BF7CE3" w:rsidRPr="005324B7" w:rsidRDefault="00BF7CE3" w:rsidP="00BF7CE3">
      <w:pPr>
        <w:tabs>
          <w:tab w:val="left" w:pos="142"/>
        </w:tabs>
        <w:ind w:firstLine="720"/>
        <w:rPr>
          <w:sz w:val="28"/>
          <w:szCs w:val="28"/>
        </w:rPr>
      </w:pPr>
      <w:r w:rsidRPr="005324B7">
        <w:rPr>
          <w:sz w:val="28"/>
          <w:szCs w:val="28"/>
        </w:rPr>
        <w:t xml:space="preserve">Число семей, состоящих на учете в качестве нуждающихся в жилых помещениях на конец 2017 года – 1352 семьи. </w:t>
      </w:r>
    </w:p>
    <w:p w:rsidR="00BF7CE3" w:rsidRPr="005324B7" w:rsidRDefault="00BF7CE3" w:rsidP="00BF7CE3">
      <w:pPr>
        <w:tabs>
          <w:tab w:val="left" w:pos="142"/>
        </w:tabs>
        <w:ind w:firstLine="709"/>
        <w:rPr>
          <w:b/>
          <w:sz w:val="28"/>
          <w:szCs w:val="28"/>
        </w:rPr>
      </w:pPr>
    </w:p>
    <w:p w:rsidR="00BF7CE3" w:rsidRPr="005324B7" w:rsidRDefault="00BF7CE3" w:rsidP="00BF7CE3">
      <w:pPr>
        <w:tabs>
          <w:tab w:val="left" w:pos="142"/>
        </w:tabs>
        <w:ind w:firstLine="709"/>
        <w:rPr>
          <w:sz w:val="28"/>
          <w:szCs w:val="28"/>
        </w:rPr>
      </w:pPr>
      <w:r w:rsidRPr="005324B7">
        <w:rPr>
          <w:sz w:val="28"/>
          <w:szCs w:val="28"/>
        </w:rPr>
        <w:t xml:space="preserve">Администрация муниципального образования «Ярцевский район» Смоленской области распоряжается земельными участками, находящимися в муниципальной собственности. За 2015 год Администрацией муниципального образования предоставлено в аренду 78 земельных участков, общей площадью 12,5 га. </w:t>
      </w:r>
    </w:p>
    <w:p w:rsidR="00BF7CE3" w:rsidRPr="005324B7" w:rsidRDefault="00BF7CE3" w:rsidP="00BF7CE3">
      <w:pPr>
        <w:tabs>
          <w:tab w:val="left" w:pos="142"/>
        </w:tabs>
        <w:ind w:firstLine="708"/>
        <w:rPr>
          <w:sz w:val="28"/>
          <w:szCs w:val="28"/>
        </w:rPr>
      </w:pPr>
      <w:r w:rsidRPr="005324B7">
        <w:rPr>
          <w:sz w:val="28"/>
          <w:szCs w:val="28"/>
        </w:rPr>
        <w:t>Заключен 81 договор купли-продажи земельных участков (общей площадью 9,2 га), расположенных на территории города Ярцево Смоленской области в том числе: гражданам предоставлено 80 земельных участков, общей площадью 7,3 га, юридическим лицам предоставлен 1 земельный участок, общей площадью 1,9 га.</w:t>
      </w:r>
    </w:p>
    <w:p w:rsidR="00BF7CE3" w:rsidRPr="005324B7" w:rsidRDefault="00BF7CE3" w:rsidP="00BF7CE3">
      <w:pPr>
        <w:tabs>
          <w:tab w:val="left" w:pos="142"/>
        </w:tabs>
        <w:ind w:firstLine="708"/>
        <w:rPr>
          <w:sz w:val="28"/>
          <w:szCs w:val="28"/>
        </w:rPr>
      </w:pPr>
      <w:r w:rsidRPr="005324B7">
        <w:rPr>
          <w:sz w:val="28"/>
          <w:szCs w:val="28"/>
        </w:rPr>
        <w:t xml:space="preserve">Кроме этого, на территории города Ярцево Смоленской области 58 </w:t>
      </w:r>
      <w:r w:rsidRPr="005324B7">
        <w:rPr>
          <w:sz w:val="28"/>
          <w:szCs w:val="28"/>
        </w:rPr>
        <w:lastRenderedPageBreak/>
        <w:t xml:space="preserve">земельных участков предоставлены гражданам в собственность бесплатно (общая площадь 6,2 га), и 4 земельных участка оформлены муниципальными образованиями и учреждениями в постоянное (бессрочное) пользование (общая площадь 0,8 га). </w:t>
      </w:r>
    </w:p>
    <w:p w:rsidR="00BF7CE3" w:rsidRPr="005324B7" w:rsidRDefault="00BF7CE3" w:rsidP="00BF7CE3">
      <w:pPr>
        <w:tabs>
          <w:tab w:val="left" w:pos="142"/>
        </w:tabs>
        <w:ind w:firstLine="708"/>
        <w:rPr>
          <w:sz w:val="28"/>
          <w:szCs w:val="28"/>
        </w:rPr>
      </w:pPr>
      <w:r w:rsidRPr="005324B7">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 за 2015 год составили  6,6 млн. руб.  </w:t>
      </w:r>
    </w:p>
    <w:p w:rsidR="00BF7CE3" w:rsidRPr="005324B7" w:rsidRDefault="00BF7CE3" w:rsidP="00BF7CE3">
      <w:pPr>
        <w:tabs>
          <w:tab w:val="left" w:pos="142"/>
        </w:tabs>
        <w:ind w:firstLine="708"/>
        <w:rPr>
          <w:sz w:val="28"/>
          <w:szCs w:val="28"/>
        </w:rPr>
      </w:pPr>
      <w:r w:rsidRPr="005324B7">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составили 4,1 млн. руб.</w:t>
      </w:r>
    </w:p>
    <w:p w:rsidR="00BF7CE3" w:rsidRPr="005324B7" w:rsidRDefault="00BF7CE3" w:rsidP="00BF7CE3">
      <w:pPr>
        <w:tabs>
          <w:tab w:val="left" w:pos="142"/>
        </w:tabs>
        <w:ind w:firstLine="708"/>
        <w:rPr>
          <w:sz w:val="28"/>
          <w:szCs w:val="28"/>
        </w:rPr>
      </w:pPr>
    </w:p>
    <w:p w:rsidR="00BF7CE3" w:rsidRPr="005324B7" w:rsidRDefault="00BF7CE3" w:rsidP="00BF7CE3">
      <w:pPr>
        <w:tabs>
          <w:tab w:val="left" w:pos="142"/>
        </w:tabs>
        <w:ind w:firstLine="708"/>
        <w:rPr>
          <w:sz w:val="28"/>
          <w:szCs w:val="28"/>
        </w:rPr>
      </w:pPr>
      <w:r w:rsidRPr="005324B7">
        <w:rPr>
          <w:sz w:val="28"/>
          <w:szCs w:val="28"/>
        </w:rPr>
        <w:t xml:space="preserve">В 2016 году в собственности муниципального образования «Ярцевский район» Смоленской области находились 554 земельных участка общей  площадью 54,1 га. За 2016 год заключено 117  договоров аренды земельных участков, государственная собственность на которые не разграничена. Площадь предоставленных земельных участков составила 8,2 га. </w:t>
      </w:r>
    </w:p>
    <w:p w:rsidR="00BF7CE3" w:rsidRPr="005324B7" w:rsidRDefault="00BF7CE3" w:rsidP="00BF7CE3">
      <w:pPr>
        <w:tabs>
          <w:tab w:val="left" w:pos="142"/>
        </w:tabs>
        <w:rPr>
          <w:sz w:val="28"/>
          <w:szCs w:val="28"/>
        </w:rPr>
      </w:pPr>
      <w:r w:rsidRPr="005324B7">
        <w:rPr>
          <w:sz w:val="28"/>
          <w:szCs w:val="28"/>
        </w:rPr>
        <w:tab/>
        <w:t xml:space="preserve">Администрацией муниципального образования «Ярцевский район» оформлялись  земельные  участки, государственная собственность на которые не разграничена, в собственность за  плату физическим лицам. Заключено 94 договора купли-продажи земельных участков. </w:t>
      </w:r>
      <w:r w:rsidRPr="005324B7">
        <w:rPr>
          <w:sz w:val="28"/>
          <w:szCs w:val="28"/>
        </w:rPr>
        <w:tab/>
        <w:t>Кроме этого, 102 земельных участка,   площадью 10,3 га, предоставлены в собственность граждан бесплатно.</w:t>
      </w:r>
      <w:r w:rsidRPr="005324B7">
        <w:rPr>
          <w:sz w:val="28"/>
          <w:szCs w:val="28"/>
        </w:rPr>
        <w:tab/>
        <w:t>Доходы от использования земли, расположенной на территории муниципального образования «Ярцевский район» Смоленской области, за  2016 год составили  9,96 млн. руб. (консолидированный бюджет) в том числе:</w:t>
      </w:r>
    </w:p>
    <w:p w:rsidR="00BF7CE3" w:rsidRPr="005324B7" w:rsidRDefault="00BF7CE3" w:rsidP="00BF7CE3">
      <w:pPr>
        <w:tabs>
          <w:tab w:val="left" w:pos="142"/>
        </w:tabs>
        <w:rPr>
          <w:sz w:val="28"/>
          <w:szCs w:val="28"/>
        </w:rPr>
      </w:pPr>
      <w:r w:rsidRPr="005324B7">
        <w:rPr>
          <w:sz w:val="28"/>
          <w:szCs w:val="28"/>
        </w:rPr>
        <w:tab/>
        <w:t>- от аренды земельных участков 7,21 млн. руб.  в консолидированный бюджет, в т.ч. от продажи права аренды с аукциона – 0,2 млн. руб.;</w:t>
      </w:r>
    </w:p>
    <w:p w:rsidR="00BF7CE3" w:rsidRPr="005324B7" w:rsidRDefault="00BF7CE3" w:rsidP="00BF7CE3">
      <w:pPr>
        <w:tabs>
          <w:tab w:val="left" w:pos="142"/>
        </w:tabs>
        <w:rPr>
          <w:sz w:val="28"/>
          <w:szCs w:val="28"/>
        </w:rPr>
      </w:pPr>
      <w:r w:rsidRPr="005324B7">
        <w:rPr>
          <w:sz w:val="28"/>
          <w:szCs w:val="28"/>
        </w:rPr>
        <w:tab/>
        <w:t>- от продажи земельных участков 2,75 млн. руб. в консолидированный бюджет, в т.ч. от продажи в собственность с аукциона –  0,4 млн. руб.</w:t>
      </w:r>
    </w:p>
    <w:p w:rsidR="00BF7CE3" w:rsidRPr="005324B7" w:rsidRDefault="00BF7CE3" w:rsidP="00BF7CE3">
      <w:pPr>
        <w:tabs>
          <w:tab w:val="left" w:pos="142"/>
        </w:tabs>
        <w:rPr>
          <w:sz w:val="28"/>
          <w:szCs w:val="28"/>
        </w:rPr>
      </w:pPr>
      <w:r w:rsidRPr="005324B7">
        <w:rPr>
          <w:sz w:val="28"/>
          <w:szCs w:val="28"/>
        </w:rPr>
        <w:tab/>
        <w:t xml:space="preserve">В связи с кризисом в 2016 года резко упал спрос на приобретение земельных участков в собственность и продажи права на заключение договоров аренды земельных участков. </w:t>
      </w:r>
      <w:r w:rsidRPr="005324B7">
        <w:rPr>
          <w:sz w:val="28"/>
          <w:szCs w:val="28"/>
        </w:rPr>
        <w:tab/>
      </w:r>
    </w:p>
    <w:p w:rsidR="00BF7CE3" w:rsidRPr="005324B7" w:rsidRDefault="00BF7CE3" w:rsidP="00BF7CE3">
      <w:pPr>
        <w:tabs>
          <w:tab w:val="left" w:pos="142"/>
        </w:tabs>
        <w:ind w:firstLine="708"/>
        <w:rPr>
          <w:sz w:val="28"/>
          <w:szCs w:val="28"/>
        </w:rPr>
      </w:pPr>
      <w:r w:rsidRPr="005324B7">
        <w:rPr>
          <w:sz w:val="28"/>
          <w:szCs w:val="28"/>
        </w:rPr>
        <w:t>За 2017 Администрацией муниципального образования «Ярцевский район» Смоленской области заключено 133  договора аренды земельных участков, государственная собственность на которые не разграничена. Площадь предоставленных земельных участков составила 42,5 га.</w:t>
      </w:r>
    </w:p>
    <w:p w:rsidR="00BF7CE3" w:rsidRPr="005324B7" w:rsidRDefault="00BF7CE3" w:rsidP="00BF7CE3">
      <w:pPr>
        <w:tabs>
          <w:tab w:val="left" w:pos="142"/>
        </w:tabs>
        <w:ind w:firstLine="708"/>
        <w:rPr>
          <w:sz w:val="28"/>
          <w:szCs w:val="28"/>
        </w:rPr>
      </w:pPr>
      <w:r w:rsidRPr="005324B7">
        <w:rPr>
          <w:sz w:val="28"/>
          <w:szCs w:val="28"/>
        </w:rPr>
        <w:t xml:space="preserve"> В том числе:</w:t>
      </w:r>
    </w:p>
    <w:p w:rsidR="00BF7CE3" w:rsidRPr="005324B7" w:rsidRDefault="00BF7CE3" w:rsidP="00BF7CE3">
      <w:pPr>
        <w:tabs>
          <w:tab w:val="left" w:pos="142"/>
        </w:tabs>
        <w:ind w:firstLine="708"/>
        <w:rPr>
          <w:sz w:val="28"/>
          <w:szCs w:val="28"/>
        </w:rPr>
      </w:pPr>
      <w:r w:rsidRPr="005324B7">
        <w:rPr>
          <w:sz w:val="28"/>
          <w:szCs w:val="28"/>
        </w:rPr>
        <w:t>-в городском поселении (г. Ярцево) заключено 97 договоров аренды земельных участков, государственная собственность на которые не разграничена, площадью 6,4 га,</w:t>
      </w:r>
    </w:p>
    <w:p w:rsidR="00BF7CE3" w:rsidRPr="005324B7" w:rsidRDefault="00BF7CE3" w:rsidP="00BF7CE3">
      <w:pPr>
        <w:tabs>
          <w:tab w:val="left" w:pos="142"/>
        </w:tabs>
        <w:ind w:firstLine="708"/>
        <w:rPr>
          <w:sz w:val="28"/>
          <w:szCs w:val="28"/>
        </w:rPr>
      </w:pPr>
      <w:r w:rsidRPr="005324B7">
        <w:rPr>
          <w:sz w:val="28"/>
          <w:szCs w:val="28"/>
        </w:rPr>
        <w:t>-в сельских поселениях заключено 36 договоров аренды земельных участков, государственная собственность на которые не разграничена, площадью 36,1 га.</w:t>
      </w:r>
    </w:p>
    <w:p w:rsidR="00BF7CE3" w:rsidRPr="005324B7" w:rsidRDefault="00BF7CE3" w:rsidP="00BF7CE3">
      <w:pPr>
        <w:tabs>
          <w:tab w:val="left" w:pos="142"/>
        </w:tabs>
        <w:ind w:firstLine="708"/>
        <w:rPr>
          <w:sz w:val="28"/>
          <w:szCs w:val="28"/>
        </w:rPr>
      </w:pPr>
      <w:r w:rsidRPr="005324B7">
        <w:rPr>
          <w:sz w:val="28"/>
          <w:szCs w:val="28"/>
        </w:rPr>
        <w:t xml:space="preserve">Администрацией муниципального образования «Ярцевский район» </w:t>
      </w:r>
      <w:r w:rsidRPr="005324B7">
        <w:rPr>
          <w:sz w:val="28"/>
          <w:szCs w:val="28"/>
        </w:rPr>
        <w:lastRenderedPageBreak/>
        <w:t>Смоленской области оформлялись  земельные  участки, государственная собственность на которые не разграничена, в собственность за  плату физическим и юридическим лицам. Заключено 85 договоров купли-продажи земельных участков. В том числе:</w:t>
      </w:r>
    </w:p>
    <w:p w:rsidR="00BF7CE3" w:rsidRPr="005324B7" w:rsidRDefault="00BF7CE3" w:rsidP="00BF7CE3">
      <w:pPr>
        <w:tabs>
          <w:tab w:val="left" w:pos="142"/>
        </w:tabs>
        <w:ind w:firstLine="708"/>
        <w:rPr>
          <w:sz w:val="28"/>
          <w:szCs w:val="28"/>
        </w:rPr>
      </w:pPr>
      <w:r w:rsidRPr="005324B7">
        <w:rPr>
          <w:sz w:val="28"/>
          <w:szCs w:val="28"/>
        </w:rPr>
        <w:t xml:space="preserve">-в городском поселении (г. Ярцево) заключено 71 договор купли-продажи  земельных участков, государственная собственность на которые не разграничена, </w:t>
      </w:r>
    </w:p>
    <w:p w:rsidR="00BF7CE3" w:rsidRPr="005324B7" w:rsidRDefault="00BF7CE3" w:rsidP="00BF7CE3">
      <w:pPr>
        <w:tabs>
          <w:tab w:val="left" w:pos="142"/>
        </w:tabs>
        <w:ind w:firstLine="708"/>
        <w:rPr>
          <w:sz w:val="28"/>
          <w:szCs w:val="28"/>
        </w:rPr>
      </w:pPr>
      <w:r w:rsidRPr="005324B7">
        <w:rPr>
          <w:sz w:val="28"/>
          <w:szCs w:val="28"/>
        </w:rPr>
        <w:t>-в сельских поселениях заключено 14 договоров купли-продажи  земельных участков, государственная собственность на которые не разграничена.</w:t>
      </w:r>
    </w:p>
    <w:p w:rsidR="00BF7CE3" w:rsidRPr="005324B7" w:rsidRDefault="00BF7CE3" w:rsidP="00BF7CE3">
      <w:pPr>
        <w:tabs>
          <w:tab w:val="left" w:pos="142"/>
        </w:tabs>
        <w:ind w:firstLine="708"/>
        <w:rPr>
          <w:sz w:val="28"/>
          <w:szCs w:val="28"/>
        </w:rPr>
      </w:pPr>
      <w:r w:rsidRPr="005324B7">
        <w:rPr>
          <w:sz w:val="28"/>
          <w:szCs w:val="28"/>
        </w:rPr>
        <w:t>Кроме этого, 56 земельных участков площадью 7,3 га, предоставлены в собственность граждан бесплатно.</w:t>
      </w:r>
    </w:p>
    <w:p w:rsidR="00BF7CE3" w:rsidRPr="005324B7" w:rsidRDefault="00BF7CE3" w:rsidP="00BF7CE3">
      <w:pPr>
        <w:tabs>
          <w:tab w:val="left" w:pos="142"/>
        </w:tabs>
        <w:ind w:firstLine="708"/>
        <w:rPr>
          <w:sz w:val="28"/>
          <w:szCs w:val="28"/>
        </w:rPr>
      </w:pPr>
      <w:r w:rsidRPr="005324B7">
        <w:rPr>
          <w:sz w:val="28"/>
          <w:szCs w:val="28"/>
        </w:rPr>
        <w:t xml:space="preserve"> В том числе:</w:t>
      </w:r>
    </w:p>
    <w:p w:rsidR="00BF7CE3" w:rsidRPr="005324B7" w:rsidRDefault="00BF7CE3" w:rsidP="00BF7CE3">
      <w:pPr>
        <w:tabs>
          <w:tab w:val="left" w:pos="142"/>
        </w:tabs>
        <w:ind w:firstLine="708"/>
        <w:rPr>
          <w:sz w:val="28"/>
          <w:szCs w:val="28"/>
        </w:rPr>
      </w:pPr>
      <w:r w:rsidRPr="005324B7">
        <w:rPr>
          <w:sz w:val="28"/>
          <w:szCs w:val="28"/>
        </w:rPr>
        <w:t>-в городском поселении (г. Ярцево) предоставлено 50 земельных участков, государственная собственность на которые не разграничена, площадью 5,7 га,</w:t>
      </w:r>
    </w:p>
    <w:p w:rsidR="00BF7CE3" w:rsidRPr="005324B7" w:rsidRDefault="00BF7CE3" w:rsidP="00BF7CE3">
      <w:pPr>
        <w:tabs>
          <w:tab w:val="left" w:pos="142"/>
        </w:tabs>
        <w:ind w:firstLine="708"/>
        <w:rPr>
          <w:sz w:val="28"/>
          <w:szCs w:val="28"/>
        </w:rPr>
      </w:pPr>
      <w:r w:rsidRPr="005324B7">
        <w:rPr>
          <w:sz w:val="28"/>
          <w:szCs w:val="28"/>
        </w:rPr>
        <w:t>-в сельских поселениях предоставлено 6 земельных участков, государственная собственность на которые не разграничена, площадью 1,6 га.</w:t>
      </w:r>
    </w:p>
    <w:p w:rsidR="00BF7CE3" w:rsidRPr="005324B7" w:rsidRDefault="00BF7CE3" w:rsidP="00BF7CE3">
      <w:pPr>
        <w:tabs>
          <w:tab w:val="left" w:pos="142"/>
        </w:tabs>
        <w:rPr>
          <w:sz w:val="28"/>
          <w:szCs w:val="28"/>
        </w:rPr>
      </w:pPr>
      <w:r w:rsidRPr="005324B7">
        <w:rPr>
          <w:sz w:val="28"/>
          <w:szCs w:val="28"/>
        </w:rPr>
        <w:tab/>
        <w:t>Доходы от использования земли, расположенной на территории муниципального образования «Ярцевский район» Смоленской области, за  2017 год составили  12,3 млн. руб. (консолидированный бюджет) в том числе:</w:t>
      </w:r>
    </w:p>
    <w:p w:rsidR="00BF7CE3" w:rsidRPr="005324B7" w:rsidRDefault="00BF7CE3" w:rsidP="00BF7CE3">
      <w:pPr>
        <w:tabs>
          <w:tab w:val="left" w:pos="142"/>
        </w:tabs>
        <w:rPr>
          <w:sz w:val="28"/>
          <w:szCs w:val="28"/>
        </w:rPr>
      </w:pPr>
      <w:r w:rsidRPr="005324B7">
        <w:rPr>
          <w:sz w:val="28"/>
          <w:szCs w:val="28"/>
        </w:rPr>
        <w:tab/>
        <w:t>- от аренды земельных участков 10,1 млн. руб.  в консолидированный бюджет, в т.ч. от продажи права аренды с аукциона – 0,7 млн. руб.;</w:t>
      </w:r>
    </w:p>
    <w:p w:rsidR="00BF7CE3" w:rsidRPr="005324B7" w:rsidRDefault="00BF7CE3" w:rsidP="00BF7CE3">
      <w:pPr>
        <w:tabs>
          <w:tab w:val="left" w:pos="142"/>
        </w:tabs>
        <w:rPr>
          <w:sz w:val="28"/>
          <w:szCs w:val="28"/>
        </w:rPr>
      </w:pPr>
      <w:r w:rsidRPr="005324B7">
        <w:rPr>
          <w:sz w:val="28"/>
          <w:szCs w:val="28"/>
        </w:rPr>
        <w:tab/>
        <w:t>- от продажи земельных участков 2,2 млн. руб. в консолидированный бюджет.</w:t>
      </w:r>
    </w:p>
    <w:p w:rsidR="00BF7CE3" w:rsidRPr="005324B7" w:rsidRDefault="00BF7CE3" w:rsidP="00BF7CE3">
      <w:pPr>
        <w:tabs>
          <w:tab w:val="left" w:pos="142"/>
        </w:tabs>
        <w:rPr>
          <w:sz w:val="28"/>
          <w:szCs w:val="28"/>
        </w:rPr>
      </w:pPr>
    </w:p>
    <w:p w:rsidR="00BF7CE3" w:rsidRPr="005324B7" w:rsidRDefault="00BF7CE3" w:rsidP="00BF7CE3">
      <w:pPr>
        <w:tabs>
          <w:tab w:val="left" w:pos="142"/>
        </w:tabs>
        <w:rPr>
          <w:sz w:val="28"/>
          <w:szCs w:val="28"/>
        </w:rPr>
      </w:pPr>
      <w:r w:rsidRPr="005324B7">
        <w:rPr>
          <w:sz w:val="28"/>
          <w:szCs w:val="28"/>
        </w:rPr>
        <w:tab/>
        <w:t>В 2017 году:</w:t>
      </w:r>
    </w:p>
    <w:p w:rsidR="00BF7CE3" w:rsidRPr="005324B7" w:rsidRDefault="00BF7CE3" w:rsidP="00BF7CE3">
      <w:pPr>
        <w:tabs>
          <w:tab w:val="left" w:pos="142"/>
        </w:tabs>
        <w:rPr>
          <w:sz w:val="28"/>
          <w:szCs w:val="28"/>
        </w:rPr>
      </w:pPr>
      <w:r w:rsidRPr="005324B7">
        <w:rPr>
          <w:sz w:val="28"/>
          <w:szCs w:val="28"/>
        </w:rPr>
        <w:tab/>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составили 4,7 млн. руб.;</w:t>
      </w:r>
    </w:p>
    <w:p w:rsidR="00BF7CE3" w:rsidRPr="005324B7" w:rsidRDefault="00BF7CE3" w:rsidP="00BF7CE3">
      <w:pPr>
        <w:tabs>
          <w:tab w:val="left" w:pos="142"/>
        </w:tabs>
        <w:rPr>
          <w:sz w:val="28"/>
          <w:szCs w:val="28"/>
        </w:rPr>
      </w:pPr>
      <w:r w:rsidRPr="005324B7">
        <w:rPr>
          <w:sz w:val="28"/>
          <w:szCs w:val="28"/>
        </w:rPr>
        <w:tab/>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составили 5,4 млн. руб.;</w:t>
      </w:r>
    </w:p>
    <w:p w:rsidR="00BF7CE3" w:rsidRPr="005324B7" w:rsidRDefault="00BF7CE3" w:rsidP="00BF7CE3">
      <w:pPr>
        <w:tabs>
          <w:tab w:val="left" w:pos="142"/>
        </w:tabs>
        <w:rPr>
          <w:sz w:val="28"/>
          <w:szCs w:val="28"/>
        </w:rPr>
      </w:pPr>
      <w:r w:rsidRPr="005324B7">
        <w:rPr>
          <w:sz w:val="28"/>
          <w:szCs w:val="28"/>
        </w:rPr>
        <w:tab/>
        <w:t>-доходы от продажи земельных участков, государственная собственность на которые не разграничена и которые расположены в границах городских поселений, составили 1 млн. руб.;</w:t>
      </w:r>
    </w:p>
    <w:p w:rsidR="00BF7CE3" w:rsidRPr="005324B7" w:rsidRDefault="00BF7CE3" w:rsidP="00BF7CE3">
      <w:pPr>
        <w:tabs>
          <w:tab w:val="left" w:pos="142"/>
        </w:tabs>
        <w:rPr>
          <w:sz w:val="28"/>
          <w:szCs w:val="28"/>
        </w:rPr>
      </w:pPr>
      <w:r w:rsidRPr="005324B7">
        <w:rPr>
          <w:sz w:val="28"/>
          <w:szCs w:val="28"/>
        </w:rPr>
        <w:tab/>
        <w:t>-доходы от продажи земельных участков, государственная собственность на которые не разграничена и которые расположены в границах сельских и межселенных территорий муниципальных районов, составили 1,2 млн. руб.</w:t>
      </w:r>
    </w:p>
    <w:p w:rsidR="00BF7CE3" w:rsidRDefault="00BF7CE3" w:rsidP="00BF7CE3">
      <w:pPr>
        <w:shd w:val="clear" w:color="auto" w:fill="FFFFFF"/>
        <w:ind w:firstLine="709"/>
        <w:rPr>
          <w:rFonts w:eastAsia="Calibri"/>
          <w:sz w:val="28"/>
          <w:szCs w:val="28"/>
        </w:rPr>
      </w:pPr>
      <w:r w:rsidRPr="0012683B">
        <w:rPr>
          <w:rFonts w:eastAsia="Calibri"/>
          <w:sz w:val="28"/>
          <w:szCs w:val="28"/>
        </w:rPr>
        <w:t xml:space="preserve">За последнее время существенно улучшилось качество оказания муниципальных услуг гражданам, субъектам предпринимательства и </w:t>
      </w:r>
      <w:r w:rsidRPr="0012683B">
        <w:rPr>
          <w:rFonts w:eastAsia="Calibri"/>
          <w:sz w:val="28"/>
          <w:szCs w:val="28"/>
        </w:rPr>
        <w:lastRenderedPageBreak/>
        <w:t>организациям. В рамках межведомственного документооборота с использованием современных информационных технологий сложилась система, которая служит созданию эффективного взаимодействия органов местного самоуправления и населения.</w:t>
      </w:r>
    </w:p>
    <w:p w:rsidR="00BF7CE3" w:rsidRPr="00907ADD" w:rsidRDefault="00BF7CE3" w:rsidP="00BF7CE3">
      <w:pPr>
        <w:spacing w:before="120" w:after="120"/>
        <w:ind w:firstLine="709"/>
        <w:rPr>
          <w:sz w:val="28"/>
          <w:szCs w:val="28"/>
        </w:rPr>
      </w:pPr>
      <w:r w:rsidRPr="00907ADD">
        <w:rPr>
          <w:sz w:val="28"/>
          <w:szCs w:val="28"/>
        </w:rPr>
        <w:t>Целевые показатели:</w:t>
      </w:r>
    </w:p>
    <w:tbl>
      <w:tblPr>
        <w:tblStyle w:val="6"/>
        <w:tblW w:w="9606" w:type="dxa"/>
        <w:tblLayout w:type="fixed"/>
        <w:tblLook w:val="04A0"/>
      </w:tblPr>
      <w:tblGrid>
        <w:gridCol w:w="383"/>
        <w:gridCol w:w="4120"/>
        <w:gridCol w:w="992"/>
        <w:gridCol w:w="992"/>
        <w:gridCol w:w="992"/>
        <w:gridCol w:w="993"/>
        <w:gridCol w:w="1134"/>
      </w:tblGrid>
      <w:tr w:rsidR="00907ADD" w:rsidRPr="00C13019" w:rsidTr="0010790F">
        <w:tc>
          <w:tcPr>
            <w:tcW w:w="383" w:type="dxa"/>
          </w:tcPr>
          <w:p w:rsidR="00907ADD" w:rsidRPr="00C13019" w:rsidRDefault="00907ADD" w:rsidP="0085176A">
            <w:pPr>
              <w:rPr>
                <w:rFonts w:eastAsia="Calibri"/>
                <w:sz w:val="24"/>
                <w:szCs w:val="24"/>
              </w:rPr>
            </w:pPr>
          </w:p>
        </w:tc>
        <w:tc>
          <w:tcPr>
            <w:tcW w:w="4120" w:type="dxa"/>
          </w:tcPr>
          <w:p w:rsidR="00907ADD" w:rsidRPr="00EE2CBC" w:rsidRDefault="00907ADD" w:rsidP="00DC49A1">
            <w:pPr>
              <w:autoSpaceDE w:val="0"/>
              <w:autoSpaceDN w:val="0"/>
              <w:adjustRightInd w:val="0"/>
              <w:ind w:right="-108" w:hanging="108"/>
              <w:jc w:val="center"/>
              <w:rPr>
                <w:color w:val="00000A"/>
                <w:sz w:val="24"/>
                <w:szCs w:val="24"/>
              </w:rPr>
            </w:pPr>
            <w:r w:rsidRPr="00EE2CBC">
              <w:rPr>
                <w:color w:val="00000A"/>
                <w:sz w:val="24"/>
                <w:szCs w:val="24"/>
              </w:rPr>
              <w:t>Показатели</w:t>
            </w:r>
          </w:p>
          <w:p w:rsidR="00907ADD" w:rsidRPr="00EE2CBC" w:rsidRDefault="00907ADD" w:rsidP="00DC49A1">
            <w:pPr>
              <w:autoSpaceDE w:val="0"/>
              <w:autoSpaceDN w:val="0"/>
              <w:adjustRightInd w:val="0"/>
              <w:ind w:right="-108" w:hanging="108"/>
              <w:jc w:val="center"/>
              <w:rPr>
                <w:color w:val="00000A"/>
                <w:sz w:val="24"/>
                <w:szCs w:val="24"/>
              </w:rPr>
            </w:pPr>
          </w:p>
        </w:tc>
        <w:tc>
          <w:tcPr>
            <w:tcW w:w="992" w:type="dxa"/>
          </w:tcPr>
          <w:p w:rsidR="00907ADD" w:rsidRPr="00EE2CBC" w:rsidRDefault="00907ADD" w:rsidP="00DC49A1">
            <w:pPr>
              <w:autoSpaceDE w:val="0"/>
              <w:autoSpaceDN w:val="0"/>
              <w:adjustRightInd w:val="0"/>
              <w:ind w:left="-108" w:right="-108"/>
              <w:jc w:val="center"/>
              <w:rPr>
                <w:color w:val="00000A"/>
                <w:sz w:val="24"/>
                <w:szCs w:val="24"/>
              </w:rPr>
            </w:pPr>
            <w:r w:rsidRPr="00EE2CBC">
              <w:rPr>
                <w:color w:val="00000A"/>
                <w:sz w:val="24"/>
                <w:szCs w:val="24"/>
              </w:rPr>
              <w:t>Единица измерения</w:t>
            </w:r>
          </w:p>
        </w:tc>
        <w:tc>
          <w:tcPr>
            <w:tcW w:w="992" w:type="dxa"/>
          </w:tcPr>
          <w:p w:rsidR="00907ADD" w:rsidRDefault="00907ADD" w:rsidP="00DC49A1">
            <w:pPr>
              <w:autoSpaceDE w:val="0"/>
              <w:autoSpaceDN w:val="0"/>
              <w:adjustRightInd w:val="0"/>
              <w:jc w:val="center"/>
              <w:rPr>
                <w:color w:val="00000A"/>
                <w:sz w:val="24"/>
                <w:szCs w:val="24"/>
              </w:rPr>
            </w:pPr>
            <w:r w:rsidRPr="00EE2CBC">
              <w:rPr>
                <w:color w:val="00000A"/>
                <w:sz w:val="24"/>
                <w:szCs w:val="24"/>
              </w:rPr>
              <w:t xml:space="preserve"> 2015</w:t>
            </w:r>
          </w:p>
          <w:p w:rsidR="00907ADD" w:rsidRPr="00EE2CBC" w:rsidRDefault="00907ADD" w:rsidP="00DC49A1">
            <w:pPr>
              <w:autoSpaceDE w:val="0"/>
              <w:autoSpaceDN w:val="0"/>
              <w:adjustRightInd w:val="0"/>
              <w:jc w:val="center"/>
              <w:rPr>
                <w:color w:val="00000A"/>
                <w:sz w:val="24"/>
                <w:szCs w:val="24"/>
              </w:rPr>
            </w:pPr>
            <w:r>
              <w:rPr>
                <w:color w:val="00000A"/>
                <w:sz w:val="24"/>
                <w:szCs w:val="24"/>
              </w:rPr>
              <w:t>факт</w:t>
            </w:r>
          </w:p>
        </w:tc>
        <w:tc>
          <w:tcPr>
            <w:tcW w:w="992" w:type="dxa"/>
            <w:tcBorders>
              <w:right w:val="single" w:sz="4" w:space="0" w:color="auto"/>
            </w:tcBorders>
          </w:tcPr>
          <w:p w:rsidR="00907ADD" w:rsidRDefault="00907ADD" w:rsidP="00DC49A1">
            <w:pPr>
              <w:autoSpaceDE w:val="0"/>
              <w:autoSpaceDN w:val="0"/>
              <w:adjustRightInd w:val="0"/>
              <w:jc w:val="center"/>
              <w:rPr>
                <w:color w:val="00000A"/>
                <w:sz w:val="24"/>
                <w:szCs w:val="24"/>
              </w:rPr>
            </w:pPr>
            <w:r w:rsidRPr="00EE2CBC">
              <w:rPr>
                <w:color w:val="00000A"/>
                <w:sz w:val="24"/>
                <w:szCs w:val="24"/>
              </w:rPr>
              <w:t xml:space="preserve"> 2016 </w:t>
            </w:r>
          </w:p>
          <w:p w:rsidR="00907ADD" w:rsidRPr="00EE2CBC" w:rsidRDefault="00907ADD" w:rsidP="00DC49A1">
            <w:pPr>
              <w:autoSpaceDE w:val="0"/>
              <w:autoSpaceDN w:val="0"/>
              <w:adjustRightInd w:val="0"/>
              <w:jc w:val="center"/>
              <w:rPr>
                <w:color w:val="00000A"/>
                <w:sz w:val="24"/>
                <w:szCs w:val="24"/>
              </w:rPr>
            </w:pPr>
            <w:r>
              <w:rPr>
                <w:color w:val="00000A"/>
                <w:sz w:val="24"/>
                <w:szCs w:val="24"/>
              </w:rPr>
              <w:t>факт</w:t>
            </w:r>
          </w:p>
        </w:tc>
        <w:tc>
          <w:tcPr>
            <w:tcW w:w="993" w:type="dxa"/>
            <w:tcBorders>
              <w:right w:val="single" w:sz="4" w:space="0" w:color="auto"/>
            </w:tcBorders>
          </w:tcPr>
          <w:p w:rsidR="00907ADD" w:rsidRDefault="00907ADD" w:rsidP="00DC49A1">
            <w:pPr>
              <w:autoSpaceDE w:val="0"/>
              <w:autoSpaceDN w:val="0"/>
              <w:adjustRightInd w:val="0"/>
              <w:jc w:val="center"/>
              <w:rPr>
                <w:color w:val="00000A"/>
                <w:sz w:val="24"/>
                <w:szCs w:val="24"/>
              </w:rPr>
            </w:pPr>
            <w:r w:rsidRPr="00EE2CBC">
              <w:rPr>
                <w:color w:val="00000A"/>
                <w:sz w:val="24"/>
                <w:szCs w:val="24"/>
              </w:rPr>
              <w:t xml:space="preserve"> 2017</w:t>
            </w:r>
          </w:p>
          <w:p w:rsidR="00907ADD" w:rsidRPr="00EE2CBC" w:rsidRDefault="00907ADD" w:rsidP="00DC49A1">
            <w:pPr>
              <w:autoSpaceDE w:val="0"/>
              <w:autoSpaceDN w:val="0"/>
              <w:adjustRightInd w:val="0"/>
              <w:jc w:val="center"/>
              <w:rPr>
                <w:color w:val="00000A"/>
                <w:sz w:val="24"/>
                <w:szCs w:val="24"/>
              </w:rPr>
            </w:pPr>
            <w:r>
              <w:rPr>
                <w:color w:val="00000A"/>
                <w:sz w:val="24"/>
                <w:szCs w:val="24"/>
              </w:rPr>
              <w:t>факт</w:t>
            </w:r>
          </w:p>
        </w:tc>
        <w:tc>
          <w:tcPr>
            <w:tcW w:w="1134" w:type="dxa"/>
            <w:tcBorders>
              <w:left w:val="single" w:sz="4" w:space="0" w:color="auto"/>
            </w:tcBorders>
          </w:tcPr>
          <w:p w:rsidR="00907ADD" w:rsidRPr="00EE2CBC" w:rsidRDefault="00907ADD" w:rsidP="00DC49A1">
            <w:pPr>
              <w:autoSpaceDE w:val="0"/>
              <w:autoSpaceDN w:val="0"/>
              <w:adjustRightInd w:val="0"/>
              <w:jc w:val="center"/>
              <w:rPr>
                <w:color w:val="00000A"/>
                <w:sz w:val="24"/>
                <w:szCs w:val="24"/>
              </w:rPr>
            </w:pPr>
            <w:r w:rsidRPr="00EE2CBC">
              <w:rPr>
                <w:color w:val="00000A"/>
                <w:sz w:val="24"/>
                <w:szCs w:val="24"/>
              </w:rPr>
              <w:t xml:space="preserve">2018 </w:t>
            </w:r>
            <w:r>
              <w:rPr>
                <w:color w:val="00000A"/>
                <w:sz w:val="24"/>
                <w:szCs w:val="24"/>
              </w:rPr>
              <w:t>о</w:t>
            </w:r>
            <w:r w:rsidRPr="00EE2CBC">
              <w:rPr>
                <w:sz w:val="24"/>
                <w:szCs w:val="24"/>
              </w:rPr>
              <w:t>ценка</w:t>
            </w:r>
          </w:p>
        </w:tc>
      </w:tr>
      <w:tr w:rsidR="00907ADD" w:rsidRPr="00C13019" w:rsidTr="0010790F">
        <w:tc>
          <w:tcPr>
            <w:tcW w:w="383" w:type="dxa"/>
          </w:tcPr>
          <w:p w:rsidR="00907ADD" w:rsidRPr="00C13019" w:rsidRDefault="00907ADD" w:rsidP="0085176A">
            <w:pPr>
              <w:rPr>
                <w:rFonts w:eastAsia="Calibri"/>
                <w:color w:val="000000"/>
                <w:sz w:val="24"/>
                <w:szCs w:val="24"/>
              </w:rPr>
            </w:pPr>
            <w:r>
              <w:rPr>
                <w:rFonts w:eastAsia="Calibri"/>
                <w:color w:val="000000"/>
                <w:sz w:val="24"/>
                <w:szCs w:val="24"/>
              </w:rPr>
              <w:t>1</w:t>
            </w:r>
          </w:p>
        </w:tc>
        <w:tc>
          <w:tcPr>
            <w:tcW w:w="4120" w:type="dxa"/>
          </w:tcPr>
          <w:p w:rsidR="00907ADD" w:rsidRPr="00C13019" w:rsidRDefault="00907ADD" w:rsidP="0085176A">
            <w:pPr>
              <w:rPr>
                <w:sz w:val="24"/>
                <w:szCs w:val="24"/>
              </w:rPr>
            </w:pPr>
            <w:r w:rsidRPr="00C13019">
              <w:rPr>
                <w:sz w:val="24"/>
                <w:szCs w:val="24"/>
              </w:rPr>
              <w:t>Доля объектов муниципального имущества, стоящих на кадастровом учете</w:t>
            </w:r>
          </w:p>
        </w:tc>
        <w:tc>
          <w:tcPr>
            <w:tcW w:w="992" w:type="dxa"/>
          </w:tcPr>
          <w:p w:rsidR="00907ADD" w:rsidRPr="00C13019" w:rsidRDefault="00907ADD" w:rsidP="0085176A">
            <w:pPr>
              <w:jc w:val="center"/>
              <w:rPr>
                <w:rFonts w:eastAsia="Calibri"/>
                <w:sz w:val="24"/>
                <w:szCs w:val="24"/>
              </w:rPr>
            </w:pPr>
            <w:r w:rsidRPr="00C13019">
              <w:rPr>
                <w:rFonts w:eastAsia="Calibri"/>
                <w:sz w:val="24"/>
                <w:szCs w:val="24"/>
              </w:rPr>
              <w:t>%</w:t>
            </w:r>
          </w:p>
        </w:tc>
        <w:tc>
          <w:tcPr>
            <w:tcW w:w="992" w:type="dxa"/>
          </w:tcPr>
          <w:p w:rsidR="00907ADD" w:rsidRPr="00A635EB" w:rsidRDefault="00907ADD" w:rsidP="0085176A">
            <w:pPr>
              <w:jc w:val="center"/>
              <w:rPr>
                <w:sz w:val="24"/>
                <w:szCs w:val="24"/>
              </w:rPr>
            </w:pPr>
            <w:r>
              <w:rPr>
                <w:sz w:val="24"/>
                <w:szCs w:val="24"/>
              </w:rPr>
              <w:t>31,5</w:t>
            </w:r>
          </w:p>
        </w:tc>
        <w:tc>
          <w:tcPr>
            <w:tcW w:w="992" w:type="dxa"/>
            <w:tcBorders>
              <w:right w:val="single" w:sz="4" w:space="0" w:color="auto"/>
            </w:tcBorders>
          </w:tcPr>
          <w:p w:rsidR="00907ADD" w:rsidRPr="00A635EB" w:rsidRDefault="00907ADD" w:rsidP="0085176A">
            <w:pPr>
              <w:jc w:val="center"/>
              <w:rPr>
                <w:rFonts w:eastAsia="Calibri"/>
                <w:sz w:val="24"/>
                <w:szCs w:val="24"/>
              </w:rPr>
            </w:pPr>
            <w:r>
              <w:rPr>
                <w:rFonts w:eastAsia="Calibri"/>
                <w:sz w:val="24"/>
                <w:szCs w:val="24"/>
              </w:rPr>
              <w:t>39,2</w:t>
            </w:r>
          </w:p>
        </w:tc>
        <w:tc>
          <w:tcPr>
            <w:tcW w:w="993" w:type="dxa"/>
            <w:tcBorders>
              <w:right w:val="single" w:sz="4" w:space="0" w:color="auto"/>
            </w:tcBorders>
          </w:tcPr>
          <w:p w:rsidR="00907ADD" w:rsidRPr="00A635EB" w:rsidRDefault="00907ADD" w:rsidP="0085176A">
            <w:pPr>
              <w:jc w:val="center"/>
              <w:rPr>
                <w:sz w:val="24"/>
                <w:szCs w:val="24"/>
              </w:rPr>
            </w:pPr>
            <w:r w:rsidRPr="00A635EB">
              <w:rPr>
                <w:sz w:val="24"/>
                <w:szCs w:val="24"/>
              </w:rPr>
              <w:t>44,5</w:t>
            </w:r>
          </w:p>
        </w:tc>
        <w:tc>
          <w:tcPr>
            <w:tcW w:w="1134" w:type="dxa"/>
            <w:tcBorders>
              <w:left w:val="single" w:sz="4" w:space="0" w:color="auto"/>
            </w:tcBorders>
          </w:tcPr>
          <w:p w:rsidR="00907ADD" w:rsidRPr="00A635EB" w:rsidRDefault="00907ADD" w:rsidP="0085176A">
            <w:pPr>
              <w:jc w:val="center"/>
              <w:rPr>
                <w:sz w:val="24"/>
                <w:szCs w:val="24"/>
              </w:rPr>
            </w:pPr>
            <w:r w:rsidRPr="00A635EB">
              <w:rPr>
                <w:sz w:val="24"/>
                <w:szCs w:val="24"/>
              </w:rPr>
              <w:t>50</w:t>
            </w:r>
          </w:p>
        </w:tc>
      </w:tr>
      <w:tr w:rsidR="00907ADD" w:rsidRPr="00C13019" w:rsidTr="0010790F">
        <w:tc>
          <w:tcPr>
            <w:tcW w:w="383" w:type="dxa"/>
          </w:tcPr>
          <w:p w:rsidR="00907ADD" w:rsidRDefault="00907ADD" w:rsidP="0085176A">
            <w:pPr>
              <w:rPr>
                <w:rFonts w:eastAsia="Calibri"/>
                <w:color w:val="000000"/>
                <w:sz w:val="24"/>
                <w:szCs w:val="24"/>
              </w:rPr>
            </w:pPr>
            <w:r>
              <w:rPr>
                <w:rFonts w:eastAsia="Calibri"/>
                <w:color w:val="000000"/>
                <w:sz w:val="24"/>
                <w:szCs w:val="24"/>
              </w:rPr>
              <w:t>2</w:t>
            </w:r>
          </w:p>
        </w:tc>
        <w:tc>
          <w:tcPr>
            <w:tcW w:w="4120" w:type="dxa"/>
          </w:tcPr>
          <w:p w:rsidR="00907ADD" w:rsidRPr="00C13019" w:rsidRDefault="00907ADD" w:rsidP="0085176A">
            <w:pPr>
              <w:rPr>
                <w:sz w:val="24"/>
                <w:szCs w:val="24"/>
              </w:rPr>
            </w:pPr>
            <w:r w:rsidRPr="0012683B">
              <w:rPr>
                <w:rFonts w:eastAsia="Calibri"/>
                <w:color w:val="000000"/>
                <w:sz w:val="24"/>
                <w:szCs w:val="24"/>
              </w:rPr>
              <w:t xml:space="preserve">Количество оказываемых в </w:t>
            </w:r>
            <w:r>
              <w:rPr>
                <w:rFonts w:eastAsia="Calibri"/>
                <w:color w:val="000000"/>
                <w:sz w:val="24"/>
                <w:szCs w:val="24"/>
              </w:rPr>
              <w:t xml:space="preserve">муниципальном </w:t>
            </w:r>
            <w:r w:rsidRPr="0012683B">
              <w:rPr>
                <w:rFonts w:eastAsia="Calibri"/>
                <w:color w:val="000000"/>
                <w:sz w:val="24"/>
                <w:szCs w:val="24"/>
              </w:rPr>
              <w:t>районе муниципальных услуг</w:t>
            </w:r>
          </w:p>
        </w:tc>
        <w:tc>
          <w:tcPr>
            <w:tcW w:w="992" w:type="dxa"/>
          </w:tcPr>
          <w:p w:rsidR="00907ADD" w:rsidRPr="00C13019" w:rsidRDefault="00907ADD" w:rsidP="0085176A">
            <w:pPr>
              <w:jc w:val="center"/>
              <w:rPr>
                <w:rFonts w:eastAsia="Calibri"/>
                <w:sz w:val="24"/>
                <w:szCs w:val="24"/>
              </w:rPr>
            </w:pPr>
            <w:r>
              <w:rPr>
                <w:rFonts w:eastAsia="Calibri"/>
                <w:sz w:val="24"/>
                <w:szCs w:val="24"/>
              </w:rPr>
              <w:t>шт.</w:t>
            </w:r>
          </w:p>
        </w:tc>
        <w:tc>
          <w:tcPr>
            <w:tcW w:w="992" w:type="dxa"/>
          </w:tcPr>
          <w:p w:rsidR="00907ADD" w:rsidRDefault="00907ADD" w:rsidP="0085176A">
            <w:pPr>
              <w:jc w:val="center"/>
              <w:rPr>
                <w:sz w:val="24"/>
                <w:szCs w:val="24"/>
              </w:rPr>
            </w:pPr>
            <w:r>
              <w:rPr>
                <w:sz w:val="24"/>
                <w:szCs w:val="24"/>
              </w:rPr>
              <w:t>145</w:t>
            </w:r>
          </w:p>
        </w:tc>
        <w:tc>
          <w:tcPr>
            <w:tcW w:w="992" w:type="dxa"/>
            <w:tcBorders>
              <w:right w:val="single" w:sz="4" w:space="0" w:color="auto"/>
            </w:tcBorders>
          </w:tcPr>
          <w:p w:rsidR="00907ADD" w:rsidRDefault="00907ADD" w:rsidP="0085176A">
            <w:pPr>
              <w:jc w:val="center"/>
              <w:rPr>
                <w:rFonts w:eastAsia="Calibri"/>
                <w:sz w:val="24"/>
                <w:szCs w:val="24"/>
              </w:rPr>
            </w:pPr>
            <w:r>
              <w:rPr>
                <w:rFonts w:eastAsia="Calibri"/>
                <w:sz w:val="24"/>
                <w:szCs w:val="24"/>
              </w:rPr>
              <w:t>170</w:t>
            </w:r>
          </w:p>
        </w:tc>
        <w:tc>
          <w:tcPr>
            <w:tcW w:w="993" w:type="dxa"/>
            <w:tcBorders>
              <w:right w:val="single" w:sz="4" w:space="0" w:color="auto"/>
            </w:tcBorders>
          </w:tcPr>
          <w:p w:rsidR="00907ADD" w:rsidRPr="00A635EB" w:rsidRDefault="00907ADD" w:rsidP="00C2303A">
            <w:pPr>
              <w:jc w:val="center"/>
              <w:rPr>
                <w:sz w:val="24"/>
                <w:szCs w:val="24"/>
              </w:rPr>
            </w:pPr>
            <w:r>
              <w:rPr>
                <w:sz w:val="24"/>
                <w:szCs w:val="24"/>
              </w:rPr>
              <w:t>162</w:t>
            </w:r>
          </w:p>
        </w:tc>
        <w:tc>
          <w:tcPr>
            <w:tcW w:w="1134" w:type="dxa"/>
            <w:tcBorders>
              <w:left w:val="single" w:sz="4" w:space="0" w:color="auto"/>
            </w:tcBorders>
          </w:tcPr>
          <w:p w:rsidR="00907ADD" w:rsidRPr="00A635EB" w:rsidRDefault="00907ADD" w:rsidP="0085176A">
            <w:pPr>
              <w:jc w:val="center"/>
              <w:rPr>
                <w:sz w:val="24"/>
                <w:szCs w:val="24"/>
              </w:rPr>
            </w:pPr>
            <w:r>
              <w:rPr>
                <w:sz w:val="24"/>
                <w:szCs w:val="24"/>
              </w:rPr>
              <w:t>140</w:t>
            </w:r>
          </w:p>
        </w:tc>
      </w:tr>
    </w:tbl>
    <w:p w:rsidR="00BF7CE3" w:rsidRDefault="00BF7CE3" w:rsidP="00BF7CE3">
      <w:pPr>
        <w:shd w:val="clear" w:color="auto" w:fill="FFFFFF"/>
        <w:ind w:firstLine="709"/>
        <w:rPr>
          <w:rFonts w:eastAsia="Calibri"/>
          <w:b/>
          <w:sz w:val="28"/>
          <w:szCs w:val="28"/>
        </w:rPr>
      </w:pPr>
    </w:p>
    <w:p w:rsidR="00244F1C" w:rsidRPr="00594026" w:rsidRDefault="00244F1C" w:rsidP="00907ADD">
      <w:pPr>
        <w:pStyle w:val="ConsPlusNormal"/>
        <w:tabs>
          <w:tab w:val="left" w:pos="142"/>
        </w:tabs>
        <w:jc w:val="center"/>
        <w:rPr>
          <w:rFonts w:ascii="Times New Roman" w:hAnsi="Times New Roman" w:cs="Times New Roman"/>
          <w:b/>
          <w:sz w:val="28"/>
          <w:szCs w:val="28"/>
        </w:rPr>
      </w:pPr>
    </w:p>
    <w:p w:rsidR="00907ADD" w:rsidRPr="00594026" w:rsidRDefault="00244F1C" w:rsidP="00244F1C">
      <w:pPr>
        <w:pStyle w:val="ConsPlusNormal"/>
        <w:numPr>
          <w:ilvl w:val="1"/>
          <w:numId w:val="25"/>
        </w:numPr>
        <w:tabs>
          <w:tab w:val="left" w:pos="142"/>
        </w:tabs>
        <w:jc w:val="center"/>
        <w:rPr>
          <w:rFonts w:ascii="Times New Roman" w:hAnsi="Times New Roman" w:cs="Times New Roman"/>
          <w:b/>
          <w:sz w:val="28"/>
          <w:szCs w:val="28"/>
        </w:rPr>
      </w:pPr>
      <w:r w:rsidRPr="00594026">
        <w:rPr>
          <w:rFonts w:ascii="Times New Roman" w:hAnsi="Times New Roman" w:cs="Times New Roman"/>
          <w:b/>
          <w:sz w:val="28"/>
          <w:szCs w:val="28"/>
        </w:rPr>
        <w:t xml:space="preserve">.  </w:t>
      </w:r>
      <w:r w:rsidR="00467ADA" w:rsidRPr="00594026">
        <w:rPr>
          <w:rFonts w:ascii="Times New Roman" w:hAnsi="Times New Roman" w:cs="Times New Roman"/>
          <w:b/>
          <w:sz w:val="28"/>
          <w:szCs w:val="28"/>
        </w:rPr>
        <w:t>SWOT-анализ</w:t>
      </w:r>
    </w:p>
    <w:p w:rsidR="00467ADA" w:rsidRPr="00594026" w:rsidRDefault="00467ADA" w:rsidP="00244F1C">
      <w:pPr>
        <w:pStyle w:val="ConsPlusNormal"/>
        <w:tabs>
          <w:tab w:val="left" w:pos="142"/>
        </w:tabs>
        <w:jc w:val="center"/>
        <w:rPr>
          <w:rFonts w:ascii="Times New Roman" w:hAnsi="Times New Roman" w:cs="Times New Roman"/>
          <w:b/>
          <w:sz w:val="28"/>
          <w:szCs w:val="28"/>
        </w:rPr>
      </w:pPr>
      <w:r w:rsidRPr="00594026">
        <w:rPr>
          <w:rFonts w:ascii="Times New Roman" w:hAnsi="Times New Roman" w:cs="Times New Roman"/>
          <w:b/>
          <w:sz w:val="28"/>
          <w:szCs w:val="28"/>
        </w:rPr>
        <w:t>социально-экономического положения муниципального образования «Ярцевский район» Смоленской области</w:t>
      </w:r>
    </w:p>
    <w:p w:rsidR="006706CD" w:rsidRPr="005324B7" w:rsidRDefault="006706CD" w:rsidP="00467ADA">
      <w:pPr>
        <w:pStyle w:val="ConsPlusNormal"/>
        <w:tabs>
          <w:tab w:val="left" w:pos="142"/>
        </w:tabs>
        <w:jc w:val="both"/>
        <w:rPr>
          <w:rFonts w:ascii="Times New Roman" w:hAnsi="Times New Roman" w:cs="Times New Roman"/>
          <w:sz w:val="28"/>
          <w:szCs w:val="28"/>
        </w:rPr>
      </w:pPr>
    </w:p>
    <w:p w:rsidR="006706CD" w:rsidRDefault="006706CD" w:rsidP="006706CD">
      <w:pPr>
        <w:autoSpaceDE w:val="0"/>
        <w:autoSpaceDN w:val="0"/>
        <w:adjustRightInd w:val="0"/>
        <w:ind w:firstLine="709"/>
        <w:rPr>
          <w:color w:val="00000A"/>
          <w:sz w:val="28"/>
          <w:szCs w:val="28"/>
        </w:rPr>
      </w:pPr>
      <w:r w:rsidRPr="00FA7B44">
        <w:rPr>
          <w:color w:val="00000A"/>
          <w:sz w:val="28"/>
          <w:szCs w:val="28"/>
        </w:rPr>
        <w:t>Проведённый комплексный анализ социально-экономического развития</w:t>
      </w:r>
      <w:r>
        <w:rPr>
          <w:color w:val="00000A"/>
          <w:sz w:val="28"/>
          <w:szCs w:val="28"/>
        </w:rPr>
        <w:t xml:space="preserve"> муниципального района</w:t>
      </w:r>
      <w:r w:rsidRPr="00FA7B44">
        <w:rPr>
          <w:color w:val="00000A"/>
          <w:sz w:val="28"/>
          <w:szCs w:val="28"/>
        </w:rPr>
        <w:t xml:space="preserve"> за 20</w:t>
      </w:r>
      <w:r>
        <w:rPr>
          <w:color w:val="00000A"/>
          <w:sz w:val="28"/>
          <w:szCs w:val="28"/>
        </w:rPr>
        <w:t>15</w:t>
      </w:r>
      <w:r w:rsidRPr="00FA7B44">
        <w:rPr>
          <w:color w:val="00000A"/>
          <w:sz w:val="28"/>
          <w:szCs w:val="28"/>
        </w:rPr>
        <w:t xml:space="preserve"> - 201</w:t>
      </w:r>
      <w:r>
        <w:rPr>
          <w:color w:val="00000A"/>
          <w:sz w:val="28"/>
          <w:szCs w:val="28"/>
        </w:rPr>
        <w:t>7</w:t>
      </w:r>
      <w:r w:rsidRPr="00FA7B44">
        <w:rPr>
          <w:color w:val="00000A"/>
          <w:sz w:val="28"/>
          <w:szCs w:val="28"/>
        </w:rPr>
        <w:t xml:space="preserve"> годы является основой для формирования SWOT-анализа. Выявлены слабые и сильные стороны, определены ситуации, представляющиеугрозу для деятельности</w:t>
      </w:r>
      <w:r>
        <w:rPr>
          <w:color w:val="00000A"/>
          <w:sz w:val="28"/>
          <w:szCs w:val="28"/>
        </w:rPr>
        <w:t xml:space="preserve"> основных сфер муниципального района</w:t>
      </w:r>
      <w:r w:rsidRPr="00FA7B44">
        <w:rPr>
          <w:color w:val="00000A"/>
          <w:sz w:val="28"/>
          <w:szCs w:val="28"/>
        </w:rPr>
        <w:t>, благоприятные возможности для их развития.</w:t>
      </w:r>
    </w:p>
    <w:p w:rsidR="006706CD" w:rsidRDefault="006706CD" w:rsidP="006706CD">
      <w:pPr>
        <w:autoSpaceDE w:val="0"/>
        <w:autoSpaceDN w:val="0"/>
        <w:adjustRightInd w:val="0"/>
        <w:ind w:firstLine="567"/>
        <w:rPr>
          <w:rFonts w:ascii="ArialMT" w:hAnsi="ArialMT" w:cs="ArialMT"/>
          <w:color w:val="00000A"/>
          <w:sz w:val="24"/>
          <w:szCs w:val="24"/>
        </w:rPr>
      </w:pPr>
      <w:r w:rsidRPr="00FA7B44">
        <w:rPr>
          <w:color w:val="00000A"/>
          <w:sz w:val="28"/>
          <w:szCs w:val="28"/>
        </w:rPr>
        <w:t xml:space="preserve">Благоприятные возможности можно использовать на благо социально-экономическогоразвития </w:t>
      </w:r>
      <w:r>
        <w:rPr>
          <w:color w:val="00000A"/>
          <w:sz w:val="28"/>
          <w:szCs w:val="28"/>
        </w:rPr>
        <w:t>муниципального района</w:t>
      </w:r>
      <w:r w:rsidRPr="00FA7B44">
        <w:rPr>
          <w:color w:val="00000A"/>
          <w:sz w:val="28"/>
          <w:szCs w:val="28"/>
        </w:rPr>
        <w:t xml:space="preserve">. Угрозы -это  потенциальные опасности для </w:t>
      </w:r>
      <w:r>
        <w:rPr>
          <w:color w:val="00000A"/>
          <w:sz w:val="28"/>
          <w:szCs w:val="28"/>
        </w:rPr>
        <w:t xml:space="preserve">муниципального </w:t>
      </w:r>
      <w:r w:rsidRPr="00FA7B44">
        <w:rPr>
          <w:color w:val="00000A"/>
          <w:sz w:val="28"/>
          <w:szCs w:val="28"/>
        </w:rPr>
        <w:t>района. Благоприятные возможностивытекают из сильных сторон, угрозы - из слабых сторон. Вместе с тем, возможности иугрозы могут существовать и сами по себе, не вытекая из сильных и слабых сторон</w:t>
      </w:r>
      <w:r>
        <w:rPr>
          <w:rFonts w:ascii="ArialMT" w:hAnsi="ArialMT" w:cs="ArialMT"/>
          <w:color w:val="00000A"/>
          <w:sz w:val="24"/>
          <w:szCs w:val="24"/>
        </w:rPr>
        <w:t>.</w:t>
      </w:r>
    </w:p>
    <w:p w:rsidR="00880C0E" w:rsidRDefault="00880C0E" w:rsidP="006706CD">
      <w:pPr>
        <w:autoSpaceDE w:val="0"/>
        <w:autoSpaceDN w:val="0"/>
        <w:adjustRightInd w:val="0"/>
        <w:ind w:firstLine="567"/>
        <w:rPr>
          <w:rFonts w:ascii="ArialMT" w:hAnsi="ArialMT" w:cs="ArialMT"/>
          <w:color w:val="00000A"/>
          <w:sz w:val="24"/>
          <w:szCs w:val="24"/>
        </w:rPr>
      </w:pPr>
    </w:p>
    <w:tbl>
      <w:tblPr>
        <w:tblW w:w="0" w:type="auto"/>
        <w:tblLook w:val="04A0"/>
      </w:tblPr>
      <w:tblGrid>
        <w:gridCol w:w="2518"/>
        <w:gridCol w:w="7052"/>
      </w:tblGrid>
      <w:tr w:rsidR="00880C0E" w:rsidRPr="00BA0DB3" w:rsidTr="00880C0E">
        <w:tc>
          <w:tcPr>
            <w:tcW w:w="2518" w:type="dxa"/>
            <w:shd w:val="clear" w:color="auto" w:fill="auto"/>
          </w:tcPr>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Сильные стороны</w:t>
            </w:r>
          </w:p>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S</w:t>
            </w:r>
          </w:p>
          <w:p w:rsidR="00880C0E" w:rsidRPr="00880C0E" w:rsidRDefault="00880C0E" w:rsidP="00880C0E">
            <w:pPr>
              <w:pStyle w:val="ConsPlusNormal"/>
              <w:tabs>
                <w:tab w:val="left" w:pos="142"/>
              </w:tabs>
              <w:rPr>
                <w:rFonts w:ascii="Times New Roman" w:hAnsi="Times New Roman" w:cs="Times New Roman"/>
                <w:sz w:val="28"/>
                <w:szCs w:val="28"/>
              </w:rPr>
            </w:pPr>
          </w:p>
        </w:tc>
        <w:tc>
          <w:tcPr>
            <w:tcW w:w="7052" w:type="dxa"/>
            <w:shd w:val="clear" w:color="auto" w:fill="auto"/>
          </w:tcPr>
          <w:p w:rsidR="00880C0E" w:rsidRPr="003E1D26" w:rsidRDefault="00880C0E" w:rsidP="00880C0E">
            <w:pPr>
              <w:widowControl/>
              <w:numPr>
                <w:ilvl w:val="0"/>
                <w:numId w:val="5"/>
              </w:numPr>
              <w:wordWrap/>
              <w:rPr>
                <w:kern w:val="0"/>
                <w:sz w:val="28"/>
                <w:szCs w:val="28"/>
              </w:rPr>
            </w:pPr>
            <w:r w:rsidRPr="003E1D26">
              <w:rPr>
                <w:kern w:val="0"/>
                <w:sz w:val="28"/>
                <w:szCs w:val="28"/>
              </w:rPr>
              <w:t>выгодное географическое положение</w:t>
            </w:r>
          </w:p>
          <w:p w:rsidR="00880C0E" w:rsidRPr="003E1D26" w:rsidRDefault="00880C0E" w:rsidP="00880C0E">
            <w:pPr>
              <w:widowControl/>
              <w:numPr>
                <w:ilvl w:val="0"/>
                <w:numId w:val="5"/>
              </w:numPr>
              <w:wordWrap/>
              <w:rPr>
                <w:kern w:val="0"/>
                <w:sz w:val="28"/>
                <w:szCs w:val="28"/>
              </w:rPr>
            </w:pPr>
            <w:r w:rsidRPr="003E1D26">
              <w:rPr>
                <w:kern w:val="0"/>
                <w:sz w:val="28"/>
                <w:szCs w:val="28"/>
              </w:rPr>
              <w:t>возможность создания крупных логистических центров</w:t>
            </w:r>
          </w:p>
          <w:p w:rsidR="00880C0E" w:rsidRPr="003E1D26" w:rsidRDefault="00880C0E" w:rsidP="00880C0E">
            <w:pPr>
              <w:widowControl/>
              <w:numPr>
                <w:ilvl w:val="0"/>
                <w:numId w:val="5"/>
              </w:numPr>
              <w:wordWrap/>
              <w:rPr>
                <w:kern w:val="0"/>
                <w:sz w:val="28"/>
                <w:szCs w:val="28"/>
              </w:rPr>
            </w:pPr>
            <w:r w:rsidRPr="003E1D26">
              <w:rPr>
                <w:kern w:val="0"/>
                <w:sz w:val="28"/>
                <w:szCs w:val="28"/>
              </w:rPr>
              <w:t>большое количество свободных мощностей</w:t>
            </w:r>
          </w:p>
          <w:p w:rsidR="00880C0E" w:rsidRPr="003E1D26" w:rsidRDefault="00880C0E" w:rsidP="00880C0E">
            <w:pPr>
              <w:widowControl/>
              <w:numPr>
                <w:ilvl w:val="0"/>
                <w:numId w:val="5"/>
              </w:numPr>
              <w:wordWrap/>
              <w:rPr>
                <w:kern w:val="0"/>
                <w:sz w:val="28"/>
                <w:szCs w:val="28"/>
              </w:rPr>
            </w:pPr>
            <w:r w:rsidRPr="003E1D26">
              <w:rPr>
                <w:kern w:val="0"/>
                <w:sz w:val="28"/>
                <w:szCs w:val="28"/>
              </w:rPr>
              <w:t>относительная близость к московской агломерации и к границе с Белоруссией</w:t>
            </w:r>
          </w:p>
          <w:p w:rsidR="00880C0E" w:rsidRPr="003E1D26" w:rsidRDefault="00880C0E" w:rsidP="00880C0E">
            <w:pPr>
              <w:widowControl/>
              <w:numPr>
                <w:ilvl w:val="0"/>
                <w:numId w:val="5"/>
              </w:numPr>
              <w:wordWrap/>
              <w:rPr>
                <w:kern w:val="0"/>
                <w:sz w:val="28"/>
                <w:szCs w:val="28"/>
              </w:rPr>
            </w:pPr>
            <w:r w:rsidRPr="003E1D26">
              <w:rPr>
                <w:kern w:val="0"/>
                <w:sz w:val="28"/>
                <w:szCs w:val="28"/>
              </w:rPr>
              <w:t>развитая транспортная инфраструктура</w:t>
            </w:r>
          </w:p>
          <w:p w:rsidR="00880C0E" w:rsidRPr="003E1D26" w:rsidRDefault="00880C0E" w:rsidP="00880C0E">
            <w:pPr>
              <w:widowControl/>
              <w:numPr>
                <w:ilvl w:val="0"/>
                <w:numId w:val="5"/>
              </w:numPr>
              <w:wordWrap/>
              <w:rPr>
                <w:kern w:val="0"/>
                <w:sz w:val="28"/>
                <w:szCs w:val="28"/>
              </w:rPr>
            </w:pPr>
            <w:r w:rsidRPr="003E1D26">
              <w:rPr>
                <w:kern w:val="0"/>
                <w:sz w:val="28"/>
                <w:szCs w:val="28"/>
              </w:rPr>
              <w:t>наличие комплекса культурно-исторических ценностей</w:t>
            </w:r>
          </w:p>
          <w:p w:rsidR="00880C0E" w:rsidRPr="003E1D26" w:rsidRDefault="00880C0E" w:rsidP="00880C0E">
            <w:pPr>
              <w:widowControl/>
              <w:numPr>
                <w:ilvl w:val="0"/>
                <w:numId w:val="5"/>
              </w:numPr>
              <w:wordWrap/>
              <w:rPr>
                <w:kern w:val="0"/>
                <w:sz w:val="28"/>
                <w:szCs w:val="28"/>
              </w:rPr>
            </w:pPr>
            <w:r w:rsidRPr="003E1D26">
              <w:rPr>
                <w:kern w:val="0"/>
                <w:sz w:val="28"/>
                <w:szCs w:val="28"/>
              </w:rPr>
              <w:t xml:space="preserve">наличие </w:t>
            </w:r>
            <w:r w:rsidRPr="00D344C9">
              <w:rPr>
                <w:kern w:val="0"/>
                <w:sz w:val="28"/>
                <w:szCs w:val="28"/>
              </w:rPr>
              <w:t>магистральных нефте-</w:t>
            </w:r>
            <w:r w:rsidRPr="003E1D26">
              <w:rPr>
                <w:kern w:val="0"/>
                <w:sz w:val="28"/>
                <w:szCs w:val="28"/>
              </w:rPr>
              <w:t xml:space="preserve"> и газопроводов</w:t>
            </w:r>
          </w:p>
          <w:p w:rsidR="00880C0E" w:rsidRPr="003E1D26" w:rsidRDefault="00880C0E" w:rsidP="00880C0E">
            <w:pPr>
              <w:widowControl/>
              <w:numPr>
                <w:ilvl w:val="0"/>
                <w:numId w:val="5"/>
              </w:numPr>
              <w:wordWrap/>
              <w:rPr>
                <w:kern w:val="0"/>
                <w:sz w:val="28"/>
                <w:szCs w:val="28"/>
              </w:rPr>
            </w:pPr>
            <w:r w:rsidRPr="003E1D26">
              <w:rPr>
                <w:kern w:val="0"/>
                <w:sz w:val="28"/>
                <w:szCs w:val="28"/>
              </w:rPr>
              <w:t>экологически чистые территории</w:t>
            </w:r>
          </w:p>
          <w:p w:rsidR="00880C0E" w:rsidRPr="003E1D26" w:rsidRDefault="00880C0E" w:rsidP="00880C0E">
            <w:pPr>
              <w:widowControl/>
              <w:numPr>
                <w:ilvl w:val="0"/>
                <w:numId w:val="5"/>
              </w:numPr>
              <w:wordWrap/>
              <w:rPr>
                <w:kern w:val="0"/>
                <w:sz w:val="28"/>
                <w:szCs w:val="28"/>
              </w:rPr>
            </w:pPr>
            <w:r w:rsidRPr="003E1D26">
              <w:rPr>
                <w:kern w:val="0"/>
                <w:sz w:val="28"/>
                <w:szCs w:val="28"/>
              </w:rPr>
              <w:t xml:space="preserve">наличие сырья: леса, торфа, песчано-гравийных смесей </w:t>
            </w:r>
          </w:p>
          <w:p w:rsidR="00880C0E" w:rsidRPr="003E1D26" w:rsidRDefault="00880C0E" w:rsidP="00880C0E">
            <w:pPr>
              <w:widowControl/>
              <w:numPr>
                <w:ilvl w:val="0"/>
                <w:numId w:val="5"/>
              </w:numPr>
              <w:wordWrap/>
              <w:rPr>
                <w:kern w:val="0"/>
                <w:sz w:val="28"/>
                <w:szCs w:val="28"/>
              </w:rPr>
            </w:pPr>
            <w:r w:rsidRPr="003E1D26">
              <w:rPr>
                <w:kern w:val="0"/>
                <w:sz w:val="28"/>
                <w:szCs w:val="28"/>
              </w:rPr>
              <w:lastRenderedPageBreak/>
              <w:t>наличие земельных ресурсов для ведения сельскохозяйственного производства, развития личных подсобных и крестьянских (фермерских) хозяйств</w:t>
            </w:r>
          </w:p>
          <w:p w:rsidR="00880C0E" w:rsidRPr="003E1D26" w:rsidRDefault="00880C0E" w:rsidP="00880C0E">
            <w:pPr>
              <w:pStyle w:val="ConsPlusNormal"/>
              <w:tabs>
                <w:tab w:val="left" w:pos="142"/>
              </w:tabs>
              <w:rPr>
                <w:rFonts w:ascii="Times New Roman" w:hAnsi="Times New Roman" w:cs="Times New Roman"/>
                <w:sz w:val="28"/>
                <w:szCs w:val="28"/>
              </w:rPr>
            </w:pPr>
          </w:p>
          <w:p w:rsidR="00880C0E" w:rsidRPr="003E1D26" w:rsidRDefault="00880C0E" w:rsidP="00880C0E">
            <w:pPr>
              <w:pStyle w:val="ConsPlusNormal"/>
              <w:tabs>
                <w:tab w:val="left" w:pos="142"/>
              </w:tabs>
              <w:rPr>
                <w:rFonts w:ascii="Times New Roman" w:hAnsi="Times New Roman" w:cs="Times New Roman"/>
                <w:sz w:val="28"/>
                <w:szCs w:val="28"/>
              </w:rPr>
            </w:pPr>
          </w:p>
        </w:tc>
      </w:tr>
      <w:tr w:rsidR="00880C0E" w:rsidRPr="00BA0DB3" w:rsidTr="00880C0E">
        <w:tc>
          <w:tcPr>
            <w:tcW w:w="2518" w:type="dxa"/>
            <w:shd w:val="clear" w:color="auto" w:fill="auto"/>
          </w:tcPr>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Слабые стороны</w:t>
            </w:r>
          </w:p>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W</w:t>
            </w:r>
          </w:p>
          <w:p w:rsidR="00880C0E" w:rsidRPr="00880C0E" w:rsidRDefault="00880C0E" w:rsidP="00880C0E">
            <w:pPr>
              <w:pStyle w:val="ConsPlusNormal"/>
              <w:tabs>
                <w:tab w:val="left" w:pos="142"/>
              </w:tabs>
              <w:rPr>
                <w:rFonts w:ascii="Times New Roman" w:hAnsi="Times New Roman" w:cs="Times New Roman"/>
                <w:sz w:val="28"/>
                <w:szCs w:val="28"/>
              </w:rPr>
            </w:pPr>
          </w:p>
        </w:tc>
        <w:tc>
          <w:tcPr>
            <w:tcW w:w="7052" w:type="dxa"/>
            <w:shd w:val="clear" w:color="auto" w:fill="auto"/>
          </w:tcPr>
          <w:p w:rsidR="00880C0E" w:rsidRPr="003E1D26" w:rsidRDefault="00880C0E" w:rsidP="00880C0E">
            <w:pPr>
              <w:widowControl/>
              <w:numPr>
                <w:ilvl w:val="0"/>
                <w:numId w:val="6"/>
              </w:numPr>
              <w:wordWrap/>
              <w:rPr>
                <w:kern w:val="0"/>
                <w:sz w:val="28"/>
                <w:szCs w:val="28"/>
              </w:rPr>
            </w:pPr>
            <w:r w:rsidRPr="003E1D26">
              <w:rPr>
                <w:kern w:val="0"/>
                <w:sz w:val="28"/>
                <w:szCs w:val="28"/>
              </w:rPr>
              <w:t>слабость инновационной составляющей в промышленности</w:t>
            </w:r>
          </w:p>
          <w:p w:rsidR="00880C0E" w:rsidRPr="003E1D26" w:rsidRDefault="00880C0E" w:rsidP="00880C0E">
            <w:pPr>
              <w:widowControl/>
              <w:numPr>
                <w:ilvl w:val="0"/>
                <w:numId w:val="6"/>
              </w:numPr>
              <w:wordWrap/>
              <w:rPr>
                <w:kern w:val="0"/>
                <w:sz w:val="28"/>
                <w:szCs w:val="28"/>
              </w:rPr>
            </w:pPr>
            <w:r w:rsidRPr="003E1D26">
              <w:rPr>
                <w:kern w:val="0"/>
                <w:sz w:val="28"/>
                <w:szCs w:val="28"/>
              </w:rPr>
              <w:t>отсутствие бизнес-инкубаторов и технопарков</w:t>
            </w:r>
          </w:p>
          <w:p w:rsidR="00880C0E" w:rsidRPr="003E1D26" w:rsidRDefault="00880C0E" w:rsidP="00880C0E">
            <w:pPr>
              <w:widowControl/>
              <w:numPr>
                <w:ilvl w:val="0"/>
                <w:numId w:val="6"/>
              </w:numPr>
              <w:wordWrap/>
              <w:rPr>
                <w:kern w:val="0"/>
                <w:sz w:val="28"/>
                <w:szCs w:val="28"/>
              </w:rPr>
            </w:pPr>
            <w:r w:rsidRPr="003E1D26">
              <w:rPr>
                <w:kern w:val="0"/>
                <w:sz w:val="28"/>
                <w:szCs w:val="28"/>
              </w:rPr>
              <w:t>вытеснение продукции предприятий области продукцией иностранного производства</w:t>
            </w:r>
          </w:p>
          <w:p w:rsidR="00880C0E" w:rsidRPr="003E1D26" w:rsidRDefault="00880C0E" w:rsidP="00880C0E">
            <w:pPr>
              <w:widowControl/>
              <w:numPr>
                <w:ilvl w:val="0"/>
                <w:numId w:val="6"/>
              </w:numPr>
              <w:wordWrap/>
              <w:rPr>
                <w:kern w:val="0"/>
                <w:sz w:val="28"/>
                <w:szCs w:val="28"/>
              </w:rPr>
            </w:pPr>
            <w:r w:rsidRPr="003E1D26">
              <w:rPr>
                <w:kern w:val="0"/>
                <w:sz w:val="28"/>
                <w:szCs w:val="28"/>
              </w:rPr>
              <w:t>дефицит кадров из-за возникших демографических диспропорций</w:t>
            </w:r>
          </w:p>
          <w:p w:rsidR="00880C0E" w:rsidRPr="003E1D26" w:rsidRDefault="000F12E6" w:rsidP="00880C0E">
            <w:pPr>
              <w:widowControl/>
              <w:numPr>
                <w:ilvl w:val="0"/>
                <w:numId w:val="6"/>
              </w:numPr>
              <w:wordWrap/>
              <w:rPr>
                <w:kern w:val="0"/>
                <w:sz w:val="28"/>
                <w:szCs w:val="28"/>
              </w:rPr>
            </w:pPr>
            <w:r w:rsidRPr="003E1D26">
              <w:rPr>
                <w:kern w:val="0"/>
                <w:sz w:val="28"/>
                <w:szCs w:val="28"/>
              </w:rPr>
              <w:t>в</w:t>
            </w:r>
            <w:r w:rsidR="00880C0E" w:rsidRPr="003E1D26">
              <w:rPr>
                <w:kern w:val="0"/>
                <w:sz w:val="28"/>
                <w:szCs w:val="28"/>
              </w:rPr>
              <w:t>ысокие природно-климатические риски для сельского хозяйства</w:t>
            </w:r>
          </w:p>
          <w:p w:rsidR="000F12E6" w:rsidRPr="003E1D26" w:rsidRDefault="000F12E6" w:rsidP="000F12E6">
            <w:pPr>
              <w:widowControl/>
              <w:wordWrap/>
              <w:ind w:left="720"/>
              <w:rPr>
                <w:kern w:val="0"/>
                <w:sz w:val="28"/>
                <w:szCs w:val="28"/>
              </w:rPr>
            </w:pPr>
          </w:p>
        </w:tc>
      </w:tr>
      <w:tr w:rsidR="00880C0E" w:rsidRPr="00BA0DB3" w:rsidTr="00880C0E">
        <w:tc>
          <w:tcPr>
            <w:tcW w:w="2518" w:type="dxa"/>
            <w:shd w:val="clear" w:color="auto" w:fill="auto"/>
          </w:tcPr>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Возможности</w:t>
            </w:r>
          </w:p>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O</w:t>
            </w:r>
          </w:p>
        </w:tc>
        <w:tc>
          <w:tcPr>
            <w:tcW w:w="7052" w:type="dxa"/>
            <w:shd w:val="clear" w:color="auto" w:fill="auto"/>
          </w:tcPr>
          <w:p w:rsidR="00880C0E" w:rsidRPr="003E1D26" w:rsidRDefault="00880C0E" w:rsidP="00880C0E">
            <w:pPr>
              <w:widowControl/>
              <w:numPr>
                <w:ilvl w:val="0"/>
                <w:numId w:val="7"/>
              </w:numPr>
              <w:wordWrap/>
              <w:rPr>
                <w:kern w:val="0"/>
                <w:sz w:val="28"/>
                <w:szCs w:val="28"/>
              </w:rPr>
            </w:pPr>
            <w:r w:rsidRPr="003E1D26">
              <w:rPr>
                <w:kern w:val="0"/>
                <w:sz w:val="28"/>
                <w:szCs w:val="28"/>
              </w:rPr>
              <w:t>расширение рынка продукции местных производителей</w:t>
            </w:r>
          </w:p>
          <w:p w:rsidR="00880C0E" w:rsidRPr="003E1D26" w:rsidRDefault="00880C0E" w:rsidP="00880C0E">
            <w:pPr>
              <w:widowControl/>
              <w:numPr>
                <w:ilvl w:val="0"/>
                <w:numId w:val="7"/>
              </w:numPr>
              <w:wordWrap/>
              <w:rPr>
                <w:kern w:val="0"/>
                <w:sz w:val="28"/>
                <w:szCs w:val="28"/>
              </w:rPr>
            </w:pPr>
            <w:r w:rsidRPr="003E1D26">
              <w:rPr>
                <w:kern w:val="0"/>
                <w:sz w:val="28"/>
                <w:szCs w:val="28"/>
              </w:rPr>
              <w:t>организация логистического центра</w:t>
            </w:r>
          </w:p>
          <w:p w:rsidR="00880C0E" w:rsidRPr="003E1D26" w:rsidRDefault="00880C0E" w:rsidP="00880C0E">
            <w:pPr>
              <w:widowControl/>
              <w:numPr>
                <w:ilvl w:val="0"/>
                <w:numId w:val="7"/>
              </w:numPr>
              <w:wordWrap/>
              <w:rPr>
                <w:kern w:val="0"/>
                <w:sz w:val="28"/>
                <w:szCs w:val="28"/>
              </w:rPr>
            </w:pPr>
            <w:r w:rsidRPr="003E1D26">
              <w:rPr>
                <w:kern w:val="0"/>
                <w:sz w:val="28"/>
                <w:szCs w:val="28"/>
              </w:rPr>
              <w:t>внедрение инновационных технологий</w:t>
            </w:r>
          </w:p>
          <w:p w:rsidR="00880C0E" w:rsidRPr="003E1D26" w:rsidRDefault="00880C0E" w:rsidP="00880C0E">
            <w:pPr>
              <w:widowControl/>
              <w:numPr>
                <w:ilvl w:val="0"/>
                <w:numId w:val="7"/>
              </w:numPr>
              <w:wordWrap/>
              <w:rPr>
                <w:kern w:val="0"/>
                <w:sz w:val="28"/>
                <w:szCs w:val="28"/>
              </w:rPr>
            </w:pPr>
            <w:r w:rsidRPr="003E1D26">
              <w:rPr>
                <w:kern w:val="0"/>
                <w:sz w:val="28"/>
                <w:szCs w:val="28"/>
              </w:rPr>
              <w:t>вовлечение в сельхозпроизводство неиспользуемых угодий</w:t>
            </w:r>
          </w:p>
          <w:p w:rsidR="00880C0E" w:rsidRPr="003E1D26" w:rsidRDefault="00880C0E" w:rsidP="00880C0E">
            <w:pPr>
              <w:widowControl/>
              <w:numPr>
                <w:ilvl w:val="0"/>
                <w:numId w:val="7"/>
              </w:numPr>
              <w:wordWrap/>
              <w:rPr>
                <w:kern w:val="0"/>
                <w:sz w:val="28"/>
                <w:szCs w:val="28"/>
              </w:rPr>
            </w:pPr>
            <w:r w:rsidRPr="003E1D26">
              <w:rPr>
                <w:kern w:val="0"/>
                <w:sz w:val="28"/>
                <w:szCs w:val="28"/>
              </w:rPr>
              <w:t>возможности локализации производства для белорусского бизнеса</w:t>
            </w:r>
          </w:p>
          <w:p w:rsidR="00880C0E" w:rsidRPr="003E1D26" w:rsidRDefault="00880C0E" w:rsidP="00880C0E">
            <w:pPr>
              <w:widowControl/>
              <w:numPr>
                <w:ilvl w:val="0"/>
                <w:numId w:val="7"/>
              </w:numPr>
              <w:wordWrap/>
              <w:rPr>
                <w:kern w:val="0"/>
                <w:sz w:val="28"/>
                <w:szCs w:val="28"/>
              </w:rPr>
            </w:pPr>
            <w:r w:rsidRPr="003E1D26">
              <w:rPr>
                <w:kern w:val="0"/>
                <w:sz w:val="28"/>
                <w:szCs w:val="28"/>
              </w:rPr>
              <w:t>развитие специализированных видов туризма: рыболовство, охота</w:t>
            </w:r>
          </w:p>
        </w:tc>
      </w:tr>
      <w:tr w:rsidR="00880C0E" w:rsidRPr="00BA0DB3" w:rsidTr="00880C0E">
        <w:tc>
          <w:tcPr>
            <w:tcW w:w="2518" w:type="dxa"/>
            <w:shd w:val="clear" w:color="auto" w:fill="auto"/>
          </w:tcPr>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Угрозы</w:t>
            </w:r>
          </w:p>
          <w:p w:rsidR="00880C0E" w:rsidRPr="00880C0E" w:rsidRDefault="00880C0E" w:rsidP="00880C0E">
            <w:pPr>
              <w:pStyle w:val="ConsPlusNormal"/>
              <w:tabs>
                <w:tab w:val="left" w:pos="142"/>
              </w:tabs>
              <w:rPr>
                <w:rFonts w:ascii="Times New Roman" w:hAnsi="Times New Roman" w:cs="Times New Roman"/>
                <w:sz w:val="28"/>
                <w:szCs w:val="28"/>
              </w:rPr>
            </w:pPr>
          </w:p>
          <w:p w:rsidR="00880C0E" w:rsidRPr="00880C0E" w:rsidRDefault="00880C0E" w:rsidP="00880C0E">
            <w:pPr>
              <w:pStyle w:val="ConsPlusNormal"/>
              <w:tabs>
                <w:tab w:val="left" w:pos="142"/>
              </w:tabs>
              <w:rPr>
                <w:rFonts w:ascii="Times New Roman" w:hAnsi="Times New Roman" w:cs="Times New Roman"/>
                <w:sz w:val="28"/>
                <w:szCs w:val="28"/>
              </w:rPr>
            </w:pPr>
            <w:r w:rsidRPr="00880C0E">
              <w:rPr>
                <w:rFonts w:ascii="Times New Roman" w:hAnsi="Times New Roman" w:cs="Times New Roman"/>
                <w:sz w:val="28"/>
                <w:szCs w:val="28"/>
              </w:rPr>
              <w:t>T</w:t>
            </w:r>
          </w:p>
        </w:tc>
        <w:tc>
          <w:tcPr>
            <w:tcW w:w="7052" w:type="dxa"/>
            <w:shd w:val="clear" w:color="auto" w:fill="auto"/>
          </w:tcPr>
          <w:p w:rsidR="00880C0E" w:rsidRPr="003E1D26" w:rsidRDefault="00880C0E" w:rsidP="00880C0E">
            <w:pPr>
              <w:pStyle w:val="ConsPlusNormal"/>
              <w:tabs>
                <w:tab w:val="left" w:pos="142"/>
              </w:tabs>
              <w:rPr>
                <w:rFonts w:ascii="Times New Roman" w:hAnsi="Times New Roman" w:cs="Times New Roman"/>
                <w:sz w:val="28"/>
                <w:szCs w:val="28"/>
              </w:rPr>
            </w:pPr>
          </w:p>
          <w:p w:rsidR="00880C0E" w:rsidRPr="003E1D26" w:rsidRDefault="00880C0E" w:rsidP="00880C0E">
            <w:pPr>
              <w:widowControl/>
              <w:numPr>
                <w:ilvl w:val="0"/>
                <w:numId w:val="8"/>
              </w:numPr>
              <w:wordWrap/>
              <w:rPr>
                <w:kern w:val="0"/>
                <w:sz w:val="28"/>
                <w:szCs w:val="28"/>
              </w:rPr>
            </w:pPr>
            <w:r w:rsidRPr="003E1D26">
              <w:rPr>
                <w:kern w:val="0"/>
                <w:sz w:val="28"/>
                <w:szCs w:val="28"/>
              </w:rPr>
              <w:t>демографическое старение населения</w:t>
            </w:r>
          </w:p>
          <w:p w:rsidR="00880C0E" w:rsidRPr="003E1D26" w:rsidRDefault="00880C0E" w:rsidP="00880C0E">
            <w:pPr>
              <w:widowControl/>
              <w:numPr>
                <w:ilvl w:val="0"/>
                <w:numId w:val="8"/>
              </w:numPr>
              <w:wordWrap/>
              <w:rPr>
                <w:kern w:val="0"/>
                <w:sz w:val="28"/>
                <w:szCs w:val="28"/>
              </w:rPr>
            </w:pPr>
            <w:r w:rsidRPr="003E1D26">
              <w:rPr>
                <w:kern w:val="0"/>
                <w:sz w:val="28"/>
                <w:szCs w:val="28"/>
              </w:rPr>
              <w:t>отток из муниципального района способной творческой молодежи</w:t>
            </w:r>
          </w:p>
          <w:p w:rsidR="00880C0E" w:rsidRPr="003E1D26" w:rsidRDefault="00880C0E" w:rsidP="00880C0E">
            <w:pPr>
              <w:widowControl/>
              <w:numPr>
                <w:ilvl w:val="0"/>
                <w:numId w:val="8"/>
              </w:numPr>
              <w:wordWrap/>
              <w:rPr>
                <w:kern w:val="0"/>
                <w:sz w:val="28"/>
                <w:szCs w:val="28"/>
              </w:rPr>
            </w:pPr>
            <w:r w:rsidRPr="003E1D26">
              <w:rPr>
                <w:kern w:val="0"/>
                <w:sz w:val="28"/>
                <w:szCs w:val="28"/>
              </w:rPr>
              <w:t>высокая степень износа основных фондов большинства промышленных предприятий</w:t>
            </w:r>
          </w:p>
        </w:tc>
      </w:tr>
    </w:tbl>
    <w:p w:rsidR="006158C1" w:rsidRDefault="006158C1" w:rsidP="000C01EE">
      <w:pPr>
        <w:pStyle w:val="ConsPlusNormal"/>
        <w:tabs>
          <w:tab w:val="left" w:pos="142"/>
        </w:tabs>
        <w:jc w:val="both"/>
        <w:rPr>
          <w:rFonts w:ascii="Times New Roman" w:hAnsi="Times New Roman" w:cs="Times New Roman"/>
          <w:sz w:val="28"/>
          <w:szCs w:val="28"/>
        </w:rPr>
      </w:pPr>
    </w:p>
    <w:p w:rsidR="00D344C9" w:rsidRPr="005324B7" w:rsidRDefault="00D344C9" w:rsidP="000C01EE">
      <w:pPr>
        <w:pStyle w:val="ConsPlusNormal"/>
        <w:tabs>
          <w:tab w:val="left" w:pos="142"/>
        </w:tabs>
        <w:jc w:val="both"/>
        <w:rPr>
          <w:rFonts w:ascii="Times New Roman" w:hAnsi="Times New Roman" w:cs="Times New Roman"/>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594026" w:rsidRDefault="00594026" w:rsidP="0085176A">
      <w:pPr>
        <w:pStyle w:val="Default"/>
        <w:jc w:val="center"/>
        <w:rPr>
          <w:b/>
          <w:bCs/>
          <w:sz w:val="28"/>
          <w:szCs w:val="28"/>
        </w:rPr>
      </w:pPr>
    </w:p>
    <w:p w:rsidR="0085176A" w:rsidRDefault="0085176A" w:rsidP="0085176A">
      <w:pPr>
        <w:pStyle w:val="Default"/>
        <w:jc w:val="center"/>
        <w:rPr>
          <w:b/>
          <w:bCs/>
          <w:sz w:val="28"/>
          <w:szCs w:val="28"/>
        </w:rPr>
      </w:pPr>
      <w:r>
        <w:rPr>
          <w:b/>
          <w:bCs/>
          <w:sz w:val="28"/>
          <w:szCs w:val="28"/>
          <w:lang w:val="en-US"/>
        </w:rPr>
        <w:lastRenderedPageBreak/>
        <w:t>II</w:t>
      </w:r>
      <w:r w:rsidRPr="00A541C9">
        <w:rPr>
          <w:b/>
          <w:bCs/>
          <w:sz w:val="28"/>
          <w:szCs w:val="28"/>
        </w:rPr>
        <w:t>. Система целей и задач</w:t>
      </w:r>
    </w:p>
    <w:p w:rsidR="0085176A" w:rsidRPr="00A541C9" w:rsidRDefault="0085176A" w:rsidP="0085176A">
      <w:pPr>
        <w:pStyle w:val="Default"/>
        <w:ind w:firstLine="567"/>
        <w:jc w:val="center"/>
        <w:rPr>
          <w:sz w:val="28"/>
          <w:szCs w:val="28"/>
        </w:rPr>
      </w:pPr>
    </w:p>
    <w:p w:rsidR="0085176A" w:rsidRDefault="0085176A" w:rsidP="0085176A">
      <w:pPr>
        <w:pStyle w:val="Default"/>
        <w:jc w:val="both"/>
        <w:rPr>
          <w:b/>
          <w:bCs/>
          <w:sz w:val="28"/>
          <w:szCs w:val="28"/>
        </w:rPr>
      </w:pPr>
      <w:r w:rsidRPr="00A541C9">
        <w:rPr>
          <w:b/>
          <w:bCs/>
          <w:sz w:val="28"/>
          <w:szCs w:val="28"/>
        </w:rPr>
        <w:t>2.1. Стратегическая цель социально-экономического развития муниципального образования</w:t>
      </w:r>
      <w:r>
        <w:rPr>
          <w:b/>
          <w:bCs/>
          <w:sz w:val="28"/>
          <w:szCs w:val="28"/>
        </w:rPr>
        <w:t xml:space="preserve"> «Ярцевский район» Смоленской области</w:t>
      </w:r>
      <w:r w:rsidRPr="00A541C9">
        <w:rPr>
          <w:b/>
          <w:bCs/>
          <w:sz w:val="28"/>
          <w:szCs w:val="28"/>
        </w:rPr>
        <w:t xml:space="preserve"> на долгосрочный период</w:t>
      </w:r>
    </w:p>
    <w:p w:rsidR="0085176A" w:rsidRPr="00A541C9" w:rsidRDefault="0085176A" w:rsidP="0085176A">
      <w:pPr>
        <w:pStyle w:val="Default"/>
        <w:ind w:firstLine="567"/>
        <w:jc w:val="center"/>
        <w:rPr>
          <w:sz w:val="28"/>
          <w:szCs w:val="28"/>
        </w:rPr>
      </w:pPr>
    </w:p>
    <w:p w:rsidR="0085176A" w:rsidRDefault="0085176A" w:rsidP="0085176A">
      <w:pPr>
        <w:pStyle w:val="Default"/>
        <w:ind w:firstLine="709"/>
        <w:jc w:val="both"/>
        <w:rPr>
          <w:sz w:val="28"/>
          <w:szCs w:val="28"/>
        </w:rPr>
      </w:pPr>
      <w:r w:rsidRPr="00503E64">
        <w:rPr>
          <w:bCs/>
          <w:sz w:val="28"/>
          <w:szCs w:val="28"/>
        </w:rPr>
        <w:t>Главной стратегической целью</w:t>
      </w:r>
      <w:r w:rsidRPr="00A541C9">
        <w:rPr>
          <w:sz w:val="28"/>
          <w:szCs w:val="28"/>
        </w:rPr>
        <w:t xml:space="preserve">развития муниципального образования </w:t>
      </w:r>
      <w:r>
        <w:rPr>
          <w:sz w:val="28"/>
          <w:szCs w:val="28"/>
        </w:rPr>
        <w:t>«</w:t>
      </w:r>
      <w:r w:rsidR="00503E64">
        <w:rPr>
          <w:sz w:val="28"/>
          <w:szCs w:val="28"/>
        </w:rPr>
        <w:t>Ярцев</w:t>
      </w:r>
      <w:r>
        <w:rPr>
          <w:sz w:val="28"/>
          <w:szCs w:val="28"/>
        </w:rPr>
        <w:t>ский район» Смоленской области</w:t>
      </w:r>
      <w:r w:rsidRPr="00A541C9">
        <w:rPr>
          <w:sz w:val="28"/>
          <w:szCs w:val="28"/>
        </w:rPr>
        <w:t xml:space="preserve"> является</w:t>
      </w:r>
      <w:r>
        <w:rPr>
          <w:sz w:val="28"/>
          <w:szCs w:val="28"/>
        </w:rPr>
        <w:t xml:space="preserve"> создание на территории муниципального района благоприятных условий для развития человеческого потенциала, повышения уровня жизни населения и качества </w:t>
      </w:r>
      <w:r w:rsidRPr="00C036E3">
        <w:rPr>
          <w:sz w:val="28"/>
          <w:szCs w:val="28"/>
        </w:rPr>
        <w:t>инфраструктуры на основе динамичного развития экономической и социальной сферы.</w:t>
      </w:r>
    </w:p>
    <w:p w:rsidR="0085176A" w:rsidRDefault="0085176A" w:rsidP="0085176A">
      <w:pPr>
        <w:pStyle w:val="Default"/>
        <w:ind w:firstLine="709"/>
        <w:jc w:val="both"/>
        <w:rPr>
          <w:sz w:val="28"/>
          <w:szCs w:val="28"/>
        </w:rPr>
      </w:pPr>
      <w:r w:rsidRPr="000820F4">
        <w:rPr>
          <w:sz w:val="28"/>
          <w:szCs w:val="28"/>
        </w:rPr>
        <w:t xml:space="preserve">Развитие </w:t>
      </w:r>
      <w:r>
        <w:rPr>
          <w:sz w:val="28"/>
          <w:szCs w:val="28"/>
        </w:rPr>
        <w:t xml:space="preserve">муниципального </w:t>
      </w:r>
      <w:r w:rsidRPr="000820F4">
        <w:rPr>
          <w:sz w:val="28"/>
          <w:szCs w:val="28"/>
        </w:rPr>
        <w:t xml:space="preserve">района нацелено </w:t>
      </w:r>
      <w:r w:rsidR="00503E64">
        <w:rPr>
          <w:sz w:val="28"/>
          <w:szCs w:val="28"/>
        </w:rPr>
        <w:t xml:space="preserve">на </w:t>
      </w:r>
      <w:r w:rsidRPr="000820F4">
        <w:rPr>
          <w:sz w:val="28"/>
          <w:szCs w:val="28"/>
        </w:rPr>
        <w:t>обеспеч</w:t>
      </w:r>
      <w:r w:rsidR="00503E64">
        <w:rPr>
          <w:sz w:val="28"/>
          <w:szCs w:val="28"/>
        </w:rPr>
        <w:t>ение</w:t>
      </w:r>
      <w:r w:rsidRPr="000820F4">
        <w:rPr>
          <w:sz w:val="28"/>
          <w:szCs w:val="28"/>
        </w:rPr>
        <w:t xml:space="preserve"> рост</w:t>
      </w:r>
      <w:r w:rsidR="00503E64">
        <w:rPr>
          <w:sz w:val="28"/>
          <w:szCs w:val="28"/>
        </w:rPr>
        <w:t>а</w:t>
      </w:r>
      <w:r w:rsidRPr="000820F4">
        <w:rPr>
          <w:sz w:val="28"/>
          <w:szCs w:val="28"/>
        </w:rPr>
        <w:t xml:space="preserve"> благосостояния населения, повышение качестваи доступности социальных услуг, создание комфортных условий проживания.Такой подход позволит обеспечить прирост населения </w:t>
      </w:r>
      <w:r>
        <w:rPr>
          <w:sz w:val="28"/>
          <w:szCs w:val="28"/>
        </w:rPr>
        <w:t xml:space="preserve">муниципального </w:t>
      </w:r>
      <w:r w:rsidRPr="000820F4">
        <w:rPr>
          <w:sz w:val="28"/>
          <w:szCs w:val="28"/>
        </w:rPr>
        <w:t xml:space="preserve">района ипривлечение квалифицированных кадров, востребованных экономикой </w:t>
      </w:r>
      <w:r>
        <w:rPr>
          <w:sz w:val="28"/>
          <w:szCs w:val="28"/>
        </w:rPr>
        <w:t xml:space="preserve">муниципального </w:t>
      </w:r>
      <w:r w:rsidRPr="000820F4">
        <w:rPr>
          <w:sz w:val="28"/>
          <w:szCs w:val="28"/>
        </w:rPr>
        <w:t xml:space="preserve">района.Для обеспечения качества жизни и здоровья населения, необходимоподдержание благоприятного состояния окружающей среды, охрана природныхресурсов и рациональное их использование, обеспечение экологическойбезопасности на территории </w:t>
      </w:r>
      <w:r>
        <w:rPr>
          <w:sz w:val="28"/>
          <w:szCs w:val="28"/>
        </w:rPr>
        <w:t xml:space="preserve">муниципального </w:t>
      </w:r>
      <w:r w:rsidRPr="000820F4">
        <w:rPr>
          <w:sz w:val="28"/>
          <w:szCs w:val="28"/>
        </w:rPr>
        <w:t>района.</w:t>
      </w:r>
    </w:p>
    <w:p w:rsidR="0085176A" w:rsidRPr="00A541C9" w:rsidRDefault="0085176A" w:rsidP="0085176A">
      <w:pPr>
        <w:pStyle w:val="Default"/>
        <w:ind w:firstLine="709"/>
        <w:jc w:val="both"/>
        <w:rPr>
          <w:sz w:val="28"/>
          <w:szCs w:val="28"/>
        </w:rPr>
      </w:pPr>
      <w:r w:rsidRPr="00A541C9">
        <w:rPr>
          <w:sz w:val="28"/>
          <w:szCs w:val="28"/>
        </w:rPr>
        <w:t>Выбор стратегически</w:t>
      </w:r>
      <w:r>
        <w:rPr>
          <w:sz w:val="28"/>
          <w:szCs w:val="28"/>
        </w:rPr>
        <w:t>х</w:t>
      </w:r>
      <w:r w:rsidRPr="00A541C9">
        <w:rPr>
          <w:sz w:val="28"/>
          <w:szCs w:val="28"/>
        </w:rPr>
        <w:t xml:space="preserve"> приоритетов социально-экономического развития основан на выделении ключевых фактор</w:t>
      </w:r>
      <w:r>
        <w:rPr>
          <w:sz w:val="28"/>
          <w:szCs w:val="28"/>
        </w:rPr>
        <w:t>ов</w:t>
      </w:r>
      <w:r w:rsidRPr="00A541C9">
        <w:rPr>
          <w:sz w:val="28"/>
          <w:szCs w:val="28"/>
        </w:rPr>
        <w:t xml:space="preserve"> устойчивого экономического роста и преобразований в социальной сфере, которые должны вызвать за собой развитие различных видов деятельности, повышение уровня жизни на всей территории муниципального</w:t>
      </w:r>
      <w:r>
        <w:rPr>
          <w:sz w:val="28"/>
          <w:szCs w:val="28"/>
        </w:rPr>
        <w:t xml:space="preserve"> района</w:t>
      </w:r>
      <w:r w:rsidRPr="00A541C9">
        <w:rPr>
          <w:sz w:val="28"/>
          <w:szCs w:val="28"/>
        </w:rPr>
        <w:t xml:space="preserve">. </w:t>
      </w:r>
    </w:p>
    <w:p w:rsidR="0085176A" w:rsidRPr="0095245C" w:rsidRDefault="0085176A" w:rsidP="0085176A">
      <w:pPr>
        <w:pStyle w:val="Default"/>
        <w:ind w:firstLine="709"/>
        <w:jc w:val="both"/>
        <w:rPr>
          <w:sz w:val="28"/>
          <w:szCs w:val="28"/>
        </w:rPr>
      </w:pPr>
      <w:r w:rsidRPr="00A541C9">
        <w:rPr>
          <w:i/>
          <w:iCs/>
          <w:sz w:val="28"/>
          <w:szCs w:val="28"/>
        </w:rPr>
        <w:t xml:space="preserve">Приоритет 1. </w:t>
      </w:r>
      <w:r w:rsidRPr="00A541C9">
        <w:rPr>
          <w:sz w:val="28"/>
          <w:szCs w:val="28"/>
        </w:rPr>
        <w:t>«</w:t>
      </w:r>
      <w:r w:rsidRPr="0081398D">
        <w:rPr>
          <w:i/>
          <w:sz w:val="28"/>
          <w:szCs w:val="28"/>
        </w:rPr>
        <w:t>Человеческий капитал</w:t>
      </w:r>
      <w:r w:rsidRPr="00A541C9">
        <w:rPr>
          <w:sz w:val="28"/>
          <w:szCs w:val="28"/>
        </w:rPr>
        <w:t xml:space="preserve">»: развитие человеческого потенциала в муниципальном </w:t>
      </w:r>
      <w:r>
        <w:rPr>
          <w:sz w:val="28"/>
          <w:szCs w:val="28"/>
        </w:rPr>
        <w:t>районе</w:t>
      </w:r>
      <w:r w:rsidRPr="00A541C9">
        <w:rPr>
          <w:sz w:val="28"/>
          <w:szCs w:val="28"/>
        </w:rPr>
        <w:t xml:space="preserve"> и системы его воспроизводства, включающую в себя развитие отраслей социальной сферы, в том числе образования, культуры,</w:t>
      </w:r>
      <w:r>
        <w:rPr>
          <w:sz w:val="28"/>
          <w:szCs w:val="28"/>
        </w:rPr>
        <w:t xml:space="preserve"> физической культуры и спорта, </w:t>
      </w:r>
      <w:r w:rsidRPr="00A541C9">
        <w:rPr>
          <w:sz w:val="28"/>
          <w:szCs w:val="28"/>
        </w:rPr>
        <w:t>проведение демографической</w:t>
      </w:r>
      <w:r>
        <w:rPr>
          <w:sz w:val="28"/>
          <w:szCs w:val="28"/>
        </w:rPr>
        <w:t xml:space="preserve"> и молодежной</w:t>
      </w:r>
      <w:r w:rsidRPr="00A541C9">
        <w:rPr>
          <w:sz w:val="28"/>
          <w:szCs w:val="28"/>
        </w:rPr>
        <w:t xml:space="preserve"> политики</w:t>
      </w:r>
      <w:r>
        <w:rPr>
          <w:sz w:val="28"/>
          <w:szCs w:val="28"/>
        </w:rPr>
        <w:t>,</w:t>
      </w:r>
      <w:r w:rsidRPr="00A541C9">
        <w:rPr>
          <w:sz w:val="28"/>
          <w:szCs w:val="28"/>
        </w:rPr>
        <w:t xml:space="preserve"> создание </w:t>
      </w:r>
      <w:r>
        <w:rPr>
          <w:sz w:val="28"/>
          <w:szCs w:val="28"/>
        </w:rPr>
        <w:t xml:space="preserve">доступной </w:t>
      </w:r>
      <w:r w:rsidRPr="00A541C9">
        <w:rPr>
          <w:sz w:val="28"/>
          <w:szCs w:val="28"/>
        </w:rPr>
        <w:t xml:space="preserve">среды жизнедеятельности. </w:t>
      </w:r>
    </w:p>
    <w:p w:rsidR="0085176A" w:rsidRDefault="0085176A" w:rsidP="0085176A">
      <w:pPr>
        <w:pStyle w:val="Default"/>
        <w:ind w:firstLine="709"/>
        <w:jc w:val="both"/>
        <w:rPr>
          <w:sz w:val="28"/>
          <w:szCs w:val="28"/>
        </w:rPr>
      </w:pPr>
      <w:r w:rsidRPr="0095245C">
        <w:rPr>
          <w:i/>
          <w:iCs/>
          <w:sz w:val="28"/>
          <w:szCs w:val="28"/>
        </w:rPr>
        <w:t xml:space="preserve">Приоритет 2. </w:t>
      </w:r>
      <w:r w:rsidRPr="0095245C">
        <w:rPr>
          <w:sz w:val="28"/>
          <w:szCs w:val="28"/>
        </w:rPr>
        <w:t>«</w:t>
      </w:r>
      <w:r w:rsidRPr="00844CC0">
        <w:rPr>
          <w:bCs/>
          <w:i/>
          <w:sz w:val="28"/>
          <w:szCs w:val="28"/>
        </w:rPr>
        <w:t>Р</w:t>
      </w:r>
      <w:r w:rsidRPr="0095245C">
        <w:rPr>
          <w:bCs/>
          <w:i/>
          <w:iCs/>
          <w:sz w:val="28"/>
          <w:szCs w:val="28"/>
        </w:rPr>
        <w:t>азвитие транспортной и коммунальной инфраструктуры</w:t>
      </w:r>
      <w:r w:rsidRPr="0095245C">
        <w:rPr>
          <w:sz w:val="28"/>
          <w:szCs w:val="28"/>
        </w:rPr>
        <w:t xml:space="preserve">»: </w:t>
      </w:r>
      <w:r w:rsidRPr="00A541C9">
        <w:rPr>
          <w:sz w:val="28"/>
          <w:szCs w:val="28"/>
        </w:rPr>
        <w:t xml:space="preserve">реализация </w:t>
      </w:r>
      <w:r w:rsidRPr="00855E2C">
        <w:rPr>
          <w:sz w:val="28"/>
          <w:szCs w:val="28"/>
        </w:rPr>
        <w:t>мер п</w:t>
      </w:r>
      <w:r w:rsidRPr="00A541C9">
        <w:rPr>
          <w:sz w:val="28"/>
          <w:szCs w:val="28"/>
        </w:rPr>
        <w:t>о повышению эффективности функционирования инженерной и коммунальной инфраструктуры, развити</w:t>
      </w:r>
      <w:r>
        <w:rPr>
          <w:sz w:val="28"/>
          <w:szCs w:val="28"/>
        </w:rPr>
        <w:t>я</w:t>
      </w:r>
      <w:r w:rsidRPr="00A541C9">
        <w:rPr>
          <w:sz w:val="28"/>
          <w:szCs w:val="28"/>
        </w:rPr>
        <w:t xml:space="preserve"> транспортной системы, обеспечени</w:t>
      </w:r>
      <w:r>
        <w:rPr>
          <w:sz w:val="28"/>
          <w:szCs w:val="28"/>
        </w:rPr>
        <w:t>я</w:t>
      </w:r>
      <w:r w:rsidRPr="00A541C9">
        <w:rPr>
          <w:sz w:val="28"/>
          <w:szCs w:val="28"/>
        </w:rPr>
        <w:t xml:space="preserve"> безопасности населения </w:t>
      </w:r>
      <w:r>
        <w:rPr>
          <w:sz w:val="28"/>
          <w:szCs w:val="28"/>
        </w:rPr>
        <w:t xml:space="preserve">муниципального </w:t>
      </w:r>
      <w:r w:rsidRPr="00A541C9">
        <w:rPr>
          <w:sz w:val="28"/>
          <w:szCs w:val="28"/>
        </w:rPr>
        <w:t xml:space="preserve">района с целью формирования общей комфортной среды проживания на </w:t>
      </w:r>
      <w:r>
        <w:rPr>
          <w:sz w:val="28"/>
          <w:szCs w:val="28"/>
        </w:rPr>
        <w:t xml:space="preserve">его </w:t>
      </w:r>
      <w:r w:rsidRPr="00A541C9">
        <w:rPr>
          <w:sz w:val="28"/>
          <w:szCs w:val="28"/>
        </w:rPr>
        <w:t xml:space="preserve">территории. </w:t>
      </w:r>
    </w:p>
    <w:p w:rsidR="0085176A" w:rsidRDefault="0085176A" w:rsidP="0085176A">
      <w:pPr>
        <w:pStyle w:val="Default"/>
        <w:ind w:firstLine="709"/>
        <w:jc w:val="both"/>
        <w:rPr>
          <w:sz w:val="28"/>
          <w:szCs w:val="28"/>
        </w:rPr>
      </w:pPr>
      <w:r w:rsidRPr="00F40903">
        <w:rPr>
          <w:i/>
          <w:iCs/>
          <w:sz w:val="28"/>
          <w:szCs w:val="28"/>
        </w:rPr>
        <w:t>Приоритет 3. «Привлечение инвестиций и развитие экономики</w:t>
      </w:r>
      <w:r>
        <w:rPr>
          <w:i/>
          <w:iCs/>
          <w:sz w:val="28"/>
          <w:szCs w:val="28"/>
        </w:rPr>
        <w:t xml:space="preserve"> муниципального района</w:t>
      </w:r>
      <w:r w:rsidRPr="00F40903">
        <w:rPr>
          <w:sz w:val="28"/>
          <w:szCs w:val="28"/>
        </w:rPr>
        <w:t>»:</w:t>
      </w:r>
      <w:r w:rsidRPr="00F40903">
        <w:rPr>
          <w:bCs/>
          <w:sz w:val="28"/>
          <w:szCs w:val="28"/>
        </w:rPr>
        <w:t>рост объема привлекаемых инвестиций в развитие экономики, сохранение существующих предприятий, их модернизация и обновление, рост объема производства промышленной продукции, рост объема производства сельскохозяйственной продукции,развитие малого бизнеса как одного из основных направлений экономического роста</w:t>
      </w:r>
      <w:r>
        <w:rPr>
          <w:bCs/>
          <w:sz w:val="28"/>
          <w:szCs w:val="28"/>
        </w:rPr>
        <w:t xml:space="preserve">, </w:t>
      </w:r>
      <w:r w:rsidRPr="00876059">
        <w:rPr>
          <w:bCs/>
          <w:sz w:val="28"/>
          <w:szCs w:val="28"/>
        </w:rPr>
        <w:t>п</w:t>
      </w:r>
      <w:r w:rsidRPr="00876059">
        <w:rPr>
          <w:sz w:val="28"/>
          <w:szCs w:val="28"/>
        </w:rPr>
        <w:t>овышение эффективности использования и совершенствование методов управления финансами, материальными и информационными ресурсами.</w:t>
      </w:r>
    </w:p>
    <w:p w:rsidR="0085176A" w:rsidRDefault="0085176A" w:rsidP="0085176A">
      <w:pPr>
        <w:pStyle w:val="Default"/>
        <w:ind w:firstLine="567"/>
        <w:jc w:val="both"/>
        <w:rPr>
          <w:sz w:val="28"/>
          <w:szCs w:val="28"/>
        </w:rPr>
      </w:pPr>
    </w:p>
    <w:p w:rsidR="0085176A" w:rsidRDefault="0085176A" w:rsidP="0085176A">
      <w:pPr>
        <w:pStyle w:val="Default"/>
        <w:jc w:val="both"/>
        <w:rPr>
          <w:b/>
          <w:bCs/>
          <w:sz w:val="28"/>
          <w:szCs w:val="28"/>
        </w:rPr>
      </w:pPr>
      <w:r w:rsidRPr="00660F50">
        <w:rPr>
          <w:b/>
          <w:bCs/>
          <w:sz w:val="28"/>
          <w:szCs w:val="28"/>
        </w:rPr>
        <w:t>2.2.Система целей и задач социально-экономического р</w:t>
      </w:r>
      <w:r>
        <w:rPr>
          <w:b/>
          <w:bCs/>
          <w:sz w:val="28"/>
          <w:szCs w:val="28"/>
        </w:rPr>
        <w:t>азвития на долгосрочный период</w:t>
      </w:r>
    </w:p>
    <w:p w:rsidR="0085176A" w:rsidRDefault="0085176A" w:rsidP="0085176A">
      <w:pPr>
        <w:pStyle w:val="Default"/>
        <w:ind w:firstLine="567"/>
        <w:jc w:val="both"/>
        <w:rPr>
          <w:sz w:val="28"/>
          <w:szCs w:val="28"/>
        </w:rPr>
      </w:pPr>
    </w:p>
    <w:p w:rsidR="0085176A" w:rsidRPr="00660F50" w:rsidRDefault="00503E64" w:rsidP="0085176A">
      <w:pPr>
        <w:pStyle w:val="Default"/>
        <w:ind w:firstLine="567"/>
        <w:jc w:val="both"/>
        <w:rPr>
          <w:sz w:val="28"/>
          <w:szCs w:val="28"/>
        </w:rPr>
      </w:pPr>
      <w:r>
        <w:rPr>
          <w:sz w:val="28"/>
          <w:szCs w:val="28"/>
        </w:rPr>
        <w:t>О</w:t>
      </w:r>
      <w:r w:rsidR="0085176A" w:rsidRPr="00660F50">
        <w:rPr>
          <w:sz w:val="28"/>
          <w:szCs w:val="28"/>
        </w:rPr>
        <w:t xml:space="preserve">сновные цели и задачи социально-экономического развития муниципального образования </w:t>
      </w:r>
      <w:r w:rsidR="0085176A">
        <w:rPr>
          <w:sz w:val="28"/>
          <w:szCs w:val="28"/>
        </w:rPr>
        <w:t>«</w:t>
      </w:r>
      <w:r>
        <w:rPr>
          <w:sz w:val="28"/>
          <w:szCs w:val="28"/>
        </w:rPr>
        <w:t>Ярцев</w:t>
      </w:r>
      <w:r w:rsidR="0085176A">
        <w:rPr>
          <w:sz w:val="28"/>
          <w:szCs w:val="28"/>
        </w:rPr>
        <w:t xml:space="preserve">ский </w:t>
      </w:r>
      <w:r w:rsidR="0085176A" w:rsidRPr="00660F50">
        <w:rPr>
          <w:sz w:val="28"/>
          <w:szCs w:val="28"/>
        </w:rPr>
        <w:t>район</w:t>
      </w:r>
      <w:r w:rsidR="0085176A">
        <w:rPr>
          <w:sz w:val="28"/>
          <w:szCs w:val="28"/>
        </w:rPr>
        <w:t>» Смоленской области</w:t>
      </w:r>
      <w:r w:rsidRPr="00660F50">
        <w:rPr>
          <w:sz w:val="28"/>
          <w:szCs w:val="28"/>
        </w:rPr>
        <w:t>определяет</w:t>
      </w:r>
      <w:r>
        <w:rPr>
          <w:sz w:val="28"/>
          <w:szCs w:val="28"/>
        </w:rPr>
        <w:t xml:space="preserve"> в</w:t>
      </w:r>
      <w:r w:rsidRPr="00660F50">
        <w:rPr>
          <w:sz w:val="28"/>
          <w:szCs w:val="28"/>
        </w:rPr>
        <w:t>ыбор приоритетов</w:t>
      </w:r>
      <w:r w:rsidR="0085176A">
        <w:rPr>
          <w:sz w:val="28"/>
          <w:szCs w:val="28"/>
        </w:rPr>
        <w:t>.</w:t>
      </w:r>
    </w:p>
    <w:p w:rsidR="0085176A" w:rsidRPr="00660F50" w:rsidRDefault="0085176A" w:rsidP="0085176A">
      <w:pPr>
        <w:pStyle w:val="Default"/>
        <w:ind w:firstLine="709"/>
        <w:jc w:val="both"/>
        <w:rPr>
          <w:sz w:val="28"/>
          <w:szCs w:val="28"/>
        </w:rPr>
      </w:pPr>
      <w:r w:rsidRPr="00660F50">
        <w:rPr>
          <w:b/>
          <w:bCs/>
          <w:sz w:val="28"/>
          <w:szCs w:val="28"/>
        </w:rPr>
        <w:t>Цель 1.</w:t>
      </w:r>
      <w:r>
        <w:rPr>
          <w:b/>
          <w:bCs/>
          <w:sz w:val="28"/>
          <w:szCs w:val="28"/>
        </w:rPr>
        <w:t>Развитие человеческого капитала и социальной сферы</w:t>
      </w:r>
    </w:p>
    <w:p w:rsidR="0085176A" w:rsidRPr="00660F50" w:rsidRDefault="0085176A" w:rsidP="0085176A">
      <w:pPr>
        <w:pStyle w:val="Default"/>
        <w:ind w:firstLine="709"/>
        <w:jc w:val="both"/>
        <w:rPr>
          <w:sz w:val="28"/>
          <w:szCs w:val="28"/>
        </w:rPr>
      </w:pPr>
      <w:r w:rsidRPr="00660F50">
        <w:rPr>
          <w:sz w:val="28"/>
          <w:szCs w:val="28"/>
        </w:rPr>
        <w:t xml:space="preserve">Качественное образование и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воспроизводства человеческого капитала. </w:t>
      </w:r>
    </w:p>
    <w:p w:rsidR="0085176A" w:rsidRPr="00660F50" w:rsidRDefault="0085176A" w:rsidP="0085176A">
      <w:pPr>
        <w:pStyle w:val="Default"/>
        <w:ind w:firstLine="709"/>
        <w:jc w:val="both"/>
        <w:rPr>
          <w:sz w:val="28"/>
          <w:szCs w:val="28"/>
        </w:rPr>
      </w:pPr>
      <w:r w:rsidRPr="00660F50">
        <w:rPr>
          <w:sz w:val="28"/>
          <w:szCs w:val="28"/>
        </w:rPr>
        <w:t xml:space="preserve">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 </w:t>
      </w:r>
    </w:p>
    <w:p w:rsidR="0085176A" w:rsidRDefault="0085176A" w:rsidP="0085176A">
      <w:pPr>
        <w:pStyle w:val="Default"/>
        <w:ind w:firstLine="709"/>
        <w:jc w:val="both"/>
        <w:rPr>
          <w:sz w:val="28"/>
          <w:szCs w:val="28"/>
        </w:rPr>
      </w:pPr>
      <w:r w:rsidRPr="00660F50">
        <w:rPr>
          <w:sz w:val="28"/>
          <w:szCs w:val="28"/>
        </w:rPr>
        <w:t xml:space="preserve">Для достижения поставленной цели необходимо решить следующие задачи: </w:t>
      </w:r>
    </w:p>
    <w:p w:rsidR="0085176A" w:rsidRPr="001F480F" w:rsidRDefault="0085176A" w:rsidP="0085176A">
      <w:pPr>
        <w:pStyle w:val="Default"/>
        <w:ind w:firstLine="709"/>
        <w:jc w:val="both"/>
        <w:rPr>
          <w:b/>
          <w:sz w:val="28"/>
          <w:szCs w:val="28"/>
        </w:rPr>
      </w:pPr>
      <w:r>
        <w:rPr>
          <w:b/>
          <w:sz w:val="28"/>
          <w:szCs w:val="28"/>
        </w:rPr>
        <w:t xml:space="preserve">1. </w:t>
      </w:r>
      <w:r w:rsidRPr="001F480F">
        <w:rPr>
          <w:b/>
          <w:sz w:val="28"/>
          <w:szCs w:val="28"/>
        </w:rPr>
        <w:t>Улу</w:t>
      </w:r>
      <w:r>
        <w:rPr>
          <w:b/>
          <w:sz w:val="28"/>
          <w:szCs w:val="28"/>
        </w:rPr>
        <w:t>чшение демографической ситуации</w:t>
      </w:r>
    </w:p>
    <w:p w:rsidR="0085176A" w:rsidRDefault="0085176A" w:rsidP="0085176A">
      <w:pPr>
        <w:pStyle w:val="Default"/>
        <w:ind w:firstLine="709"/>
        <w:jc w:val="both"/>
        <w:rPr>
          <w:i/>
          <w:sz w:val="28"/>
          <w:szCs w:val="28"/>
        </w:rPr>
      </w:pPr>
      <w:r w:rsidRPr="0041248F">
        <w:rPr>
          <w:i/>
          <w:sz w:val="28"/>
          <w:szCs w:val="28"/>
        </w:rPr>
        <w:t>Задачи:</w:t>
      </w:r>
    </w:p>
    <w:p w:rsidR="0085176A" w:rsidRPr="00A276F7" w:rsidRDefault="0085176A" w:rsidP="0085176A">
      <w:pPr>
        <w:ind w:firstLine="708"/>
        <w:rPr>
          <w:bCs/>
          <w:sz w:val="28"/>
          <w:szCs w:val="28"/>
        </w:rPr>
      </w:pPr>
      <w:r>
        <w:rPr>
          <w:bCs/>
          <w:sz w:val="28"/>
          <w:szCs w:val="28"/>
        </w:rPr>
        <w:t xml:space="preserve">- </w:t>
      </w:r>
      <w:r w:rsidRPr="00A276F7">
        <w:rPr>
          <w:bCs/>
          <w:sz w:val="28"/>
          <w:szCs w:val="28"/>
        </w:rPr>
        <w:t>обеспечение роста рождаемости;</w:t>
      </w:r>
    </w:p>
    <w:p w:rsidR="0085176A" w:rsidRPr="00A276F7" w:rsidRDefault="0085176A" w:rsidP="0085176A">
      <w:pPr>
        <w:ind w:firstLine="709"/>
        <w:rPr>
          <w:bCs/>
          <w:sz w:val="28"/>
          <w:szCs w:val="28"/>
        </w:rPr>
      </w:pPr>
      <w:r w:rsidRPr="00A276F7">
        <w:rPr>
          <w:bCs/>
          <w:sz w:val="28"/>
          <w:szCs w:val="28"/>
        </w:rPr>
        <w:t>- реализация мер по сокращению смертности граждан трудоспособного возраста;</w:t>
      </w:r>
    </w:p>
    <w:p w:rsidR="0085176A" w:rsidRPr="00F76A55" w:rsidRDefault="0085176A" w:rsidP="0085176A">
      <w:pPr>
        <w:ind w:firstLine="709"/>
        <w:rPr>
          <w:bCs/>
          <w:sz w:val="28"/>
          <w:szCs w:val="28"/>
        </w:rPr>
      </w:pPr>
      <w:r w:rsidRPr="00A276F7">
        <w:rPr>
          <w:bCs/>
          <w:sz w:val="28"/>
          <w:szCs w:val="28"/>
        </w:rPr>
        <w:t>-снижение миграционного оттока и повышение миграционной привлекательности.</w:t>
      </w:r>
    </w:p>
    <w:p w:rsidR="0085176A" w:rsidRPr="00C92CCA" w:rsidRDefault="0085176A" w:rsidP="0085176A">
      <w:pPr>
        <w:ind w:firstLine="709"/>
        <w:rPr>
          <w:b/>
          <w:bCs/>
          <w:sz w:val="28"/>
          <w:szCs w:val="28"/>
        </w:rPr>
      </w:pPr>
      <w:r w:rsidRPr="000874C6">
        <w:rPr>
          <w:b/>
          <w:sz w:val="28"/>
          <w:szCs w:val="28"/>
        </w:rPr>
        <w:t>2</w:t>
      </w:r>
      <w:r>
        <w:rPr>
          <w:sz w:val="28"/>
          <w:szCs w:val="28"/>
        </w:rPr>
        <w:t xml:space="preserve">. </w:t>
      </w:r>
      <w:r w:rsidRPr="00C92CCA">
        <w:rPr>
          <w:b/>
          <w:bCs/>
          <w:sz w:val="28"/>
          <w:szCs w:val="28"/>
        </w:rPr>
        <w:t>Развитие рынка труда и</w:t>
      </w:r>
      <w:r>
        <w:rPr>
          <w:b/>
          <w:bCs/>
          <w:sz w:val="28"/>
          <w:szCs w:val="28"/>
        </w:rPr>
        <w:t xml:space="preserve"> содействие занятости населения</w:t>
      </w:r>
    </w:p>
    <w:p w:rsidR="0085176A" w:rsidRPr="004C2495" w:rsidRDefault="0085176A" w:rsidP="0085176A">
      <w:pPr>
        <w:ind w:firstLine="709"/>
        <w:rPr>
          <w:bCs/>
          <w:i/>
          <w:sz w:val="28"/>
          <w:szCs w:val="28"/>
        </w:rPr>
      </w:pPr>
      <w:r w:rsidRPr="004C2495">
        <w:rPr>
          <w:bCs/>
          <w:i/>
          <w:sz w:val="28"/>
          <w:szCs w:val="28"/>
        </w:rPr>
        <w:t>Задачи:</w:t>
      </w:r>
    </w:p>
    <w:p w:rsidR="0085176A" w:rsidRPr="004C2495" w:rsidRDefault="0085176A" w:rsidP="0085176A">
      <w:pPr>
        <w:ind w:firstLine="709"/>
        <w:rPr>
          <w:bCs/>
          <w:sz w:val="28"/>
          <w:szCs w:val="28"/>
        </w:rPr>
      </w:pPr>
      <w:r w:rsidRPr="004C2495">
        <w:rPr>
          <w:bCs/>
          <w:sz w:val="28"/>
          <w:szCs w:val="28"/>
        </w:rPr>
        <w:t>- содействие в трудоустройстве граждан;</w:t>
      </w:r>
    </w:p>
    <w:p w:rsidR="0085176A" w:rsidRDefault="0085176A" w:rsidP="0085176A">
      <w:pPr>
        <w:ind w:firstLine="709"/>
        <w:rPr>
          <w:bCs/>
          <w:sz w:val="28"/>
          <w:szCs w:val="28"/>
        </w:rPr>
      </w:pPr>
      <w:r w:rsidRPr="004C2495">
        <w:rPr>
          <w:bCs/>
          <w:sz w:val="28"/>
          <w:szCs w:val="28"/>
        </w:rPr>
        <w:t>- социальная поддержка безработных граждан.</w:t>
      </w:r>
    </w:p>
    <w:p w:rsidR="0085176A" w:rsidRPr="001F480F" w:rsidRDefault="0085176A" w:rsidP="0085176A">
      <w:pPr>
        <w:pStyle w:val="Default"/>
        <w:ind w:firstLine="709"/>
        <w:jc w:val="both"/>
        <w:rPr>
          <w:b/>
          <w:sz w:val="28"/>
          <w:szCs w:val="28"/>
        </w:rPr>
      </w:pPr>
      <w:r w:rsidRPr="004E08D3">
        <w:rPr>
          <w:b/>
          <w:sz w:val="28"/>
          <w:szCs w:val="28"/>
        </w:rPr>
        <w:t>3.</w:t>
      </w:r>
      <w:r w:rsidRPr="001F480F">
        <w:rPr>
          <w:b/>
          <w:sz w:val="28"/>
          <w:szCs w:val="28"/>
        </w:rPr>
        <w:t>Развитие системы образования</w:t>
      </w:r>
    </w:p>
    <w:p w:rsidR="0085176A" w:rsidRPr="00660F50" w:rsidRDefault="0085176A" w:rsidP="0085176A">
      <w:pPr>
        <w:pStyle w:val="Default"/>
        <w:ind w:firstLine="709"/>
        <w:jc w:val="both"/>
        <w:rPr>
          <w:sz w:val="28"/>
          <w:szCs w:val="28"/>
        </w:rPr>
      </w:pPr>
      <w:r w:rsidRPr="00660F50">
        <w:rPr>
          <w:i/>
          <w:iCs/>
          <w:sz w:val="28"/>
          <w:szCs w:val="28"/>
        </w:rPr>
        <w:t xml:space="preserve">Задачи: </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р</w:t>
      </w:r>
      <w:r w:rsidRPr="00C26B41">
        <w:rPr>
          <w:rFonts w:ascii="Times New Roman" w:hAnsi="Times New Roman"/>
          <w:sz w:val="28"/>
          <w:szCs w:val="28"/>
        </w:rPr>
        <w:t>азвитие дошкольного образования</w:t>
      </w:r>
      <w:r>
        <w:rPr>
          <w:rFonts w:ascii="Times New Roman" w:hAnsi="Times New Roman"/>
          <w:sz w:val="28"/>
          <w:szCs w:val="28"/>
        </w:rPr>
        <w:t>,</w:t>
      </w:r>
      <w:r w:rsidRPr="00C26B41">
        <w:rPr>
          <w:rFonts w:ascii="Times New Roman" w:hAnsi="Times New Roman"/>
          <w:sz w:val="28"/>
          <w:szCs w:val="28"/>
        </w:rPr>
        <w:t>обеспечивающе</w:t>
      </w:r>
      <w:r>
        <w:rPr>
          <w:rFonts w:ascii="Times New Roman" w:hAnsi="Times New Roman"/>
          <w:sz w:val="28"/>
          <w:szCs w:val="28"/>
        </w:rPr>
        <w:t>го</w:t>
      </w:r>
      <w:r w:rsidRPr="00C26B41">
        <w:rPr>
          <w:rFonts w:ascii="Times New Roman" w:hAnsi="Times New Roman"/>
          <w:sz w:val="28"/>
          <w:szCs w:val="28"/>
        </w:rPr>
        <w:t xml:space="preserve"> доступность качественных образовательных услуг</w:t>
      </w:r>
      <w:r>
        <w:rPr>
          <w:rFonts w:ascii="Times New Roman" w:hAnsi="Times New Roman"/>
          <w:sz w:val="28"/>
          <w:szCs w:val="28"/>
        </w:rPr>
        <w:t>;</w:t>
      </w:r>
    </w:p>
    <w:p w:rsidR="0085176A" w:rsidRPr="00B56135" w:rsidRDefault="0085176A" w:rsidP="0085176A">
      <w:pPr>
        <w:pStyle w:val="af5"/>
        <w:ind w:firstLine="709"/>
        <w:jc w:val="both"/>
        <w:rPr>
          <w:rFonts w:ascii="Times New Roman" w:hAnsi="Times New Roman"/>
          <w:sz w:val="28"/>
          <w:szCs w:val="28"/>
        </w:rPr>
      </w:pPr>
      <w:r>
        <w:rPr>
          <w:rFonts w:ascii="Times New Roman" w:hAnsi="Times New Roman"/>
          <w:sz w:val="28"/>
          <w:szCs w:val="28"/>
        </w:rPr>
        <w:t xml:space="preserve">- </w:t>
      </w:r>
      <w:r w:rsidRPr="00B56135">
        <w:rPr>
          <w:rFonts w:ascii="Times New Roman" w:hAnsi="Times New Roman"/>
          <w:sz w:val="28"/>
          <w:szCs w:val="28"/>
        </w:rPr>
        <w:t>развитие общедоступного, качественного начального общего, основного общего, среднего общего образования;</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р</w:t>
      </w:r>
      <w:r w:rsidRPr="00B56135">
        <w:rPr>
          <w:rFonts w:ascii="Times New Roman" w:hAnsi="Times New Roman"/>
          <w:sz w:val="28"/>
          <w:szCs w:val="28"/>
        </w:rPr>
        <w:t>азвитие и поддержка учреждений дополнительного образования</w:t>
      </w:r>
      <w:r>
        <w:rPr>
          <w:rFonts w:ascii="Times New Roman" w:hAnsi="Times New Roman"/>
          <w:sz w:val="28"/>
          <w:szCs w:val="28"/>
        </w:rPr>
        <w:t>;</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с</w:t>
      </w:r>
      <w:r w:rsidRPr="00B56135">
        <w:rPr>
          <w:rFonts w:ascii="Times New Roman" w:hAnsi="Times New Roman"/>
          <w:sz w:val="28"/>
          <w:szCs w:val="28"/>
        </w:rPr>
        <w:t>оздание условий для полноценного отдыха и оздоровления детей и подростков</w:t>
      </w:r>
      <w:r>
        <w:rPr>
          <w:rFonts w:ascii="Times New Roman" w:hAnsi="Times New Roman"/>
          <w:sz w:val="28"/>
          <w:szCs w:val="28"/>
        </w:rPr>
        <w:t>;</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с</w:t>
      </w:r>
      <w:r w:rsidRPr="00D05482">
        <w:rPr>
          <w:rFonts w:ascii="Times New Roman" w:eastAsia="DejaVu Sans" w:hAnsi="Times New Roman"/>
          <w:kern w:val="2"/>
          <w:sz w:val="28"/>
          <w:szCs w:val="28"/>
          <w:lang w:eastAsia="hi-IN" w:bidi="hi-IN"/>
        </w:rPr>
        <w:t>оздание комплекса условий и средств, направленных на совершенствование системы выявления, поддержки и развития одаренных и высокомотивированных детей, их самореализации, профессионального самоопределения в соответствии со способностями</w:t>
      </w:r>
      <w:r>
        <w:rPr>
          <w:rFonts w:ascii="Times New Roman" w:eastAsia="DejaVu Sans" w:hAnsi="Times New Roman"/>
          <w:kern w:val="2"/>
          <w:sz w:val="28"/>
          <w:szCs w:val="28"/>
          <w:lang w:eastAsia="hi-IN" w:bidi="hi-IN"/>
        </w:rPr>
        <w:t>.</w:t>
      </w:r>
    </w:p>
    <w:p w:rsidR="0085176A" w:rsidRPr="00A77C80" w:rsidRDefault="0085176A" w:rsidP="0085176A">
      <w:pPr>
        <w:shd w:val="clear" w:color="auto" w:fill="FFFFFF"/>
        <w:ind w:firstLine="709"/>
        <w:rPr>
          <w:sz w:val="28"/>
          <w:szCs w:val="28"/>
        </w:rPr>
      </w:pPr>
      <w:r w:rsidRPr="00A77C80">
        <w:rPr>
          <w:b/>
          <w:sz w:val="28"/>
          <w:szCs w:val="28"/>
        </w:rPr>
        <w:t>4. Эффективная реализация молодежной политики</w:t>
      </w:r>
    </w:p>
    <w:p w:rsidR="0085176A" w:rsidRPr="00627988" w:rsidRDefault="0085176A" w:rsidP="0085176A">
      <w:pPr>
        <w:autoSpaceDE w:val="0"/>
        <w:autoSpaceDN w:val="0"/>
        <w:adjustRightInd w:val="0"/>
        <w:ind w:firstLine="709"/>
        <w:rPr>
          <w:rFonts w:eastAsia="Calibri"/>
          <w:i/>
          <w:color w:val="000000"/>
          <w:sz w:val="28"/>
          <w:szCs w:val="28"/>
        </w:rPr>
      </w:pPr>
      <w:r w:rsidRPr="00627988">
        <w:rPr>
          <w:rFonts w:eastAsia="Calibri"/>
          <w:i/>
          <w:color w:val="000000"/>
          <w:sz w:val="28"/>
          <w:szCs w:val="28"/>
        </w:rPr>
        <w:t>Задачи:</w:t>
      </w:r>
    </w:p>
    <w:p w:rsidR="0085176A" w:rsidRPr="00A77C80" w:rsidRDefault="0085176A" w:rsidP="0085176A">
      <w:pPr>
        <w:autoSpaceDE w:val="0"/>
        <w:autoSpaceDN w:val="0"/>
        <w:adjustRightInd w:val="0"/>
        <w:ind w:firstLine="709"/>
        <w:rPr>
          <w:rFonts w:eastAsia="Calibri"/>
          <w:color w:val="000000"/>
          <w:sz w:val="28"/>
          <w:szCs w:val="28"/>
        </w:rPr>
      </w:pPr>
      <w:r w:rsidRPr="00A77C80">
        <w:rPr>
          <w:rFonts w:eastAsia="Calibri"/>
          <w:color w:val="000000"/>
          <w:sz w:val="28"/>
          <w:szCs w:val="28"/>
        </w:rPr>
        <w:t xml:space="preserve">- вовлечение молодежи в социальную практику, обеспечение </w:t>
      </w:r>
      <w:r w:rsidRPr="00A77C80">
        <w:rPr>
          <w:rFonts w:eastAsia="Calibri"/>
          <w:color w:val="000000"/>
          <w:sz w:val="28"/>
          <w:szCs w:val="28"/>
        </w:rPr>
        <w:lastRenderedPageBreak/>
        <w:t xml:space="preserve">поддержки научной, творческой активности молодежи муниципального </w:t>
      </w:r>
      <w:r>
        <w:rPr>
          <w:rFonts w:eastAsia="Calibri"/>
          <w:color w:val="000000"/>
          <w:sz w:val="28"/>
          <w:szCs w:val="28"/>
        </w:rPr>
        <w:t>образования «</w:t>
      </w:r>
      <w:r w:rsidR="00503E64">
        <w:rPr>
          <w:rFonts w:eastAsia="Calibri"/>
          <w:color w:val="000000"/>
          <w:sz w:val="28"/>
          <w:szCs w:val="28"/>
        </w:rPr>
        <w:t>Ярцев</w:t>
      </w:r>
      <w:r>
        <w:rPr>
          <w:rFonts w:eastAsia="Calibri"/>
          <w:color w:val="000000"/>
          <w:sz w:val="28"/>
          <w:szCs w:val="28"/>
        </w:rPr>
        <w:t>ский район» Смоленской области</w:t>
      </w:r>
      <w:r w:rsidRPr="00A77C80">
        <w:rPr>
          <w:rFonts w:eastAsia="Calibri"/>
          <w:color w:val="000000"/>
          <w:sz w:val="28"/>
          <w:szCs w:val="28"/>
        </w:rPr>
        <w:t>;</w:t>
      </w:r>
    </w:p>
    <w:p w:rsidR="0085176A" w:rsidRPr="00A77C80" w:rsidRDefault="0085176A" w:rsidP="0085176A">
      <w:pPr>
        <w:autoSpaceDE w:val="0"/>
        <w:autoSpaceDN w:val="0"/>
        <w:adjustRightInd w:val="0"/>
        <w:ind w:firstLine="709"/>
        <w:rPr>
          <w:rFonts w:eastAsia="Calibri"/>
          <w:color w:val="000000"/>
          <w:sz w:val="28"/>
          <w:szCs w:val="28"/>
        </w:rPr>
      </w:pPr>
      <w:r w:rsidRPr="00A77C80">
        <w:rPr>
          <w:rFonts w:eastAsia="Calibri"/>
          <w:color w:val="000000"/>
          <w:sz w:val="28"/>
          <w:szCs w:val="28"/>
        </w:rPr>
        <w:t>- создание условий для подготовки физически и психологически подготовленных призывников, обладающих положительной мотивацией к прохождению военной службы, формирования гражданской идентичности молодежи;</w:t>
      </w:r>
    </w:p>
    <w:p w:rsidR="0085176A" w:rsidRPr="00A77C80" w:rsidRDefault="0085176A" w:rsidP="0085176A">
      <w:pPr>
        <w:autoSpaceDE w:val="0"/>
        <w:autoSpaceDN w:val="0"/>
        <w:adjustRightInd w:val="0"/>
        <w:ind w:firstLine="709"/>
        <w:rPr>
          <w:rFonts w:eastAsia="Calibri"/>
          <w:color w:val="000000"/>
          <w:sz w:val="28"/>
          <w:szCs w:val="28"/>
        </w:rPr>
      </w:pPr>
      <w:r w:rsidRPr="00A77C80">
        <w:rPr>
          <w:rFonts w:eastAsia="Calibri"/>
          <w:color w:val="000000"/>
          <w:sz w:val="28"/>
          <w:szCs w:val="28"/>
        </w:rPr>
        <w:t>- создание условий по формированию здорового образа жизни и профилактике правонарушений среди молодежи.</w:t>
      </w:r>
    </w:p>
    <w:p w:rsidR="0085176A" w:rsidRPr="00A77C80" w:rsidRDefault="0085176A" w:rsidP="0085176A">
      <w:pPr>
        <w:pStyle w:val="Default"/>
        <w:ind w:firstLine="709"/>
        <w:rPr>
          <w:sz w:val="28"/>
          <w:szCs w:val="28"/>
        </w:rPr>
      </w:pPr>
      <w:r w:rsidRPr="00A77C80">
        <w:rPr>
          <w:b/>
          <w:sz w:val="28"/>
          <w:szCs w:val="28"/>
        </w:rPr>
        <w:t>5. Развитие культуры</w:t>
      </w:r>
    </w:p>
    <w:p w:rsidR="0085176A" w:rsidRPr="00677A16" w:rsidRDefault="0085176A" w:rsidP="0085176A">
      <w:pPr>
        <w:pStyle w:val="Default"/>
        <w:ind w:firstLine="709"/>
        <w:jc w:val="both"/>
        <w:rPr>
          <w:i/>
          <w:sz w:val="28"/>
          <w:szCs w:val="28"/>
        </w:rPr>
      </w:pPr>
      <w:r w:rsidRPr="00677A16">
        <w:rPr>
          <w:i/>
          <w:sz w:val="28"/>
          <w:szCs w:val="28"/>
        </w:rPr>
        <w:t>Задачи:</w:t>
      </w:r>
    </w:p>
    <w:p w:rsidR="0085176A" w:rsidRPr="00A77C80" w:rsidRDefault="0085176A" w:rsidP="0085176A">
      <w:pPr>
        <w:pStyle w:val="Default"/>
        <w:ind w:firstLine="709"/>
        <w:jc w:val="both"/>
        <w:rPr>
          <w:sz w:val="28"/>
          <w:szCs w:val="28"/>
        </w:rPr>
      </w:pPr>
      <w:r w:rsidRPr="00A77C80">
        <w:rPr>
          <w:sz w:val="28"/>
          <w:szCs w:val="28"/>
        </w:rPr>
        <w:t>-</w:t>
      </w:r>
      <w:r>
        <w:rPr>
          <w:sz w:val="28"/>
          <w:szCs w:val="28"/>
        </w:rPr>
        <w:t>с</w:t>
      </w:r>
      <w:r w:rsidRPr="00A77C80">
        <w:rPr>
          <w:sz w:val="28"/>
          <w:szCs w:val="28"/>
        </w:rPr>
        <w:t>о</w:t>
      </w:r>
      <w:r w:rsidR="00503E64">
        <w:rPr>
          <w:sz w:val="28"/>
          <w:szCs w:val="28"/>
        </w:rPr>
        <w:t>хранение</w:t>
      </w:r>
      <w:r w:rsidRPr="00A77C80">
        <w:rPr>
          <w:sz w:val="28"/>
          <w:szCs w:val="28"/>
        </w:rPr>
        <w:t xml:space="preserve"> целостного культурного пространства, обеспечивающего оптимальные условия для развития культуры муниципального образования «</w:t>
      </w:r>
      <w:r w:rsidR="00503E64">
        <w:rPr>
          <w:sz w:val="28"/>
          <w:szCs w:val="28"/>
        </w:rPr>
        <w:t>Ярцев</w:t>
      </w:r>
      <w:r w:rsidRPr="00A77C80">
        <w:rPr>
          <w:sz w:val="28"/>
          <w:szCs w:val="28"/>
        </w:rPr>
        <w:t>ский район» Смоленской области</w:t>
      </w:r>
      <w:r>
        <w:rPr>
          <w:sz w:val="28"/>
          <w:szCs w:val="28"/>
        </w:rPr>
        <w:t>;</w:t>
      </w:r>
    </w:p>
    <w:p w:rsidR="0085176A" w:rsidRPr="00A77C80" w:rsidRDefault="0085176A" w:rsidP="0085176A">
      <w:pPr>
        <w:pStyle w:val="Default"/>
        <w:ind w:firstLine="709"/>
        <w:jc w:val="both"/>
        <w:rPr>
          <w:sz w:val="28"/>
          <w:szCs w:val="28"/>
        </w:rPr>
      </w:pPr>
      <w:r w:rsidRPr="00A77C80">
        <w:rPr>
          <w:sz w:val="28"/>
          <w:szCs w:val="28"/>
        </w:rPr>
        <w:t>-</w:t>
      </w:r>
      <w:r>
        <w:rPr>
          <w:sz w:val="28"/>
          <w:szCs w:val="28"/>
        </w:rPr>
        <w:t>с</w:t>
      </w:r>
      <w:r w:rsidRPr="00A77C80">
        <w:rPr>
          <w:sz w:val="28"/>
          <w:szCs w:val="28"/>
        </w:rPr>
        <w:t>овершенствование библиотечного обслуживания населения в соответствии с информационными и культурными потребностями</w:t>
      </w:r>
      <w:r>
        <w:rPr>
          <w:sz w:val="28"/>
          <w:szCs w:val="28"/>
        </w:rPr>
        <w:t>;</w:t>
      </w:r>
    </w:p>
    <w:p w:rsidR="0085176A" w:rsidRPr="00A77C80" w:rsidRDefault="0085176A" w:rsidP="0085176A">
      <w:pPr>
        <w:pStyle w:val="Default"/>
        <w:ind w:firstLine="709"/>
        <w:jc w:val="both"/>
        <w:rPr>
          <w:sz w:val="28"/>
          <w:szCs w:val="28"/>
        </w:rPr>
      </w:pPr>
      <w:r w:rsidRPr="00A77C80">
        <w:rPr>
          <w:sz w:val="28"/>
          <w:szCs w:val="28"/>
        </w:rPr>
        <w:t>-</w:t>
      </w:r>
      <w:r>
        <w:rPr>
          <w:sz w:val="28"/>
          <w:szCs w:val="28"/>
        </w:rPr>
        <w:t>с</w:t>
      </w:r>
      <w:r w:rsidRPr="00A77C80">
        <w:rPr>
          <w:sz w:val="28"/>
          <w:szCs w:val="28"/>
        </w:rPr>
        <w:t>оздание условий для безопасного хранения и эффективного использования музейных предметов и музейных коллекций</w:t>
      </w:r>
      <w:r>
        <w:rPr>
          <w:sz w:val="28"/>
          <w:szCs w:val="28"/>
        </w:rPr>
        <w:t>.</w:t>
      </w:r>
    </w:p>
    <w:p w:rsidR="0085176A" w:rsidRPr="00885495" w:rsidRDefault="0085176A" w:rsidP="0085176A">
      <w:pPr>
        <w:shd w:val="clear" w:color="auto" w:fill="FFFFFF"/>
        <w:autoSpaceDE w:val="0"/>
        <w:autoSpaceDN w:val="0"/>
        <w:adjustRightInd w:val="0"/>
        <w:ind w:firstLine="709"/>
        <w:rPr>
          <w:sz w:val="28"/>
          <w:szCs w:val="28"/>
        </w:rPr>
      </w:pPr>
      <w:r w:rsidRPr="00885495">
        <w:rPr>
          <w:b/>
          <w:sz w:val="28"/>
          <w:szCs w:val="28"/>
        </w:rPr>
        <w:t>6. Развитие физической культуры и спорта</w:t>
      </w:r>
    </w:p>
    <w:p w:rsidR="0085176A" w:rsidRPr="00677A16" w:rsidRDefault="0085176A" w:rsidP="0085176A">
      <w:pPr>
        <w:autoSpaceDE w:val="0"/>
        <w:autoSpaceDN w:val="0"/>
        <w:adjustRightInd w:val="0"/>
        <w:ind w:firstLine="709"/>
        <w:rPr>
          <w:rFonts w:eastAsia="Calibri"/>
          <w:i/>
          <w:color w:val="000000"/>
          <w:sz w:val="28"/>
          <w:szCs w:val="28"/>
        </w:rPr>
      </w:pPr>
      <w:r w:rsidRPr="00677A16">
        <w:rPr>
          <w:rFonts w:eastAsia="Calibri"/>
          <w:i/>
          <w:color w:val="000000"/>
          <w:sz w:val="28"/>
          <w:szCs w:val="28"/>
        </w:rPr>
        <w:t>Задачи:</w:t>
      </w:r>
    </w:p>
    <w:p w:rsidR="0085176A" w:rsidRPr="00885495" w:rsidRDefault="0085176A" w:rsidP="0085176A">
      <w:pPr>
        <w:ind w:firstLine="709"/>
        <w:rPr>
          <w:rFonts w:eastAsia="Calibri"/>
          <w:sz w:val="28"/>
          <w:szCs w:val="28"/>
        </w:rPr>
      </w:pPr>
      <w:r>
        <w:rPr>
          <w:rFonts w:eastAsia="Calibri"/>
          <w:sz w:val="28"/>
          <w:szCs w:val="28"/>
        </w:rPr>
        <w:t xml:space="preserve">- </w:t>
      </w:r>
      <w:r w:rsidRPr="00885495">
        <w:rPr>
          <w:rFonts w:eastAsia="Calibri"/>
          <w:sz w:val="28"/>
          <w:szCs w:val="28"/>
        </w:rPr>
        <w:t>создание условий для привлечения различных слоев населения к организованным занятиям физической культурой с массовым спортом на территории муниципального образования «</w:t>
      </w:r>
      <w:r w:rsidR="00503E64">
        <w:rPr>
          <w:rFonts w:eastAsia="Calibri"/>
          <w:sz w:val="28"/>
          <w:szCs w:val="28"/>
        </w:rPr>
        <w:t>Ярцев</w:t>
      </w:r>
      <w:r w:rsidRPr="00885495">
        <w:rPr>
          <w:rFonts w:eastAsia="Calibri"/>
          <w:sz w:val="28"/>
          <w:szCs w:val="28"/>
        </w:rPr>
        <w:t>ский район» Смоленской области;</w:t>
      </w:r>
    </w:p>
    <w:p w:rsidR="0085176A" w:rsidRPr="00885495" w:rsidRDefault="0085176A" w:rsidP="0085176A">
      <w:pPr>
        <w:ind w:firstLine="709"/>
        <w:rPr>
          <w:rFonts w:eastAsia="Calibri"/>
          <w:b/>
          <w:sz w:val="28"/>
          <w:szCs w:val="28"/>
        </w:rPr>
      </w:pPr>
      <w:r>
        <w:rPr>
          <w:rFonts w:eastAsia="Calibri"/>
          <w:sz w:val="28"/>
          <w:szCs w:val="28"/>
        </w:rPr>
        <w:t xml:space="preserve">- </w:t>
      </w:r>
      <w:r w:rsidRPr="00885495">
        <w:rPr>
          <w:rFonts w:eastAsia="Calibri"/>
          <w:sz w:val="28"/>
          <w:szCs w:val="28"/>
        </w:rPr>
        <w:t>создание условий для развития детско-юношеского спорта в учреждениях дополнительного образования на территории муниципального образования «</w:t>
      </w:r>
      <w:r w:rsidR="00503E64">
        <w:rPr>
          <w:rFonts w:eastAsia="Calibri"/>
          <w:sz w:val="28"/>
          <w:szCs w:val="28"/>
        </w:rPr>
        <w:t>Ярцев</w:t>
      </w:r>
      <w:r w:rsidRPr="00885495">
        <w:rPr>
          <w:rFonts w:eastAsia="Calibri"/>
          <w:sz w:val="28"/>
          <w:szCs w:val="28"/>
        </w:rPr>
        <w:t>ский район» Смоленской области</w:t>
      </w:r>
      <w:r w:rsidR="00503E64">
        <w:rPr>
          <w:rFonts w:eastAsia="Calibri"/>
          <w:sz w:val="28"/>
          <w:szCs w:val="28"/>
        </w:rPr>
        <w:t>.</w:t>
      </w:r>
    </w:p>
    <w:p w:rsidR="0085176A" w:rsidRPr="004748A4" w:rsidRDefault="0085176A" w:rsidP="0085176A">
      <w:pPr>
        <w:pStyle w:val="Default"/>
        <w:ind w:firstLine="709"/>
        <w:jc w:val="both"/>
        <w:rPr>
          <w:b/>
          <w:sz w:val="28"/>
          <w:szCs w:val="28"/>
        </w:rPr>
      </w:pPr>
      <w:r w:rsidRPr="004748A4">
        <w:rPr>
          <w:b/>
          <w:sz w:val="28"/>
          <w:szCs w:val="28"/>
        </w:rPr>
        <w:t>7.</w:t>
      </w:r>
      <w:r>
        <w:rPr>
          <w:b/>
          <w:sz w:val="28"/>
          <w:szCs w:val="28"/>
        </w:rPr>
        <w:t>Формирование доступной среды</w:t>
      </w:r>
    </w:p>
    <w:p w:rsidR="0085176A" w:rsidRPr="00677A16" w:rsidRDefault="0085176A" w:rsidP="0085176A">
      <w:pPr>
        <w:pStyle w:val="Default"/>
        <w:ind w:firstLine="709"/>
        <w:jc w:val="both"/>
        <w:rPr>
          <w:i/>
          <w:iCs/>
          <w:sz w:val="28"/>
          <w:szCs w:val="28"/>
        </w:rPr>
      </w:pPr>
      <w:r w:rsidRPr="00677A16">
        <w:rPr>
          <w:i/>
          <w:iCs/>
          <w:sz w:val="28"/>
          <w:szCs w:val="28"/>
        </w:rPr>
        <w:t>Задачи:</w:t>
      </w:r>
    </w:p>
    <w:p w:rsidR="0085176A" w:rsidRPr="003E4559" w:rsidRDefault="0085176A" w:rsidP="0085176A">
      <w:pPr>
        <w:pStyle w:val="Default"/>
        <w:ind w:firstLine="709"/>
        <w:jc w:val="both"/>
        <w:rPr>
          <w:iCs/>
          <w:sz w:val="28"/>
          <w:szCs w:val="28"/>
        </w:rPr>
      </w:pPr>
      <w:r w:rsidRPr="003E4559">
        <w:rPr>
          <w:iCs/>
          <w:sz w:val="28"/>
          <w:szCs w:val="28"/>
        </w:rPr>
        <w:t>-оказание адресной социальной поддержки людям с ограниченными возможностями;</w:t>
      </w:r>
    </w:p>
    <w:p w:rsidR="0085176A" w:rsidRPr="003E4559" w:rsidRDefault="0085176A" w:rsidP="0085176A">
      <w:pPr>
        <w:pStyle w:val="Default"/>
        <w:ind w:firstLine="709"/>
        <w:jc w:val="both"/>
        <w:rPr>
          <w:iCs/>
          <w:sz w:val="28"/>
          <w:szCs w:val="28"/>
        </w:rPr>
      </w:pPr>
      <w:r w:rsidRPr="003E4559">
        <w:rPr>
          <w:iCs/>
          <w:sz w:val="28"/>
          <w:szCs w:val="28"/>
        </w:rPr>
        <w:t>-повышение доступности инженерной, транспортной, социальной инфраструктуры для лиц с ограниченными возможностями здоровья;</w:t>
      </w:r>
    </w:p>
    <w:p w:rsidR="0085176A" w:rsidRDefault="0085176A" w:rsidP="0085176A">
      <w:pPr>
        <w:pStyle w:val="Default"/>
        <w:ind w:firstLine="709"/>
        <w:jc w:val="both"/>
        <w:rPr>
          <w:iCs/>
          <w:sz w:val="28"/>
          <w:szCs w:val="28"/>
        </w:rPr>
      </w:pPr>
      <w:r w:rsidRPr="003E4559">
        <w:rPr>
          <w:iCs/>
          <w:sz w:val="28"/>
          <w:szCs w:val="28"/>
        </w:rPr>
        <w:t>- развитие информационно-коммуникационных технологий в учреждениях социальной защиты для инвалидов и других маломобильных групп населения</w:t>
      </w:r>
      <w:r>
        <w:rPr>
          <w:iCs/>
          <w:sz w:val="28"/>
          <w:szCs w:val="28"/>
        </w:rPr>
        <w:t>.</w:t>
      </w:r>
    </w:p>
    <w:p w:rsidR="0085176A" w:rsidRPr="003E4559" w:rsidRDefault="0085176A" w:rsidP="0085176A">
      <w:pPr>
        <w:pStyle w:val="Default"/>
        <w:jc w:val="both"/>
        <w:rPr>
          <w:iCs/>
          <w:sz w:val="28"/>
          <w:szCs w:val="28"/>
        </w:rPr>
      </w:pPr>
    </w:p>
    <w:p w:rsidR="0085176A" w:rsidRPr="00D82012" w:rsidRDefault="0085176A" w:rsidP="0085176A">
      <w:pPr>
        <w:pStyle w:val="Default"/>
        <w:ind w:firstLine="567"/>
        <w:jc w:val="both"/>
        <w:rPr>
          <w:bCs/>
          <w:i/>
          <w:iCs/>
          <w:sz w:val="28"/>
          <w:szCs w:val="28"/>
        </w:rPr>
      </w:pPr>
      <w:r w:rsidRPr="00D82012">
        <w:rPr>
          <w:b/>
          <w:bCs/>
          <w:i/>
          <w:sz w:val="28"/>
          <w:szCs w:val="28"/>
        </w:rPr>
        <w:t xml:space="preserve">Цель </w:t>
      </w:r>
      <w:r>
        <w:rPr>
          <w:b/>
          <w:bCs/>
          <w:i/>
          <w:sz w:val="28"/>
          <w:szCs w:val="28"/>
        </w:rPr>
        <w:t>2</w:t>
      </w:r>
      <w:r w:rsidRPr="00D82012">
        <w:rPr>
          <w:b/>
          <w:bCs/>
          <w:i/>
          <w:sz w:val="28"/>
          <w:szCs w:val="28"/>
        </w:rPr>
        <w:t xml:space="preserve">. </w:t>
      </w:r>
      <w:r w:rsidRPr="00D82012">
        <w:rPr>
          <w:b/>
          <w:i/>
          <w:sz w:val="28"/>
          <w:szCs w:val="28"/>
        </w:rPr>
        <w:t>Создание комфортного пространства для развития человеческого капитала</w:t>
      </w:r>
    </w:p>
    <w:p w:rsidR="0085176A" w:rsidRDefault="0085176A" w:rsidP="0085176A">
      <w:pPr>
        <w:pStyle w:val="Default"/>
        <w:ind w:firstLine="567"/>
        <w:jc w:val="both"/>
        <w:rPr>
          <w:sz w:val="28"/>
          <w:szCs w:val="28"/>
        </w:rPr>
      </w:pPr>
      <w:r w:rsidRPr="00660F50">
        <w:rPr>
          <w:sz w:val="28"/>
          <w:szCs w:val="28"/>
        </w:rPr>
        <w:t>Для достижения поставленной цели необходимо решить следующие задачи</w:t>
      </w:r>
      <w:r>
        <w:rPr>
          <w:sz w:val="28"/>
          <w:szCs w:val="28"/>
        </w:rPr>
        <w:t>:</w:t>
      </w:r>
    </w:p>
    <w:p w:rsidR="0085176A" w:rsidRPr="00F53F53" w:rsidRDefault="0085176A" w:rsidP="0085176A">
      <w:pPr>
        <w:pStyle w:val="Default"/>
        <w:ind w:firstLine="709"/>
        <w:jc w:val="both"/>
        <w:rPr>
          <w:b/>
          <w:sz w:val="28"/>
          <w:szCs w:val="28"/>
        </w:rPr>
      </w:pPr>
      <w:r w:rsidRPr="00F53F53">
        <w:rPr>
          <w:b/>
          <w:sz w:val="28"/>
          <w:szCs w:val="28"/>
        </w:rPr>
        <w:t>1. Создание комфортной среды обитания</w:t>
      </w:r>
    </w:p>
    <w:p w:rsidR="0085176A" w:rsidRPr="00F53F53" w:rsidRDefault="0085176A" w:rsidP="0085176A">
      <w:pPr>
        <w:pStyle w:val="Default"/>
        <w:ind w:firstLine="709"/>
        <w:jc w:val="both"/>
        <w:rPr>
          <w:i/>
          <w:sz w:val="28"/>
          <w:szCs w:val="28"/>
        </w:rPr>
      </w:pPr>
      <w:r w:rsidRPr="00F53F53">
        <w:rPr>
          <w:i/>
          <w:sz w:val="28"/>
          <w:szCs w:val="28"/>
        </w:rPr>
        <w:t>Задачи:</w:t>
      </w:r>
    </w:p>
    <w:p w:rsidR="0085176A" w:rsidRPr="003E4559" w:rsidRDefault="0085176A" w:rsidP="0085176A">
      <w:pPr>
        <w:pStyle w:val="Default"/>
        <w:ind w:firstLine="709"/>
        <w:jc w:val="both"/>
        <w:rPr>
          <w:sz w:val="28"/>
          <w:szCs w:val="28"/>
        </w:rPr>
      </w:pPr>
      <w:r>
        <w:rPr>
          <w:sz w:val="28"/>
          <w:szCs w:val="28"/>
        </w:rPr>
        <w:t>-б</w:t>
      </w:r>
      <w:r w:rsidRPr="003E4559">
        <w:rPr>
          <w:sz w:val="28"/>
          <w:szCs w:val="28"/>
        </w:rPr>
        <w:t xml:space="preserve">лагоустройство территории </w:t>
      </w:r>
      <w:r w:rsidR="00503E64">
        <w:rPr>
          <w:sz w:val="28"/>
          <w:szCs w:val="28"/>
        </w:rPr>
        <w:t>Ярцев</w:t>
      </w:r>
      <w:r w:rsidRPr="003E4559">
        <w:rPr>
          <w:sz w:val="28"/>
          <w:szCs w:val="28"/>
        </w:rPr>
        <w:t xml:space="preserve">ского городского поселения </w:t>
      </w:r>
      <w:r w:rsidR="00503E64">
        <w:rPr>
          <w:sz w:val="28"/>
          <w:szCs w:val="28"/>
        </w:rPr>
        <w:t>Ярцевс</w:t>
      </w:r>
      <w:r w:rsidRPr="003E4559">
        <w:rPr>
          <w:sz w:val="28"/>
          <w:szCs w:val="28"/>
        </w:rPr>
        <w:t>кого района Смоленской области</w:t>
      </w:r>
      <w:r>
        <w:rPr>
          <w:sz w:val="28"/>
          <w:szCs w:val="28"/>
        </w:rPr>
        <w:t>;</w:t>
      </w:r>
    </w:p>
    <w:p w:rsidR="0085176A" w:rsidRPr="003E4559" w:rsidRDefault="0085176A" w:rsidP="0085176A">
      <w:pPr>
        <w:pStyle w:val="Default"/>
        <w:ind w:firstLine="709"/>
        <w:jc w:val="both"/>
        <w:rPr>
          <w:sz w:val="28"/>
          <w:szCs w:val="28"/>
        </w:rPr>
      </w:pPr>
      <w:r>
        <w:rPr>
          <w:sz w:val="28"/>
          <w:szCs w:val="28"/>
        </w:rPr>
        <w:lastRenderedPageBreak/>
        <w:t>-п</w:t>
      </w:r>
      <w:r w:rsidRPr="003E4559">
        <w:rPr>
          <w:sz w:val="28"/>
          <w:szCs w:val="28"/>
        </w:rPr>
        <w:t xml:space="preserve">овышение экологической культуры населения муниципального </w:t>
      </w:r>
      <w:r>
        <w:rPr>
          <w:sz w:val="28"/>
          <w:szCs w:val="28"/>
        </w:rPr>
        <w:t>образования «</w:t>
      </w:r>
      <w:r w:rsidR="003D3128">
        <w:rPr>
          <w:sz w:val="28"/>
          <w:szCs w:val="28"/>
        </w:rPr>
        <w:t>Ярцев</w:t>
      </w:r>
      <w:r>
        <w:rPr>
          <w:sz w:val="28"/>
          <w:szCs w:val="28"/>
        </w:rPr>
        <w:t>ский район» Смоленской области.</w:t>
      </w:r>
    </w:p>
    <w:p w:rsidR="0085176A" w:rsidRPr="00F53F53" w:rsidRDefault="0085176A" w:rsidP="0085176A">
      <w:pPr>
        <w:pStyle w:val="Default"/>
        <w:ind w:firstLine="709"/>
        <w:jc w:val="both"/>
        <w:rPr>
          <w:b/>
          <w:sz w:val="28"/>
          <w:szCs w:val="28"/>
        </w:rPr>
      </w:pPr>
      <w:r w:rsidRPr="00F53F53">
        <w:rPr>
          <w:b/>
          <w:sz w:val="28"/>
          <w:szCs w:val="28"/>
        </w:rPr>
        <w:t>2. Развитие сферы ЖКХ</w:t>
      </w:r>
    </w:p>
    <w:p w:rsidR="0085176A" w:rsidRPr="00F53F53" w:rsidRDefault="0085176A" w:rsidP="0085176A">
      <w:pPr>
        <w:pStyle w:val="Default"/>
        <w:ind w:firstLine="709"/>
        <w:jc w:val="both"/>
        <w:rPr>
          <w:i/>
          <w:sz w:val="28"/>
          <w:szCs w:val="28"/>
        </w:rPr>
      </w:pPr>
      <w:r w:rsidRPr="00F53F53">
        <w:rPr>
          <w:i/>
          <w:sz w:val="28"/>
          <w:szCs w:val="28"/>
        </w:rPr>
        <w:t>Задачи:</w:t>
      </w:r>
    </w:p>
    <w:p w:rsidR="0085176A" w:rsidRDefault="0085176A" w:rsidP="0085176A">
      <w:pPr>
        <w:autoSpaceDE w:val="0"/>
        <w:autoSpaceDN w:val="0"/>
        <w:adjustRightInd w:val="0"/>
        <w:ind w:firstLine="709"/>
        <w:rPr>
          <w:sz w:val="28"/>
          <w:szCs w:val="28"/>
        </w:rPr>
      </w:pPr>
      <w:r>
        <w:rPr>
          <w:sz w:val="28"/>
          <w:szCs w:val="28"/>
        </w:rPr>
        <w:t>- мо</w:t>
      </w:r>
      <w:r w:rsidRPr="003E4559">
        <w:rPr>
          <w:sz w:val="28"/>
          <w:szCs w:val="28"/>
        </w:rPr>
        <w:t xml:space="preserve">дернизация и реконструкция коммунальной инфраструктуры </w:t>
      </w:r>
      <w:r w:rsidR="003D3128">
        <w:rPr>
          <w:sz w:val="28"/>
          <w:szCs w:val="28"/>
        </w:rPr>
        <w:t>Ярцев</w:t>
      </w:r>
      <w:r>
        <w:rPr>
          <w:sz w:val="28"/>
          <w:szCs w:val="28"/>
        </w:rPr>
        <w:t xml:space="preserve">ского городского поселения </w:t>
      </w:r>
      <w:r w:rsidR="003D3128">
        <w:rPr>
          <w:sz w:val="28"/>
          <w:szCs w:val="28"/>
        </w:rPr>
        <w:t>Ярцев</w:t>
      </w:r>
      <w:r>
        <w:rPr>
          <w:sz w:val="28"/>
          <w:szCs w:val="28"/>
        </w:rPr>
        <w:t>ского района Смоленской области;</w:t>
      </w:r>
    </w:p>
    <w:p w:rsidR="0085176A" w:rsidRPr="003E4559" w:rsidRDefault="0085176A" w:rsidP="0085176A">
      <w:pPr>
        <w:pStyle w:val="Default"/>
        <w:ind w:firstLine="709"/>
        <w:jc w:val="both"/>
        <w:rPr>
          <w:sz w:val="28"/>
          <w:szCs w:val="28"/>
        </w:rPr>
      </w:pPr>
      <w:r>
        <w:rPr>
          <w:sz w:val="28"/>
          <w:szCs w:val="28"/>
        </w:rPr>
        <w:t>- п</w:t>
      </w:r>
      <w:r w:rsidRPr="003E4559">
        <w:rPr>
          <w:sz w:val="28"/>
          <w:szCs w:val="28"/>
        </w:rPr>
        <w:t xml:space="preserve">овышение энергетической безопасности </w:t>
      </w:r>
      <w:r w:rsidR="003D3128">
        <w:rPr>
          <w:sz w:val="28"/>
          <w:szCs w:val="28"/>
        </w:rPr>
        <w:t>Ярцев</w:t>
      </w:r>
      <w:r>
        <w:rPr>
          <w:sz w:val="28"/>
          <w:szCs w:val="28"/>
        </w:rPr>
        <w:t xml:space="preserve">ского городского поселения </w:t>
      </w:r>
      <w:r w:rsidR="003D3128">
        <w:rPr>
          <w:sz w:val="28"/>
          <w:szCs w:val="28"/>
        </w:rPr>
        <w:t>Ярцев</w:t>
      </w:r>
      <w:r>
        <w:rPr>
          <w:sz w:val="28"/>
          <w:szCs w:val="28"/>
        </w:rPr>
        <w:t>ского района Смоленской области</w:t>
      </w:r>
      <w:r w:rsidRPr="003E4559">
        <w:rPr>
          <w:sz w:val="28"/>
          <w:szCs w:val="28"/>
        </w:rPr>
        <w:t xml:space="preserve"> и качества снабжения потребителей энергетическими ресурсами</w:t>
      </w:r>
      <w:r>
        <w:rPr>
          <w:sz w:val="28"/>
          <w:szCs w:val="28"/>
        </w:rPr>
        <w:t>.</w:t>
      </w:r>
    </w:p>
    <w:p w:rsidR="0085176A" w:rsidRPr="00F53F53" w:rsidRDefault="0085176A" w:rsidP="0085176A">
      <w:pPr>
        <w:pStyle w:val="Default"/>
        <w:ind w:firstLine="709"/>
        <w:jc w:val="both"/>
        <w:rPr>
          <w:b/>
          <w:sz w:val="28"/>
          <w:szCs w:val="28"/>
        </w:rPr>
      </w:pPr>
      <w:r w:rsidRPr="00F53F53">
        <w:rPr>
          <w:b/>
          <w:sz w:val="28"/>
          <w:szCs w:val="28"/>
        </w:rPr>
        <w:t>3. Развитие улично-дорожно</w:t>
      </w:r>
      <w:r>
        <w:rPr>
          <w:b/>
          <w:sz w:val="28"/>
          <w:szCs w:val="28"/>
        </w:rPr>
        <w:t>й сети и транспортное сообщение</w:t>
      </w:r>
    </w:p>
    <w:p w:rsidR="0085176A" w:rsidRPr="00F53F53" w:rsidRDefault="0085176A" w:rsidP="0085176A">
      <w:pPr>
        <w:pStyle w:val="Default"/>
        <w:ind w:firstLine="709"/>
        <w:jc w:val="both"/>
        <w:rPr>
          <w:i/>
          <w:sz w:val="28"/>
          <w:szCs w:val="28"/>
        </w:rPr>
      </w:pPr>
      <w:r w:rsidRPr="00F53F53">
        <w:rPr>
          <w:i/>
          <w:sz w:val="28"/>
          <w:szCs w:val="28"/>
        </w:rPr>
        <w:t>Задачи:</w:t>
      </w:r>
    </w:p>
    <w:p w:rsidR="0085176A" w:rsidRPr="003E4559" w:rsidRDefault="0085176A" w:rsidP="0085176A">
      <w:pPr>
        <w:pStyle w:val="Default"/>
        <w:ind w:firstLine="709"/>
        <w:jc w:val="both"/>
        <w:rPr>
          <w:sz w:val="28"/>
          <w:szCs w:val="28"/>
        </w:rPr>
      </w:pPr>
      <w:r>
        <w:rPr>
          <w:sz w:val="28"/>
          <w:szCs w:val="28"/>
        </w:rPr>
        <w:t>-с</w:t>
      </w:r>
      <w:r w:rsidRPr="003E4559">
        <w:rPr>
          <w:sz w:val="28"/>
          <w:szCs w:val="28"/>
        </w:rPr>
        <w:t>охранение и развитие сети автомобильных дорог общего пользования местного значения</w:t>
      </w:r>
      <w:r>
        <w:rPr>
          <w:sz w:val="28"/>
          <w:szCs w:val="28"/>
        </w:rPr>
        <w:t>;</w:t>
      </w:r>
    </w:p>
    <w:p w:rsidR="0085176A" w:rsidRDefault="0085176A" w:rsidP="0085176A">
      <w:pPr>
        <w:pStyle w:val="Default"/>
        <w:ind w:firstLine="709"/>
        <w:jc w:val="both"/>
        <w:rPr>
          <w:sz w:val="28"/>
          <w:szCs w:val="28"/>
        </w:rPr>
      </w:pPr>
      <w:r>
        <w:rPr>
          <w:sz w:val="28"/>
          <w:szCs w:val="28"/>
        </w:rPr>
        <w:t>-п</w:t>
      </w:r>
      <w:r w:rsidRPr="003E4559">
        <w:rPr>
          <w:sz w:val="28"/>
          <w:szCs w:val="28"/>
        </w:rPr>
        <w:t>овышение уровня безопасности дорожного движения.</w:t>
      </w:r>
    </w:p>
    <w:p w:rsidR="0085176A" w:rsidRPr="00C55D55" w:rsidRDefault="0085176A" w:rsidP="0085176A">
      <w:pPr>
        <w:pStyle w:val="Default"/>
        <w:ind w:firstLine="567"/>
        <w:jc w:val="both"/>
        <w:rPr>
          <w:b/>
          <w:sz w:val="28"/>
          <w:szCs w:val="28"/>
        </w:rPr>
      </w:pPr>
      <w:r w:rsidRPr="00660F50">
        <w:rPr>
          <w:b/>
          <w:bCs/>
          <w:sz w:val="28"/>
          <w:szCs w:val="28"/>
        </w:rPr>
        <w:t xml:space="preserve">Цель </w:t>
      </w:r>
      <w:r>
        <w:rPr>
          <w:b/>
          <w:bCs/>
          <w:sz w:val="28"/>
          <w:szCs w:val="28"/>
        </w:rPr>
        <w:t>3</w:t>
      </w:r>
      <w:r w:rsidRPr="00660F50">
        <w:rPr>
          <w:b/>
          <w:bCs/>
          <w:sz w:val="28"/>
          <w:szCs w:val="28"/>
        </w:rPr>
        <w:t xml:space="preserve">. </w:t>
      </w:r>
      <w:r w:rsidRPr="00C55D55">
        <w:rPr>
          <w:b/>
          <w:sz w:val="28"/>
          <w:szCs w:val="28"/>
        </w:rPr>
        <w:t>Экономическое развитие</w:t>
      </w:r>
    </w:p>
    <w:p w:rsidR="0085176A" w:rsidRDefault="0085176A" w:rsidP="0085176A">
      <w:pPr>
        <w:pStyle w:val="Default"/>
        <w:ind w:firstLine="567"/>
        <w:jc w:val="both"/>
        <w:rPr>
          <w:sz w:val="28"/>
          <w:szCs w:val="28"/>
        </w:rPr>
      </w:pPr>
      <w:r w:rsidRPr="00660F50">
        <w:rPr>
          <w:sz w:val="28"/>
          <w:szCs w:val="28"/>
        </w:rPr>
        <w:t xml:space="preserve">Устойчивое укрепление позиций </w:t>
      </w:r>
      <w:r>
        <w:rPr>
          <w:sz w:val="28"/>
          <w:szCs w:val="28"/>
        </w:rPr>
        <w:t xml:space="preserve">муниципального района </w:t>
      </w:r>
      <w:r w:rsidRPr="00660F50">
        <w:rPr>
          <w:sz w:val="28"/>
          <w:szCs w:val="28"/>
        </w:rPr>
        <w:t xml:space="preserve">в экономике </w:t>
      </w:r>
      <w:r>
        <w:rPr>
          <w:sz w:val="28"/>
          <w:szCs w:val="28"/>
        </w:rPr>
        <w:t xml:space="preserve">Смоленской области </w:t>
      </w:r>
      <w:r w:rsidRPr="00660F50">
        <w:rPr>
          <w:sz w:val="28"/>
          <w:szCs w:val="28"/>
        </w:rPr>
        <w:t xml:space="preserve">и развитие экономического потенциала </w:t>
      </w:r>
      <w:r>
        <w:rPr>
          <w:sz w:val="28"/>
          <w:szCs w:val="28"/>
        </w:rPr>
        <w:t>территории</w:t>
      </w:r>
      <w:r w:rsidRPr="00660F50">
        <w:rPr>
          <w:sz w:val="28"/>
          <w:szCs w:val="28"/>
        </w:rPr>
        <w:t xml:space="preserve"> возможно с помощью создания условий для привлечения инвестиций, вложения их в развитие инфраструктуры территории, стимулирования развития многопрофильного предпринимательства, развития сельского и лесного хозяйства. </w:t>
      </w:r>
    </w:p>
    <w:p w:rsidR="0085176A" w:rsidRDefault="0085176A" w:rsidP="0085176A">
      <w:pPr>
        <w:pStyle w:val="Default"/>
        <w:ind w:firstLine="567"/>
        <w:jc w:val="both"/>
        <w:rPr>
          <w:sz w:val="28"/>
          <w:szCs w:val="28"/>
        </w:rPr>
      </w:pPr>
      <w:r w:rsidRPr="00660F50">
        <w:rPr>
          <w:sz w:val="28"/>
          <w:szCs w:val="28"/>
        </w:rPr>
        <w:t xml:space="preserve">Для достижения поставленной цели необходимо решить следующие задачи: </w:t>
      </w:r>
    </w:p>
    <w:p w:rsidR="0085176A" w:rsidRPr="00352EAA" w:rsidRDefault="0085176A" w:rsidP="0085176A">
      <w:pPr>
        <w:pStyle w:val="Default"/>
        <w:ind w:firstLine="709"/>
        <w:jc w:val="both"/>
        <w:rPr>
          <w:b/>
          <w:sz w:val="28"/>
          <w:szCs w:val="28"/>
        </w:rPr>
      </w:pPr>
      <w:r>
        <w:rPr>
          <w:b/>
          <w:sz w:val="28"/>
          <w:szCs w:val="28"/>
        </w:rPr>
        <w:t>1. Развитие сельского хозяйства</w:t>
      </w:r>
    </w:p>
    <w:p w:rsidR="0085176A" w:rsidRPr="0044426A" w:rsidRDefault="0085176A" w:rsidP="0085176A">
      <w:pPr>
        <w:pStyle w:val="Default"/>
        <w:ind w:firstLine="709"/>
        <w:jc w:val="both"/>
        <w:rPr>
          <w:i/>
          <w:sz w:val="28"/>
          <w:szCs w:val="28"/>
        </w:rPr>
      </w:pPr>
      <w:r w:rsidRPr="0044426A">
        <w:rPr>
          <w:i/>
          <w:sz w:val="28"/>
          <w:szCs w:val="28"/>
        </w:rPr>
        <w:t>Задачи:</w:t>
      </w:r>
    </w:p>
    <w:p w:rsidR="0085176A" w:rsidRPr="00352EAA" w:rsidRDefault="0085176A" w:rsidP="0085176A">
      <w:pPr>
        <w:pStyle w:val="Default"/>
        <w:ind w:firstLine="709"/>
        <w:jc w:val="both"/>
        <w:rPr>
          <w:sz w:val="28"/>
          <w:szCs w:val="28"/>
        </w:rPr>
      </w:pPr>
      <w:r w:rsidRPr="00352EAA">
        <w:rPr>
          <w:sz w:val="28"/>
          <w:szCs w:val="28"/>
        </w:rPr>
        <w:t>-увеличение посевных площадей за счет вовлечения в оборот земель сельхозназначения;</w:t>
      </w:r>
    </w:p>
    <w:p w:rsidR="0085176A" w:rsidRPr="00352EAA" w:rsidRDefault="0085176A" w:rsidP="0085176A">
      <w:pPr>
        <w:pStyle w:val="Default"/>
        <w:ind w:firstLine="709"/>
        <w:jc w:val="both"/>
        <w:rPr>
          <w:sz w:val="28"/>
          <w:szCs w:val="28"/>
        </w:rPr>
      </w:pPr>
      <w:r w:rsidRPr="00352EAA">
        <w:rPr>
          <w:sz w:val="28"/>
          <w:szCs w:val="28"/>
        </w:rPr>
        <w:t>-увеличение валового объема производства продукции сельского хозяйства;</w:t>
      </w:r>
    </w:p>
    <w:p w:rsidR="0085176A" w:rsidRDefault="0085176A" w:rsidP="0085176A">
      <w:pPr>
        <w:pStyle w:val="Default"/>
        <w:ind w:firstLine="709"/>
        <w:jc w:val="both"/>
        <w:rPr>
          <w:sz w:val="28"/>
          <w:szCs w:val="28"/>
        </w:rPr>
      </w:pPr>
      <w:r w:rsidRPr="00352EAA">
        <w:rPr>
          <w:sz w:val="28"/>
          <w:szCs w:val="28"/>
        </w:rPr>
        <w:t>-повышение доступности оказания государственной поддержки сельхозтоваропроизводителям.</w:t>
      </w:r>
    </w:p>
    <w:p w:rsidR="0085176A" w:rsidRPr="00885495" w:rsidRDefault="0085176A" w:rsidP="0085176A">
      <w:pPr>
        <w:pStyle w:val="Default"/>
        <w:ind w:firstLine="709"/>
        <w:jc w:val="both"/>
        <w:rPr>
          <w:b/>
          <w:sz w:val="28"/>
          <w:szCs w:val="28"/>
        </w:rPr>
      </w:pPr>
      <w:r>
        <w:rPr>
          <w:b/>
          <w:sz w:val="28"/>
          <w:szCs w:val="28"/>
        </w:rPr>
        <w:t>2</w:t>
      </w:r>
      <w:r w:rsidRPr="00885495">
        <w:rPr>
          <w:b/>
          <w:sz w:val="28"/>
          <w:szCs w:val="28"/>
        </w:rPr>
        <w:t>. Развитие</w:t>
      </w:r>
      <w:r>
        <w:rPr>
          <w:b/>
          <w:sz w:val="28"/>
          <w:szCs w:val="28"/>
        </w:rPr>
        <w:t xml:space="preserve"> предпринимательства</w:t>
      </w:r>
    </w:p>
    <w:p w:rsidR="0085176A" w:rsidRPr="00352EAA" w:rsidRDefault="0085176A" w:rsidP="0085176A">
      <w:pPr>
        <w:autoSpaceDE w:val="0"/>
        <w:autoSpaceDN w:val="0"/>
        <w:adjustRightInd w:val="0"/>
        <w:ind w:firstLine="709"/>
        <w:rPr>
          <w:rFonts w:eastAsia="Calibri"/>
          <w:color w:val="000000"/>
          <w:sz w:val="28"/>
          <w:szCs w:val="28"/>
        </w:rPr>
      </w:pPr>
      <w:r w:rsidRPr="00352EAA">
        <w:rPr>
          <w:rFonts w:eastAsia="Calibri"/>
          <w:i/>
          <w:color w:val="000000"/>
          <w:sz w:val="28"/>
          <w:szCs w:val="28"/>
        </w:rPr>
        <w:t>Задачи</w:t>
      </w:r>
      <w:r w:rsidRPr="00352EAA">
        <w:rPr>
          <w:rFonts w:eastAsia="Calibri"/>
          <w:color w:val="000000"/>
          <w:sz w:val="28"/>
          <w:szCs w:val="28"/>
        </w:rPr>
        <w:t>:</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 увеличение количества субъектов малого и среднего предпринимательства и стимулирование их развития;</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 создание благоприятных условий для деятельности субъектов малого и среднего предпринимательства;</w:t>
      </w:r>
    </w:p>
    <w:p w:rsidR="0085176A" w:rsidRDefault="0085176A" w:rsidP="0085176A">
      <w:pPr>
        <w:autoSpaceDE w:val="0"/>
        <w:autoSpaceDN w:val="0"/>
        <w:adjustRightInd w:val="0"/>
        <w:ind w:firstLine="708"/>
        <w:rPr>
          <w:color w:val="00000A"/>
          <w:sz w:val="28"/>
          <w:szCs w:val="28"/>
        </w:rPr>
      </w:pPr>
      <w:r w:rsidRPr="00885495">
        <w:rPr>
          <w:color w:val="00000A"/>
          <w:sz w:val="28"/>
          <w:szCs w:val="28"/>
        </w:rPr>
        <w:t>-содействие развитию молодежного предпринимательства на территории муниципального образования «</w:t>
      </w:r>
      <w:r w:rsidR="003D3128">
        <w:rPr>
          <w:color w:val="00000A"/>
          <w:sz w:val="28"/>
          <w:szCs w:val="28"/>
        </w:rPr>
        <w:t>Ярцев</w:t>
      </w:r>
      <w:r w:rsidRPr="00885495">
        <w:rPr>
          <w:color w:val="00000A"/>
          <w:sz w:val="28"/>
          <w:szCs w:val="28"/>
        </w:rPr>
        <w:t>ский район» Смоленской области.</w:t>
      </w:r>
    </w:p>
    <w:p w:rsidR="0085176A" w:rsidRPr="00885495" w:rsidRDefault="0085176A" w:rsidP="0085176A">
      <w:pPr>
        <w:pStyle w:val="Default"/>
        <w:ind w:firstLine="709"/>
        <w:jc w:val="both"/>
        <w:rPr>
          <w:b/>
          <w:sz w:val="28"/>
          <w:szCs w:val="28"/>
        </w:rPr>
      </w:pPr>
      <w:r>
        <w:rPr>
          <w:b/>
          <w:sz w:val="28"/>
          <w:szCs w:val="28"/>
        </w:rPr>
        <w:t>3</w:t>
      </w:r>
      <w:r w:rsidRPr="00885495">
        <w:rPr>
          <w:b/>
          <w:sz w:val="28"/>
          <w:szCs w:val="28"/>
        </w:rPr>
        <w:t xml:space="preserve">. </w:t>
      </w:r>
      <w:r>
        <w:rPr>
          <w:b/>
          <w:sz w:val="28"/>
          <w:szCs w:val="28"/>
        </w:rPr>
        <w:t>Развитие потребительского рынка</w:t>
      </w:r>
    </w:p>
    <w:p w:rsidR="0085176A" w:rsidRPr="00F53F53" w:rsidRDefault="0085176A" w:rsidP="0085176A">
      <w:pPr>
        <w:autoSpaceDE w:val="0"/>
        <w:autoSpaceDN w:val="0"/>
        <w:adjustRightInd w:val="0"/>
        <w:ind w:firstLine="709"/>
        <w:rPr>
          <w:i/>
          <w:color w:val="00000A"/>
          <w:sz w:val="28"/>
          <w:szCs w:val="28"/>
        </w:rPr>
      </w:pPr>
      <w:r w:rsidRPr="00F53F53">
        <w:rPr>
          <w:i/>
          <w:color w:val="00000A"/>
          <w:sz w:val="28"/>
          <w:szCs w:val="28"/>
        </w:rPr>
        <w:t>Задачи:</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 совершенствование розничной торговли, общественного питания и бытового обслуживания населения;</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 xml:space="preserve">- оказание всесторонней поддержки местным производителям, </w:t>
      </w:r>
      <w:r w:rsidRPr="00885495">
        <w:rPr>
          <w:color w:val="00000A"/>
          <w:sz w:val="28"/>
          <w:szCs w:val="28"/>
        </w:rPr>
        <w:lastRenderedPageBreak/>
        <w:t>продвижение их продукции на потребительском рынке;</w:t>
      </w:r>
    </w:p>
    <w:p w:rsidR="0085176A" w:rsidRDefault="0085176A" w:rsidP="0085176A">
      <w:pPr>
        <w:autoSpaceDE w:val="0"/>
        <w:autoSpaceDN w:val="0"/>
        <w:adjustRightInd w:val="0"/>
        <w:ind w:firstLine="708"/>
        <w:rPr>
          <w:color w:val="00000A"/>
          <w:sz w:val="28"/>
          <w:szCs w:val="28"/>
        </w:rPr>
      </w:pPr>
      <w:r w:rsidRPr="00885495">
        <w:rPr>
          <w:color w:val="00000A"/>
          <w:sz w:val="28"/>
          <w:szCs w:val="28"/>
        </w:rPr>
        <w:t>- совершенствование правового регулирования в области управления, координации деятельности субъектов потребительского рынка.</w:t>
      </w:r>
    </w:p>
    <w:p w:rsidR="0085176A" w:rsidRPr="00777A29" w:rsidRDefault="0085176A" w:rsidP="0085176A">
      <w:pPr>
        <w:pStyle w:val="Default"/>
        <w:ind w:firstLine="567"/>
        <w:jc w:val="both"/>
        <w:rPr>
          <w:b/>
          <w:sz w:val="28"/>
          <w:szCs w:val="28"/>
        </w:rPr>
      </w:pPr>
      <w:r w:rsidRPr="00777A29">
        <w:rPr>
          <w:b/>
          <w:sz w:val="28"/>
          <w:szCs w:val="28"/>
        </w:rPr>
        <w:t>4. Инвестиционная политика</w:t>
      </w:r>
    </w:p>
    <w:p w:rsidR="0085176A" w:rsidRDefault="0085176A" w:rsidP="0085176A">
      <w:pPr>
        <w:pStyle w:val="Default"/>
        <w:ind w:firstLine="709"/>
        <w:jc w:val="both"/>
        <w:rPr>
          <w:i/>
          <w:sz w:val="28"/>
          <w:szCs w:val="28"/>
        </w:rPr>
      </w:pPr>
      <w:r w:rsidRPr="007564B4">
        <w:rPr>
          <w:i/>
          <w:sz w:val="28"/>
          <w:szCs w:val="28"/>
        </w:rPr>
        <w:t>Задачи:</w:t>
      </w:r>
    </w:p>
    <w:p w:rsidR="0085176A" w:rsidRPr="00777A29" w:rsidRDefault="0085176A" w:rsidP="0085176A">
      <w:pPr>
        <w:autoSpaceDE w:val="0"/>
        <w:autoSpaceDN w:val="0"/>
        <w:adjustRightInd w:val="0"/>
        <w:ind w:firstLine="567"/>
        <w:rPr>
          <w:color w:val="000000"/>
          <w:sz w:val="28"/>
          <w:szCs w:val="28"/>
        </w:rPr>
      </w:pPr>
      <w:r w:rsidRPr="00777A29">
        <w:rPr>
          <w:color w:val="000000"/>
          <w:sz w:val="28"/>
          <w:szCs w:val="28"/>
        </w:rPr>
        <w:t>- повышение инвестиционной привлекательности муниципального образования «</w:t>
      </w:r>
      <w:r w:rsidR="003D3128">
        <w:rPr>
          <w:color w:val="000000"/>
          <w:sz w:val="28"/>
          <w:szCs w:val="28"/>
        </w:rPr>
        <w:t>Ярцев</w:t>
      </w:r>
      <w:r w:rsidRPr="00777A29">
        <w:rPr>
          <w:color w:val="000000"/>
          <w:sz w:val="28"/>
          <w:szCs w:val="28"/>
        </w:rPr>
        <w:t>ский район» Смоленской области;</w:t>
      </w:r>
    </w:p>
    <w:p w:rsidR="0085176A" w:rsidRPr="00777A29" w:rsidRDefault="0085176A" w:rsidP="0085176A">
      <w:pPr>
        <w:autoSpaceDE w:val="0"/>
        <w:autoSpaceDN w:val="0"/>
        <w:adjustRightInd w:val="0"/>
        <w:ind w:firstLine="567"/>
        <w:rPr>
          <w:color w:val="000000"/>
          <w:sz w:val="28"/>
          <w:szCs w:val="28"/>
        </w:rPr>
      </w:pPr>
      <w:r w:rsidRPr="00777A29">
        <w:rPr>
          <w:color w:val="000000"/>
          <w:sz w:val="28"/>
          <w:szCs w:val="28"/>
        </w:rPr>
        <w:t>- обеспечение эффективного взаимодействия органов местного самоуправления и субъектов инвестиционной деятельности;</w:t>
      </w:r>
    </w:p>
    <w:p w:rsidR="0085176A" w:rsidRPr="00777A29" w:rsidRDefault="0085176A" w:rsidP="0085176A">
      <w:pPr>
        <w:autoSpaceDE w:val="0"/>
        <w:autoSpaceDN w:val="0"/>
        <w:adjustRightInd w:val="0"/>
        <w:ind w:firstLine="567"/>
        <w:rPr>
          <w:color w:val="000000"/>
          <w:sz w:val="28"/>
          <w:szCs w:val="28"/>
        </w:rPr>
      </w:pPr>
      <w:r w:rsidRPr="00777A29">
        <w:rPr>
          <w:color w:val="000000"/>
          <w:sz w:val="28"/>
          <w:szCs w:val="28"/>
        </w:rPr>
        <w:t>- реализация механизмов муниципальной поддержки субъектов инвестиционной деятельности;</w:t>
      </w:r>
    </w:p>
    <w:p w:rsidR="0085176A" w:rsidRDefault="0085176A" w:rsidP="0085176A">
      <w:pPr>
        <w:autoSpaceDE w:val="0"/>
        <w:autoSpaceDN w:val="0"/>
        <w:adjustRightInd w:val="0"/>
        <w:ind w:firstLine="567"/>
        <w:rPr>
          <w:color w:val="000000"/>
          <w:sz w:val="28"/>
          <w:szCs w:val="28"/>
        </w:rPr>
      </w:pPr>
      <w:r w:rsidRPr="00777A29">
        <w:rPr>
          <w:color w:val="000000"/>
          <w:sz w:val="28"/>
          <w:szCs w:val="28"/>
        </w:rPr>
        <w:t>- реализация новых форм привлечения источников финансирования в сфере инвестиционной деятельности.</w:t>
      </w:r>
    </w:p>
    <w:p w:rsidR="0085176A" w:rsidRPr="00777A29" w:rsidRDefault="0085176A" w:rsidP="0085176A">
      <w:pPr>
        <w:autoSpaceDE w:val="0"/>
        <w:autoSpaceDN w:val="0"/>
        <w:adjustRightInd w:val="0"/>
        <w:ind w:firstLine="567"/>
        <w:rPr>
          <w:b/>
          <w:sz w:val="28"/>
          <w:szCs w:val="28"/>
        </w:rPr>
      </w:pPr>
      <w:r w:rsidRPr="00777A29">
        <w:rPr>
          <w:b/>
          <w:sz w:val="28"/>
          <w:szCs w:val="28"/>
        </w:rPr>
        <w:t xml:space="preserve">5. </w:t>
      </w:r>
      <w:r>
        <w:rPr>
          <w:b/>
          <w:sz w:val="28"/>
          <w:szCs w:val="28"/>
        </w:rPr>
        <w:t>Э</w:t>
      </w:r>
      <w:r w:rsidRPr="00777A29">
        <w:rPr>
          <w:b/>
          <w:sz w:val="28"/>
          <w:szCs w:val="28"/>
        </w:rPr>
        <w:t>ффективно</w:t>
      </w:r>
      <w:r>
        <w:rPr>
          <w:b/>
          <w:sz w:val="28"/>
          <w:szCs w:val="28"/>
        </w:rPr>
        <w:t>е</w:t>
      </w:r>
      <w:r w:rsidRPr="00777A29">
        <w:rPr>
          <w:b/>
          <w:sz w:val="28"/>
          <w:szCs w:val="28"/>
        </w:rPr>
        <w:t xml:space="preserve"> муниципально</w:t>
      </w:r>
      <w:r>
        <w:rPr>
          <w:b/>
          <w:sz w:val="28"/>
          <w:szCs w:val="28"/>
        </w:rPr>
        <w:t>е</w:t>
      </w:r>
      <w:r w:rsidRPr="00777A29">
        <w:rPr>
          <w:b/>
          <w:sz w:val="28"/>
          <w:szCs w:val="28"/>
        </w:rPr>
        <w:t xml:space="preserve"> управлени</w:t>
      </w:r>
      <w:r>
        <w:rPr>
          <w:b/>
          <w:sz w:val="28"/>
          <w:szCs w:val="28"/>
        </w:rPr>
        <w:t>е</w:t>
      </w:r>
    </w:p>
    <w:p w:rsidR="0085176A" w:rsidRDefault="0085176A" w:rsidP="0085176A">
      <w:pPr>
        <w:pStyle w:val="Default"/>
        <w:ind w:firstLine="709"/>
        <w:jc w:val="both"/>
        <w:rPr>
          <w:i/>
          <w:sz w:val="28"/>
          <w:szCs w:val="28"/>
        </w:rPr>
      </w:pPr>
      <w:r w:rsidRPr="0012683B">
        <w:rPr>
          <w:i/>
          <w:sz w:val="28"/>
          <w:szCs w:val="28"/>
        </w:rPr>
        <w:t>Задачи:</w:t>
      </w:r>
    </w:p>
    <w:p w:rsidR="0085176A" w:rsidRDefault="0085176A" w:rsidP="0085176A">
      <w:pPr>
        <w:ind w:firstLine="709"/>
        <w:rPr>
          <w:sz w:val="28"/>
          <w:szCs w:val="28"/>
        </w:rPr>
      </w:pPr>
      <w:r w:rsidRPr="00EB7DD2">
        <w:rPr>
          <w:sz w:val="28"/>
          <w:szCs w:val="28"/>
        </w:rPr>
        <w:t>- создание</w:t>
      </w:r>
      <w:r>
        <w:rPr>
          <w:sz w:val="28"/>
          <w:szCs w:val="28"/>
        </w:rPr>
        <w:t xml:space="preserve"> в </w:t>
      </w:r>
      <w:r w:rsidRPr="0012683B">
        <w:rPr>
          <w:sz w:val="28"/>
          <w:szCs w:val="28"/>
        </w:rPr>
        <w:t>муниципально</w:t>
      </w:r>
      <w:r>
        <w:rPr>
          <w:sz w:val="28"/>
          <w:szCs w:val="28"/>
        </w:rPr>
        <w:t>м</w:t>
      </w:r>
      <w:r w:rsidRPr="0012683B">
        <w:rPr>
          <w:sz w:val="28"/>
          <w:szCs w:val="28"/>
        </w:rPr>
        <w:t xml:space="preserve"> образовани</w:t>
      </w:r>
      <w:r>
        <w:rPr>
          <w:sz w:val="28"/>
          <w:szCs w:val="28"/>
        </w:rPr>
        <w:t>и</w:t>
      </w:r>
      <w:r w:rsidRPr="0012683B">
        <w:rPr>
          <w:sz w:val="28"/>
          <w:szCs w:val="28"/>
        </w:rPr>
        <w:t xml:space="preserve"> «</w:t>
      </w:r>
      <w:r w:rsidR="003D3128">
        <w:rPr>
          <w:sz w:val="28"/>
          <w:szCs w:val="28"/>
        </w:rPr>
        <w:t>Ярцев</w:t>
      </w:r>
      <w:r w:rsidRPr="0012683B">
        <w:rPr>
          <w:sz w:val="28"/>
          <w:szCs w:val="28"/>
        </w:rPr>
        <w:t>ский район» Смоленской области</w:t>
      </w:r>
      <w:r>
        <w:rPr>
          <w:sz w:val="28"/>
          <w:szCs w:val="28"/>
        </w:rPr>
        <w:t xml:space="preserve"> эффективной системы взаимодействия органов местного самоуправления и населения при помощи средств массовой информации и современных информационно - коммуникационных технологий;</w:t>
      </w:r>
    </w:p>
    <w:p w:rsidR="0085176A" w:rsidRDefault="0085176A" w:rsidP="0085176A">
      <w:pPr>
        <w:pStyle w:val="Default"/>
        <w:tabs>
          <w:tab w:val="left" w:pos="993"/>
        </w:tabs>
        <w:ind w:firstLine="709"/>
        <w:jc w:val="both"/>
        <w:rPr>
          <w:sz w:val="28"/>
          <w:szCs w:val="28"/>
        </w:rPr>
      </w:pPr>
      <w:r>
        <w:rPr>
          <w:sz w:val="28"/>
          <w:szCs w:val="28"/>
        </w:rPr>
        <w:t xml:space="preserve">- обеспечение открытости и доступности информации о деятельности органов местного самоуправления; </w:t>
      </w:r>
    </w:p>
    <w:p w:rsidR="0085176A" w:rsidRPr="0012683B" w:rsidRDefault="0085176A" w:rsidP="0085176A">
      <w:pPr>
        <w:pStyle w:val="Default"/>
        <w:tabs>
          <w:tab w:val="left" w:pos="993"/>
        </w:tabs>
        <w:ind w:firstLine="709"/>
        <w:jc w:val="both"/>
        <w:rPr>
          <w:sz w:val="28"/>
          <w:szCs w:val="28"/>
        </w:rPr>
      </w:pPr>
      <w:r>
        <w:rPr>
          <w:sz w:val="28"/>
          <w:szCs w:val="28"/>
        </w:rPr>
        <w:t>- с</w:t>
      </w:r>
      <w:r w:rsidRPr="0012683B">
        <w:rPr>
          <w:sz w:val="28"/>
          <w:szCs w:val="28"/>
        </w:rPr>
        <w:t>облюдение требований бюджетного законодательства</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п</w:t>
      </w:r>
      <w:r w:rsidRPr="0012683B">
        <w:rPr>
          <w:sz w:val="28"/>
          <w:szCs w:val="28"/>
        </w:rPr>
        <w:t>овышение эффективности бюджетных расходов, оптимизация действующих расходных обязательств</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э</w:t>
      </w:r>
      <w:r w:rsidRPr="0012683B">
        <w:rPr>
          <w:sz w:val="28"/>
          <w:szCs w:val="28"/>
        </w:rPr>
        <w:t>ффективное управление муниципальным долгом муниципального образования «</w:t>
      </w:r>
      <w:r w:rsidR="003D3128">
        <w:rPr>
          <w:sz w:val="28"/>
          <w:szCs w:val="28"/>
        </w:rPr>
        <w:t>Ярцев</w:t>
      </w:r>
      <w:r w:rsidRPr="0012683B">
        <w:rPr>
          <w:sz w:val="28"/>
          <w:szCs w:val="28"/>
        </w:rPr>
        <w:t>ский район» Смоленской области</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э</w:t>
      </w:r>
      <w:r w:rsidRPr="0012683B">
        <w:rPr>
          <w:sz w:val="28"/>
          <w:szCs w:val="28"/>
        </w:rPr>
        <w:t>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п</w:t>
      </w:r>
      <w:r w:rsidRPr="0012683B">
        <w:rPr>
          <w:sz w:val="28"/>
          <w:szCs w:val="28"/>
        </w:rPr>
        <w:t>риватизация муниципального имущества (включая обеспечение права субъектов малого и среднего предпринимательства на выкуп арендуемого имущества в соответствии с Федеральным законом от 22.07.2008 №159-ФЗ)</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п</w:t>
      </w:r>
      <w:r w:rsidRPr="0012683B">
        <w:rPr>
          <w:sz w:val="28"/>
          <w:szCs w:val="28"/>
        </w:rPr>
        <w:t>остановка на кадастровый учет и регистрация права муниципальной собственности на объекты недвижимости, включенные/подлежащие включению в реестр муниципального имущества муниципального образования «</w:t>
      </w:r>
      <w:r w:rsidR="003D3128">
        <w:rPr>
          <w:sz w:val="28"/>
          <w:szCs w:val="28"/>
        </w:rPr>
        <w:t>Ярцев</w:t>
      </w:r>
      <w:r w:rsidRPr="0012683B">
        <w:rPr>
          <w:sz w:val="28"/>
          <w:szCs w:val="28"/>
        </w:rPr>
        <w:t>ский район» Смоленской области</w:t>
      </w:r>
      <w:r>
        <w:rPr>
          <w:sz w:val="28"/>
          <w:szCs w:val="28"/>
        </w:rPr>
        <w:t>;</w:t>
      </w:r>
    </w:p>
    <w:p w:rsidR="0085176A" w:rsidRPr="0012683B" w:rsidRDefault="0085176A" w:rsidP="0085176A">
      <w:pPr>
        <w:pStyle w:val="Default"/>
        <w:tabs>
          <w:tab w:val="left" w:pos="993"/>
        </w:tabs>
        <w:ind w:firstLine="709"/>
        <w:jc w:val="both"/>
        <w:rPr>
          <w:sz w:val="28"/>
          <w:szCs w:val="28"/>
        </w:rPr>
      </w:pPr>
      <w:r>
        <w:rPr>
          <w:sz w:val="28"/>
          <w:szCs w:val="28"/>
        </w:rPr>
        <w:t>- с</w:t>
      </w:r>
      <w:r w:rsidRPr="0012683B">
        <w:rPr>
          <w:sz w:val="28"/>
          <w:szCs w:val="28"/>
        </w:rPr>
        <w:t>окращение невостребованного и нерационально используемого муниципального имущества (проверки целевого использования и сохранности имущества, соблюдения условий договоров аренды)</w:t>
      </w:r>
      <w:r>
        <w:rPr>
          <w:sz w:val="28"/>
          <w:szCs w:val="28"/>
        </w:rPr>
        <w:t>;</w:t>
      </w:r>
    </w:p>
    <w:p w:rsidR="0085176A" w:rsidRDefault="0085176A" w:rsidP="0085176A">
      <w:pPr>
        <w:pStyle w:val="Default"/>
        <w:tabs>
          <w:tab w:val="left" w:pos="993"/>
        </w:tabs>
        <w:ind w:firstLine="567"/>
        <w:jc w:val="both"/>
        <w:rPr>
          <w:sz w:val="28"/>
          <w:szCs w:val="28"/>
        </w:rPr>
      </w:pPr>
      <w:r>
        <w:rPr>
          <w:sz w:val="28"/>
          <w:szCs w:val="28"/>
        </w:rPr>
        <w:t>- п</w:t>
      </w:r>
      <w:r w:rsidRPr="0012683B">
        <w:rPr>
          <w:sz w:val="28"/>
          <w:szCs w:val="28"/>
        </w:rPr>
        <w:t>роведение торгов на право заключения договоров аренды муниципального имущества и контроль за поступлениями арендной платы, проведение претензионно-исковой работы с должниками</w:t>
      </w:r>
      <w:r>
        <w:rPr>
          <w:sz w:val="28"/>
          <w:szCs w:val="28"/>
        </w:rPr>
        <w:t>.</w:t>
      </w:r>
    </w:p>
    <w:p w:rsidR="0085176A" w:rsidRDefault="0085176A" w:rsidP="0085176A">
      <w:pPr>
        <w:pStyle w:val="Default"/>
        <w:ind w:firstLine="567"/>
        <w:jc w:val="both"/>
        <w:rPr>
          <w:sz w:val="28"/>
          <w:szCs w:val="28"/>
        </w:rPr>
      </w:pPr>
    </w:p>
    <w:p w:rsidR="0085176A" w:rsidRDefault="0085176A" w:rsidP="0085176A">
      <w:pPr>
        <w:pStyle w:val="Default"/>
        <w:ind w:firstLine="709"/>
        <w:jc w:val="both"/>
        <w:rPr>
          <w:sz w:val="28"/>
          <w:szCs w:val="28"/>
        </w:rPr>
      </w:pPr>
      <w:r w:rsidRPr="00660F50">
        <w:rPr>
          <w:sz w:val="28"/>
          <w:szCs w:val="28"/>
        </w:rPr>
        <w:t xml:space="preserve">В результате успешной реализации стратегии, в случае отсутствия негативных как внешних, так и внутренних факторов будут достигнуты основные социально-экономические показатели развития муниципального района, отраженные в </w:t>
      </w:r>
      <w:r>
        <w:rPr>
          <w:sz w:val="28"/>
          <w:szCs w:val="28"/>
        </w:rPr>
        <w:t>приложении</w:t>
      </w:r>
      <w:r w:rsidRPr="00873749">
        <w:rPr>
          <w:sz w:val="28"/>
          <w:szCs w:val="28"/>
        </w:rPr>
        <w:t>.</w:t>
      </w:r>
    </w:p>
    <w:p w:rsidR="0085176A" w:rsidRPr="00660F50" w:rsidRDefault="0085176A" w:rsidP="0085176A">
      <w:pPr>
        <w:pStyle w:val="Default"/>
        <w:ind w:firstLine="567"/>
        <w:jc w:val="both"/>
        <w:rPr>
          <w:sz w:val="28"/>
          <w:szCs w:val="28"/>
        </w:rPr>
      </w:pPr>
    </w:p>
    <w:p w:rsidR="0085176A" w:rsidRDefault="0085176A" w:rsidP="0085176A">
      <w:pPr>
        <w:pStyle w:val="Default"/>
        <w:jc w:val="both"/>
        <w:rPr>
          <w:b/>
          <w:bCs/>
          <w:sz w:val="28"/>
          <w:szCs w:val="28"/>
        </w:rPr>
      </w:pPr>
      <w:r w:rsidRPr="00660F50">
        <w:rPr>
          <w:b/>
          <w:bCs/>
          <w:sz w:val="28"/>
          <w:szCs w:val="28"/>
        </w:rPr>
        <w:t>2.3.</w:t>
      </w:r>
      <w:r>
        <w:rPr>
          <w:b/>
          <w:bCs/>
          <w:sz w:val="28"/>
          <w:szCs w:val="28"/>
        </w:rPr>
        <w:t>Сценари</w:t>
      </w:r>
      <w:r w:rsidR="00614382">
        <w:rPr>
          <w:b/>
          <w:bCs/>
          <w:sz w:val="28"/>
          <w:szCs w:val="28"/>
        </w:rPr>
        <w:t>й</w:t>
      </w:r>
      <w:r>
        <w:rPr>
          <w:b/>
          <w:bCs/>
          <w:sz w:val="28"/>
          <w:szCs w:val="28"/>
        </w:rPr>
        <w:t xml:space="preserve"> социально-экономического развития </w:t>
      </w:r>
      <w:r w:rsidRPr="00660F50">
        <w:rPr>
          <w:b/>
          <w:bCs/>
          <w:sz w:val="28"/>
          <w:szCs w:val="28"/>
        </w:rPr>
        <w:t>муниципального образования</w:t>
      </w:r>
      <w:r>
        <w:rPr>
          <w:b/>
          <w:bCs/>
          <w:sz w:val="28"/>
          <w:szCs w:val="28"/>
        </w:rPr>
        <w:t xml:space="preserve"> «</w:t>
      </w:r>
      <w:r w:rsidR="003D3128">
        <w:rPr>
          <w:b/>
          <w:bCs/>
          <w:sz w:val="28"/>
          <w:szCs w:val="28"/>
        </w:rPr>
        <w:t>Ярцев</w:t>
      </w:r>
      <w:r>
        <w:rPr>
          <w:b/>
          <w:bCs/>
          <w:sz w:val="28"/>
          <w:szCs w:val="28"/>
        </w:rPr>
        <w:t>ский район» Смоленской области</w:t>
      </w:r>
    </w:p>
    <w:p w:rsidR="0085176A" w:rsidRPr="00660F50" w:rsidRDefault="0085176A" w:rsidP="0085176A">
      <w:pPr>
        <w:pStyle w:val="Default"/>
        <w:jc w:val="both"/>
        <w:rPr>
          <w:sz w:val="28"/>
          <w:szCs w:val="28"/>
        </w:rPr>
      </w:pPr>
    </w:p>
    <w:p w:rsidR="00181E76" w:rsidRPr="00660F50" w:rsidRDefault="0085176A" w:rsidP="0085176A">
      <w:pPr>
        <w:pStyle w:val="Default"/>
        <w:ind w:firstLine="709"/>
        <w:jc w:val="both"/>
        <w:rPr>
          <w:sz w:val="28"/>
          <w:szCs w:val="28"/>
        </w:rPr>
      </w:pPr>
      <w:r w:rsidRPr="00660F50">
        <w:rPr>
          <w:sz w:val="28"/>
          <w:szCs w:val="28"/>
        </w:rPr>
        <w:t xml:space="preserve">Анализ диапазона возможных параметров динамики внешней среды и вариантов интенсивности экономической политики </w:t>
      </w:r>
      <w:r>
        <w:rPr>
          <w:sz w:val="28"/>
          <w:szCs w:val="28"/>
        </w:rPr>
        <w:t xml:space="preserve">муниципального </w:t>
      </w:r>
      <w:r w:rsidRPr="00660F50">
        <w:rPr>
          <w:sz w:val="28"/>
          <w:szCs w:val="28"/>
        </w:rPr>
        <w:t>района позволяет сформировать предположение о возможности реализации  сценари</w:t>
      </w:r>
      <w:r w:rsidR="00181E76">
        <w:rPr>
          <w:sz w:val="28"/>
          <w:szCs w:val="28"/>
        </w:rPr>
        <w:t xml:space="preserve">я </w:t>
      </w:r>
      <w:r w:rsidRPr="00660F50">
        <w:rPr>
          <w:sz w:val="28"/>
          <w:szCs w:val="28"/>
        </w:rPr>
        <w:t xml:space="preserve"> социально-эко</w:t>
      </w:r>
      <w:r>
        <w:rPr>
          <w:sz w:val="28"/>
          <w:szCs w:val="28"/>
        </w:rPr>
        <w:t>номического развития муниципального образования «</w:t>
      </w:r>
      <w:r w:rsidR="00181E76">
        <w:rPr>
          <w:sz w:val="28"/>
          <w:szCs w:val="28"/>
        </w:rPr>
        <w:t>Ярцев</w:t>
      </w:r>
      <w:r>
        <w:rPr>
          <w:sz w:val="28"/>
          <w:szCs w:val="28"/>
        </w:rPr>
        <w:t>ский район» Смоленской области</w:t>
      </w:r>
      <w:r w:rsidRPr="00660F50">
        <w:rPr>
          <w:sz w:val="28"/>
          <w:szCs w:val="28"/>
        </w:rPr>
        <w:t xml:space="preserve"> в долгосрочной перспективе</w:t>
      </w:r>
      <w:r w:rsidR="00181E76">
        <w:rPr>
          <w:sz w:val="28"/>
          <w:szCs w:val="28"/>
        </w:rPr>
        <w:t xml:space="preserve"> по </w:t>
      </w:r>
      <w:r w:rsidRPr="00660F50">
        <w:rPr>
          <w:sz w:val="28"/>
          <w:szCs w:val="28"/>
        </w:rPr>
        <w:t xml:space="preserve"> базов</w:t>
      </w:r>
      <w:r w:rsidR="00181E76">
        <w:rPr>
          <w:sz w:val="28"/>
          <w:szCs w:val="28"/>
        </w:rPr>
        <w:t xml:space="preserve">ому </w:t>
      </w:r>
      <w:r w:rsidR="00181E76" w:rsidRPr="00CD2717">
        <w:rPr>
          <w:sz w:val="28"/>
          <w:szCs w:val="28"/>
        </w:rPr>
        <w:t>вариант</w:t>
      </w:r>
      <w:r w:rsidR="00181E76">
        <w:rPr>
          <w:sz w:val="28"/>
          <w:szCs w:val="28"/>
        </w:rPr>
        <w:t>у</w:t>
      </w:r>
      <w:r w:rsidR="00B644B9" w:rsidRPr="00907ADD">
        <w:rPr>
          <w:bCs/>
          <w:i/>
          <w:iCs/>
          <w:sz w:val="28"/>
          <w:szCs w:val="28"/>
        </w:rPr>
        <w:t>(умеренно-оптимистичному)</w:t>
      </w:r>
      <w:r w:rsidR="00181E76" w:rsidRPr="00907ADD">
        <w:rPr>
          <w:sz w:val="28"/>
          <w:szCs w:val="28"/>
        </w:rPr>
        <w:t>, который</w:t>
      </w:r>
      <w:r w:rsidR="00181E76" w:rsidRPr="00C33215">
        <w:rPr>
          <w:sz w:val="28"/>
          <w:szCs w:val="28"/>
        </w:rPr>
        <w:t>характеризует развитие экономики муниципального образования «Ярцевский район» Смоленской области в условиях сохранения консервативных тенденций изменения</w:t>
      </w:r>
      <w:r w:rsidR="00181E76" w:rsidRPr="00CD2717">
        <w:rPr>
          <w:sz w:val="28"/>
          <w:szCs w:val="28"/>
        </w:rPr>
        <w:t xml:space="preserve"> внешних факторов</w:t>
      </w:r>
      <w:r w:rsidR="00B644B9">
        <w:rPr>
          <w:sz w:val="28"/>
          <w:szCs w:val="28"/>
        </w:rPr>
        <w:t>.</w:t>
      </w:r>
    </w:p>
    <w:p w:rsidR="0085176A" w:rsidRPr="00660F50" w:rsidRDefault="00B644B9" w:rsidP="0085176A">
      <w:pPr>
        <w:pStyle w:val="Default"/>
        <w:ind w:firstLine="709"/>
        <w:jc w:val="both"/>
        <w:rPr>
          <w:sz w:val="28"/>
          <w:szCs w:val="28"/>
        </w:rPr>
      </w:pPr>
      <w:r>
        <w:rPr>
          <w:sz w:val="28"/>
          <w:szCs w:val="28"/>
        </w:rPr>
        <w:t>Данный вариант в</w:t>
      </w:r>
      <w:r w:rsidR="0085176A" w:rsidRPr="00660F50">
        <w:rPr>
          <w:sz w:val="28"/>
          <w:szCs w:val="28"/>
        </w:rPr>
        <w:t>ыступает в качестве одного из наиболее вероятных и в целом при</w:t>
      </w:r>
      <w:r w:rsidR="0085176A">
        <w:rPr>
          <w:sz w:val="28"/>
          <w:szCs w:val="28"/>
        </w:rPr>
        <w:t>емлемых вариантов социально-экономического</w:t>
      </w:r>
      <w:r w:rsidR="0085176A" w:rsidRPr="00660F50">
        <w:rPr>
          <w:sz w:val="28"/>
          <w:szCs w:val="28"/>
        </w:rPr>
        <w:t xml:space="preserve"> развития </w:t>
      </w:r>
      <w:r w:rsidR="0085176A">
        <w:rPr>
          <w:sz w:val="28"/>
          <w:szCs w:val="28"/>
        </w:rPr>
        <w:t xml:space="preserve">муниципального </w:t>
      </w:r>
      <w:r w:rsidR="0085176A" w:rsidRPr="00660F50">
        <w:rPr>
          <w:sz w:val="28"/>
          <w:szCs w:val="28"/>
        </w:rPr>
        <w:t xml:space="preserve">района. Его показатели  стоит рассматривать как реалистичные точки роста экономики </w:t>
      </w:r>
      <w:r w:rsidR="0085176A">
        <w:rPr>
          <w:sz w:val="28"/>
          <w:szCs w:val="28"/>
        </w:rPr>
        <w:t xml:space="preserve">муниципального </w:t>
      </w:r>
      <w:r w:rsidR="0085176A" w:rsidRPr="00660F50">
        <w:rPr>
          <w:sz w:val="28"/>
          <w:szCs w:val="28"/>
        </w:rPr>
        <w:t>района до 20</w:t>
      </w:r>
      <w:r w:rsidR="0085176A">
        <w:rPr>
          <w:sz w:val="28"/>
          <w:szCs w:val="28"/>
        </w:rPr>
        <w:t>25</w:t>
      </w:r>
      <w:r w:rsidR="0085176A" w:rsidRPr="00660F50">
        <w:rPr>
          <w:sz w:val="28"/>
          <w:szCs w:val="28"/>
        </w:rPr>
        <w:t xml:space="preserve"> года. </w:t>
      </w:r>
    </w:p>
    <w:p w:rsidR="0085176A" w:rsidRPr="00660F50" w:rsidRDefault="0085176A" w:rsidP="0085176A">
      <w:pPr>
        <w:pStyle w:val="Default"/>
        <w:ind w:firstLine="709"/>
        <w:jc w:val="both"/>
        <w:rPr>
          <w:sz w:val="28"/>
          <w:szCs w:val="28"/>
        </w:rPr>
      </w:pPr>
      <w:r w:rsidRPr="00660F50">
        <w:rPr>
          <w:sz w:val="28"/>
          <w:szCs w:val="28"/>
        </w:rPr>
        <w:t xml:space="preserve">Развитие </w:t>
      </w:r>
      <w:r>
        <w:rPr>
          <w:sz w:val="28"/>
          <w:szCs w:val="28"/>
        </w:rPr>
        <w:t xml:space="preserve">муниципального </w:t>
      </w:r>
      <w:r w:rsidRPr="00660F50">
        <w:rPr>
          <w:sz w:val="28"/>
          <w:szCs w:val="28"/>
        </w:rPr>
        <w:t>района в данном варианте будет происходить на основании сложившихся социально-экономических тенденци</w:t>
      </w:r>
      <w:r>
        <w:rPr>
          <w:sz w:val="28"/>
          <w:szCs w:val="28"/>
        </w:rPr>
        <w:t>й, относительно умеренных темпов</w:t>
      </w:r>
      <w:r w:rsidRPr="00660F50">
        <w:rPr>
          <w:sz w:val="28"/>
          <w:szCs w:val="28"/>
        </w:rPr>
        <w:t xml:space="preserve"> роста экономики </w:t>
      </w:r>
      <w:r>
        <w:rPr>
          <w:sz w:val="28"/>
          <w:szCs w:val="28"/>
        </w:rPr>
        <w:t xml:space="preserve">муниципального </w:t>
      </w:r>
      <w:r w:rsidRPr="00660F50">
        <w:rPr>
          <w:sz w:val="28"/>
          <w:szCs w:val="28"/>
        </w:rPr>
        <w:t xml:space="preserve">района. </w:t>
      </w:r>
    </w:p>
    <w:p w:rsidR="0085176A" w:rsidRDefault="0085176A" w:rsidP="0085176A">
      <w:pPr>
        <w:pStyle w:val="Default"/>
        <w:ind w:firstLine="709"/>
        <w:jc w:val="both"/>
        <w:rPr>
          <w:sz w:val="28"/>
          <w:szCs w:val="28"/>
        </w:rPr>
      </w:pPr>
      <w:r w:rsidRPr="00660F50">
        <w:rPr>
          <w:sz w:val="28"/>
          <w:szCs w:val="28"/>
        </w:rPr>
        <w:t xml:space="preserve">Базовый сценарий предполагает повышение эффективности использования всех видов ресурсов, привлечению в </w:t>
      </w:r>
      <w:r>
        <w:rPr>
          <w:sz w:val="28"/>
          <w:szCs w:val="28"/>
        </w:rPr>
        <w:t xml:space="preserve">муниципальный </w:t>
      </w:r>
      <w:r w:rsidRPr="00660F50">
        <w:rPr>
          <w:sz w:val="28"/>
          <w:szCs w:val="28"/>
        </w:rPr>
        <w:t>район инвестиций</w:t>
      </w:r>
      <w:r>
        <w:rPr>
          <w:sz w:val="28"/>
          <w:szCs w:val="28"/>
        </w:rPr>
        <w:t xml:space="preserve"> и </w:t>
      </w:r>
      <w:r w:rsidRPr="0033360B">
        <w:rPr>
          <w:sz w:val="28"/>
          <w:szCs w:val="28"/>
        </w:rPr>
        <w:t>осуществление большей части инвестиционных проектов</w:t>
      </w:r>
      <w:r w:rsidRPr="00660F50">
        <w:rPr>
          <w:sz w:val="28"/>
          <w:szCs w:val="28"/>
        </w:rPr>
        <w:t xml:space="preserve">, созданию благоприятных условий для осуществления хозяйственной деятельности. </w:t>
      </w:r>
    </w:p>
    <w:p w:rsidR="0085176A" w:rsidRPr="00660F50" w:rsidRDefault="0085176A" w:rsidP="0085176A">
      <w:pPr>
        <w:pStyle w:val="Default"/>
        <w:ind w:firstLine="709"/>
        <w:jc w:val="both"/>
        <w:rPr>
          <w:sz w:val="28"/>
          <w:szCs w:val="28"/>
        </w:rPr>
      </w:pPr>
      <w:r w:rsidRPr="00591DE1">
        <w:rPr>
          <w:color w:val="auto"/>
          <w:sz w:val="28"/>
          <w:szCs w:val="28"/>
        </w:rPr>
        <w:t>Ключевыми источниками развития в рамках сценария становятся технологическоеразвитие малых промышленных предприятий, поддержка институтов привлечениябюджетных и частных инвестиций в экономику муниципалитета (адресная работа спотенциальными инвесторами, предоставление инвестиционной инфраструктуры –подготовленных инвестиционных площадок, оборудованныхкоммуникациями, привлечение регионального и федерального финансирования дляреализации инфраструктурных проектов), а также институтов развития малого бизнеса</w:t>
      </w:r>
      <w:r>
        <w:rPr>
          <w:color w:val="auto"/>
          <w:sz w:val="28"/>
          <w:szCs w:val="28"/>
        </w:rPr>
        <w:t>.</w:t>
      </w:r>
    </w:p>
    <w:p w:rsidR="0085176A" w:rsidRPr="0033360B" w:rsidRDefault="0085176A" w:rsidP="0085176A">
      <w:pPr>
        <w:pStyle w:val="Default"/>
        <w:ind w:firstLine="709"/>
        <w:jc w:val="both"/>
        <w:rPr>
          <w:sz w:val="28"/>
          <w:szCs w:val="28"/>
        </w:rPr>
      </w:pPr>
      <w:r w:rsidRPr="0033360B">
        <w:rPr>
          <w:sz w:val="28"/>
          <w:szCs w:val="28"/>
        </w:rPr>
        <w:t xml:space="preserve">Позитивные изменения в экономике будут сопровождаться положительными сдвигами и в социальной сфере. </w:t>
      </w:r>
    </w:p>
    <w:p w:rsidR="0085176A" w:rsidRDefault="0085176A" w:rsidP="0085176A">
      <w:pPr>
        <w:pStyle w:val="Report"/>
        <w:spacing w:line="240" w:lineRule="auto"/>
        <w:ind w:firstLine="720"/>
        <w:rPr>
          <w:sz w:val="28"/>
          <w:szCs w:val="28"/>
        </w:rPr>
      </w:pPr>
      <w:r w:rsidRPr="0033360B">
        <w:rPr>
          <w:sz w:val="28"/>
          <w:szCs w:val="28"/>
        </w:rPr>
        <w:t>Одним из приоритетов развития данного сценария является закрепление положительных тенденций качества жизни населения. Продолжится работа по созданию новых рабочих мест (в том числе и в малом бизнесе</w:t>
      </w:r>
      <w:r>
        <w:rPr>
          <w:sz w:val="28"/>
          <w:szCs w:val="28"/>
        </w:rPr>
        <w:t>)</w:t>
      </w:r>
      <w:r w:rsidRPr="0033360B">
        <w:rPr>
          <w:sz w:val="28"/>
          <w:szCs w:val="28"/>
        </w:rPr>
        <w:t xml:space="preserve">. Продолжатся мероприятия по созданию условий для </w:t>
      </w:r>
      <w:r w:rsidRPr="0033360B">
        <w:rPr>
          <w:sz w:val="28"/>
          <w:szCs w:val="28"/>
        </w:rPr>
        <w:lastRenderedPageBreak/>
        <w:t xml:space="preserve">строительства объектов социальной сферы, по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услуг.Численность населения </w:t>
      </w:r>
      <w:r>
        <w:rPr>
          <w:sz w:val="28"/>
          <w:szCs w:val="28"/>
        </w:rPr>
        <w:t xml:space="preserve">муниципального </w:t>
      </w:r>
      <w:r w:rsidRPr="0033360B">
        <w:rPr>
          <w:sz w:val="28"/>
          <w:szCs w:val="28"/>
        </w:rPr>
        <w:t>района будет сокращаться более низкими темпам</w:t>
      </w:r>
      <w:r>
        <w:rPr>
          <w:sz w:val="28"/>
          <w:szCs w:val="28"/>
        </w:rPr>
        <w:t>и, чем в предыдущие годы</w:t>
      </w:r>
      <w:r w:rsidRPr="0033360B">
        <w:rPr>
          <w:sz w:val="28"/>
          <w:szCs w:val="28"/>
        </w:rPr>
        <w:t>.</w:t>
      </w:r>
    </w:p>
    <w:p w:rsidR="0085176A" w:rsidRPr="00660F50" w:rsidRDefault="0085176A" w:rsidP="0085176A">
      <w:pPr>
        <w:pStyle w:val="Default"/>
        <w:ind w:firstLine="709"/>
        <w:jc w:val="both"/>
        <w:rPr>
          <w:sz w:val="28"/>
          <w:szCs w:val="28"/>
        </w:rPr>
      </w:pPr>
      <w:r w:rsidRPr="00660F50">
        <w:rPr>
          <w:sz w:val="28"/>
          <w:szCs w:val="28"/>
        </w:rPr>
        <w:t>Планируется увеличение объемов производства сельскохозяйственной продукции</w:t>
      </w:r>
      <w:r>
        <w:rPr>
          <w:sz w:val="28"/>
          <w:szCs w:val="28"/>
        </w:rPr>
        <w:t>,</w:t>
      </w:r>
      <w:r w:rsidRPr="00660F50">
        <w:rPr>
          <w:sz w:val="28"/>
          <w:szCs w:val="28"/>
        </w:rPr>
        <w:t xml:space="preserve"> за счет организации вновь созданных крестьянских фермерских и личных подсобны</w:t>
      </w:r>
      <w:r>
        <w:rPr>
          <w:sz w:val="28"/>
          <w:szCs w:val="28"/>
        </w:rPr>
        <w:t>х</w:t>
      </w:r>
      <w:r w:rsidRPr="00660F50">
        <w:rPr>
          <w:sz w:val="28"/>
          <w:szCs w:val="28"/>
        </w:rPr>
        <w:t xml:space="preserve"> хозяйств, </w:t>
      </w:r>
      <w:r>
        <w:rPr>
          <w:sz w:val="28"/>
          <w:szCs w:val="28"/>
        </w:rPr>
        <w:t>за счет</w:t>
      </w:r>
      <w:r w:rsidRPr="00660F50">
        <w:rPr>
          <w:sz w:val="28"/>
          <w:szCs w:val="28"/>
        </w:rPr>
        <w:t xml:space="preserve"> обновления парка сельскохозяйственных машин. </w:t>
      </w:r>
    </w:p>
    <w:p w:rsidR="0085176A" w:rsidRPr="00A541C9" w:rsidRDefault="0085176A" w:rsidP="0085176A">
      <w:pPr>
        <w:pStyle w:val="Default"/>
        <w:ind w:firstLine="709"/>
        <w:jc w:val="both"/>
        <w:rPr>
          <w:sz w:val="28"/>
          <w:szCs w:val="28"/>
        </w:rPr>
      </w:pPr>
      <w:r w:rsidRPr="00660F50">
        <w:rPr>
          <w:sz w:val="28"/>
          <w:szCs w:val="28"/>
        </w:rPr>
        <w:t xml:space="preserve">Развитие транспортной инфраструктуры предполагает </w:t>
      </w:r>
      <w:r>
        <w:rPr>
          <w:sz w:val="28"/>
          <w:szCs w:val="28"/>
        </w:rPr>
        <w:t xml:space="preserve">проведение </w:t>
      </w:r>
      <w:r w:rsidRPr="004748A4">
        <w:rPr>
          <w:sz w:val="28"/>
          <w:szCs w:val="28"/>
        </w:rPr>
        <w:t>капитальн</w:t>
      </w:r>
      <w:r>
        <w:rPr>
          <w:sz w:val="28"/>
          <w:szCs w:val="28"/>
        </w:rPr>
        <w:t xml:space="preserve">огои текущего </w:t>
      </w:r>
      <w:r w:rsidRPr="004748A4">
        <w:rPr>
          <w:sz w:val="28"/>
          <w:szCs w:val="28"/>
        </w:rPr>
        <w:t>ремонта покрытий</w:t>
      </w:r>
      <w:r>
        <w:rPr>
          <w:sz w:val="28"/>
          <w:szCs w:val="28"/>
        </w:rPr>
        <w:t xml:space="preserve"> улично-дорожной сети</w:t>
      </w:r>
      <w:r w:rsidRPr="00660F50">
        <w:rPr>
          <w:sz w:val="28"/>
          <w:szCs w:val="28"/>
        </w:rPr>
        <w:t>, что позволит улучшить техническое состояние дорог, безопасность и комфортность движения и транспортную доступность.</w:t>
      </w:r>
    </w:p>
    <w:p w:rsidR="0085176A" w:rsidRDefault="0085176A" w:rsidP="0085176A">
      <w:pPr>
        <w:pStyle w:val="Default"/>
        <w:ind w:firstLine="709"/>
        <w:jc w:val="both"/>
        <w:rPr>
          <w:color w:val="auto"/>
          <w:sz w:val="28"/>
          <w:szCs w:val="28"/>
        </w:rPr>
      </w:pPr>
      <w:r w:rsidRPr="0083688F">
        <w:rPr>
          <w:color w:val="auto"/>
          <w:sz w:val="28"/>
          <w:szCs w:val="28"/>
        </w:rPr>
        <w:t xml:space="preserve">Улучшится ситуация на рынке труда, возрастет количество рабочих мест. </w:t>
      </w:r>
      <w:r>
        <w:rPr>
          <w:color w:val="auto"/>
          <w:sz w:val="28"/>
          <w:szCs w:val="28"/>
        </w:rPr>
        <w:t>Муниципальный р</w:t>
      </w:r>
      <w:r w:rsidRPr="0083688F">
        <w:rPr>
          <w:color w:val="auto"/>
          <w:sz w:val="28"/>
          <w:szCs w:val="28"/>
        </w:rPr>
        <w:t>айон станет более притягательным для жителей других территорий, миграционное сальдо обеспечит приток рабочей силы.</w:t>
      </w:r>
    </w:p>
    <w:p w:rsidR="0085176A" w:rsidRPr="0083688F" w:rsidRDefault="0085176A" w:rsidP="0085176A">
      <w:pPr>
        <w:pStyle w:val="Default"/>
        <w:ind w:firstLine="709"/>
        <w:jc w:val="both"/>
        <w:rPr>
          <w:color w:val="auto"/>
          <w:sz w:val="28"/>
          <w:szCs w:val="28"/>
        </w:rPr>
      </w:pPr>
      <w:r w:rsidRPr="00591DE1">
        <w:rPr>
          <w:color w:val="auto"/>
          <w:sz w:val="28"/>
          <w:szCs w:val="28"/>
        </w:rPr>
        <w:t xml:space="preserve">Критерием для определения базового сценария для разработкиСтратегии должна стать оценка такого варианта, который в сложившихся условиях иоптимальном уровне инвестиций в социально-экономическое развитие территориипозволит достичь максимальных результатов в реализации целей и задач социально-экономического развития </w:t>
      </w:r>
      <w:r>
        <w:rPr>
          <w:color w:val="auto"/>
          <w:sz w:val="28"/>
          <w:szCs w:val="28"/>
        </w:rPr>
        <w:t xml:space="preserve">муниципального </w:t>
      </w:r>
      <w:r w:rsidRPr="00591DE1">
        <w:rPr>
          <w:color w:val="auto"/>
          <w:sz w:val="28"/>
          <w:szCs w:val="28"/>
        </w:rPr>
        <w:t xml:space="preserve">района </w:t>
      </w:r>
      <w:r w:rsidR="00BD33D4">
        <w:rPr>
          <w:color w:val="auto"/>
          <w:sz w:val="28"/>
          <w:szCs w:val="28"/>
        </w:rPr>
        <w:t xml:space="preserve">и </w:t>
      </w:r>
      <w:r w:rsidRPr="0083688F">
        <w:rPr>
          <w:color w:val="auto"/>
          <w:sz w:val="28"/>
          <w:szCs w:val="28"/>
        </w:rPr>
        <w:t>выйти на более высокие темпы экономического роста. 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инвесторов.</w:t>
      </w:r>
    </w:p>
    <w:p w:rsidR="0085176A" w:rsidRDefault="0085176A" w:rsidP="0085176A">
      <w:pPr>
        <w:pStyle w:val="Default"/>
        <w:ind w:firstLine="567"/>
        <w:jc w:val="both"/>
        <w:rPr>
          <w:b/>
          <w:sz w:val="28"/>
          <w:szCs w:val="28"/>
        </w:rPr>
      </w:pPr>
    </w:p>
    <w:p w:rsidR="0085176A" w:rsidRDefault="0085176A" w:rsidP="0085176A">
      <w:pPr>
        <w:pStyle w:val="Default"/>
        <w:ind w:firstLine="567"/>
        <w:jc w:val="center"/>
        <w:rPr>
          <w:b/>
          <w:sz w:val="28"/>
          <w:szCs w:val="28"/>
        </w:rPr>
      </w:pPr>
      <w:r>
        <w:rPr>
          <w:b/>
          <w:sz w:val="28"/>
          <w:szCs w:val="28"/>
          <w:lang w:val="en-US"/>
        </w:rPr>
        <w:t>III</w:t>
      </w:r>
      <w:r w:rsidRPr="00102EEE">
        <w:rPr>
          <w:b/>
          <w:sz w:val="28"/>
          <w:szCs w:val="28"/>
        </w:rPr>
        <w:t xml:space="preserve">. </w:t>
      </w:r>
      <w:r>
        <w:rPr>
          <w:b/>
          <w:sz w:val="28"/>
          <w:szCs w:val="28"/>
        </w:rPr>
        <w:t>Приоритетные направления социально-экономического развития муниципального образования «</w:t>
      </w:r>
      <w:r w:rsidR="00BD33D4">
        <w:rPr>
          <w:b/>
          <w:sz w:val="28"/>
          <w:szCs w:val="28"/>
        </w:rPr>
        <w:t>Ярцев</w:t>
      </w:r>
      <w:r>
        <w:rPr>
          <w:b/>
          <w:sz w:val="28"/>
          <w:szCs w:val="28"/>
        </w:rPr>
        <w:t>ский район» Смоленской области до 2025 года</w:t>
      </w:r>
    </w:p>
    <w:p w:rsidR="0085176A" w:rsidRDefault="0085176A" w:rsidP="0085176A">
      <w:pPr>
        <w:pStyle w:val="Default"/>
        <w:ind w:firstLine="567"/>
        <w:jc w:val="both"/>
        <w:rPr>
          <w:b/>
          <w:sz w:val="28"/>
          <w:szCs w:val="28"/>
        </w:rPr>
      </w:pPr>
    </w:p>
    <w:p w:rsidR="0085176A" w:rsidRDefault="0085176A" w:rsidP="0085176A">
      <w:pPr>
        <w:rPr>
          <w:rFonts w:eastAsia="Calibri"/>
          <w:b/>
          <w:sz w:val="28"/>
          <w:szCs w:val="28"/>
        </w:rPr>
      </w:pPr>
      <w:r w:rsidRPr="00102EEE">
        <w:rPr>
          <w:rFonts w:eastAsia="Calibri"/>
          <w:b/>
          <w:sz w:val="28"/>
          <w:szCs w:val="28"/>
        </w:rPr>
        <w:t>3.1. Развитие человеческого капитала и социальной сферы</w:t>
      </w:r>
    </w:p>
    <w:p w:rsidR="0085176A" w:rsidRDefault="0085176A" w:rsidP="0085176A">
      <w:pPr>
        <w:ind w:firstLine="284"/>
        <w:rPr>
          <w:rFonts w:eastAsia="Calibri"/>
          <w:b/>
          <w:sz w:val="28"/>
          <w:szCs w:val="28"/>
        </w:rPr>
      </w:pPr>
    </w:p>
    <w:p w:rsidR="0085176A" w:rsidRPr="00102EEE" w:rsidRDefault="0085176A" w:rsidP="0085176A">
      <w:pPr>
        <w:ind w:firstLine="709"/>
        <w:rPr>
          <w:rFonts w:eastAsia="Calibri"/>
          <w:b/>
          <w:sz w:val="28"/>
          <w:szCs w:val="28"/>
        </w:rPr>
      </w:pPr>
      <w:r w:rsidRPr="00102EEE">
        <w:rPr>
          <w:rFonts w:eastAsia="Calibri"/>
          <w:b/>
          <w:sz w:val="28"/>
          <w:szCs w:val="28"/>
        </w:rPr>
        <w:t>Улучшение демографической ситуации</w:t>
      </w:r>
    </w:p>
    <w:p w:rsidR="0085176A" w:rsidRDefault="0085176A" w:rsidP="0085176A">
      <w:pPr>
        <w:rPr>
          <w:bCs/>
          <w:sz w:val="28"/>
          <w:szCs w:val="28"/>
        </w:rPr>
      </w:pPr>
      <w:r w:rsidRPr="00C92CCA">
        <w:rPr>
          <w:b/>
          <w:bCs/>
          <w:sz w:val="28"/>
          <w:szCs w:val="28"/>
        </w:rPr>
        <w:t>Цель</w:t>
      </w:r>
      <w:r w:rsidRPr="00760A48">
        <w:rPr>
          <w:bCs/>
          <w:sz w:val="28"/>
          <w:szCs w:val="28"/>
        </w:rPr>
        <w:t>:</w:t>
      </w:r>
      <w:r>
        <w:rPr>
          <w:bCs/>
          <w:sz w:val="28"/>
          <w:szCs w:val="28"/>
        </w:rPr>
        <w:t>с</w:t>
      </w:r>
      <w:r w:rsidRPr="004C7D77">
        <w:rPr>
          <w:bCs/>
          <w:sz w:val="28"/>
          <w:szCs w:val="28"/>
        </w:rPr>
        <w:t>табилизация численности населения и формирование предпосылок к последующему демографическому росту</w:t>
      </w:r>
      <w:r>
        <w:rPr>
          <w:bCs/>
          <w:sz w:val="28"/>
          <w:szCs w:val="28"/>
        </w:rPr>
        <w:t>.</w:t>
      </w:r>
    </w:p>
    <w:p w:rsidR="0085176A" w:rsidRPr="00664B7C" w:rsidRDefault="0085176A" w:rsidP="0085176A">
      <w:pPr>
        <w:rPr>
          <w:bCs/>
          <w:i/>
          <w:sz w:val="28"/>
          <w:szCs w:val="28"/>
        </w:rPr>
      </w:pPr>
      <w:r w:rsidRPr="005B1AF0">
        <w:rPr>
          <w:bCs/>
          <w:i/>
          <w:sz w:val="28"/>
          <w:szCs w:val="28"/>
        </w:rPr>
        <w:t>Задачи</w:t>
      </w:r>
      <w:r w:rsidRPr="00664B7C">
        <w:rPr>
          <w:bCs/>
          <w:i/>
          <w:sz w:val="28"/>
          <w:szCs w:val="28"/>
        </w:rPr>
        <w:t>:</w:t>
      </w:r>
    </w:p>
    <w:p w:rsidR="0085176A" w:rsidRPr="00A276F7" w:rsidRDefault="0085176A" w:rsidP="0085176A">
      <w:pPr>
        <w:ind w:firstLine="567"/>
        <w:rPr>
          <w:bCs/>
          <w:sz w:val="28"/>
          <w:szCs w:val="28"/>
        </w:rPr>
      </w:pPr>
      <w:r w:rsidRPr="00A276F7">
        <w:rPr>
          <w:bCs/>
          <w:sz w:val="28"/>
          <w:szCs w:val="28"/>
        </w:rPr>
        <w:t>- обеспечение роста рождаемости;</w:t>
      </w:r>
    </w:p>
    <w:p w:rsidR="0085176A" w:rsidRPr="00A276F7" w:rsidRDefault="0085176A" w:rsidP="0085176A">
      <w:pPr>
        <w:ind w:firstLine="567"/>
        <w:rPr>
          <w:bCs/>
          <w:sz w:val="28"/>
          <w:szCs w:val="28"/>
        </w:rPr>
      </w:pPr>
      <w:r w:rsidRPr="00A276F7">
        <w:rPr>
          <w:bCs/>
          <w:sz w:val="28"/>
          <w:szCs w:val="28"/>
        </w:rPr>
        <w:t>- реализация мер по сокращению смертности граждан трудоспособного возраста;</w:t>
      </w:r>
    </w:p>
    <w:p w:rsidR="0085176A" w:rsidRPr="00A276F7" w:rsidRDefault="0085176A" w:rsidP="0085176A">
      <w:pPr>
        <w:ind w:firstLine="567"/>
        <w:rPr>
          <w:bCs/>
          <w:sz w:val="28"/>
          <w:szCs w:val="28"/>
        </w:rPr>
      </w:pPr>
      <w:r w:rsidRPr="00A276F7">
        <w:rPr>
          <w:bCs/>
          <w:sz w:val="28"/>
          <w:szCs w:val="28"/>
        </w:rPr>
        <w:t>- снижение миграционного оттока и повышение миграционной привлекательности.</w:t>
      </w:r>
    </w:p>
    <w:p w:rsidR="0085176A" w:rsidRPr="00AA4427" w:rsidRDefault="0085176A" w:rsidP="0085176A">
      <w:pPr>
        <w:shd w:val="clear" w:color="auto" w:fill="FFFFFF"/>
        <w:autoSpaceDE w:val="0"/>
        <w:autoSpaceDN w:val="0"/>
        <w:adjustRightInd w:val="0"/>
        <w:spacing w:before="120" w:after="120"/>
        <w:ind w:firstLine="709"/>
        <w:rPr>
          <w:bCs/>
          <w:sz w:val="28"/>
          <w:szCs w:val="28"/>
        </w:rPr>
      </w:pPr>
      <w:r w:rsidRPr="00AA4427">
        <w:rPr>
          <w:bCs/>
          <w:sz w:val="28"/>
          <w:szCs w:val="28"/>
        </w:rPr>
        <w:t>Ожидаемые результаты:</w:t>
      </w:r>
    </w:p>
    <w:tbl>
      <w:tblPr>
        <w:tblW w:w="9639" w:type="dxa"/>
        <w:tblInd w:w="30" w:type="dxa"/>
        <w:tblLayout w:type="fixed"/>
        <w:tblCellMar>
          <w:left w:w="30" w:type="dxa"/>
          <w:right w:w="30" w:type="dxa"/>
        </w:tblCellMar>
        <w:tblLook w:val="04A0"/>
      </w:tblPr>
      <w:tblGrid>
        <w:gridCol w:w="3686"/>
        <w:gridCol w:w="2551"/>
        <w:gridCol w:w="1134"/>
        <w:gridCol w:w="1276"/>
        <w:gridCol w:w="992"/>
      </w:tblGrid>
      <w:tr w:rsidR="00AA4427" w:rsidRPr="00740199" w:rsidTr="00D367DF">
        <w:trPr>
          <w:trHeight w:val="565"/>
        </w:trPr>
        <w:tc>
          <w:tcPr>
            <w:tcW w:w="3686" w:type="dxa"/>
            <w:tcBorders>
              <w:top w:val="single" w:sz="6" w:space="0" w:color="auto"/>
              <w:left w:val="single" w:sz="6" w:space="0" w:color="auto"/>
              <w:bottom w:val="nil"/>
              <w:right w:val="single" w:sz="6" w:space="0" w:color="auto"/>
            </w:tcBorders>
            <w:hideMark/>
          </w:tcPr>
          <w:p w:rsidR="00AA4427" w:rsidRPr="00C2303A" w:rsidRDefault="00AA4427" w:rsidP="00DC49A1">
            <w:pPr>
              <w:jc w:val="center"/>
              <w:rPr>
                <w:rFonts w:eastAsia="Calibri"/>
                <w:sz w:val="24"/>
                <w:szCs w:val="24"/>
              </w:rPr>
            </w:pPr>
            <w:r>
              <w:rPr>
                <w:rFonts w:eastAsia="Calibri"/>
                <w:sz w:val="24"/>
                <w:szCs w:val="24"/>
              </w:rPr>
              <w:lastRenderedPageBreak/>
              <w:t>П</w:t>
            </w:r>
            <w:r w:rsidRPr="00C2303A">
              <w:rPr>
                <w:rFonts w:eastAsia="Calibri"/>
                <w:sz w:val="24"/>
                <w:szCs w:val="24"/>
              </w:rPr>
              <w:t>оказатели</w:t>
            </w:r>
          </w:p>
        </w:tc>
        <w:tc>
          <w:tcPr>
            <w:tcW w:w="2551" w:type="dxa"/>
            <w:tcBorders>
              <w:top w:val="single" w:sz="6" w:space="0" w:color="auto"/>
              <w:left w:val="single" w:sz="6" w:space="0" w:color="auto"/>
              <w:bottom w:val="nil"/>
              <w:right w:val="single" w:sz="6" w:space="0" w:color="auto"/>
            </w:tcBorders>
            <w:hideMark/>
          </w:tcPr>
          <w:p w:rsidR="00AA4427" w:rsidRPr="00C2303A" w:rsidRDefault="00AA4427" w:rsidP="00DC49A1">
            <w:pPr>
              <w:jc w:val="center"/>
              <w:rPr>
                <w:sz w:val="24"/>
                <w:szCs w:val="24"/>
              </w:rPr>
            </w:pPr>
            <w:r w:rsidRPr="00C2303A">
              <w:rPr>
                <w:sz w:val="24"/>
                <w:szCs w:val="24"/>
              </w:rPr>
              <w:t>Единица измерения</w:t>
            </w:r>
          </w:p>
        </w:tc>
        <w:tc>
          <w:tcPr>
            <w:tcW w:w="1134" w:type="dxa"/>
            <w:tcBorders>
              <w:top w:val="single" w:sz="6" w:space="0" w:color="auto"/>
              <w:left w:val="single" w:sz="6" w:space="0" w:color="auto"/>
              <w:bottom w:val="nil"/>
              <w:right w:val="single" w:sz="6" w:space="0" w:color="auto"/>
            </w:tcBorders>
          </w:tcPr>
          <w:p w:rsidR="00AA4427" w:rsidRDefault="00AA4427" w:rsidP="00DC49A1">
            <w:pPr>
              <w:ind w:left="-108"/>
              <w:jc w:val="center"/>
              <w:rPr>
                <w:sz w:val="24"/>
                <w:szCs w:val="24"/>
              </w:rPr>
            </w:pPr>
            <w:r w:rsidRPr="00C2303A">
              <w:rPr>
                <w:sz w:val="24"/>
                <w:szCs w:val="24"/>
              </w:rPr>
              <w:t>2017</w:t>
            </w:r>
          </w:p>
          <w:p w:rsidR="00AA4427" w:rsidRPr="00C2303A" w:rsidRDefault="00AA4427" w:rsidP="00DC49A1">
            <w:pPr>
              <w:ind w:left="-108"/>
              <w:jc w:val="center"/>
              <w:rPr>
                <w:sz w:val="24"/>
                <w:szCs w:val="24"/>
              </w:rPr>
            </w:pPr>
            <w:r>
              <w:rPr>
                <w:sz w:val="24"/>
                <w:szCs w:val="24"/>
              </w:rPr>
              <w:t>факт</w:t>
            </w:r>
          </w:p>
        </w:tc>
        <w:tc>
          <w:tcPr>
            <w:tcW w:w="1276" w:type="dxa"/>
            <w:tcBorders>
              <w:top w:val="single" w:sz="6" w:space="0" w:color="auto"/>
              <w:left w:val="single" w:sz="6" w:space="0" w:color="auto"/>
              <w:bottom w:val="nil"/>
              <w:right w:val="single" w:sz="6" w:space="0" w:color="auto"/>
            </w:tcBorders>
          </w:tcPr>
          <w:p w:rsidR="00AA4427" w:rsidRDefault="00AA4427" w:rsidP="00DC49A1">
            <w:pPr>
              <w:jc w:val="center"/>
              <w:rPr>
                <w:sz w:val="24"/>
                <w:szCs w:val="24"/>
              </w:rPr>
            </w:pPr>
            <w:r w:rsidRPr="00C2303A">
              <w:rPr>
                <w:sz w:val="24"/>
                <w:szCs w:val="24"/>
              </w:rPr>
              <w:t xml:space="preserve">2018 </w:t>
            </w:r>
          </w:p>
          <w:p w:rsidR="00AA4427" w:rsidRPr="00C2303A" w:rsidRDefault="00AA4427" w:rsidP="00DC49A1">
            <w:pPr>
              <w:jc w:val="center"/>
              <w:rPr>
                <w:sz w:val="24"/>
                <w:szCs w:val="24"/>
              </w:rPr>
            </w:pPr>
            <w:r>
              <w:rPr>
                <w:sz w:val="24"/>
                <w:szCs w:val="24"/>
              </w:rPr>
              <w:t>оценка</w:t>
            </w:r>
          </w:p>
        </w:tc>
        <w:tc>
          <w:tcPr>
            <w:tcW w:w="992" w:type="dxa"/>
            <w:tcBorders>
              <w:top w:val="single" w:sz="6" w:space="0" w:color="auto"/>
              <w:left w:val="single" w:sz="6" w:space="0" w:color="auto"/>
              <w:bottom w:val="nil"/>
              <w:right w:val="single" w:sz="6" w:space="0" w:color="auto"/>
            </w:tcBorders>
            <w:hideMark/>
          </w:tcPr>
          <w:p w:rsidR="00AA4427" w:rsidRDefault="00AA4427" w:rsidP="00DC49A1">
            <w:pPr>
              <w:jc w:val="center"/>
              <w:rPr>
                <w:sz w:val="24"/>
                <w:szCs w:val="24"/>
              </w:rPr>
            </w:pPr>
            <w:r w:rsidRPr="00C2303A">
              <w:rPr>
                <w:sz w:val="24"/>
                <w:szCs w:val="24"/>
              </w:rPr>
              <w:t xml:space="preserve">2025 </w:t>
            </w:r>
          </w:p>
          <w:p w:rsidR="00AA4427" w:rsidRPr="00C2303A" w:rsidRDefault="00AA4427" w:rsidP="00DC49A1">
            <w:pPr>
              <w:jc w:val="center"/>
              <w:rPr>
                <w:sz w:val="24"/>
                <w:szCs w:val="24"/>
              </w:rPr>
            </w:pPr>
            <w:r>
              <w:rPr>
                <w:sz w:val="24"/>
                <w:szCs w:val="24"/>
              </w:rPr>
              <w:t>план</w:t>
            </w:r>
          </w:p>
        </w:tc>
      </w:tr>
      <w:tr w:rsidR="00AA4427" w:rsidRPr="00740199" w:rsidTr="00D367DF">
        <w:trPr>
          <w:trHeight w:val="199"/>
        </w:trPr>
        <w:tc>
          <w:tcPr>
            <w:tcW w:w="3686" w:type="dxa"/>
            <w:tcBorders>
              <w:top w:val="single" w:sz="6" w:space="0" w:color="auto"/>
              <w:left w:val="single" w:sz="6" w:space="0" w:color="auto"/>
              <w:bottom w:val="single" w:sz="6" w:space="0" w:color="auto"/>
              <w:right w:val="single" w:sz="6" w:space="0" w:color="auto"/>
            </w:tcBorders>
            <w:hideMark/>
          </w:tcPr>
          <w:p w:rsidR="00AA4427" w:rsidRPr="00740199" w:rsidRDefault="00AA4427" w:rsidP="0085176A">
            <w:pPr>
              <w:spacing w:line="20" w:lineRule="atLeast"/>
              <w:rPr>
                <w:bCs/>
                <w:sz w:val="24"/>
                <w:szCs w:val="24"/>
              </w:rPr>
            </w:pPr>
            <w:r w:rsidRPr="00740199">
              <w:rPr>
                <w:bCs/>
                <w:sz w:val="24"/>
                <w:szCs w:val="24"/>
              </w:rPr>
              <w:t>Численность населения (среднегодовая)</w:t>
            </w:r>
          </w:p>
        </w:tc>
        <w:tc>
          <w:tcPr>
            <w:tcW w:w="2551"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sidRPr="00740199">
              <w:rPr>
                <w:sz w:val="24"/>
                <w:szCs w:val="24"/>
              </w:rPr>
              <w:t>тыс. чел.</w:t>
            </w:r>
          </w:p>
        </w:tc>
        <w:tc>
          <w:tcPr>
            <w:tcW w:w="1134"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51,95</w:t>
            </w:r>
          </w:p>
        </w:tc>
        <w:tc>
          <w:tcPr>
            <w:tcW w:w="1276"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51,86</w:t>
            </w:r>
          </w:p>
        </w:tc>
        <w:tc>
          <w:tcPr>
            <w:tcW w:w="992" w:type="dxa"/>
            <w:tcBorders>
              <w:top w:val="single" w:sz="6" w:space="0" w:color="auto"/>
              <w:left w:val="single" w:sz="6" w:space="0" w:color="auto"/>
              <w:bottom w:val="single" w:sz="6" w:space="0" w:color="auto"/>
              <w:right w:val="single" w:sz="6" w:space="0" w:color="auto"/>
            </w:tcBorders>
          </w:tcPr>
          <w:p w:rsidR="00D81778" w:rsidRDefault="00D81778" w:rsidP="001946A1">
            <w:pPr>
              <w:spacing w:line="20" w:lineRule="atLeast"/>
              <w:jc w:val="center"/>
              <w:rPr>
                <w:sz w:val="24"/>
                <w:szCs w:val="24"/>
              </w:rPr>
            </w:pPr>
          </w:p>
          <w:p w:rsidR="00AA4427" w:rsidRPr="00740199" w:rsidRDefault="00AA4427" w:rsidP="001946A1">
            <w:pPr>
              <w:spacing w:line="20" w:lineRule="atLeast"/>
              <w:jc w:val="center"/>
              <w:rPr>
                <w:sz w:val="24"/>
                <w:szCs w:val="24"/>
              </w:rPr>
            </w:pPr>
            <w:r>
              <w:rPr>
                <w:sz w:val="24"/>
                <w:szCs w:val="24"/>
              </w:rPr>
              <w:t>51,85</w:t>
            </w:r>
          </w:p>
        </w:tc>
      </w:tr>
      <w:tr w:rsidR="00AA4427" w:rsidRPr="00740199" w:rsidTr="00D367DF">
        <w:trPr>
          <w:trHeight w:val="199"/>
        </w:trPr>
        <w:tc>
          <w:tcPr>
            <w:tcW w:w="3686"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Общий коэффициент рождаемости</w:t>
            </w:r>
          </w:p>
        </w:tc>
        <w:tc>
          <w:tcPr>
            <w:tcW w:w="2551"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sidRPr="00740199">
              <w:rPr>
                <w:sz w:val="24"/>
                <w:szCs w:val="24"/>
              </w:rPr>
              <w:t>число родившихся на 1000 человек населения</w:t>
            </w:r>
          </w:p>
        </w:tc>
        <w:tc>
          <w:tcPr>
            <w:tcW w:w="1134"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7,5</w:t>
            </w:r>
          </w:p>
        </w:tc>
        <w:tc>
          <w:tcPr>
            <w:tcW w:w="1276"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7,8</w:t>
            </w:r>
          </w:p>
        </w:tc>
        <w:tc>
          <w:tcPr>
            <w:tcW w:w="992"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8,4</w:t>
            </w:r>
          </w:p>
        </w:tc>
      </w:tr>
      <w:tr w:rsidR="00AA4427" w:rsidRPr="00740199" w:rsidTr="00D367DF">
        <w:trPr>
          <w:trHeight w:val="199"/>
        </w:trPr>
        <w:tc>
          <w:tcPr>
            <w:tcW w:w="3686"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Общий коэффициент смертности</w:t>
            </w:r>
          </w:p>
        </w:tc>
        <w:tc>
          <w:tcPr>
            <w:tcW w:w="2551"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sidRPr="00740199">
              <w:rPr>
                <w:sz w:val="24"/>
                <w:szCs w:val="24"/>
              </w:rPr>
              <w:t>число родившихся на 1000 человек населения</w:t>
            </w:r>
          </w:p>
        </w:tc>
        <w:tc>
          <w:tcPr>
            <w:tcW w:w="1134"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16,1</w:t>
            </w:r>
          </w:p>
        </w:tc>
        <w:tc>
          <w:tcPr>
            <w:tcW w:w="1276"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18,4</w:t>
            </w:r>
          </w:p>
        </w:tc>
        <w:tc>
          <w:tcPr>
            <w:tcW w:w="992"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17,7</w:t>
            </w:r>
          </w:p>
        </w:tc>
      </w:tr>
      <w:tr w:rsidR="00AA4427" w:rsidRPr="00740199" w:rsidTr="00D367DF">
        <w:trPr>
          <w:trHeight w:val="199"/>
        </w:trPr>
        <w:tc>
          <w:tcPr>
            <w:tcW w:w="3686" w:type="dxa"/>
            <w:tcBorders>
              <w:top w:val="single" w:sz="6" w:space="0" w:color="auto"/>
              <w:left w:val="single" w:sz="6" w:space="0" w:color="auto"/>
              <w:bottom w:val="single" w:sz="6" w:space="0" w:color="auto"/>
              <w:right w:val="single" w:sz="6" w:space="0" w:color="auto"/>
            </w:tcBorders>
            <w:hideMark/>
          </w:tcPr>
          <w:p w:rsidR="00AA4427" w:rsidRPr="00740199" w:rsidRDefault="00AA4427" w:rsidP="0085176A">
            <w:pPr>
              <w:spacing w:line="20" w:lineRule="atLeast"/>
              <w:rPr>
                <w:sz w:val="24"/>
                <w:szCs w:val="24"/>
              </w:rPr>
            </w:pPr>
            <w:r w:rsidRPr="00740199">
              <w:rPr>
                <w:sz w:val="24"/>
                <w:szCs w:val="24"/>
              </w:rPr>
              <w:t>Миграционный прирост, убыль (-)</w:t>
            </w:r>
          </w:p>
        </w:tc>
        <w:tc>
          <w:tcPr>
            <w:tcW w:w="2551" w:type="dxa"/>
            <w:tcBorders>
              <w:top w:val="single" w:sz="6" w:space="0" w:color="auto"/>
              <w:left w:val="single" w:sz="6" w:space="0" w:color="auto"/>
              <w:bottom w:val="single" w:sz="6" w:space="0" w:color="auto"/>
              <w:right w:val="single" w:sz="6" w:space="0" w:color="auto"/>
            </w:tcBorders>
            <w:hideMark/>
          </w:tcPr>
          <w:p w:rsidR="00AA4427" w:rsidRPr="00740199" w:rsidRDefault="00AA4427" w:rsidP="0085176A">
            <w:pPr>
              <w:spacing w:line="20" w:lineRule="atLeast"/>
              <w:jc w:val="center"/>
              <w:rPr>
                <w:sz w:val="24"/>
                <w:szCs w:val="24"/>
              </w:rPr>
            </w:pPr>
            <w:r w:rsidRPr="00740199">
              <w:rPr>
                <w:sz w:val="24"/>
                <w:szCs w:val="24"/>
              </w:rPr>
              <w:t>тыс. чел.</w:t>
            </w:r>
          </w:p>
        </w:tc>
        <w:tc>
          <w:tcPr>
            <w:tcW w:w="1134"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-0,494</w:t>
            </w:r>
          </w:p>
        </w:tc>
        <w:tc>
          <w:tcPr>
            <w:tcW w:w="1276"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-0,446</w:t>
            </w:r>
          </w:p>
        </w:tc>
        <w:tc>
          <w:tcPr>
            <w:tcW w:w="992" w:type="dxa"/>
            <w:tcBorders>
              <w:top w:val="single" w:sz="6" w:space="0" w:color="auto"/>
              <w:left w:val="single" w:sz="6" w:space="0" w:color="auto"/>
              <w:bottom w:val="single" w:sz="6" w:space="0" w:color="auto"/>
              <w:right w:val="single" w:sz="6" w:space="0" w:color="auto"/>
            </w:tcBorders>
            <w:hideMark/>
          </w:tcPr>
          <w:p w:rsidR="00AA4427" w:rsidRPr="00740199" w:rsidRDefault="00AA4427" w:rsidP="0085176A">
            <w:pPr>
              <w:spacing w:line="20" w:lineRule="atLeast"/>
              <w:jc w:val="center"/>
              <w:rPr>
                <w:sz w:val="24"/>
                <w:szCs w:val="24"/>
              </w:rPr>
            </w:pPr>
            <w:r>
              <w:rPr>
                <w:sz w:val="24"/>
                <w:szCs w:val="24"/>
              </w:rPr>
              <w:t>-0,359</w:t>
            </w:r>
          </w:p>
        </w:tc>
      </w:tr>
    </w:tbl>
    <w:p w:rsidR="0085176A" w:rsidRDefault="0085176A" w:rsidP="0085176A">
      <w:pPr>
        <w:ind w:firstLine="284"/>
        <w:rPr>
          <w:rFonts w:eastAsia="Calibri"/>
          <w:b/>
          <w:sz w:val="28"/>
          <w:szCs w:val="28"/>
        </w:rPr>
      </w:pPr>
    </w:p>
    <w:p w:rsidR="0085176A" w:rsidRDefault="0085176A" w:rsidP="0085176A">
      <w:pPr>
        <w:ind w:firstLine="709"/>
        <w:rPr>
          <w:rFonts w:eastAsia="Calibri"/>
          <w:b/>
          <w:sz w:val="28"/>
          <w:szCs w:val="28"/>
        </w:rPr>
      </w:pPr>
      <w:r w:rsidRPr="00102EEE">
        <w:rPr>
          <w:rFonts w:eastAsia="Calibri"/>
          <w:b/>
          <w:sz w:val="28"/>
          <w:szCs w:val="28"/>
        </w:rPr>
        <w:t xml:space="preserve">Развитие рынка труда и </w:t>
      </w:r>
      <w:r>
        <w:rPr>
          <w:rFonts w:eastAsia="Calibri"/>
          <w:b/>
          <w:sz w:val="28"/>
          <w:szCs w:val="28"/>
        </w:rPr>
        <w:t xml:space="preserve">содействие </w:t>
      </w:r>
      <w:r w:rsidRPr="00102EEE">
        <w:rPr>
          <w:rFonts w:eastAsia="Calibri"/>
          <w:b/>
          <w:sz w:val="28"/>
          <w:szCs w:val="28"/>
        </w:rPr>
        <w:t>занятости населения</w:t>
      </w:r>
    </w:p>
    <w:p w:rsidR="0085176A" w:rsidRPr="004C7D77" w:rsidRDefault="0085176A" w:rsidP="00BD33D4">
      <w:pPr>
        <w:autoSpaceDE w:val="0"/>
        <w:autoSpaceDN w:val="0"/>
        <w:adjustRightInd w:val="0"/>
        <w:rPr>
          <w:bCs/>
          <w:color w:val="00000A"/>
          <w:sz w:val="28"/>
          <w:szCs w:val="28"/>
          <w:highlight w:val="yellow"/>
        </w:rPr>
      </w:pPr>
      <w:r w:rsidRPr="00C92CCA">
        <w:rPr>
          <w:b/>
          <w:bCs/>
          <w:color w:val="00000A"/>
          <w:sz w:val="28"/>
          <w:szCs w:val="28"/>
        </w:rPr>
        <w:t>Цель:</w:t>
      </w:r>
      <w:r>
        <w:rPr>
          <w:sz w:val="28"/>
          <w:szCs w:val="28"/>
        </w:rPr>
        <w:t>с</w:t>
      </w:r>
      <w:r w:rsidRPr="00664B7C">
        <w:rPr>
          <w:bCs/>
          <w:color w:val="00000A"/>
          <w:sz w:val="28"/>
          <w:szCs w:val="28"/>
        </w:rPr>
        <w:t>нижение</w:t>
      </w:r>
      <w:r w:rsidRPr="004C7D77">
        <w:rPr>
          <w:bCs/>
          <w:color w:val="00000A"/>
          <w:sz w:val="28"/>
          <w:szCs w:val="28"/>
        </w:rPr>
        <w:t xml:space="preserve"> напряженности на регулируемом рынке труда, обеспечение потребности в трудовых ресурсах, обеспечение социальной защиты граждан от безработицы</w:t>
      </w:r>
      <w:r w:rsidR="00BD33D4">
        <w:rPr>
          <w:bCs/>
          <w:color w:val="00000A"/>
          <w:sz w:val="28"/>
          <w:szCs w:val="28"/>
        </w:rPr>
        <w:t>.</w:t>
      </w:r>
    </w:p>
    <w:p w:rsidR="0085176A" w:rsidRPr="000A0F48" w:rsidRDefault="0085176A" w:rsidP="0085176A">
      <w:pPr>
        <w:autoSpaceDE w:val="0"/>
        <w:autoSpaceDN w:val="0"/>
        <w:adjustRightInd w:val="0"/>
        <w:rPr>
          <w:bCs/>
          <w:i/>
          <w:color w:val="00000A"/>
          <w:sz w:val="28"/>
          <w:szCs w:val="28"/>
        </w:rPr>
      </w:pPr>
      <w:r w:rsidRPr="000A0F48">
        <w:rPr>
          <w:bCs/>
          <w:i/>
          <w:color w:val="00000A"/>
          <w:sz w:val="28"/>
          <w:szCs w:val="28"/>
        </w:rPr>
        <w:t>Задачи:</w:t>
      </w:r>
    </w:p>
    <w:p w:rsidR="0085176A" w:rsidRPr="000E15C3" w:rsidRDefault="0085176A" w:rsidP="0085176A">
      <w:pPr>
        <w:autoSpaceDE w:val="0"/>
        <w:autoSpaceDN w:val="0"/>
        <w:adjustRightInd w:val="0"/>
        <w:ind w:firstLine="709"/>
        <w:rPr>
          <w:bCs/>
          <w:color w:val="00000A"/>
          <w:sz w:val="28"/>
          <w:szCs w:val="28"/>
        </w:rPr>
      </w:pPr>
      <w:r w:rsidRPr="000E15C3">
        <w:rPr>
          <w:bCs/>
          <w:color w:val="00000A"/>
          <w:sz w:val="28"/>
          <w:szCs w:val="28"/>
        </w:rPr>
        <w:t>- содействие в трудоустройстве граждан;</w:t>
      </w:r>
    </w:p>
    <w:p w:rsidR="0085176A" w:rsidRPr="000E15C3" w:rsidRDefault="0085176A" w:rsidP="0085176A">
      <w:pPr>
        <w:autoSpaceDE w:val="0"/>
        <w:autoSpaceDN w:val="0"/>
        <w:adjustRightInd w:val="0"/>
        <w:ind w:firstLine="709"/>
        <w:rPr>
          <w:bCs/>
          <w:color w:val="00000A"/>
          <w:sz w:val="28"/>
          <w:szCs w:val="28"/>
        </w:rPr>
      </w:pPr>
      <w:r w:rsidRPr="000E15C3">
        <w:rPr>
          <w:bCs/>
          <w:color w:val="00000A"/>
          <w:sz w:val="28"/>
          <w:szCs w:val="28"/>
        </w:rPr>
        <w:t>- социальная поддержка безработных граждан.</w:t>
      </w:r>
    </w:p>
    <w:p w:rsidR="0085176A" w:rsidRDefault="0085176A" w:rsidP="0085176A">
      <w:pPr>
        <w:shd w:val="clear" w:color="auto" w:fill="FFFFFF"/>
        <w:autoSpaceDE w:val="0"/>
        <w:autoSpaceDN w:val="0"/>
        <w:adjustRightInd w:val="0"/>
        <w:spacing w:before="120" w:after="120"/>
        <w:ind w:firstLine="709"/>
        <w:rPr>
          <w:b/>
          <w:bCs/>
          <w:sz w:val="28"/>
          <w:szCs w:val="28"/>
        </w:rPr>
      </w:pPr>
      <w:r w:rsidRPr="00AA4427">
        <w:rPr>
          <w:bCs/>
          <w:sz w:val="28"/>
          <w:szCs w:val="28"/>
        </w:rPr>
        <w:t>Ожидаемые результаты</w:t>
      </w:r>
      <w:r w:rsidRPr="00971DD3">
        <w:rPr>
          <w:b/>
          <w:bCs/>
          <w:sz w:val="28"/>
          <w:szCs w:val="28"/>
        </w:rPr>
        <w:t>:</w:t>
      </w:r>
    </w:p>
    <w:tbl>
      <w:tblPr>
        <w:tblW w:w="9498" w:type="dxa"/>
        <w:tblInd w:w="30" w:type="dxa"/>
        <w:tblLayout w:type="fixed"/>
        <w:tblCellMar>
          <w:left w:w="30" w:type="dxa"/>
          <w:right w:w="30" w:type="dxa"/>
        </w:tblCellMar>
        <w:tblLook w:val="04A0"/>
      </w:tblPr>
      <w:tblGrid>
        <w:gridCol w:w="4820"/>
        <w:gridCol w:w="1559"/>
        <w:gridCol w:w="992"/>
        <w:gridCol w:w="1134"/>
        <w:gridCol w:w="993"/>
      </w:tblGrid>
      <w:tr w:rsidR="00AA4427" w:rsidRPr="00740199" w:rsidTr="00BD33D4">
        <w:trPr>
          <w:trHeight w:val="565"/>
        </w:trPr>
        <w:tc>
          <w:tcPr>
            <w:tcW w:w="4820" w:type="dxa"/>
            <w:tcBorders>
              <w:top w:val="single" w:sz="6" w:space="0" w:color="auto"/>
              <w:left w:val="single" w:sz="6" w:space="0" w:color="auto"/>
              <w:bottom w:val="nil"/>
              <w:right w:val="single" w:sz="6" w:space="0" w:color="auto"/>
            </w:tcBorders>
            <w:hideMark/>
          </w:tcPr>
          <w:p w:rsidR="00AA4427" w:rsidRPr="00C2303A" w:rsidRDefault="00AA4427"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559" w:type="dxa"/>
            <w:tcBorders>
              <w:top w:val="single" w:sz="6" w:space="0" w:color="auto"/>
              <w:left w:val="single" w:sz="6" w:space="0" w:color="auto"/>
              <w:bottom w:val="nil"/>
              <w:right w:val="single" w:sz="6" w:space="0" w:color="auto"/>
            </w:tcBorders>
            <w:hideMark/>
          </w:tcPr>
          <w:p w:rsidR="00AA4427" w:rsidRPr="00C2303A" w:rsidRDefault="00AA4427" w:rsidP="00DC49A1">
            <w:pPr>
              <w:jc w:val="center"/>
              <w:rPr>
                <w:sz w:val="24"/>
                <w:szCs w:val="24"/>
              </w:rPr>
            </w:pPr>
            <w:r w:rsidRPr="00C2303A">
              <w:rPr>
                <w:sz w:val="24"/>
                <w:szCs w:val="24"/>
              </w:rPr>
              <w:t>Единица измерения</w:t>
            </w:r>
          </w:p>
        </w:tc>
        <w:tc>
          <w:tcPr>
            <w:tcW w:w="992" w:type="dxa"/>
            <w:tcBorders>
              <w:top w:val="single" w:sz="6" w:space="0" w:color="auto"/>
              <w:left w:val="single" w:sz="6" w:space="0" w:color="auto"/>
              <w:bottom w:val="nil"/>
              <w:right w:val="single" w:sz="6" w:space="0" w:color="auto"/>
            </w:tcBorders>
          </w:tcPr>
          <w:p w:rsidR="00AA4427" w:rsidRDefault="00AA4427" w:rsidP="00DC49A1">
            <w:pPr>
              <w:ind w:left="-108"/>
              <w:jc w:val="center"/>
              <w:rPr>
                <w:sz w:val="24"/>
                <w:szCs w:val="24"/>
              </w:rPr>
            </w:pPr>
            <w:r w:rsidRPr="00C2303A">
              <w:rPr>
                <w:sz w:val="24"/>
                <w:szCs w:val="24"/>
              </w:rPr>
              <w:t>2017</w:t>
            </w:r>
          </w:p>
          <w:p w:rsidR="00AA4427" w:rsidRPr="00C2303A" w:rsidRDefault="00AA4427" w:rsidP="00DC49A1">
            <w:pPr>
              <w:ind w:left="-108"/>
              <w:jc w:val="center"/>
              <w:rPr>
                <w:sz w:val="24"/>
                <w:szCs w:val="24"/>
              </w:rPr>
            </w:pPr>
            <w:r>
              <w:rPr>
                <w:sz w:val="24"/>
                <w:szCs w:val="24"/>
              </w:rPr>
              <w:t>факт</w:t>
            </w:r>
          </w:p>
        </w:tc>
        <w:tc>
          <w:tcPr>
            <w:tcW w:w="1134" w:type="dxa"/>
            <w:tcBorders>
              <w:top w:val="single" w:sz="6" w:space="0" w:color="auto"/>
              <w:left w:val="single" w:sz="6" w:space="0" w:color="auto"/>
              <w:bottom w:val="nil"/>
              <w:right w:val="single" w:sz="6" w:space="0" w:color="auto"/>
            </w:tcBorders>
          </w:tcPr>
          <w:p w:rsidR="00AA4427" w:rsidRDefault="00AA4427" w:rsidP="00DC49A1">
            <w:pPr>
              <w:jc w:val="center"/>
              <w:rPr>
                <w:sz w:val="24"/>
                <w:szCs w:val="24"/>
              </w:rPr>
            </w:pPr>
            <w:r w:rsidRPr="00C2303A">
              <w:rPr>
                <w:sz w:val="24"/>
                <w:szCs w:val="24"/>
              </w:rPr>
              <w:t xml:space="preserve">2018 </w:t>
            </w:r>
          </w:p>
          <w:p w:rsidR="00AA4427" w:rsidRPr="00C2303A" w:rsidRDefault="00AA4427" w:rsidP="00DC49A1">
            <w:pPr>
              <w:jc w:val="center"/>
              <w:rPr>
                <w:sz w:val="24"/>
                <w:szCs w:val="24"/>
              </w:rPr>
            </w:pPr>
            <w:r>
              <w:rPr>
                <w:sz w:val="24"/>
                <w:szCs w:val="24"/>
              </w:rPr>
              <w:t>оценка</w:t>
            </w:r>
          </w:p>
        </w:tc>
        <w:tc>
          <w:tcPr>
            <w:tcW w:w="993" w:type="dxa"/>
            <w:tcBorders>
              <w:top w:val="single" w:sz="6" w:space="0" w:color="auto"/>
              <w:left w:val="single" w:sz="6" w:space="0" w:color="auto"/>
              <w:bottom w:val="nil"/>
              <w:right w:val="single" w:sz="6" w:space="0" w:color="auto"/>
            </w:tcBorders>
            <w:hideMark/>
          </w:tcPr>
          <w:p w:rsidR="00AA4427" w:rsidRDefault="00AA4427" w:rsidP="00DC49A1">
            <w:pPr>
              <w:jc w:val="center"/>
              <w:rPr>
                <w:sz w:val="24"/>
                <w:szCs w:val="24"/>
              </w:rPr>
            </w:pPr>
            <w:r w:rsidRPr="00C2303A">
              <w:rPr>
                <w:sz w:val="24"/>
                <w:szCs w:val="24"/>
              </w:rPr>
              <w:t xml:space="preserve">2025 </w:t>
            </w:r>
          </w:p>
          <w:p w:rsidR="00AA4427" w:rsidRPr="00C2303A" w:rsidRDefault="00AA4427" w:rsidP="00DC49A1">
            <w:pPr>
              <w:jc w:val="center"/>
              <w:rPr>
                <w:sz w:val="24"/>
                <w:szCs w:val="24"/>
              </w:rPr>
            </w:pPr>
            <w:r>
              <w:rPr>
                <w:sz w:val="24"/>
                <w:szCs w:val="24"/>
              </w:rPr>
              <w:t>план</w:t>
            </w:r>
          </w:p>
        </w:tc>
      </w:tr>
      <w:tr w:rsidR="00AA4427" w:rsidRPr="00740199" w:rsidTr="001946A1">
        <w:trPr>
          <w:trHeight w:val="248"/>
        </w:trPr>
        <w:tc>
          <w:tcPr>
            <w:tcW w:w="4820"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Численность населения (среднегодовая)</w:t>
            </w:r>
          </w:p>
        </w:tc>
        <w:tc>
          <w:tcPr>
            <w:tcW w:w="1559"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sidRPr="00740199">
              <w:rPr>
                <w:sz w:val="24"/>
                <w:szCs w:val="24"/>
              </w:rPr>
              <w:t>тыс. чел.</w:t>
            </w:r>
          </w:p>
        </w:tc>
        <w:tc>
          <w:tcPr>
            <w:tcW w:w="992"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51,95</w:t>
            </w:r>
          </w:p>
        </w:tc>
        <w:tc>
          <w:tcPr>
            <w:tcW w:w="1134"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51,86</w:t>
            </w:r>
          </w:p>
        </w:tc>
        <w:tc>
          <w:tcPr>
            <w:tcW w:w="993"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jc w:val="center"/>
              <w:rPr>
                <w:sz w:val="24"/>
                <w:szCs w:val="24"/>
              </w:rPr>
            </w:pPr>
            <w:r>
              <w:rPr>
                <w:sz w:val="24"/>
                <w:szCs w:val="24"/>
              </w:rPr>
              <w:t>51,85</w:t>
            </w:r>
          </w:p>
        </w:tc>
      </w:tr>
      <w:tr w:rsidR="00AA4427" w:rsidRPr="00740199" w:rsidTr="001946A1">
        <w:trPr>
          <w:trHeight w:val="199"/>
        </w:trPr>
        <w:tc>
          <w:tcPr>
            <w:tcW w:w="4820"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Численность населения трудоспособного возраста</w:t>
            </w:r>
          </w:p>
        </w:tc>
        <w:tc>
          <w:tcPr>
            <w:tcW w:w="1559" w:type="dxa"/>
            <w:tcBorders>
              <w:top w:val="single" w:sz="6" w:space="0" w:color="auto"/>
              <w:left w:val="single" w:sz="6" w:space="0" w:color="auto"/>
              <w:bottom w:val="single" w:sz="6" w:space="0" w:color="auto"/>
              <w:right w:val="single" w:sz="6" w:space="0" w:color="auto"/>
            </w:tcBorders>
          </w:tcPr>
          <w:p w:rsidR="00A36EFA" w:rsidRDefault="00A36EFA" w:rsidP="0085176A">
            <w:pPr>
              <w:spacing w:line="20" w:lineRule="atLeast"/>
              <w:jc w:val="center"/>
              <w:rPr>
                <w:sz w:val="24"/>
                <w:szCs w:val="24"/>
              </w:rPr>
            </w:pPr>
          </w:p>
          <w:p w:rsidR="00AA4427" w:rsidRPr="00740199" w:rsidRDefault="00AA4427" w:rsidP="0085176A">
            <w:pPr>
              <w:spacing w:line="20" w:lineRule="atLeast"/>
              <w:jc w:val="center"/>
              <w:rPr>
                <w:sz w:val="24"/>
                <w:szCs w:val="24"/>
              </w:rPr>
            </w:pPr>
            <w:r w:rsidRPr="00740199">
              <w:rPr>
                <w:sz w:val="24"/>
                <w:szCs w:val="24"/>
              </w:rPr>
              <w:t>тыс. чел.</w:t>
            </w:r>
          </w:p>
        </w:tc>
        <w:tc>
          <w:tcPr>
            <w:tcW w:w="992"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28,82</w:t>
            </w:r>
          </w:p>
        </w:tc>
        <w:tc>
          <w:tcPr>
            <w:tcW w:w="1134" w:type="dxa"/>
            <w:tcBorders>
              <w:top w:val="single" w:sz="6" w:space="0" w:color="auto"/>
              <w:left w:val="single" w:sz="6" w:space="0" w:color="auto"/>
              <w:bottom w:val="single" w:sz="6"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28,79</w:t>
            </w:r>
          </w:p>
        </w:tc>
        <w:tc>
          <w:tcPr>
            <w:tcW w:w="993" w:type="dxa"/>
            <w:tcBorders>
              <w:top w:val="single" w:sz="6" w:space="0" w:color="auto"/>
              <w:left w:val="single" w:sz="6" w:space="0" w:color="auto"/>
              <w:bottom w:val="single" w:sz="6" w:space="0" w:color="auto"/>
              <w:right w:val="single" w:sz="6" w:space="0" w:color="auto"/>
            </w:tcBorders>
          </w:tcPr>
          <w:p w:rsidR="00A36EFA" w:rsidRDefault="00A36EFA" w:rsidP="0085176A">
            <w:pPr>
              <w:spacing w:line="20" w:lineRule="atLeast"/>
              <w:jc w:val="center"/>
              <w:rPr>
                <w:sz w:val="24"/>
                <w:szCs w:val="24"/>
              </w:rPr>
            </w:pPr>
          </w:p>
          <w:p w:rsidR="00AA4427" w:rsidRPr="00740199" w:rsidRDefault="00AA4427" w:rsidP="0085176A">
            <w:pPr>
              <w:spacing w:line="20" w:lineRule="atLeast"/>
              <w:jc w:val="center"/>
              <w:rPr>
                <w:sz w:val="24"/>
                <w:szCs w:val="24"/>
              </w:rPr>
            </w:pPr>
            <w:r>
              <w:rPr>
                <w:sz w:val="24"/>
                <w:szCs w:val="24"/>
              </w:rPr>
              <w:t>29,2</w:t>
            </w:r>
          </w:p>
        </w:tc>
      </w:tr>
      <w:tr w:rsidR="00AA4427" w:rsidRPr="00740199" w:rsidTr="001946A1">
        <w:trPr>
          <w:trHeight w:val="199"/>
        </w:trPr>
        <w:tc>
          <w:tcPr>
            <w:tcW w:w="4820"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Численность населения старше трудоспособного возраста</w:t>
            </w:r>
          </w:p>
        </w:tc>
        <w:tc>
          <w:tcPr>
            <w:tcW w:w="1559" w:type="dxa"/>
            <w:tcBorders>
              <w:top w:val="single" w:sz="6" w:space="0" w:color="auto"/>
              <w:left w:val="single" w:sz="6" w:space="0" w:color="auto"/>
              <w:bottom w:val="single" w:sz="6" w:space="0" w:color="auto"/>
              <w:right w:val="single" w:sz="6" w:space="0" w:color="auto"/>
            </w:tcBorders>
          </w:tcPr>
          <w:p w:rsidR="00A36EFA" w:rsidRDefault="00A36EFA" w:rsidP="0085176A">
            <w:pPr>
              <w:spacing w:line="20" w:lineRule="atLeast"/>
              <w:jc w:val="center"/>
              <w:rPr>
                <w:sz w:val="24"/>
                <w:szCs w:val="24"/>
              </w:rPr>
            </w:pPr>
          </w:p>
          <w:p w:rsidR="00A36EFA" w:rsidRDefault="00A36EFA" w:rsidP="0085176A">
            <w:pPr>
              <w:spacing w:line="20" w:lineRule="atLeast"/>
              <w:jc w:val="center"/>
              <w:rPr>
                <w:sz w:val="24"/>
                <w:szCs w:val="24"/>
              </w:rPr>
            </w:pPr>
          </w:p>
          <w:p w:rsidR="00AA4427" w:rsidRPr="00740199" w:rsidRDefault="00AA4427" w:rsidP="0085176A">
            <w:pPr>
              <w:spacing w:line="20" w:lineRule="atLeast"/>
              <w:jc w:val="center"/>
              <w:rPr>
                <w:sz w:val="24"/>
                <w:szCs w:val="24"/>
              </w:rPr>
            </w:pPr>
            <w:r w:rsidRPr="00740199">
              <w:rPr>
                <w:sz w:val="24"/>
                <w:szCs w:val="24"/>
              </w:rPr>
              <w:t>тыс. чел.</w:t>
            </w:r>
          </w:p>
        </w:tc>
        <w:tc>
          <w:tcPr>
            <w:tcW w:w="992" w:type="dxa"/>
            <w:tcBorders>
              <w:top w:val="single" w:sz="6" w:space="0" w:color="auto"/>
              <w:left w:val="single" w:sz="6" w:space="0" w:color="auto"/>
              <w:bottom w:val="single" w:sz="4"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15,8</w:t>
            </w:r>
          </w:p>
        </w:tc>
        <w:tc>
          <w:tcPr>
            <w:tcW w:w="1134" w:type="dxa"/>
            <w:tcBorders>
              <w:top w:val="single" w:sz="6" w:space="0" w:color="auto"/>
              <w:left w:val="single" w:sz="6" w:space="0" w:color="auto"/>
              <w:bottom w:val="single" w:sz="4" w:space="0" w:color="auto"/>
              <w:right w:val="single" w:sz="6" w:space="0" w:color="auto"/>
            </w:tcBorders>
            <w:vAlign w:val="bottom"/>
          </w:tcPr>
          <w:p w:rsidR="00AA4427" w:rsidRPr="003C5AC3" w:rsidRDefault="00AA4427" w:rsidP="001946A1">
            <w:pPr>
              <w:widowControl/>
              <w:wordWrap/>
              <w:jc w:val="center"/>
              <w:rPr>
                <w:kern w:val="0"/>
                <w:sz w:val="24"/>
                <w:szCs w:val="24"/>
              </w:rPr>
            </w:pPr>
            <w:r w:rsidRPr="003C5AC3">
              <w:rPr>
                <w:kern w:val="0"/>
                <w:sz w:val="24"/>
                <w:szCs w:val="24"/>
              </w:rPr>
              <w:t>15,9</w:t>
            </w:r>
          </w:p>
        </w:tc>
        <w:tc>
          <w:tcPr>
            <w:tcW w:w="993" w:type="dxa"/>
            <w:tcBorders>
              <w:top w:val="single" w:sz="6" w:space="0" w:color="auto"/>
              <w:left w:val="single" w:sz="6" w:space="0" w:color="auto"/>
              <w:bottom w:val="single" w:sz="4" w:space="0" w:color="auto"/>
              <w:right w:val="single" w:sz="6" w:space="0" w:color="auto"/>
            </w:tcBorders>
          </w:tcPr>
          <w:p w:rsidR="00A36EFA" w:rsidRDefault="00A36EFA" w:rsidP="0085176A">
            <w:pPr>
              <w:spacing w:line="20" w:lineRule="atLeast"/>
              <w:jc w:val="center"/>
              <w:rPr>
                <w:sz w:val="24"/>
                <w:szCs w:val="24"/>
              </w:rPr>
            </w:pPr>
          </w:p>
          <w:p w:rsidR="00A36EFA" w:rsidRDefault="00A36EFA" w:rsidP="0085176A">
            <w:pPr>
              <w:spacing w:line="20" w:lineRule="atLeast"/>
              <w:jc w:val="center"/>
              <w:rPr>
                <w:sz w:val="24"/>
                <w:szCs w:val="24"/>
              </w:rPr>
            </w:pPr>
          </w:p>
          <w:p w:rsidR="00AA4427" w:rsidRPr="00740199" w:rsidRDefault="00AA4427" w:rsidP="0085176A">
            <w:pPr>
              <w:spacing w:line="20" w:lineRule="atLeast"/>
              <w:jc w:val="center"/>
              <w:rPr>
                <w:sz w:val="24"/>
                <w:szCs w:val="24"/>
              </w:rPr>
            </w:pPr>
            <w:r>
              <w:rPr>
                <w:sz w:val="24"/>
                <w:szCs w:val="24"/>
              </w:rPr>
              <w:t>15,3</w:t>
            </w:r>
          </w:p>
        </w:tc>
      </w:tr>
      <w:tr w:rsidR="00AA4427" w:rsidRPr="00740199" w:rsidTr="00BD33D4">
        <w:trPr>
          <w:trHeight w:val="286"/>
        </w:trPr>
        <w:tc>
          <w:tcPr>
            <w:tcW w:w="4820"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bCs/>
                <w:sz w:val="24"/>
                <w:szCs w:val="24"/>
              </w:rPr>
            </w:pPr>
            <w:r w:rsidRPr="00740199">
              <w:rPr>
                <w:bCs/>
                <w:sz w:val="24"/>
                <w:szCs w:val="24"/>
              </w:rPr>
              <w:t>Уровень зарегистрированной безработицы (на конец года)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4427" w:rsidRPr="00740199" w:rsidRDefault="00AA4427" w:rsidP="0085176A">
            <w:pPr>
              <w:jc w:val="center"/>
              <w:rPr>
                <w:sz w:val="24"/>
                <w:szCs w:val="24"/>
              </w:rPr>
            </w:pPr>
            <w:r w:rsidRPr="00740199">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36EFA" w:rsidRDefault="00A36EFA" w:rsidP="0085176A">
            <w:pPr>
              <w:jc w:val="center"/>
              <w:rPr>
                <w:sz w:val="24"/>
                <w:szCs w:val="24"/>
              </w:rPr>
            </w:pPr>
          </w:p>
          <w:p w:rsidR="00AA4427" w:rsidRPr="00740199" w:rsidRDefault="00AA4427" w:rsidP="0085176A">
            <w:pPr>
              <w:jc w:val="center"/>
              <w:rPr>
                <w:sz w:val="24"/>
                <w:szCs w:val="24"/>
              </w:rPr>
            </w:pPr>
            <w:r>
              <w:rPr>
                <w:sz w:val="24"/>
                <w:szCs w:val="24"/>
              </w:rPr>
              <w:t>0,83</w:t>
            </w:r>
          </w:p>
        </w:tc>
        <w:tc>
          <w:tcPr>
            <w:tcW w:w="1134" w:type="dxa"/>
            <w:tcBorders>
              <w:top w:val="single" w:sz="4" w:space="0" w:color="auto"/>
              <w:left w:val="single" w:sz="4" w:space="0" w:color="auto"/>
              <w:bottom w:val="single" w:sz="4" w:space="0" w:color="auto"/>
              <w:right w:val="single" w:sz="4" w:space="0" w:color="auto"/>
            </w:tcBorders>
          </w:tcPr>
          <w:p w:rsidR="00A36EFA" w:rsidRDefault="00A36EFA" w:rsidP="0085176A">
            <w:pPr>
              <w:jc w:val="center"/>
              <w:rPr>
                <w:sz w:val="24"/>
                <w:szCs w:val="24"/>
              </w:rPr>
            </w:pPr>
          </w:p>
          <w:p w:rsidR="00AA4427" w:rsidRPr="00740199" w:rsidRDefault="00AA4427" w:rsidP="0085176A">
            <w:pPr>
              <w:jc w:val="center"/>
              <w:rPr>
                <w:sz w:val="24"/>
                <w:szCs w:val="24"/>
              </w:rPr>
            </w:pPr>
            <w:r>
              <w:rPr>
                <w:sz w:val="24"/>
                <w:szCs w:val="24"/>
              </w:rPr>
              <w:t>0,82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1778" w:rsidRDefault="00D81778" w:rsidP="0085176A">
            <w:pPr>
              <w:jc w:val="center"/>
              <w:rPr>
                <w:sz w:val="24"/>
                <w:szCs w:val="24"/>
              </w:rPr>
            </w:pPr>
          </w:p>
          <w:p w:rsidR="00AA4427" w:rsidRPr="00740199" w:rsidRDefault="00AA4427" w:rsidP="0085176A">
            <w:pPr>
              <w:jc w:val="center"/>
              <w:rPr>
                <w:sz w:val="24"/>
                <w:szCs w:val="24"/>
              </w:rPr>
            </w:pPr>
            <w:r>
              <w:rPr>
                <w:sz w:val="24"/>
                <w:szCs w:val="24"/>
              </w:rPr>
              <w:t>0,79</w:t>
            </w:r>
          </w:p>
        </w:tc>
      </w:tr>
      <w:tr w:rsidR="00AA4427" w:rsidRPr="00740199" w:rsidTr="00BD33D4">
        <w:trPr>
          <w:trHeight w:val="297"/>
        </w:trPr>
        <w:tc>
          <w:tcPr>
            <w:tcW w:w="4820" w:type="dxa"/>
            <w:tcBorders>
              <w:top w:val="single" w:sz="6" w:space="0" w:color="auto"/>
              <w:left w:val="single" w:sz="6" w:space="0" w:color="auto"/>
              <w:bottom w:val="single" w:sz="6" w:space="0" w:color="auto"/>
              <w:right w:val="single" w:sz="4" w:space="0" w:color="auto"/>
            </w:tcBorders>
          </w:tcPr>
          <w:p w:rsidR="00AA4427" w:rsidRPr="00740199" w:rsidRDefault="00AA4427" w:rsidP="0085176A">
            <w:pPr>
              <w:spacing w:line="20" w:lineRule="atLeast"/>
              <w:rPr>
                <w:sz w:val="24"/>
                <w:szCs w:val="24"/>
              </w:rPr>
            </w:pPr>
            <w:r w:rsidRPr="00740199">
              <w:rPr>
                <w:sz w:val="24"/>
                <w:szCs w:val="24"/>
              </w:rPr>
              <w:t>Общая численность безработных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4427" w:rsidRPr="00740199" w:rsidRDefault="00AA4427" w:rsidP="0085176A">
            <w:pPr>
              <w:jc w:val="center"/>
              <w:rPr>
                <w:sz w:val="24"/>
                <w:szCs w:val="24"/>
              </w:rPr>
            </w:pPr>
            <w:r w:rsidRPr="00740199">
              <w:rPr>
                <w:sz w:val="24"/>
                <w:szCs w:val="24"/>
              </w:rPr>
              <w:t>тыс. чел.</w:t>
            </w:r>
          </w:p>
        </w:tc>
        <w:tc>
          <w:tcPr>
            <w:tcW w:w="992" w:type="dxa"/>
            <w:tcBorders>
              <w:top w:val="single" w:sz="4" w:space="0" w:color="auto"/>
              <w:left w:val="single" w:sz="4" w:space="0" w:color="auto"/>
              <w:bottom w:val="single" w:sz="4" w:space="0" w:color="auto"/>
              <w:right w:val="single" w:sz="4" w:space="0" w:color="auto"/>
            </w:tcBorders>
          </w:tcPr>
          <w:p w:rsidR="00AA4427" w:rsidRPr="00740199" w:rsidRDefault="00AA4427" w:rsidP="0085176A">
            <w:pPr>
              <w:jc w:val="center"/>
              <w:rPr>
                <w:sz w:val="24"/>
                <w:szCs w:val="24"/>
              </w:rPr>
            </w:pPr>
            <w:r>
              <w:rPr>
                <w:sz w:val="24"/>
                <w:szCs w:val="24"/>
              </w:rPr>
              <w:t>1,246</w:t>
            </w:r>
          </w:p>
        </w:tc>
        <w:tc>
          <w:tcPr>
            <w:tcW w:w="1134" w:type="dxa"/>
            <w:tcBorders>
              <w:top w:val="single" w:sz="4" w:space="0" w:color="auto"/>
              <w:left w:val="single" w:sz="4" w:space="0" w:color="auto"/>
              <w:bottom w:val="single" w:sz="4" w:space="0" w:color="auto"/>
              <w:right w:val="single" w:sz="4" w:space="0" w:color="auto"/>
            </w:tcBorders>
          </w:tcPr>
          <w:p w:rsidR="00AA4427" w:rsidRPr="00740199" w:rsidRDefault="00AA4427" w:rsidP="0085176A">
            <w:pPr>
              <w:jc w:val="center"/>
              <w:rPr>
                <w:sz w:val="24"/>
                <w:szCs w:val="24"/>
              </w:rPr>
            </w:pPr>
            <w:r>
              <w:rPr>
                <w:sz w:val="24"/>
                <w:szCs w:val="24"/>
              </w:rPr>
              <w:t>1,279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A4427" w:rsidRPr="00740199" w:rsidRDefault="00AA4427" w:rsidP="0085176A">
            <w:pPr>
              <w:jc w:val="center"/>
              <w:rPr>
                <w:sz w:val="24"/>
                <w:szCs w:val="24"/>
              </w:rPr>
            </w:pPr>
            <w:r>
              <w:rPr>
                <w:sz w:val="24"/>
                <w:szCs w:val="24"/>
              </w:rPr>
              <w:t>1,2</w:t>
            </w:r>
          </w:p>
        </w:tc>
      </w:tr>
      <w:tr w:rsidR="00AA4427" w:rsidRPr="00740199" w:rsidTr="00BD33D4">
        <w:trPr>
          <w:trHeight w:val="199"/>
        </w:trPr>
        <w:tc>
          <w:tcPr>
            <w:tcW w:w="4820" w:type="dxa"/>
            <w:tcBorders>
              <w:top w:val="single" w:sz="6" w:space="0" w:color="auto"/>
              <w:left w:val="single" w:sz="6" w:space="0" w:color="auto"/>
              <w:bottom w:val="single" w:sz="6" w:space="0" w:color="auto"/>
              <w:right w:val="single" w:sz="6" w:space="0" w:color="auto"/>
            </w:tcBorders>
          </w:tcPr>
          <w:p w:rsidR="00AA4427" w:rsidRPr="00740199" w:rsidRDefault="00AA4427" w:rsidP="0085176A">
            <w:pPr>
              <w:spacing w:line="20" w:lineRule="atLeast"/>
              <w:rPr>
                <w:sz w:val="24"/>
                <w:szCs w:val="24"/>
              </w:rPr>
            </w:pPr>
            <w:r w:rsidRPr="00740199">
              <w:rPr>
                <w:sz w:val="24"/>
                <w:szCs w:val="24"/>
              </w:rPr>
              <w:t>Численность безработных, зарегистрированных в  государственных учреждениях службы занятости населения (на конец года)</w:t>
            </w:r>
          </w:p>
        </w:tc>
        <w:tc>
          <w:tcPr>
            <w:tcW w:w="1559" w:type="dxa"/>
            <w:tcBorders>
              <w:top w:val="nil"/>
              <w:left w:val="single" w:sz="4" w:space="0" w:color="auto"/>
              <w:bottom w:val="single" w:sz="4" w:space="0" w:color="auto"/>
              <w:right w:val="single" w:sz="4" w:space="0" w:color="auto"/>
            </w:tcBorders>
            <w:shd w:val="clear" w:color="auto" w:fill="auto"/>
            <w:vAlign w:val="center"/>
          </w:tcPr>
          <w:p w:rsidR="00A36EFA" w:rsidRDefault="00A36EFA" w:rsidP="0085176A">
            <w:pPr>
              <w:jc w:val="center"/>
              <w:rPr>
                <w:sz w:val="24"/>
                <w:szCs w:val="24"/>
              </w:rPr>
            </w:pPr>
          </w:p>
          <w:p w:rsidR="00AA4427" w:rsidRPr="00740199" w:rsidRDefault="00AA4427" w:rsidP="0085176A">
            <w:pPr>
              <w:jc w:val="center"/>
              <w:rPr>
                <w:sz w:val="24"/>
                <w:szCs w:val="24"/>
              </w:rPr>
            </w:pPr>
            <w:r w:rsidRPr="00740199">
              <w:rPr>
                <w:sz w:val="24"/>
                <w:szCs w:val="24"/>
              </w:rPr>
              <w:t>тыс. чел.</w:t>
            </w:r>
          </w:p>
        </w:tc>
        <w:tc>
          <w:tcPr>
            <w:tcW w:w="992" w:type="dxa"/>
            <w:tcBorders>
              <w:top w:val="single" w:sz="4" w:space="0" w:color="auto"/>
              <w:left w:val="single" w:sz="4" w:space="0" w:color="auto"/>
              <w:bottom w:val="single" w:sz="4" w:space="0" w:color="auto"/>
              <w:right w:val="single" w:sz="4" w:space="0" w:color="auto"/>
            </w:tcBorders>
          </w:tcPr>
          <w:p w:rsidR="00A36EFA" w:rsidRDefault="00A36EFA" w:rsidP="0085176A">
            <w:pPr>
              <w:jc w:val="center"/>
              <w:rPr>
                <w:sz w:val="24"/>
                <w:szCs w:val="24"/>
              </w:rPr>
            </w:pPr>
          </w:p>
          <w:p w:rsidR="00A36EFA" w:rsidRDefault="00A36EFA" w:rsidP="0085176A">
            <w:pPr>
              <w:jc w:val="center"/>
              <w:rPr>
                <w:sz w:val="24"/>
                <w:szCs w:val="24"/>
              </w:rPr>
            </w:pPr>
          </w:p>
          <w:p w:rsidR="00AA4427" w:rsidRPr="00740199" w:rsidRDefault="00AA4427" w:rsidP="0085176A">
            <w:pPr>
              <w:jc w:val="center"/>
              <w:rPr>
                <w:sz w:val="24"/>
                <w:szCs w:val="24"/>
              </w:rPr>
            </w:pPr>
            <w:r>
              <w:rPr>
                <w:sz w:val="24"/>
                <w:szCs w:val="24"/>
              </w:rPr>
              <w:t>0,248</w:t>
            </w:r>
          </w:p>
        </w:tc>
        <w:tc>
          <w:tcPr>
            <w:tcW w:w="1134" w:type="dxa"/>
            <w:tcBorders>
              <w:top w:val="single" w:sz="4" w:space="0" w:color="auto"/>
              <w:left w:val="single" w:sz="4" w:space="0" w:color="auto"/>
              <w:bottom w:val="single" w:sz="4" w:space="0" w:color="auto"/>
              <w:right w:val="single" w:sz="4" w:space="0" w:color="auto"/>
            </w:tcBorders>
          </w:tcPr>
          <w:p w:rsidR="00A36EFA" w:rsidRDefault="00A36EFA" w:rsidP="00C94A1C">
            <w:pPr>
              <w:jc w:val="center"/>
              <w:rPr>
                <w:sz w:val="24"/>
                <w:szCs w:val="24"/>
              </w:rPr>
            </w:pPr>
          </w:p>
          <w:p w:rsidR="00A36EFA" w:rsidRDefault="00A36EFA" w:rsidP="00C94A1C">
            <w:pPr>
              <w:jc w:val="center"/>
              <w:rPr>
                <w:sz w:val="24"/>
                <w:szCs w:val="24"/>
              </w:rPr>
            </w:pPr>
          </w:p>
          <w:p w:rsidR="00AA4427" w:rsidRPr="00740199" w:rsidRDefault="00AA4427" w:rsidP="00C94A1C">
            <w:pPr>
              <w:jc w:val="center"/>
              <w:rPr>
                <w:sz w:val="24"/>
                <w:szCs w:val="24"/>
              </w:rPr>
            </w:pPr>
            <w:r>
              <w:rPr>
                <w:sz w:val="24"/>
                <w:szCs w:val="24"/>
              </w:rPr>
              <w:t>0,247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6EFA" w:rsidRDefault="00A36EFA" w:rsidP="0085176A">
            <w:pPr>
              <w:jc w:val="center"/>
              <w:rPr>
                <w:sz w:val="24"/>
                <w:szCs w:val="24"/>
              </w:rPr>
            </w:pPr>
          </w:p>
          <w:p w:rsidR="00A36EFA" w:rsidRDefault="00A36EFA" w:rsidP="0085176A">
            <w:pPr>
              <w:jc w:val="center"/>
              <w:rPr>
                <w:sz w:val="24"/>
                <w:szCs w:val="24"/>
              </w:rPr>
            </w:pPr>
          </w:p>
          <w:p w:rsidR="00AA4427" w:rsidRPr="00740199" w:rsidRDefault="00AA4427" w:rsidP="0085176A">
            <w:pPr>
              <w:jc w:val="center"/>
              <w:rPr>
                <w:sz w:val="24"/>
                <w:szCs w:val="24"/>
              </w:rPr>
            </w:pPr>
            <w:r>
              <w:rPr>
                <w:sz w:val="24"/>
                <w:szCs w:val="24"/>
              </w:rPr>
              <w:t>0,239</w:t>
            </w:r>
          </w:p>
        </w:tc>
      </w:tr>
    </w:tbl>
    <w:p w:rsidR="0085176A" w:rsidRDefault="0085176A" w:rsidP="0085176A">
      <w:pPr>
        <w:ind w:firstLine="567"/>
        <w:rPr>
          <w:bCs/>
          <w:sz w:val="28"/>
          <w:szCs w:val="28"/>
        </w:rPr>
      </w:pPr>
    </w:p>
    <w:p w:rsidR="0085176A" w:rsidRDefault="0085176A" w:rsidP="0085176A">
      <w:pPr>
        <w:ind w:firstLine="709"/>
        <w:rPr>
          <w:rFonts w:eastAsia="Calibri"/>
          <w:b/>
          <w:sz w:val="28"/>
          <w:szCs w:val="28"/>
        </w:rPr>
      </w:pPr>
      <w:r w:rsidRPr="00102EEE">
        <w:rPr>
          <w:rFonts w:eastAsia="Calibri"/>
          <w:b/>
          <w:sz w:val="28"/>
          <w:szCs w:val="28"/>
        </w:rPr>
        <w:t>Развитие системы образования</w:t>
      </w:r>
    </w:p>
    <w:p w:rsidR="00A36EFA" w:rsidRPr="00102EEE" w:rsidRDefault="00A36EFA" w:rsidP="0085176A">
      <w:pPr>
        <w:ind w:firstLine="709"/>
        <w:rPr>
          <w:rFonts w:eastAsia="Calibri"/>
          <w:b/>
          <w:sz w:val="28"/>
          <w:szCs w:val="28"/>
        </w:rPr>
      </w:pPr>
    </w:p>
    <w:p w:rsidR="0085176A" w:rsidRDefault="0085176A" w:rsidP="0085176A">
      <w:pPr>
        <w:shd w:val="clear" w:color="auto" w:fill="FFFFFF"/>
        <w:autoSpaceDE w:val="0"/>
        <w:autoSpaceDN w:val="0"/>
        <w:adjustRightInd w:val="0"/>
        <w:rPr>
          <w:sz w:val="28"/>
          <w:szCs w:val="28"/>
        </w:rPr>
      </w:pPr>
      <w:r w:rsidRPr="005C368F">
        <w:rPr>
          <w:b/>
          <w:sz w:val="28"/>
          <w:szCs w:val="28"/>
        </w:rPr>
        <w:t>Цель</w:t>
      </w:r>
      <w:r>
        <w:rPr>
          <w:b/>
          <w:sz w:val="28"/>
          <w:szCs w:val="28"/>
        </w:rPr>
        <w:t>:</w:t>
      </w:r>
      <w:r w:rsidRPr="006C6D45">
        <w:rPr>
          <w:sz w:val="28"/>
          <w:szCs w:val="28"/>
        </w:rPr>
        <w:t>о</w:t>
      </w:r>
      <w:r w:rsidRPr="005C368F">
        <w:rPr>
          <w:sz w:val="28"/>
          <w:szCs w:val="28"/>
        </w:rPr>
        <w:t>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85176A" w:rsidRPr="000A0F48" w:rsidRDefault="0085176A" w:rsidP="0085176A">
      <w:pPr>
        <w:shd w:val="clear" w:color="auto" w:fill="FFFFFF"/>
        <w:autoSpaceDE w:val="0"/>
        <w:autoSpaceDN w:val="0"/>
        <w:adjustRightInd w:val="0"/>
        <w:rPr>
          <w:i/>
          <w:sz w:val="28"/>
          <w:szCs w:val="28"/>
        </w:rPr>
      </w:pPr>
      <w:r w:rsidRPr="000A0F48">
        <w:rPr>
          <w:i/>
          <w:sz w:val="28"/>
          <w:szCs w:val="28"/>
        </w:rPr>
        <w:t>Задачи:</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р</w:t>
      </w:r>
      <w:r w:rsidRPr="00C26B41">
        <w:rPr>
          <w:rFonts w:ascii="Times New Roman" w:hAnsi="Times New Roman"/>
          <w:sz w:val="28"/>
          <w:szCs w:val="28"/>
        </w:rPr>
        <w:t>азвитие дошкольного образования</w:t>
      </w:r>
      <w:r>
        <w:rPr>
          <w:rFonts w:ascii="Times New Roman" w:hAnsi="Times New Roman"/>
          <w:sz w:val="28"/>
          <w:szCs w:val="28"/>
        </w:rPr>
        <w:t>,</w:t>
      </w:r>
      <w:r w:rsidRPr="00C26B41">
        <w:rPr>
          <w:rFonts w:ascii="Times New Roman" w:hAnsi="Times New Roman"/>
          <w:sz w:val="28"/>
          <w:szCs w:val="28"/>
        </w:rPr>
        <w:t>обеспечивающе</w:t>
      </w:r>
      <w:r>
        <w:rPr>
          <w:rFonts w:ascii="Times New Roman" w:hAnsi="Times New Roman"/>
          <w:sz w:val="28"/>
          <w:szCs w:val="28"/>
        </w:rPr>
        <w:t>го</w:t>
      </w:r>
      <w:r w:rsidRPr="00C26B41">
        <w:rPr>
          <w:rFonts w:ascii="Times New Roman" w:hAnsi="Times New Roman"/>
          <w:sz w:val="28"/>
          <w:szCs w:val="28"/>
        </w:rPr>
        <w:t xml:space="preserve"> доступность качественных образовательных услуг</w:t>
      </w:r>
      <w:r>
        <w:rPr>
          <w:rFonts w:ascii="Times New Roman" w:hAnsi="Times New Roman"/>
          <w:sz w:val="28"/>
          <w:szCs w:val="28"/>
        </w:rPr>
        <w:t>;</w:t>
      </w:r>
    </w:p>
    <w:p w:rsidR="0085176A" w:rsidRPr="00B56135" w:rsidRDefault="0085176A" w:rsidP="0085176A">
      <w:pPr>
        <w:pStyle w:val="af5"/>
        <w:ind w:firstLine="709"/>
        <w:jc w:val="both"/>
        <w:rPr>
          <w:rFonts w:ascii="Times New Roman" w:hAnsi="Times New Roman"/>
          <w:sz w:val="28"/>
          <w:szCs w:val="28"/>
        </w:rPr>
      </w:pPr>
      <w:r>
        <w:rPr>
          <w:rFonts w:ascii="Times New Roman" w:hAnsi="Times New Roman"/>
          <w:sz w:val="28"/>
          <w:szCs w:val="28"/>
        </w:rPr>
        <w:t xml:space="preserve">- </w:t>
      </w:r>
      <w:r w:rsidRPr="00B56135">
        <w:rPr>
          <w:rFonts w:ascii="Times New Roman" w:hAnsi="Times New Roman"/>
          <w:sz w:val="28"/>
          <w:szCs w:val="28"/>
        </w:rPr>
        <w:t>развитие общедоступного, качественного начального общего, основного общего, среднего общего образования;</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р</w:t>
      </w:r>
      <w:r w:rsidRPr="00B56135">
        <w:rPr>
          <w:rFonts w:ascii="Times New Roman" w:hAnsi="Times New Roman"/>
          <w:sz w:val="28"/>
          <w:szCs w:val="28"/>
        </w:rPr>
        <w:t>азвитие и поддержка учреждений дополнительного образования</w:t>
      </w:r>
      <w:r>
        <w:rPr>
          <w:rFonts w:ascii="Times New Roman" w:hAnsi="Times New Roman"/>
          <w:sz w:val="28"/>
          <w:szCs w:val="28"/>
        </w:rPr>
        <w:t>;</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t>- с</w:t>
      </w:r>
      <w:r w:rsidRPr="00B56135">
        <w:rPr>
          <w:rFonts w:ascii="Times New Roman" w:hAnsi="Times New Roman"/>
          <w:sz w:val="28"/>
          <w:szCs w:val="28"/>
        </w:rPr>
        <w:t>оздание условий для полноценного отдыха и оздоровления детей и подростков</w:t>
      </w:r>
      <w:r>
        <w:rPr>
          <w:rFonts w:ascii="Times New Roman" w:hAnsi="Times New Roman"/>
          <w:sz w:val="28"/>
          <w:szCs w:val="28"/>
        </w:rPr>
        <w:t>;</w:t>
      </w:r>
    </w:p>
    <w:p w:rsidR="0085176A" w:rsidRDefault="0085176A" w:rsidP="0085176A">
      <w:pPr>
        <w:pStyle w:val="af5"/>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eastAsia="Times New Roman" w:hAnsi="Times New Roman"/>
          <w:sz w:val="28"/>
          <w:szCs w:val="28"/>
        </w:rPr>
        <w:t>с</w:t>
      </w:r>
      <w:r w:rsidRPr="00D05482">
        <w:rPr>
          <w:rFonts w:ascii="Times New Roman" w:eastAsia="DejaVu Sans" w:hAnsi="Times New Roman"/>
          <w:kern w:val="2"/>
          <w:sz w:val="28"/>
          <w:szCs w:val="28"/>
          <w:lang w:eastAsia="hi-IN" w:bidi="hi-IN"/>
        </w:rPr>
        <w:t>оздание комплекса условий и средств, направленных на совершенствование системы выявления, поддержки и развития одаренных и высокомотивированных детей, их самореализации, профессионального самоопределения в соответствии со способностями</w:t>
      </w:r>
      <w:r>
        <w:rPr>
          <w:rFonts w:ascii="Times New Roman" w:eastAsia="DejaVu Sans" w:hAnsi="Times New Roman"/>
          <w:kern w:val="2"/>
          <w:sz w:val="28"/>
          <w:szCs w:val="28"/>
          <w:lang w:eastAsia="hi-IN" w:bidi="hi-IN"/>
        </w:rPr>
        <w:t>.</w:t>
      </w:r>
    </w:p>
    <w:p w:rsidR="0085176A" w:rsidRPr="00AA4427" w:rsidRDefault="0085176A" w:rsidP="0085176A">
      <w:pPr>
        <w:shd w:val="clear" w:color="auto" w:fill="FFFFFF"/>
        <w:autoSpaceDE w:val="0"/>
        <w:autoSpaceDN w:val="0"/>
        <w:adjustRightInd w:val="0"/>
        <w:ind w:firstLine="709"/>
        <w:rPr>
          <w:sz w:val="28"/>
          <w:szCs w:val="28"/>
        </w:rPr>
      </w:pPr>
      <w:r w:rsidRPr="00AA4427">
        <w:rPr>
          <w:sz w:val="28"/>
          <w:szCs w:val="28"/>
        </w:rPr>
        <w:t>Ожидаемые результаты:</w:t>
      </w:r>
    </w:p>
    <w:tbl>
      <w:tblPr>
        <w:tblStyle w:val="af7"/>
        <w:tblW w:w="0" w:type="auto"/>
        <w:tblInd w:w="108" w:type="dxa"/>
        <w:tblLook w:val="04A0"/>
      </w:tblPr>
      <w:tblGrid>
        <w:gridCol w:w="4718"/>
        <w:gridCol w:w="1367"/>
        <w:gridCol w:w="1035"/>
        <w:gridCol w:w="1238"/>
        <w:gridCol w:w="1104"/>
      </w:tblGrid>
      <w:tr w:rsidR="00AA4427" w:rsidRPr="007D1922" w:rsidTr="00AA4427">
        <w:trPr>
          <w:trHeight w:val="799"/>
        </w:trPr>
        <w:tc>
          <w:tcPr>
            <w:tcW w:w="4718" w:type="dxa"/>
          </w:tcPr>
          <w:p w:rsidR="00AA4427" w:rsidRPr="00C2303A" w:rsidRDefault="00AA4427"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367" w:type="dxa"/>
          </w:tcPr>
          <w:p w:rsidR="00AA4427" w:rsidRPr="00C2303A" w:rsidRDefault="00AA4427" w:rsidP="00DC49A1">
            <w:pPr>
              <w:jc w:val="center"/>
              <w:rPr>
                <w:sz w:val="24"/>
                <w:szCs w:val="24"/>
              </w:rPr>
            </w:pPr>
            <w:r w:rsidRPr="00C2303A">
              <w:rPr>
                <w:sz w:val="24"/>
                <w:szCs w:val="24"/>
              </w:rPr>
              <w:t>Единица измерения</w:t>
            </w:r>
          </w:p>
        </w:tc>
        <w:tc>
          <w:tcPr>
            <w:tcW w:w="1035" w:type="dxa"/>
          </w:tcPr>
          <w:p w:rsidR="00AA4427" w:rsidRDefault="00AA4427" w:rsidP="00DC49A1">
            <w:pPr>
              <w:ind w:left="-108"/>
              <w:jc w:val="center"/>
              <w:rPr>
                <w:sz w:val="24"/>
                <w:szCs w:val="24"/>
              </w:rPr>
            </w:pPr>
            <w:r w:rsidRPr="00C2303A">
              <w:rPr>
                <w:sz w:val="24"/>
                <w:szCs w:val="24"/>
              </w:rPr>
              <w:t>2017</w:t>
            </w:r>
          </w:p>
          <w:p w:rsidR="00AA4427" w:rsidRPr="00C2303A" w:rsidRDefault="00AA4427" w:rsidP="00DC49A1">
            <w:pPr>
              <w:ind w:left="-108"/>
              <w:jc w:val="center"/>
              <w:rPr>
                <w:sz w:val="24"/>
                <w:szCs w:val="24"/>
              </w:rPr>
            </w:pPr>
            <w:r>
              <w:rPr>
                <w:sz w:val="24"/>
                <w:szCs w:val="24"/>
              </w:rPr>
              <w:t>факт</w:t>
            </w:r>
          </w:p>
        </w:tc>
        <w:tc>
          <w:tcPr>
            <w:tcW w:w="1238" w:type="dxa"/>
          </w:tcPr>
          <w:p w:rsidR="00AA4427" w:rsidRDefault="00AA4427" w:rsidP="00DC49A1">
            <w:pPr>
              <w:jc w:val="center"/>
              <w:rPr>
                <w:sz w:val="24"/>
                <w:szCs w:val="24"/>
              </w:rPr>
            </w:pPr>
            <w:r w:rsidRPr="00C2303A">
              <w:rPr>
                <w:sz w:val="24"/>
                <w:szCs w:val="24"/>
              </w:rPr>
              <w:t xml:space="preserve">2018 </w:t>
            </w:r>
          </w:p>
          <w:p w:rsidR="00AA4427" w:rsidRPr="00C2303A" w:rsidRDefault="00AA4427" w:rsidP="00DC49A1">
            <w:pPr>
              <w:jc w:val="center"/>
              <w:rPr>
                <w:sz w:val="24"/>
                <w:szCs w:val="24"/>
              </w:rPr>
            </w:pPr>
            <w:r>
              <w:rPr>
                <w:sz w:val="24"/>
                <w:szCs w:val="24"/>
              </w:rPr>
              <w:t>оценка</w:t>
            </w:r>
          </w:p>
        </w:tc>
        <w:tc>
          <w:tcPr>
            <w:tcW w:w="1104" w:type="dxa"/>
            <w:shd w:val="clear" w:color="auto" w:fill="auto"/>
          </w:tcPr>
          <w:p w:rsidR="00AA4427" w:rsidRDefault="00AA4427" w:rsidP="00DC49A1">
            <w:pPr>
              <w:jc w:val="center"/>
              <w:rPr>
                <w:sz w:val="24"/>
                <w:szCs w:val="24"/>
              </w:rPr>
            </w:pPr>
            <w:r w:rsidRPr="00C2303A">
              <w:rPr>
                <w:sz w:val="24"/>
                <w:szCs w:val="24"/>
              </w:rPr>
              <w:t xml:space="preserve">2025 </w:t>
            </w:r>
          </w:p>
          <w:p w:rsidR="00AA4427" w:rsidRPr="00C2303A" w:rsidRDefault="00AA4427" w:rsidP="00DC49A1">
            <w:pPr>
              <w:jc w:val="center"/>
              <w:rPr>
                <w:sz w:val="24"/>
                <w:szCs w:val="24"/>
              </w:rPr>
            </w:pPr>
            <w:r>
              <w:rPr>
                <w:sz w:val="24"/>
                <w:szCs w:val="24"/>
              </w:rPr>
              <w:t>план</w:t>
            </w:r>
          </w:p>
        </w:tc>
      </w:tr>
      <w:tr w:rsidR="00226465" w:rsidRPr="007D1922" w:rsidTr="00226465">
        <w:trPr>
          <w:trHeight w:val="596"/>
        </w:trPr>
        <w:tc>
          <w:tcPr>
            <w:tcW w:w="4718" w:type="dxa"/>
          </w:tcPr>
          <w:p w:rsidR="00226465" w:rsidRPr="00226465" w:rsidRDefault="00226465" w:rsidP="0085176A">
            <w:pPr>
              <w:tabs>
                <w:tab w:val="left" w:pos="819"/>
              </w:tabs>
              <w:spacing w:after="484" w:line="278" w:lineRule="exact"/>
              <w:rPr>
                <w:sz w:val="24"/>
                <w:szCs w:val="24"/>
              </w:rPr>
            </w:pPr>
            <w:r w:rsidRPr="00226465">
              <w:rPr>
                <w:sz w:val="24"/>
                <w:szCs w:val="24"/>
              </w:rPr>
              <w:t>Численность детей в дошкольных учреждениях</w:t>
            </w:r>
          </w:p>
        </w:tc>
        <w:tc>
          <w:tcPr>
            <w:tcW w:w="1367" w:type="dxa"/>
          </w:tcPr>
          <w:p w:rsidR="00226465" w:rsidRPr="00226465" w:rsidRDefault="00226465" w:rsidP="0085176A">
            <w:pPr>
              <w:tabs>
                <w:tab w:val="left" w:pos="819"/>
              </w:tabs>
              <w:spacing w:after="484" w:line="278" w:lineRule="exact"/>
              <w:jc w:val="center"/>
              <w:rPr>
                <w:sz w:val="24"/>
                <w:szCs w:val="24"/>
              </w:rPr>
            </w:pPr>
            <w:r w:rsidRPr="00226465">
              <w:rPr>
                <w:sz w:val="24"/>
                <w:szCs w:val="24"/>
              </w:rPr>
              <w:t>человек</w:t>
            </w:r>
          </w:p>
        </w:tc>
        <w:tc>
          <w:tcPr>
            <w:tcW w:w="1035" w:type="dxa"/>
          </w:tcPr>
          <w:p w:rsidR="00226465" w:rsidRPr="00226465" w:rsidRDefault="00226465" w:rsidP="00226465">
            <w:pPr>
              <w:autoSpaceDE w:val="0"/>
              <w:autoSpaceDN w:val="0"/>
              <w:adjustRightInd w:val="0"/>
              <w:jc w:val="center"/>
              <w:rPr>
                <w:sz w:val="24"/>
                <w:szCs w:val="24"/>
              </w:rPr>
            </w:pPr>
            <w:r w:rsidRPr="00226465">
              <w:rPr>
                <w:sz w:val="24"/>
                <w:szCs w:val="24"/>
              </w:rPr>
              <w:t>2526</w:t>
            </w:r>
          </w:p>
        </w:tc>
        <w:tc>
          <w:tcPr>
            <w:tcW w:w="1238" w:type="dxa"/>
          </w:tcPr>
          <w:p w:rsidR="00226465" w:rsidRPr="005B78E0" w:rsidRDefault="00226465" w:rsidP="00226465">
            <w:pPr>
              <w:autoSpaceDE w:val="0"/>
              <w:autoSpaceDN w:val="0"/>
              <w:adjustRightInd w:val="0"/>
              <w:jc w:val="center"/>
              <w:rPr>
                <w:sz w:val="24"/>
                <w:szCs w:val="24"/>
              </w:rPr>
            </w:pPr>
            <w:r w:rsidRPr="005B78E0">
              <w:rPr>
                <w:sz w:val="24"/>
                <w:szCs w:val="24"/>
              </w:rPr>
              <w:t>2530</w:t>
            </w:r>
          </w:p>
        </w:tc>
        <w:tc>
          <w:tcPr>
            <w:tcW w:w="1104" w:type="dxa"/>
          </w:tcPr>
          <w:p w:rsidR="00226465" w:rsidRPr="005B78E0" w:rsidRDefault="005B78E0" w:rsidP="0085176A">
            <w:pPr>
              <w:tabs>
                <w:tab w:val="left" w:pos="819"/>
              </w:tabs>
              <w:spacing w:after="484" w:line="278" w:lineRule="exact"/>
              <w:jc w:val="center"/>
              <w:rPr>
                <w:sz w:val="24"/>
                <w:szCs w:val="24"/>
              </w:rPr>
            </w:pPr>
            <w:r w:rsidRPr="00CE5F58">
              <w:rPr>
                <w:sz w:val="24"/>
                <w:szCs w:val="24"/>
              </w:rPr>
              <w:t>253</w:t>
            </w:r>
            <w:r w:rsidR="00CE5F58" w:rsidRPr="00CE5F58">
              <w:rPr>
                <w:sz w:val="24"/>
                <w:szCs w:val="24"/>
              </w:rPr>
              <w:t>5</w:t>
            </w:r>
          </w:p>
        </w:tc>
      </w:tr>
      <w:tr w:rsidR="00226465" w:rsidRPr="007D1922" w:rsidTr="00AA4427">
        <w:trPr>
          <w:trHeight w:val="77"/>
        </w:trPr>
        <w:tc>
          <w:tcPr>
            <w:tcW w:w="4718" w:type="dxa"/>
          </w:tcPr>
          <w:p w:rsidR="00226465" w:rsidRPr="00226465" w:rsidRDefault="00226465" w:rsidP="0085176A">
            <w:pPr>
              <w:pStyle w:val="43"/>
              <w:shd w:val="clear" w:color="auto" w:fill="auto"/>
              <w:spacing w:before="0" w:line="274" w:lineRule="exact"/>
              <w:jc w:val="left"/>
              <w:rPr>
                <w:sz w:val="24"/>
                <w:szCs w:val="24"/>
              </w:rPr>
            </w:pPr>
            <w:r w:rsidRPr="00226465">
              <w:rPr>
                <w:sz w:val="24"/>
                <w:szCs w:val="24"/>
              </w:rPr>
              <w:t>Численность учащихся общеобразовательных учреждений</w:t>
            </w:r>
          </w:p>
        </w:tc>
        <w:tc>
          <w:tcPr>
            <w:tcW w:w="1367" w:type="dxa"/>
          </w:tcPr>
          <w:p w:rsidR="00226465" w:rsidRPr="00226465" w:rsidRDefault="00226465" w:rsidP="0085176A">
            <w:pPr>
              <w:tabs>
                <w:tab w:val="left" w:pos="819"/>
              </w:tabs>
              <w:spacing w:after="484" w:line="278" w:lineRule="exact"/>
              <w:jc w:val="center"/>
              <w:rPr>
                <w:sz w:val="24"/>
                <w:szCs w:val="24"/>
              </w:rPr>
            </w:pPr>
            <w:r w:rsidRPr="00226465">
              <w:rPr>
                <w:sz w:val="24"/>
                <w:szCs w:val="24"/>
              </w:rPr>
              <w:t>человек</w:t>
            </w:r>
          </w:p>
        </w:tc>
        <w:tc>
          <w:tcPr>
            <w:tcW w:w="1035" w:type="dxa"/>
          </w:tcPr>
          <w:p w:rsidR="00226465" w:rsidRPr="00226465" w:rsidRDefault="00226465" w:rsidP="00226465">
            <w:pPr>
              <w:autoSpaceDE w:val="0"/>
              <w:autoSpaceDN w:val="0"/>
              <w:adjustRightInd w:val="0"/>
              <w:jc w:val="center"/>
              <w:rPr>
                <w:sz w:val="24"/>
                <w:szCs w:val="24"/>
              </w:rPr>
            </w:pPr>
            <w:r w:rsidRPr="00226465">
              <w:rPr>
                <w:sz w:val="24"/>
                <w:szCs w:val="24"/>
              </w:rPr>
              <w:t>4900</w:t>
            </w:r>
          </w:p>
        </w:tc>
        <w:tc>
          <w:tcPr>
            <w:tcW w:w="1238" w:type="dxa"/>
          </w:tcPr>
          <w:p w:rsidR="00226465" w:rsidRPr="005B78E0" w:rsidRDefault="00226465" w:rsidP="00CE5F58">
            <w:pPr>
              <w:autoSpaceDE w:val="0"/>
              <w:autoSpaceDN w:val="0"/>
              <w:adjustRightInd w:val="0"/>
              <w:jc w:val="center"/>
              <w:rPr>
                <w:sz w:val="24"/>
                <w:szCs w:val="24"/>
              </w:rPr>
            </w:pPr>
            <w:r w:rsidRPr="005B78E0">
              <w:rPr>
                <w:sz w:val="24"/>
                <w:szCs w:val="24"/>
              </w:rPr>
              <w:t>49</w:t>
            </w:r>
            <w:r w:rsidR="00CE5F58">
              <w:rPr>
                <w:sz w:val="24"/>
                <w:szCs w:val="24"/>
              </w:rPr>
              <w:t>1</w:t>
            </w:r>
            <w:r w:rsidRPr="005B78E0">
              <w:rPr>
                <w:sz w:val="24"/>
                <w:szCs w:val="24"/>
              </w:rPr>
              <w:t>0</w:t>
            </w:r>
          </w:p>
        </w:tc>
        <w:tc>
          <w:tcPr>
            <w:tcW w:w="1104" w:type="dxa"/>
          </w:tcPr>
          <w:p w:rsidR="00226465" w:rsidRPr="005B78E0" w:rsidRDefault="005B78E0" w:rsidP="00CE5F58">
            <w:pPr>
              <w:tabs>
                <w:tab w:val="left" w:pos="819"/>
              </w:tabs>
              <w:spacing w:after="484" w:line="278" w:lineRule="exact"/>
              <w:jc w:val="center"/>
              <w:rPr>
                <w:sz w:val="24"/>
                <w:szCs w:val="24"/>
              </w:rPr>
            </w:pPr>
            <w:r w:rsidRPr="005B78E0">
              <w:rPr>
                <w:sz w:val="24"/>
                <w:szCs w:val="24"/>
              </w:rPr>
              <w:t>49</w:t>
            </w:r>
            <w:r w:rsidR="00CE5F58">
              <w:rPr>
                <w:sz w:val="24"/>
                <w:szCs w:val="24"/>
              </w:rPr>
              <w:t>33</w:t>
            </w:r>
          </w:p>
        </w:tc>
      </w:tr>
      <w:tr w:rsidR="00226465" w:rsidRPr="007D1922" w:rsidTr="00226465">
        <w:trPr>
          <w:trHeight w:val="1043"/>
        </w:trPr>
        <w:tc>
          <w:tcPr>
            <w:tcW w:w="4718" w:type="dxa"/>
          </w:tcPr>
          <w:p w:rsidR="00226465" w:rsidRPr="00226465" w:rsidRDefault="00226465" w:rsidP="0085176A">
            <w:pPr>
              <w:pStyle w:val="43"/>
              <w:shd w:val="clear" w:color="auto" w:fill="auto"/>
              <w:spacing w:before="0" w:line="274" w:lineRule="exact"/>
              <w:jc w:val="left"/>
              <w:rPr>
                <w:sz w:val="24"/>
                <w:szCs w:val="24"/>
              </w:rPr>
            </w:pPr>
            <w:r w:rsidRPr="00226465">
              <w:rPr>
                <w:sz w:val="24"/>
                <w:szCs w:val="24"/>
                <w:lang w:eastAsia="ru-RU"/>
              </w:rPr>
              <w:t>Удельный вес детей в возрасте от 5 до 18 лет, охваченных программами дополнительного образования от общего числа детей в возрасте от 5 до 18 лет</w:t>
            </w:r>
          </w:p>
        </w:tc>
        <w:tc>
          <w:tcPr>
            <w:tcW w:w="1367" w:type="dxa"/>
          </w:tcPr>
          <w:p w:rsidR="00226465" w:rsidRPr="00226465" w:rsidRDefault="00226465" w:rsidP="0085176A">
            <w:pPr>
              <w:tabs>
                <w:tab w:val="left" w:pos="819"/>
              </w:tabs>
              <w:spacing w:after="484" w:line="278" w:lineRule="exact"/>
              <w:jc w:val="center"/>
              <w:rPr>
                <w:sz w:val="24"/>
                <w:szCs w:val="24"/>
              </w:rPr>
            </w:pPr>
            <w:r w:rsidRPr="00226465">
              <w:rPr>
                <w:sz w:val="24"/>
                <w:szCs w:val="24"/>
              </w:rPr>
              <w:t>%</w:t>
            </w:r>
          </w:p>
        </w:tc>
        <w:tc>
          <w:tcPr>
            <w:tcW w:w="1035" w:type="dxa"/>
          </w:tcPr>
          <w:p w:rsidR="00226465" w:rsidRPr="00226465" w:rsidRDefault="00226465" w:rsidP="00226465">
            <w:pPr>
              <w:autoSpaceDE w:val="0"/>
              <w:autoSpaceDN w:val="0"/>
              <w:adjustRightInd w:val="0"/>
              <w:jc w:val="center"/>
              <w:rPr>
                <w:sz w:val="24"/>
                <w:szCs w:val="24"/>
              </w:rPr>
            </w:pPr>
            <w:r w:rsidRPr="00226465">
              <w:rPr>
                <w:sz w:val="24"/>
                <w:szCs w:val="24"/>
              </w:rPr>
              <w:t>89,86</w:t>
            </w:r>
          </w:p>
        </w:tc>
        <w:tc>
          <w:tcPr>
            <w:tcW w:w="1238" w:type="dxa"/>
          </w:tcPr>
          <w:p w:rsidR="00226465" w:rsidRPr="005B78E0" w:rsidRDefault="00226465" w:rsidP="00226465">
            <w:pPr>
              <w:autoSpaceDE w:val="0"/>
              <w:autoSpaceDN w:val="0"/>
              <w:adjustRightInd w:val="0"/>
              <w:jc w:val="center"/>
              <w:rPr>
                <w:sz w:val="24"/>
                <w:szCs w:val="24"/>
              </w:rPr>
            </w:pPr>
            <w:r w:rsidRPr="005B78E0">
              <w:rPr>
                <w:sz w:val="24"/>
                <w:szCs w:val="24"/>
              </w:rPr>
              <w:t>89,87</w:t>
            </w:r>
          </w:p>
        </w:tc>
        <w:tc>
          <w:tcPr>
            <w:tcW w:w="1104" w:type="dxa"/>
          </w:tcPr>
          <w:p w:rsidR="00226465" w:rsidRPr="005B78E0" w:rsidRDefault="00A36EFA" w:rsidP="0085176A">
            <w:pPr>
              <w:jc w:val="center"/>
              <w:rPr>
                <w:sz w:val="24"/>
                <w:szCs w:val="24"/>
              </w:rPr>
            </w:pPr>
            <w:r>
              <w:rPr>
                <w:sz w:val="24"/>
                <w:szCs w:val="24"/>
              </w:rPr>
              <w:t>89,88</w:t>
            </w:r>
          </w:p>
        </w:tc>
      </w:tr>
    </w:tbl>
    <w:p w:rsidR="0085176A" w:rsidRDefault="0085176A" w:rsidP="0085176A">
      <w:pPr>
        <w:shd w:val="clear" w:color="auto" w:fill="FFFFFF"/>
        <w:autoSpaceDE w:val="0"/>
        <w:autoSpaceDN w:val="0"/>
        <w:adjustRightInd w:val="0"/>
        <w:ind w:firstLine="709"/>
        <w:rPr>
          <w:b/>
          <w:sz w:val="28"/>
          <w:szCs w:val="28"/>
        </w:rPr>
      </w:pPr>
    </w:p>
    <w:p w:rsidR="0085176A" w:rsidRPr="00A77C80" w:rsidRDefault="0085176A" w:rsidP="0085176A">
      <w:pPr>
        <w:shd w:val="clear" w:color="auto" w:fill="FFFFFF"/>
        <w:autoSpaceDE w:val="0"/>
        <w:autoSpaceDN w:val="0"/>
        <w:adjustRightInd w:val="0"/>
        <w:ind w:firstLine="709"/>
        <w:rPr>
          <w:b/>
          <w:sz w:val="28"/>
          <w:szCs w:val="28"/>
        </w:rPr>
      </w:pPr>
      <w:r w:rsidRPr="00A77C80">
        <w:rPr>
          <w:b/>
          <w:sz w:val="28"/>
          <w:szCs w:val="28"/>
        </w:rPr>
        <w:t>Эффективная реализация молодёжной политики</w:t>
      </w:r>
    </w:p>
    <w:p w:rsidR="0085176A" w:rsidRPr="00A77C80" w:rsidRDefault="0085176A" w:rsidP="0085176A">
      <w:pPr>
        <w:shd w:val="clear" w:color="auto" w:fill="FFFFFF"/>
        <w:autoSpaceDE w:val="0"/>
        <w:autoSpaceDN w:val="0"/>
        <w:adjustRightInd w:val="0"/>
        <w:rPr>
          <w:sz w:val="28"/>
          <w:szCs w:val="28"/>
        </w:rPr>
      </w:pPr>
      <w:r w:rsidRPr="00A77C80">
        <w:rPr>
          <w:b/>
          <w:sz w:val="28"/>
          <w:szCs w:val="28"/>
        </w:rPr>
        <w:t>Цели:</w:t>
      </w:r>
    </w:p>
    <w:p w:rsidR="0085176A" w:rsidRPr="00A77C80" w:rsidRDefault="0085176A" w:rsidP="0085176A">
      <w:pPr>
        <w:shd w:val="clear" w:color="auto" w:fill="FFFFFF"/>
        <w:autoSpaceDE w:val="0"/>
        <w:autoSpaceDN w:val="0"/>
        <w:adjustRightInd w:val="0"/>
        <w:ind w:firstLine="709"/>
        <w:rPr>
          <w:sz w:val="28"/>
          <w:szCs w:val="28"/>
        </w:rPr>
      </w:pPr>
      <w:r w:rsidRPr="00A77C80">
        <w:rPr>
          <w:sz w:val="28"/>
          <w:szCs w:val="28"/>
        </w:rPr>
        <w:t>-создание условий для включения молодёжи как активного субъекта общественных отношений через развитие и интеграцию молодёжного потенциала в процессы социально-экономического, общественного, культурного развития.</w:t>
      </w:r>
    </w:p>
    <w:p w:rsidR="0085176A" w:rsidRPr="00D15FB6" w:rsidRDefault="0085176A" w:rsidP="0085176A">
      <w:pPr>
        <w:shd w:val="clear" w:color="auto" w:fill="FFFFFF"/>
        <w:autoSpaceDE w:val="0"/>
        <w:autoSpaceDN w:val="0"/>
        <w:adjustRightInd w:val="0"/>
        <w:rPr>
          <w:i/>
          <w:sz w:val="28"/>
          <w:szCs w:val="28"/>
        </w:rPr>
      </w:pPr>
      <w:r w:rsidRPr="00D15FB6">
        <w:rPr>
          <w:i/>
          <w:sz w:val="28"/>
          <w:szCs w:val="28"/>
        </w:rPr>
        <w:t>Задачи:</w:t>
      </w:r>
    </w:p>
    <w:p w:rsidR="0085176A" w:rsidRPr="00A77C80" w:rsidRDefault="0085176A" w:rsidP="0085176A">
      <w:pPr>
        <w:autoSpaceDE w:val="0"/>
        <w:autoSpaceDN w:val="0"/>
        <w:adjustRightInd w:val="0"/>
        <w:ind w:firstLine="709"/>
        <w:rPr>
          <w:rFonts w:eastAsia="Calibri"/>
          <w:color w:val="000000"/>
          <w:sz w:val="28"/>
          <w:szCs w:val="28"/>
        </w:rPr>
      </w:pPr>
      <w:r w:rsidRPr="00A77C80">
        <w:rPr>
          <w:rFonts w:eastAsia="Calibri"/>
          <w:color w:val="000000"/>
          <w:sz w:val="28"/>
          <w:szCs w:val="28"/>
        </w:rPr>
        <w:t xml:space="preserve">- вовлечение молодежи в социальную практику, обеспечение поддержки научной, творческой активности молодежи муниципального </w:t>
      </w:r>
      <w:r>
        <w:rPr>
          <w:rFonts w:eastAsia="Calibri"/>
          <w:color w:val="000000"/>
          <w:sz w:val="28"/>
          <w:szCs w:val="28"/>
        </w:rPr>
        <w:t>образования «</w:t>
      </w:r>
      <w:r w:rsidR="00BD33D4">
        <w:rPr>
          <w:rFonts w:eastAsia="Calibri"/>
          <w:color w:val="000000"/>
          <w:sz w:val="28"/>
          <w:szCs w:val="28"/>
        </w:rPr>
        <w:t>Ярцев</w:t>
      </w:r>
      <w:r>
        <w:rPr>
          <w:rFonts w:eastAsia="Calibri"/>
          <w:color w:val="000000"/>
          <w:sz w:val="28"/>
          <w:szCs w:val="28"/>
        </w:rPr>
        <w:t>ский район» Смоленской области</w:t>
      </w:r>
      <w:r w:rsidRPr="00A77C80">
        <w:rPr>
          <w:rFonts w:eastAsia="Calibri"/>
          <w:color w:val="000000"/>
          <w:sz w:val="28"/>
          <w:szCs w:val="28"/>
        </w:rPr>
        <w:t>;</w:t>
      </w:r>
    </w:p>
    <w:p w:rsidR="0085176A" w:rsidRDefault="0085176A" w:rsidP="0085176A">
      <w:pPr>
        <w:autoSpaceDE w:val="0"/>
        <w:autoSpaceDN w:val="0"/>
        <w:adjustRightInd w:val="0"/>
        <w:ind w:firstLine="709"/>
        <w:rPr>
          <w:rFonts w:eastAsia="Calibri"/>
          <w:color w:val="000000"/>
          <w:sz w:val="28"/>
          <w:szCs w:val="28"/>
        </w:rPr>
      </w:pPr>
      <w:r w:rsidRPr="00A77C80">
        <w:rPr>
          <w:rFonts w:eastAsia="Calibri"/>
          <w:color w:val="000000"/>
          <w:sz w:val="28"/>
          <w:szCs w:val="28"/>
        </w:rPr>
        <w:t>- создание условий по формированию здорового образа жизни и профилактике правонарушений среди молодежи.</w:t>
      </w:r>
    </w:p>
    <w:p w:rsidR="0085176A" w:rsidRPr="00AA4427" w:rsidRDefault="0085176A" w:rsidP="0085176A">
      <w:pPr>
        <w:shd w:val="clear" w:color="auto" w:fill="FFFFFF"/>
        <w:autoSpaceDE w:val="0"/>
        <w:autoSpaceDN w:val="0"/>
        <w:adjustRightInd w:val="0"/>
        <w:spacing w:before="120" w:after="120"/>
        <w:ind w:firstLine="709"/>
        <w:rPr>
          <w:sz w:val="28"/>
          <w:szCs w:val="28"/>
        </w:rPr>
      </w:pPr>
      <w:r w:rsidRPr="00AA4427">
        <w:rPr>
          <w:sz w:val="28"/>
          <w:szCs w:val="28"/>
        </w:rPr>
        <w:t>Ожидаемые результаты:</w:t>
      </w:r>
    </w:p>
    <w:tbl>
      <w:tblPr>
        <w:tblStyle w:val="21"/>
        <w:tblW w:w="9498" w:type="dxa"/>
        <w:tblInd w:w="108" w:type="dxa"/>
        <w:tblLayout w:type="fixed"/>
        <w:tblLook w:val="04A0"/>
      </w:tblPr>
      <w:tblGrid>
        <w:gridCol w:w="5387"/>
        <w:gridCol w:w="1134"/>
        <w:gridCol w:w="992"/>
        <w:gridCol w:w="992"/>
        <w:gridCol w:w="993"/>
      </w:tblGrid>
      <w:tr w:rsidR="00AA4427" w:rsidRPr="003F121C" w:rsidTr="00E7084C">
        <w:trPr>
          <w:trHeight w:val="776"/>
        </w:trPr>
        <w:tc>
          <w:tcPr>
            <w:tcW w:w="5387" w:type="dxa"/>
          </w:tcPr>
          <w:p w:rsidR="00AA4427" w:rsidRPr="00C2303A" w:rsidRDefault="00AA4427"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134" w:type="dxa"/>
          </w:tcPr>
          <w:p w:rsidR="00AA4427" w:rsidRPr="00C2303A" w:rsidRDefault="00AA4427" w:rsidP="00DC49A1">
            <w:pPr>
              <w:jc w:val="center"/>
              <w:rPr>
                <w:sz w:val="24"/>
                <w:szCs w:val="24"/>
              </w:rPr>
            </w:pPr>
            <w:r w:rsidRPr="00C2303A">
              <w:rPr>
                <w:sz w:val="24"/>
                <w:szCs w:val="24"/>
              </w:rPr>
              <w:t>Единица измерения</w:t>
            </w:r>
          </w:p>
        </w:tc>
        <w:tc>
          <w:tcPr>
            <w:tcW w:w="992" w:type="dxa"/>
          </w:tcPr>
          <w:p w:rsidR="00AA4427" w:rsidRDefault="00AA4427" w:rsidP="00DC49A1">
            <w:pPr>
              <w:ind w:left="-108"/>
              <w:jc w:val="center"/>
              <w:rPr>
                <w:sz w:val="24"/>
                <w:szCs w:val="24"/>
              </w:rPr>
            </w:pPr>
            <w:r w:rsidRPr="00C2303A">
              <w:rPr>
                <w:sz w:val="24"/>
                <w:szCs w:val="24"/>
              </w:rPr>
              <w:t>2017</w:t>
            </w:r>
          </w:p>
          <w:p w:rsidR="00AA4427" w:rsidRPr="00C2303A" w:rsidRDefault="00AA4427" w:rsidP="00DC49A1">
            <w:pPr>
              <w:ind w:left="-108"/>
              <w:jc w:val="center"/>
              <w:rPr>
                <w:sz w:val="24"/>
                <w:szCs w:val="24"/>
              </w:rPr>
            </w:pPr>
            <w:r>
              <w:rPr>
                <w:sz w:val="24"/>
                <w:szCs w:val="24"/>
              </w:rPr>
              <w:t>факт</w:t>
            </w:r>
          </w:p>
        </w:tc>
        <w:tc>
          <w:tcPr>
            <w:tcW w:w="992" w:type="dxa"/>
            <w:tcBorders>
              <w:right w:val="single" w:sz="4" w:space="0" w:color="auto"/>
            </w:tcBorders>
          </w:tcPr>
          <w:p w:rsidR="00AA4427" w:rsidRDefault="00AA4427" w:rsidP="00DC49A1">
            <w:pPr>
              <w:jc w:val="center"/>
              <w:rPr>
                <w:sz w:val="24"/>
                <w:szCs w:val="24"/>
              </w:rPr>
            </w:pPr>
            <w:r w:rsidRPr="00C2303A">
              <w:rPr>
                <w:sz w:val="24"/>
                <w:szCs w:val="24"/>
              </w:rPr>
              <w:t xml:space="preserve">2018 </w:t>
            </w:r>
          </w:p>
          <w:p w:rsidR="00AA4427" w:rsidRPr="00C2303A" w:rsidRDefault="00AA4427" w:rsidP="00DC49A1">
            <w:pPr>
              <w:jc w:val="center"/>
              <w:rPr>
                <w:sz w:val="24"/>
                <w:szCs w:val="24"/>
              </w:rPr>
            </w:pPr>
            <w:r>
              <w:rPr>
                <w:sz w:val="24"/>
                <w:szCs w:val="24"/>
              </w:rPr>
              <w:t>оценка</w:t>
            </w:r>
          </w:p>
        </w:tc>
        <w:tc>
          <w:tcPr>
            <w:tcW w:w="993" w:type="dxa"/>
            <w:tcBorders>
              <w:left w:val="single" w:sz="4" w:space="0" w:color="auto"/>
            </w:tcBorders>
          </w:tcPr>
          <w:p w:rsidR="00AA4427" w:rsidRDefault="00AA4427" w:rsidP="00DC49A1">
            <w:pPr>
              <w:jc w:val="center"/>
              <w:rPr>
                <w:sz w:val="24"/>
                <w:szCs w:val="24"/>
              </w:rPr>
            </w:pPr>
            <w:r w:rsidRPr="00C2303A">
              <w:rPr>
                <w:sz w:val="24"/>
                <w:szCs w:val="24"/>
              </w:rPr>
              <w:t xml:space="preserve">2025 </w:t>
            </w:r>
          </w:p>
          <w:p w:rsidR="00AA4427" w:rsidRPr="00C2303A" w:rsidRDefault="00AA4427" w:rsidP="00DC49A1">
            <w:pPr>
              <w:jc w:val="center"/>
              <w:rPr>
                <w:sz w:val="24"/>
                <w:szCs w:val="24"/>
              </w:rPr>
            </w:pPr>
            <w:r>
              <w:rPr>
                <w:sz w:val="24"/>
                <w:szCs w:val="24"/>
              </w:rPr>
              <w:t>план</w:t>
            </w:r>
          </w:p>
        </w:tc>
      </w:tr>
      <w:tr w:rsidR="00AA4427" w:rsidRPr="003F121C" w:rsidTr="00E7084C">
        <w:trPr>
          <w:cantSplit/>
          <w:trHeight w:val="797"/>
        </w:trPr>
        <w:tc>
          <w:tcPr>
            <w:tcW w:w="5387" w:type="dxa"/>
          </w:tcPr>
          <w:p w:rsidR="00AA4427" w:rsidRPr="003F121C" w:rsidRDefault="00AA4427" w:rsidP="0085176A">
            <w:pPr>
              <w:autoSpaceDE w:val="0"/>
              <w:autoSpaceDN w:val="0"/>
              <w:adjustRightInd w:val="0"/>
              <w:rPr>
                <w:sz w:val="24"/>
                <w:szCs w:val="24"/>
              </w:rPr>
            </w:pPr>
            <w:r w:rsidRPr="003F121C">
              <w:rPr>
                <w:sz w:val="24"/>
                <w:szCs w:val="24"/>
              </w:rPr>
              <w:t>Количество действующих гражданско-патриотических объединений, клубов, центров, в том числе детских и молодёжных</w:t>
            </w:r>
          </w:p>
        </w:tc>
        <w:tc>
          <w:tcPr>
            <w:tcW w:w="1134" w:type="dxa"/>
          </w:tcPr>
          <w:p w:rsidR="00AA4427" w:rsidRDefault="00AA4427" w:rsidP="0085176A">
            <w:pPr>
              <w:autoSpaceDE w:val="0"/>
              <w:autoSpaceDN w:val="0"/>
              <w:adjustRightInd w:val="0"/>
              <w:jc w:val="center"/>
              <w:rPr>
                <w:sz w:val="24"/>
                <w:szCs w:val="24"/>
              </w:rPr>
            </w:pPr>
          </w:p>
          <w:p w:rsidR="00AA4427" w:rsidRPr="003F121C" w:rsidRDefault="00AA4427" w:rsidP="0085176A">
            <w:pPr>
              <w:autoSpaceDE w:val="0"/>
              <w:autoSpaceDN w:val="0"/>
              <w:adjustRightInd w:val="0"/>
              <w:jc w:val="center"/>
              <w:rPr>
                <w:sz w:val="24"/>
                <w:szCs w:val="24"/>
              </w:rPr>
            </w:pPr>
            <w:r>
              <w:rPr>
                <w:sz w:val="24"/>
                <w:szCs w:val="24"/>
              </w:rPr>
              <w:t>е</w:t>
            </w:r>
            <w:r w:rsidRPr="003F121C">
              <w:rPr>
                <w:sz w:val="24"/>
                <w:szCs w:val="24"/>
              </w:rPr>
              <w:t>д.</w:t>
            </w:r>
          </w:p>
        </w:tc>
        <w:tc>
          <w:tcPr>
            <w:tcW w:w="992" w:type="dxa"/>
          </w:tcPr>
          <w:p w:rsidR="00147BE6" w:rsidRDefault="00147BE6" w:rsidP="0085176A">
            <w:pPr>
              <w:autoSpaceDE w:val="0"/>
              <w:autoSpaceDN w:val="0"/>
              <w:adjustRightInd w:val="0"/>
              <w:jc w:val="center"/>
              <w:rPr>
                <w:sz w:val="24"/>
                <w:szCs w:val="24"/>
              </w:rPr>
            </w:pPr>
          </w:p>
          <w:p w:rsidR="00AA4427" w:rsidRPr="003F121C" w:rsidRDefault="00A823C0" w:rsidP="0085176A">
            <w:pPr>
              <w:autoSpaceDE w:val="0"/>
              <w:autoSpaceDN w:val="0"/>
              <w:adjustRightInd w:val="0"/>
              <w:jc w:val="center"/>
              <w:rPr>
                <w:sz w:val="24"/>
                <w:szCs w:val="24"/>
              </w:rPr>
            </w:pPr>
            <w:r>
              <w:rPr>
                <w:sz w:val="24"/>
                <w:szCs w:val="24"/>
              </w:rPr>
              <w:t>7</w:t>
            </w:r>
          </w:p>
        </w:tc>
        <w:tc>
          <w:tcPr>
            <w:tcW w:w="992" w:type="dxa"/>
          </w:tcPr>
          <w:p w:rsidR="00147BE6" w:rsidRDefault="00147BE6" w:rsidP="00A823C0">
            <w:pPr>
              <w:autoSpaceDE w:val="0"/>
              <w:autoSpaceDN w:val="0"/>
              <w:adjustRightInd w:val="0"/>
              <w:jc w:val="center"/>
              <w:rPr>
                <w:sz w:val="24"/>
                <w:szCs w:val="24"/>
              </w:rPr>
            </w:pPr>
          </w:p>
          <w:p w:rsidR="00AA4427" w:rsidRPr="003F121C" w:rsidRDefault="00A823C0" w:rsidP="00A823C0">
            <w:pPr>
              <w:autoSpaceDE w:val="0"/>
              <w:autoSpaceDN w:val="0"/>
              <w:adjustRightInd w:val="0"/>
              <w:jc w:val="center"/>
              <w:rPr>
                <w:sz w:val="24"/>
                <w:szCs w:val="24"/>
              </w:rPr>
            </w:pPr>
            <w:r>
              <w:rPr>
                <w:sz w:val="24"/>
                <w:szCs w:val="24"/>
              </w:rPr>
              <w:t>8</w:t>
            </w:r>
          </w:p>
        </w:tc>
        <w:tc>
          <w:tcPr>
            <w:tcW w:w="993" w:type="dxa"/>
          </w:tcPr>
          <w:p w:rsidR="00147BE6" w:rsidRDefault="00147BE6" w:rsidP="0085176A">
            <w:pPr>
              <w:autoSpaceDE w:val="0"/>
              <w:autoSpaceDN w:val="0"/>
              <w:adjustRightInd w:val="0"/>
              <w:jc w:val="center"/>
              <w:rPr>
                <w:sz w:val="24"/>
                <w:szCs w:val="24"/>
              </w:rPr>
            </w:pPr>
          </w:p>
          <w:p w:rsidR="00AA4427" w:rsidRPr="003F121C" w:rsidRDefault="00A823C0" w:rsidP="0085176A">
            <w:pPr>
              <w:autoSpaceDE w:val="0"/>
              <w:autoSpaceDN w:val="0"/>
              <w:adjustRightInd w:val="0"/>
              <w:jc w:val="center"/>
              <w:rPr>
                <w:sz w:val="24"/>
                <w:szCs w:val="24"/>
              </w:rPr>
            </w:pPr>
            <w:r>
              <w:rPr>
                <w:sz w:val="24"/>
                <w:szCs w:val="24"/>
              </w:rPr>
              <w:t>10</w:t>
            </w:r>
          </w:p>
        </w:tc>
      </w:tr>
      <w:tr w:rsidR="00AA4427" w:rsidRPr="003F121C" w:rsidTr="00E7084C">
        <w:trPr>
          <w:cantSplit/>
          <w:trHeight w:val="1134"/>
        </w:trPr>
        <w:tc>
          <w:tcPr>
            <w:tcW w:w="5387" w:type="dxa"/>
          </w:tcPr>
          <w:p w:rsidR="00AA4427" w:rsidRPr="003F121C" w:rsidRDefault="00AA4427" w:rsidP="00226465">
            <w:pPr>
              <w:autoSpaceDE w:val="0"/>
              <w:autoSpaceDN w:val="0"/>
              <w:adjustRightInd w:val="0"/>
              <w:rPr>
                <w:sz w:val="24"/>
                <w:szCs w:val="24"/>
              </w:rPr>
            </w:pPr>
            <w:r w:rsidRPr="003F121C">
              <w:rPr>
                <w:sz w:val="24"/>
                <w:szCs w:val="24"/>
              </w:rPr>
              <w:t>Доля молодёжи (17-35 лет), принявшей участие в мероприятиях, проведённых для данной категории в муниципальном образовании «</w:t>
            </w:r>
            <w:r w:rsidR="00226465">
              <w:rPr>
                <w:sz w:val="24"/>
                <w:szCs w:val="24"/>
              </w:rPr>
              <w:t>Ярцев</w:t>
            </w:r>
            <w:r w:rsidRPr="003F121C">
              <w:rPr>
                <w:sz w:val="24"/>
                <w:szCs w:val="24"/>
              </w:rPr>
              <w:t>ский район» Смоленской области по отношению к общему числу молодёжи района (17-35 лет)</w:t>
            </w:r>
          </w:p>
        </w:tc>
        <w:tc>
          <w:tcPr>
            <w:tcW w:w="1134" w:type="dxa"/>
          </w:tcPr>
          <w:p w:rsidR="00AA4427" w:rsidRDefault="00AA4427" w:rsidP="0085176A">
            <w:pPr>
              <w:autoSpaceDE w:val="0"/>
              <w:autoSpaceDN w:val="0"/>
              <w:adjustRightInd w:val="0"/>
              <w:jc w:val="center"/>
              <w:rPr>
                <w:sz w:val="24"/>
                <w:szCs w:val="24"/>
              </w:rPr>
            </w:pPr>
          </w:p>
          <w:p w:rsidR="00AA4427" w:rsidRDefault="00AA4427" w:rsidP="0085176A">
            <w:pPr>
              <w:autoSpaceDE w:val="0"/>
              <w:autoSpaceDN w:val="0"/>
              <w:adjustRightInd w:val="0"/>
              <w:jc w:val="center"/>
              <w:rPr>
                <w:sz w:val="24"/>
                <w:szCs w:val="24"/>
              </w:rPr>
            </w:pPr>
          </w:p>
          <w:p w:rsidR="00AA4427" w:rsidRPr="003F121C" w:rsidRDefault="00AA4427" w:rsidP="0085176A">
            <w:pPr>
              <w:autoSpaceDE w:val="0"/>
              <w:autoSpaceDN w:val="0"/>
              <w:adjustRightInd w:val="0"/>
              <w:jc w:val="center"/>
              <w:rPr>
                <w:sz w:val="24"/>
                <w:szCs w:val="24"/>
              </w:rPr>
            </w:pPr>
            <w:r w:rsidRPr="003F121C">
              <w:rPr>
                <w:sz w:val="24"/>
                <w:szCs w:val="24"/>
              </w:rPr>
              <w:t>%</w:t>
            </w:r>
          </w:p>
        </w:tc>
        <w:tc>
          <w:tcPr>
            <w:tcW w:w="992" w:type="dxa"/>
          </w:tcPr>
          <w:p w:rsidR="00D85608" w:rsidRDefault="00D85608" w:rsidP="0085176A">
            <w:pPr>
              <w:autoSpaceDE w:val="0"/>
              <w:autoSpaceDN w:val="0"/>
              <w:adjustRightInd w:val="0"/>
              <w:jc w:val="center"/>
              <w:rPr>
                <w:sz w:val="24"/>
                <w:szCs w:val="24"/>
              </w:rPr>
            </w:pPr>
          </w:p>
          <w:p w:rsidR="00AA4427" w:rsidRPr="003F121C" w:rsidRDefault="00F10CB8" w:rsidP="0085176A">
            <w:pPr>
              <w:autoSpaceDE w:val="0"/>
              <w:autoSpaceDN w:val="0"/>
              <w:adjustRightInd w:val="0"/>
              <w:jc w:val="center"/>
              <w:rPr>
                <w:sz w:val="24"/>
                <w:szCs w:val="24"/>
              </w:rPr>
            </w:pPr>
            <w:r>
              <w:rPr>
                <w:sz w:val="24"/>
                <w:szCs w:val="24"/>
              </w:rPr>
              <w:t>35</w:t>
            </w:r>
          </w:p>
        </w:tc>
        <w:tc>
          <w:tcPr>
            <w:tcW w:w="992" w:type="dxa"/>
          </w:tcPr>
          <w:p w:rsidR="00147BE6" w:rsidRDefault="00147BE6" w:rsidP="0085176A">
            <w:pPr>
              <w:autoSpaceDE w:val="0"/>
              <w:autoSpaceDN w:val="0"/>
              <w:adjustRightInd w:val="0"/>
              <w:jc w:val="center"/>
              <w:rPr>
                <w:sz w:val="24"/>
                <w:szCs w:val="24"/>
              </w:rPr>
            </w:pPr>
          </w:p>
          <w:p w:rsidR="00AA4427" w:rsidRPr="003F121C" w:rsidRDefault="00F10CB8" w:rsidP="0085176A">
            <w:pPr>
              <w:autoSpaceDE w:val="0"/>
              <w:autoSpaceDN w:val="0"/>
              <w:adjustRightInd w:val="0"/>
              <w:jc w:val="center"/>
              <w:rPr>
                <w:sz w:val="24"/>
                <w:szCs w:val="24"/>
              </w:rPr>
            </w:pPr>
            <w:r>
              <w:rPr>
                <w:sz w:val="24"/>
                <w:szCs w:val="24"/>
              </w:rPr>
              <w:t>35,5</w:t>
            </w:r>
          </w:p>
        </w:tc>
        <w:tc>
          <w:tcPr>
            <w:tcW w:w="993" w:type="dxa"/>
          </w:tcPr>
          <w:p w:rsidR="00147BE6" w:rsidRDefault="00147BE6" w:rsidP="0085176A">
            <w:pPr>
              <w:autoSpaceDE w:val="0"/>
              <w:autoSpaceDN w:val="0"/>
              <w:adjustRightInd w:val="0"/>
              <w:jc w:val="center"/>
              <w:rPr>
                <w:sz w:val="24"/>
                <w:szCs w:val="24"/>
              </w:rPr>
            </w:pPr>
          </w:p>
          <w:p w:rsidR="00AA4427" w:rsidRPr="003F121C" w:rsidRDefault="00F10CB8" w:rsidP="0085176A">
            <w:pPr>
              <w:autoSpaceDE w:val="0"/>
              <w:autoSpaceDN w:val="0"/>
              <w:adjustRightInd w:val="0"/>
              <w:jc w:val="center"/>
              <w:rPr>
                <w:sz w:val="24"/>
                <w:szCs w:val="24"/>
              </w:rPr>
            </w:pPr>
            <w:r>
              <w:rPr>
                <w:sz w:val="24"/>
                <w:szCs w:val="24"/>
              </w:rPr>
              <w:t>40</w:t>
            </w:r>
          </w:p>
        </w:tc>
      </w:tr>
      <w:tr w:rsidR="00AA4427" w:rsidRPr="003F121C" w:rsidTr="00E7084C">
        <w:trPr>
          <w:cantSplit/>
          <w:trHeight w:val="1134"/>
        </w:trPr>
        <w:tc>
          <w:tcPr>
            <w:tcW w:w="5387" w:type="dxa"/>
          </w:tcPr>
          <w:p w:rsidR="00AA4427" w:rsidRPr="003F121C" w:rsidRDefault="00AA4427" w:rsidP="0085176A">
            <w:pPr>
              <w:autoSpaceDE w:val="0"/>
              <w:autoSpaceDN w:val="0"/>
              <w:adjustRightInd w:val="0"/>
              <w:rPr>
                <w:sz w:val="24"/>
                <w:szCs w:val="24"/>
              </w:rPr>
            </w:pPr>
            <w:r w:rsidRPr="003F121C">
              <w:rPr>
                <w:sz w:val="24"/>
                <w:szCs w:val="24"/>
              </w:rPr>
              <w:lastRenderedPageBreak/>
              <w:t>Количество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района</w:t>
            </w:r>
          </w:p>
        </w:tc>
        <w:tc>
          <w:tcPr>
            <w:tcW w:w="1134" w:type="dxa"/>
          </w:tcPr>
          <w:p w:rsidR="00AA4427" w:rsidRDefault="00AA4427" w:rsidP="0085176A">
            <w:pPr>
              <w:autoSpaceDE w:val="0"/>
              <w:autoSpaceDN w:val="0"/>
              <w:adjustRightInd w:val="0"/>
              <w:jc w:val="center"/>
              <w:rPr>
                <w:sz w:val="24"/>
                <w:szCs w:val="24"/>
              </w:rPr>
            </w:pPr>
          </w:p>
          <w:p w:rsidR="00AA4427" w:rsidRDefault="00AA4427" w:rsidP="0085176A">
            <w:pPr>
              <w:autoSpaceDE w:val="0"/>
              <w:autoSpaceDN w:val="0"/>
              <w:adjustRightInd w:val="0"/>
              <w:jc w:val="center"/>
              <w:rPr>
                <w:sz w:val="24"/>
                <w:szCs w:val="24"/>
              </w:rPr>
            </w:pPr>
          </w:p>
          <w:p w:rsidR="00AA4427" w:rsidRPr="003F121C" w:rsidRDefault="00AA4427" w:rsidP="0085176A">
            <w:pPr>
              <w:autoSpaceDE w:val="0"/>
              <w:autoSpaceDN w:val="0"/>
              <w:adjustRightInd w:val="0"/>
              <w:jc w:val="center"/>
              <w:rPr>
                <w:sz w:val="24"/>
                <w:szCs w:val="24"/>
              </w:rPr>
            </w:pPr>
            <w:r w:rsidRPr="003F121C">
              <w:rPr>
                <w:sz w:val="24"/>
                <w:szCs w:val="24"/>
              </w:rPr>
              <w:t>шт.</w:t>
            </w:r>
          </w:p>
        </w:tc>
        <w:tc>
          <w:tcPr>
            <w:tcW w:w="992" w:type="dxa"/>
          </w:tcPr>
          <w:p w:rsidR="00D85608" w:rsidRDefault="00D85608" w:rsidP="0085176A">
            <w:pPr>
              <w:autoSpaceDE w:val="0"/>
              <w:autoSpaceDN w:val="0"/>
              <w:adjustRightInd w:val="0"/>
              <w:jc w:val="center"/>
              <w:rPr>
                <w:sz w:val="24"/>
                <w:szCs w:val="24"/>
              </w:rPr>
            </w:pPr>
          </w:p>
          <w:p w:rsidR="00D85608" w:rsidRDefault="00D85608" w:rsidP="0085176A">
            <w:pPr>
              <w:autoSpaceDE w:val="0"/>
              <w:autoSpaceDN w:val="0"/>
              <w:adjustRightInd w:val="0"/>
              <w:jc w:val="center"/>
              <w:rPr>
                <w:sz w:val="24"/>
                <w:szCs w:val="24"/>
              </w:rPr>
            </w:pPr>
          </w:p>
          <w:p w:rsidR="00AA4427" w:rsidRPr="003F121C" w:rsidRDefault="00F10CB8" w:rsidP="0085176A">
            <w:pPr>
              <w:autoSpaceDE w:val="0"/>
              <w:autoSpaceDN w:val="0"/>
              <w:adjustRightInd w:val="0"/>
              <w:jc w:val="center"/>
              <w:rPr>
                <w:sz w:val="24"/>
                <w:szCs w:val="24"/>
              </w:rPr>
            </w:pPr>
            <w:r>
              <w:rPr>
                <w:sz w:val="24"/>
                <w:szCs w:val="24"/>
              </w:rPr>
              <w:t>45</w:t>
            </w:r>
          </w:p>
        </w:tc>
        <w:tc>
          <w:tcPr>
            <w:tcW w:w="992" w:type="dxa"/>
          </w:tcPr>
          <w:p w:rsidR="00D85608" w:rsidRDefault="00D85608" w:rsidP="0085176A">
            <w:pPr>
              <w:autoSpaceDE w:val="0"/>
              <w:autoSpaceDN w:val="0"/>
              <w:adjustRightInd w:val="0"/>
              <w:jc w:val="center"/>
              <w:rPr>
                <w:sz w:val="24"/>
                <w:szCs w:val="24"/>
              </w:rPr>
            </w:pPr>
          </w:p>
          <w:p w:rsidR="00D85608" w:rsidRDefault="00D85608" w:rsidP="0085176A">
            <w:pPr>
              <w:autoSpaceDE w:val="0"/>
              <w:autoSpaceDN w:val="0"/>
              <w:adjustRightInd w:val="0"/>
              <w:jc w:val="center"/>
              <w:rPr>
                <w:sz w:val="24"/>
                <w:szCs w:val="24"/>
              </w:rPr>
            </w:pPr>
          </w:p>
          <w:p w:rsidR="00AA4427" w:rsidRPr="003F121C" w:rsidRDefault="00F10CB8" w:rsidP="0085176A">
            <w:pPr>
              <w:autoSpaceDE w:val="0"/>
              <w:autoSpaceDN w:val="0"/>
              <w:adjustRightInd w:val="0"/>
              <w:jc w:val="center"/>
              <w:rPr>
                <w:sz w:val="24"/>
                <w:szCs w:val="24"/>
              </w:rPr>
            </w:pPr>
            <w:r>
              <w:rPr>
                <w:sz w:val="24"/>
                <w:szCs w:val="24"/>
              </w:rPr>
              <w:t>46</w:t>
            </w:r>
          </w:p>
        </w:tc>
        <w:tc>
          <w:tcPr>
            <w:tcW w:w="993" w:type="dxa"/>
          </w:tcPr>
          <w:p w:rsidR="00D85608" w:rsidRDefault="00D85608" w:rsidP="00F10CB8">
            <w:pPr>
              <w:autoSpaceDE w:val="0"/>
              <w:autoSpaceDN w:val="0"/>
              <w:adjustRightInd w:val="0"/>
              <w:jc w:val="center"/>
              <w:rPr>
                <w:sz w:val="24"/>
                <w:szCs w:val="24"/>
              </w:rPr>
            </w:pPr>
          </w:p>
          <w:p w:rsidR="00D85608" w:rsidRDefault="00D85608" w:rsidP="00F10CB8">
            <w:pPr>
              <w:autoSpaceDE w:val="0"/>
              <w:autoSpaceDN w:val="0"/>
              <w:adjustRightInd w:val="0"/>
              <w:jc w:val="center"/>
              <w:rPr>
                <w:sz w:val="24"/>
                <w:szCs w:val="24"/>
              </w:rPr>
            </w:pPr>
          </w:p>
          <w:p w:rsidR="00AA4427" w:rsidRPr="003F121C" w:rsidRDefault="00F10CB8" w:rsidP="00F10CB8">
            <w:pPr>
              <w:autoSpaceDE w:val="0"/>
              <w:autoSpaceDN w:val="0"/>
              <w:adjustRightInd w:val="0"/>
              <w:jc w:val="center"/>
              <w:rPr>
                <w:sz w:val="24"/>
                <w:szCs w:val="24"/>
              </w:rPr>
            </w:pPr>
            <w:r>
              <w:rPr>
                <w:sz w:val="24"/>
                <w:szCs w:val="24"/>
              </w:rPr>
              <w:t>48</w:t>
            </w:r>
          </w:p>
        </w:tc>
      </w:tr>
    </w:tbl>
    <w:p w:rsidR="0085176A" w:rsidRPr="00A77C80" w:rsidRDefault="0085176A" w:rsidP="0085176A">
      <w:pPr>
        <w:shd w:val="clear" w:color="auto" w:fill="FFFFFF"/>
        <w:autoSpaceDE w:val="0"/>
        <w:autoSpaceDN w:val="0"/>
        <w:adjustRightInd w:val="0"/>
        <w:rPr>
          <w:sz w:val="28"/>
          <w:szCs w:val="28"/>
        </w:rPr>
      </w:pPr>
    </w:p>
    <w:p w:rsidR="0085176A" w:rsidRDefault="0085176A" w:rsidP="0085176A">
      <w:pPr>
        <w:ind w:firstLine="709"/>
        <w:rPr>
          <w:rFonts w:eastAsia="Calibri"/>
          <w:b/>
          <w:sz w:val="28"/>
          <w:szCs w:val="28"/>
        </w:rPr>
      </w:pPr>
      <w:r w:rsidRPr="00102EEE">
        <w:rPr>
          <w:rFonts w:eastAsia="Calibri"/>
          <w:b/>
          <w:sz w:val="28"/>
          <w:szCs w:val="28"/>
        </w:rPr>
        <w:t>Развитие культуры</w:t>
      </w:r>
    </w:p>
    <w:p w:rsidR="002D0901" w:rsidRPr="002D0901" w:rsidRDefault="002D0901" w:rsidP="002D0901">
      <w:pPr>
        <w:ind w:right="-285" w:firstLine="709"/>
        <w:rPr>
          <w:rFonts w:eastAsia="Calibri"/>
          <w:b/>
          <w:sz w:val="16"/>
          <w:szCs w:val="16"/>
        </w:rPr>
      </w:pPr>
    </w:p>
    <w:p w:rsidR="0085176A" w:rsidRPr="00A77C80" w:rsidRDefault="0085176A" w:rsidP="0085176A">
      <w:pPr>
        <w:shd w:val="clear" w:color="auto" w:fill="FFFFFF"/>
        <w:rPr>
          <w:sz w:val="28"/>
          <w:szCs w:val="28"/>
        </w:rPr>
      </w:pPr>
      <w:r w:rsidRPr="00A77C80">
        <w:rPr>
          <w:b/>
          <w:sz w:val="28"/>
          <w:szCs w:val="28"/>
        </w:rPr>
        <w:t>Цель:</w:t>
      </w:r>
      <w:r w:rsidRPr="006C6D45">
        <w:rPr>
          <w:sz w:val="28"/>
          <w:szCs w:val="28"/>
        </w:rPr>
        <w:t>у</w:t>
      </w:r>
      <w:r w:rsidRPr="00A77C80">
        <w:rPr>
          <w:sz w:val="28"/>
          <w:szCs w:val="28"/>
        </w:rPr>
        <w:t>довлетворение потребностей населения</w:t>
      </w:r>
      <w:r>
        <w:rPr>
          <w:sz w:val="28"/>
          <w:szCs w:val="28"/>
        </w:rPr>
        <w:t xml:space="preserve"> муниципальногообразования «</w:t>
      </w:r>
      <w:r w:rsidR="002D0901">
        <w:rPr>
          <w:sz w:val="28"/>
          <w:szCs w:val="28"/>
        </w:rPr>
        <w:t>Ярцев</w:t>
      </w:r>
      <w:r>
        <w:rPr>
          <w:sz w:val="28"/>
          <w:szCs w:val="28"/>
        </w:rPr>
        <w:t>ский район» Смоленской области</w:t>
      </w:r>
      <w:r w:rsidRPr="00A77C80">
        <w:rPr>
          <w:sz w:val="28"/>
          <w:szCs w:val="28"/>
        </w:rPr>
        <w:t xml:space="preserve"> в культурных ценностях и формирование культурного самосознания граждан, возрождение народных традиций.</w:t>
      </w:r>
    </w:p>
    <w:p w:rsidR="0085176A" w:rsidRPr="008475A9" w:rsidRDefault="0085176A" w:rsidP="0085176A">
      <w:pPr>
        <w:shd w:val="clear" w:color="auto" w:fill="FFFFFF"/>
        <w:rPr>
          <w:i/>
          <w:sz w:val="28"/>
          <w:szCs w:val="28"/>
        </w:rPr>
      </w:pPr>
      <w:r w:rsidRPr="008475A9">
        <w:rPr>
          <w:i/>
          <w:sz w:val="28"/>
          <w:szCs w:val="28"/>
        </w:rPr>
        <w:t>Задачи:</w:t>
      </w:r>
    </w:p>
    <w:p w:rsidR="0085176A" w:rsidRPr="00A77C80" w:rsidRDefault="0085176A" w:rsidP="0085176A">
      <w:pPr>
        <w:ind w:firstLine="547"/>
        <w:rPr>
          <w:color w:val="000000"/>
          <w:sz w:val="28"/>
          <w:szCs w:val="28"/>
        </w:rPr>
      </w:pPr>
      <w:r w:rsidRPr="00A77C80">
        <w:rPr>
          <w:color w:val="000000"/>
          <w:sz w:val="28"/>
          <w:szCs w:val="28"/>
        </w:rPr>
        <w:t>-</w:t>
      </w:r>
      <w:r>
        <w:rPr>
          <w:color w:val="000000"/>
          <w:sz w:val="28"/>
          <w:szCs w:val="28"/>
        </w:rPr>
        <w:t xml:space="preserve"> с</w:t>
      </w:r>
      <w:r w:rsidRPr="00A77C80">
        <w:rPr>
          <w:color w:val="000000"/>
          <w:sz w:val="28"/>
          <w:szCs w:val="28"/>
        </w:rPr>
        <w:t>оздание целостного культурного пространства, обеспечивающего оптимальные условия для развития культуры муниципального образования «</w:t>
      </w:r>
      <w:r w:rsidR="002D0901">
        <w:rPr>
          <w:color w:val="000000"/>
          <w:sz w:val="28"/>
          <w:szCs w:val="28"/>
        </w:rPr>
        <w:t>Ярцев</w:t>
      </w:r>
      <w:r w:rsidRPr="00A77C80">
        <w:rPr>
          <w:color w:val="000000"/>
          <w:sz w:val="28"/>
          <w:szCs w:val="28"/>
        </w:rPr>
        <w:t>ский район» Смоленской области</w:t>
      </w:r>
      <w:r>
        <w:rPr>
          <w:color w:val="000000"/>
          <w:sz w:val="28"/>
          <w:szCs w:val="28"/>
        </w:rPr>
        <w:t>;</w:t>
      </w:r>
    </w:p>
    <w:p w:rsidR="0085176A" w:rsidRPr="00A77C80" w:rsidRDefault="0085176A" w:rsidP="0085176A">
      <w:pPr>
        <w:ind w:firstLine="547"/>
        <w:rPr>
          <w:color w:val="000000"/>
          <w:sz w:val="28"/>
          <w:szCs w:val="28"/>
        </w:rPr>
      </w:pPr>
      <w:r w:rsidRPr="00A77C80">
        <w:rPr>
          <w:color w:val="000000"/>
          <w:sz w:val="28"/>
          <w:szCs w:val="28"/>
        </w:rPr>
        <w:t>-</w:t>
      </w:r>
      <w:r>
        <w:rPr>
          <w:color w:val="000000"/>
          <w:sz w:val="28"/>
          <w:szCs w:val="28"/>
        </w:rPr>
        <w:t xml:space="preserve"> с</w:t>
      </w:r>
      <w:r w:rsidRPr="00A77C80">
        <w:rPr>
          <w:color w:val="000000"/>
          <w:sz w:val="28"/>
          <w:szCs w:val="28"/>
        </w:rPr>
        <w:t>овершенствование библиотечного обслуживания населения в соответствии с информационными и культурными потребностями</w:t>
      </w:r>
      <w:r>
        <w:rPr>
          <w:color w:val="000000"/>
          <w:sz w:val="28"/>
          <w:szCs w:val="28"/>
        </w:rPr>
        <w:t>;</w:t>
      </w:r>
    </w:p>
    <w:p w:rsidR="0085176A" w:rsidRPr="00A77C80" w:rsidRDefault="0085176A" w:rsidP="0085176A">
      <w:pPr>
        <w:ind w:firstLine="547"/>
        <w:rPr>
          <w:rFonts w:ascii="Calibri" w:eastAsia="Calibri" w:hAnsi="Calibri"/>
        </w:rPr>
      </w:pPr>
      <w:r w:rsidRPr="00A77C80">
        <w:rPr>
          <w:color w:val="000000"/>
          <w:sz w:val="28"/>
          <w:szCs w:val="28"/>
        </w:rPr>
        <w:t>-</w:t>
      </w:r>
      <w:r>
        <w:rPr>
          <w:color w:val="000000"/>
          <w:sz w:val="28"/>
          <w:szCs w:val="28"/>
        </w:rPr>
        <w:t xml:space="preserve"> с</w:t>
      </w:r>
      <w:r w:rsidRPr="00A77C80">
        <w:rPr>
          <w:color w:val="000000"/>
          <w:sz w:val="28"/>
          <w:szCs w:val="28"/>
        </w:rPr>
        <w:t>оздание условий для безопасного хранения и эффективного использования музейных предметов и музейных коллекций</w:t>
      </w:r>
      <w:r>
        <w:rPr>
          <w:color w:val="000000"/>
          <w:sz w:val="28"/>
          <w:szCs w:val="28"/>
        </w:rPr>
        <w:t>.</w:t>
      </w:r>
    </w:p>
    <w:p w:rsidR="0085176A" w:rsidRPr="00AA4427" w:rsidRDefault="0085176A" w:rsidP="0085176A">
      <w:pPr>
        <w:shd w:val="clear" w:color="auto" w:fill="FFFFFF"/>
        <w:ind w:firstLine="709"/>
        <w:rPr>
          <w:sz w:val="28"/>
          <w:szCs w:val="28"/>
        </w:rPr>
      </w:pPr>
      <w:r w:rsidRPr="00AA4427">
        <w:rPr>
          <w:sz w:val="28"/>
          <w:szCs w:val="28"/>
        </w:rPr>
        <w:t>Ожидаемые результаты:</w:t>
      </w:r>
    </w:p>
    <w:tbl>
      <w:tblPr>
        <w:tblStyle w:val="44"/>
        <w:tblW w:w="9498" w:type="dxa"/>
        <w:tblInd w:w="108" w:type="dxa"/>
        <w:tblLayout w:type="fixed"/>
        <w:tblLook w:val="04A0"/>
      </w:tblPr>
      <w:tblGrid>
        <w:gridCol w:w="4394"/>
        <w:gridCol w:w="1418"/>
        <w:gridCol w:w="1276"/>
        <w:gridCol w:w="1134"/>
        <w:gridCol w:w="1276"/>
      </w:tblGrid>
      <w:tr w:rsidR="00AA4427" w:rsidRPr="00A77C80" w:rsidTr="000D5E30">
        <w:trPr>
          <w:trHeight w:val="323"/>
        </w:trPr>
        <w:tc>
          <w:tcPr>
            <w:tcW w:w="4394" w:type="dxa"/>
          </w:tcPr>
          <w:p w:rsidR="00AA4427" w:rsidRPr="00C2303A" w:rsidRDefault="00AA4427"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418" w:type="dxa"/>
          </w:tcPr>
          <w:p w:rsidR="00AA4427" w:rsidRPr="00C2303A" w:rsidRDefault="00AA4427" w:rsidP="00DC49A1">
            <w:pPr>
              <w:jc w:val="center"/>
              <w:rPr>
                <w:sz w:val="24"/>
                <w:szCs w:val="24"/>
              </w:rPr>
            </w:pPr>
            <w:r w:rsidRPr="00C2303A">
              <w:rPr>
                <w:sz w:val="24"/>
                <w:szCs w:val="24"/>
              </w:rPr>
              <w:t>Единица измерения</w:t>
            </w:r>
          </w:p>
        </w:tc>
        <w:tc>
          <w:tcPr>
            <w:tcW w:w="1276" w:type="dxa"/>
          </w:tcPr>
          <w:p w:rsidR="00AA4427" w:rsidRDefault="00AA4427" w:rsidP="00DC49A1">
            <w:pPr>
              <w:ind w:left="-108"/>
              <w:jc w:val="center"/>
              <w:rPr>
                <w:sz w:val="24"/>
                <w:szCs w:val="24"/>
              </w:rPr>
            </w:pPr>
            <w:r w:rsidRPr="00C2303A">
              <w:rPr>
                <w:sz w:val="24"/>
                <w:szCs w:val="24"/>
              </w:rPr>
              <w:t>2017</w:t>
            </w:r>
          </w:p>
          <w:p w:rsidR="00AA4427" w:rsidRPr="00C2303A" w:rsidRDefault="00AA4427" w:rsidP="00DC49A1">
            <w:pPr>
              <w:ind w:left="-108"/>
              <w:jc w:val="center"/>
              <w:rPr>
                <w:sz w:val="24"/>
                <w:szCs w:val="24"/>
              </w:rPr>
            </w:pPr>
            <w:r>
              <w:rPr>
                <w:sz w:val="24"/>
                <w:szCs w:val="24"/>
              </w:rPr>
              <w:t>факт</w:t>
            </w:r>
          </w:p>
        </w:tc>
        <w:tc>
          <w:tcPr>
            <w:tcW w:w="1134" w:type="dxa"/>
          </w:tcPr>
          <w:p w:rsidR="00AA4427" w:rsidRDefault="00AA4427" w:rsidP="00DC49A1">
            <w:pPr>
              <w:jc w:val="center"/>
              <w:rPr>
                <w:sz w:val="24"/>
                <w:szCs w:val="24"/>
              </w:rPr>
            </w:pPr>
            <w:r w:rsidRPr="00C2303A">
              <w:rPr>
                <w:sz w:val="24"/>
                <w:szCs w:val="24"/>
              </w:rPr>
              <w:t xml:space="preserve">2018 </w:t>
            </w:r>
          </w:p>
          <w:p w:rsidR="00AA4427" w:rsidRPr="00C2303A" w:rsidRDefault="00AA4427" w:rsidP="00DC49A1">
            <w:pPr>
              <w:jc w:val="center"/>
              <w:rPr>
                <w:sz w:val="24"/>
                <w:szCs w:val="24"/>
              </w:rPr>
            </w:pPr>
            <w:r>
              <w:rPr>
                <w:sz w:val="24"/>
                <w:szCs w:val="24"/>
              </w:rPr>
              <w:t>оценка</w:t>
            </w:r>
          </w:p>
        </w:tc>
        <w:tc>
          <w:tcPr>
            <w:tcW w:w="1276" w:type="dxa"/>
          </w:tcPr>
          <w:p w:rsidR="00AA4427" w:rsidRDefault="00AA4427" w:rsidP="00DC49A1">
            <w:pPr>
              <w:jc w:val="center"/>
              <w:rPr>
                <w:sz w:val="24"/>
                <w:szCs w:val="24"/>
              </w:rPr>
            </w:pPr>
            <w:r w:rsidRPr="00C2303A">
              <w:rPr>
                <w:sz w:val="24"/>
                <w:szCs w:val="24"/>
              </w:rPr>
              <w:t xml:space="preserve">2025 </w:t>
            </w:r>
          </w:p>
          <w:p w:rsidR="00AA4427" w:rsidRPr="00C2303A" w:rsidRDefault="00AA4427" w:rsidP="00DC49A1">
            <w:pPr>
              <w:jc w:val="center"/>
              <w:rPr>
                <w:sz w:val="24"/>
                <w:szCs w:val="24"/>
              </w:rPr>
            </w:pPr>
            <w:r>
              <w:rPr>
                <w:sz w:val="24"/>
                <w:szCs w:val="24"/>
              </w:rPr>
              <w:t>план</w:t>
            </w:r>
          </w:p>
        </w:tc>
      </w:tr>
      <w:tr w:rsidR="00273CF6" w:rsidRPr="00A77C80" w:rsidTr="000D5E30">
        <w:trPr>
          <w:cantSplit/>
          <w:trHeight w:val="633"/>
        </w:trPr>
        <w:tc>
          <w:tcPr>
            <w:tcW w:w="4394" w:type="dxa"/>
          </w:tcPr>
          <w:p w:rsidR="00273CF6" w:rsidRPr="00930467" w:rsidRDefault="00273CF6" w:rsidP="00DC49A1">
            <w:pPr>
              <w:rPr>
                <w:rFonts w:eastAsia="Calibri"/>
                <w:color w:val="000000" w:themeColor="text1"/>
                <w:sz w:val="24"/>
                <w:szCs w:val="24"/>
              </w:rPr>
            </w:pPr>
            <w:r w:rsidRPr="00930467">
              <w:rPr>
                <w:rFonts w:eastAsia="Calibri"/>
                <w:color w:val="000000"/>
                <w:sz w:val="24"/>
                <w:szCs w:val="24"/>
              </w:rPr>
              <w:t>Уровень фактической обеспеченности учреждениями культуры от нормативной потребности</w:t>
            </w:r>
          </w:p>
        </w:tc>
        <w:tc>
          <w:tcPr>
            <w:tcW w:w="1418" w:type="dxa"/>
          </w:tcPr>
          <w:p w:rsidR="00273CF6" w:rsidRPr="00A77C80" w:rsidRDefault="00273CF6" w:rsidP="0085176A">
            <w:pPr>
              <w:jc w:val="center"/>
              <w:rPr>
                <w:sz w:val="24"/>
                <w:szCs w:val="24"/>
              </w:rPr>
            </w:pPr>
          </w:p>
        </w:tc>
        <w:tc>
          <w:tcPr>
            <w:tcW w:w="1276" w:type="dxa"/>
          </w:tcPr>
          <w:p w:rsidR="00273CF6" w:rsidRPr="00A77C80" w:rsidRDefault="00273CF6" w:rsidP="0085176A">
            <w:pPr>
              <w:jc w:val="center"/>
              <w:rPr>
                <w:sz w:val="24"/>
                <w:szCs w:val="24"/>
              </w:rPr>
            </w:pPr>
          </w:p>
        </w:tc>
        <w:tc>
          <w:tcPr>
            <w:tcW w:w="1134" w:type="dxa"/>
          </w:tcPr>
          <w:p w:rsidR="00273CF6" w:rsidRPr="00A77C80" w:rsidRDefault="00273CF6" w:rsidP="0085176A">
            <w:pPr>
              <w:jc w:val="center"/>
              <w:rPr>
                <w:sz w:val="24"/>
                <w:szCs w:val="24"/>
              </w:rPr>
            </w:pPr>
          </w:p>
        </w:tc>
        <w:tc>
          <w:tcPr>
            <w:tcW w:w="1276" w:type="dxa"/>
          </w:tcPr>
          <w:p w:rsidR="00273CF6" w:rsidRPr="00A77C80" w:rsidRDefault="00273CF6" w:rsidP="0085176A">
            <w:pPr>
              <w:jc w:val="center"/>
              <w:rPr>
                <w:sz w:val="24"/>
                <w:szCs w:val="24"/>
              </w:rPr>
            </w:pPr>
          </w:p>
        </w:tc>
      </w:tr>
      <w:tr w:rsidR="00273CF6" w:rsidRPr="00A77C80" w:rsidTr="000D5E30">
        <w:trPr>
          <w:cantSplit/>
          <w:trHeight w:val="698"/>
        </w:trPr>
        <w:tc>
          <w:tcPr>
            <w:tcW w:w="4394" w:type="dxa"/>
          </w:tcPr>
          <w:p w:rsidR="00273CF6" w:rsidRPr="00930467" w:rsidRDefault="00273CF6" w:rsidP="00DC49A1">
            <w:pPr>
              <w:rPr>
                <w:rFonts w:eastAsia="Calibri"/>
                <w:sz w:val="24"/>
                <w:szCs w:val="24"/>
              </w:rPr>
            </w:pPr>
            <w:r>
              <w:rPr>
                <w:rFonts w:eastAsia="Calibri"/>
                <w:sz w:val="24"/>
                <w:szCs w:val="24"/>
              </w:rPr>
              <w:t>к</w:t>
            </w:r>
            <w:r w:rsidRPr="00930467">
              <w:rPr>
                <w:rFonts w:eastAsia="Calibri"/>
                <w:sz w:val="24"/>
                <w:szCs w:val="24"/>
              </w:rPr>
              <w:t>лубами и учреждениями клубного типа</w:t>
            </w:r>
          </w:p>
        </w:tc>
        <w:tc>
          <w:tcPr>
            <w:tcW w:w="1418" w:type="dxa"/>
          </w:tcPr>
          <w:p w:rsidR="00273CF6" w:rsidRPr="00A77C80" w:rsidRDefault="00273CF6" w:rsidP="0085176A">
            <w:pPr>
              <w:jc w:val="center"/>
              <w:rPr>
                <w:sz w:val="24"/>
                <w:szCs w:val="24"/>
              </w:rPr>
            </w:pPr>
            <w:r>
              <w:rPr>
                <w:sz w:val="24"/>
                <w:szCs w:val="24"/>
              </w:rPr>
              <w:t>е</w:t>
            </w:r>
            <w:r w:rsidRPr="00A77C80">
              <w:rPr>
                <w:sz w:val="24"/>
                <w:szCs w:val="24"/>
              </w:rPr>
              <w:t>д.</w:t>
            </w:r>
          </w:p>
        </w:tc>
        <w:tc>
          <w:tcPr>
            <w:tcW w:w="1276" w:type="dxa"/>
          </w:tcPr>
          <w:p w:rsidR="00273CF6" w:rsidRPr="00A77C80" w:rsidRDefault="00273CF6" w:rsidP="0085176A">
            <w:pPr>
              <w:jc w:val="center"/>
              <w:rPr>
                <w:sz w:val="24"/>
                <w:szCs w:val="24"/>
              </w:rPr>
            </w:pPr>
            <w:r>
              <w:rPr>
                <w:sz w:val="24"/>
                <w:szCs w:val="24"/>
              </w:rPr>
              <w:t>100</w:t>
            </w:r>
          </w:p>
        </w:tc>
        <w:tc>
          <w:tcPr>
            <w:tcW w:w="1134" w:type="dxa"/>
          </w:tcPr>
          <w:p w:rsidR="00273CF6" w:rsidRPr="00A77C80" w:rsidRDefault="00273CF6" w:rsidP="0085176A">
            <w:pPr>
              <w:jc w:val="center"/>
              <w:rPr>
                <w:sz w:val="24"/>
                <w:szCs w:val="24"/>
              </w:rPr>
            </w:pPr>
            <w:r>
              <w:rPr>
                <w:sz w:val="24"/>
                <w:szCs w:val="24"/>
              </w:rPr>
              <w:t>100</w:t>
            </w:r>
          </w:p>
        </w:tc>
        <w:tc>
          <w:tcPr>
            <w:tcW w:w="1276" w:type="dxa"/>
          </w:tcPr>
          <w:p w:rsidR="00273CF6" w:rsidRPr="00A77C80" w:rsidRDefault="00273CF6" w:rsidP="0085176A">
            <w:pPr>
              <w:jc w:val="center"/>
              <w:rPr>
                <w:sz w:val="24"/>
                <w:szCs w:val="24"/>
              </w:rPr>
            </w:pPr>
            <w:r>
              <w:rPr>
                <w:sz w:val="24"/>
                <w:szCs w:val="24"/>
              </w:rPr>
              <w:t>100</w:t>
            </w:r>
          </w:p>
        </w:tc>
      </w:tr>
      <w:tr w:rsidR="00273CF6" w:rsidRPr="00A77C80" w:rsidTr="000D5E30">
        <w:trPr>
          <w:cantSplit/>
          <w:trHeight w:val="694"/>
        </w:trPr>
        <w:tc>
          <w:tcPr>
            <w:tcW w:w="4394" w:type="dxa"/>
          </w:tcPr>
          <w:p w:rsidR="00273CF6" w:rsidRPr="00930467" w:rsidRDefault="00273CF6" w:rsidP="00DC49A1">
            <w:pPr>
              <w:rPr>
                <w:sz w:val="24"/>
                <w:szCs w:val="24"/>
              </w:rPr>
            </w:pPr>
            <w:r w:rsidRPr="00930467">
              <w:rPr>
                <w:sz w:val="24"/>
                <w:szCs w:val="24"/>
              </w:rPr>
              <w:t>библиотеками</w:t>
            </w:r>
          </w:p>
        </w:tc>
        <w:tc>
          <w:tcPr>
            <w:tcW w:w="1418" w:type="dxa"/>
          </w:tcPr>
          <w:p w:rsidR="00273CF6" w:rsidRPr="00A77C80" w:rsidRDefault="00273CF6" w:rsidP="0085176A">
            <w:pPr>
              <w:jc w:val="center"/>
              <w:rPr>
                <w:sz w:val="24"/>
                <w:szCs w:val="24"/>
              </w:rPr>
            </w:pPr>
            <w:r>
              <w:rPr>
                <w:sz w:val="24"/>
                <w:szCs w:val="24"/>
              </w:rPr>
              <w:t>е</w:t>
            </w:r>
            <w:r w:rsidRPr="00A77C80">
              <w:rPr>
                <w:sz w:val="24"/>
                <w:szCs w:val="24"/>
              </w:rPr>
              <w:t>д.</w:t>
            </w:r>
          </w:p>
        </w:tc>
        <w:tc>
          <w:tcPr>
            <w:tcW w:w="1276" w:type="dxa"/>
          </w:tcPr>
          <w:p w:rsidR="00273CF6" w:rsidRPr="00A77C80" w:rsidRDefault="00273CF6" w:rsidP="0085176A">
            <w:pPr>
              <w:jc w:val="center"/>
              <w:rPr>
                <w:sz w:val="24"/>
                <w:szCs w:val="24"/>
              </w:rPr>
            </w:pPr>
            <w:r>
              <w:rPr>
                <w:sz w:val="24"/>
                <w:szCs w:val="24"/>
              </w:rPr>
              <w:t>100</w:t>
            </w:r>
          </w:p>
        </w:tc>
        <w:tc>
          <w:tcPr>
            <w:tcW w:w="1134" w:type="dxa"/>
          </w:tcPr>
          <w:p w:rsidR="00273CF6" w:rsidRPr="00A77C80" w:rsidRDefault="00273CF6" w:rsidP="0085176A">
            <w:pPr>
              <w:jc w:val="center"/>
              <w:rPr>
                <w:sz w:val="24"/>
                <w:szCs w:val="24"/>
              </w:rPr>
            </w:pPr>
            <w:r>
              <w:rPr>
                <w:sz w:val="24"/>
                <w:szCs w:val="24"/>
              </w:rPr>
              <w:t>100</w:t>
            </w:r>
          </w:p>
        </w:tc>
        <w:tc>
          <w:tcPr>
            <w:tcW w:w="1276" w:type="dxa"/>
          </w:tcPr>
          <w:p w:rsidR="00273CF6" w:rsidRPr="00A77C80" w:rsidRDefault="00273CF6" w:rsidP="0085176A">
            <w:pPr>
              <w:jc w:val="center"/>
              <w:rPr>
                <w:sz w:val="24"/>
                <w:szCs w:val="24"/>
              </w:rPr>
            </w:pPr>
            <w:r>
              <w:rPr>
                <w:sz w:val="24"/>
                <w:szCs w:val="24"/>
              </w:rPr>
              <w:t>100</w:t>
            </w:r>
          </w:p>
        </w:tc>
      </w:tr>
      <w:tr w:rsidR="00273CF6" w:rsidRPr="00A77C80" w:rsidTr="000D5E30">
        <w:trPr>
          <w:cantSplit/>
          <w:trHeight w:val="703"/>
        </w:trPr>
        <w:tc>
          <w:tcPr>
            <w:tcW w:w="4394" w:type="dxa"/>
          </w:tcPr>
          <w:p w:rsidR="00273CF6" w:rsidRPr="00930467" w:rsidRDefault="00273CF6" w:rsidP="00DC49A1">
            <w:pPr>
              <w:rPr>
                <w:rFonts w:eastAsia="Calibri"/>
                <w:color w:val="000000" w:themeColor="text1"/>
                <w:sz w:val="24"/>
                <w:szCs w:val="24"/>
              </w:rPr>
            </w:pPr>
            <w:r>
              <w:rPr>
                <w:rFonts w:eastAsia="Calibri"/>
                <w:color w:val="000000" w:themeColor="text1"/>
                <w:sz w:val="24"/>
                <w:szCs w:val="24"/>
              </w:rPr>
              <w:t>п</w:t>
            </w:r>
            <w:r w:rsidRPr="00930467">
              <w:rPr>
                <w:rFonts w:eastAsia="Calibri"/>
                <w:color w:val="000000" w:themeColor="text1"/>
                <w:sz w:val="24"/>
                <w:szCs w:val="24"/>
              </w:rPr>
              <w:t>арками культуры и отдыха</w:t>
            </w:r>
          </w:p>
        </w:tc>
        <w:tc>
          <w:tcPr>
            <w:tcW w:w="1418" w:type="dxa"/>
          </w:tcPr>
          <w:p w:rsidR="00273CF6" w:rsidRDefault="00273CF6" w:rsidP="0085176A">
            <w:pPr>
              <w:jc w:val="center"/>
              <w:rPr>
                <w:sz w:val="24"/>
                <w:szCs w:val="24"/>
              </w:rPr>
            </w:pPr>
          </w:p>
          <w:p w:rsidR="00273CF6" w:rsidRPr="00A77C80" w:rsidRDefault="00273CF6" w:rsidP="0085176A">
            <w:pPr>
              <w:jc w:val="center"/>
              <w:rPr>
                <w:sz w:val="24"/>
                <w:szCs w:val="24"/>
              </w:rPr>
            </w:pPr>
            <w:r>
              <w:rPr>
                <w:sz w:val="24"/>
                <w:szCs w:val="24"/>
              </w:rPr>
              <w:t>е</w:t>
            </w:r>
            <w:r w:rsidRPr="00A77C80">
              <w:rPr>
                <w:sz w:val="24"/>
                <w:szCs w:val="24"/>
              </w:rPr>
              <w:t>д.</w:t>
            </w:r>
          </w:p>
        </w:tc>
        <w:tc>
          <w:tcPr>
            <w:tcW w:w="1276" w:type="dxa"/>
          </w:tcPr>
          <w:p w:rsidR="00273CF6" w:rsidRPr="00A77C80" w:rsidRDefault="00273CF6" w:rsidP="0085176A">
            <w:pPr>
              <w:jc w:val="center"/>
              <w:rPr>
                <w:sz w:val="24"/>
                <w:szCs w:val="24"/>
              </w:rPr>
            </w:pPr>
            <w:r>
              <w:rPr>
                <w:sz w:val="24"/>
                <w:szCs w:val="24"/>
              </w:rPr>
              <w:t>100</w:t>
            </w:r>
          </w:p>
        </w:tc>
        <w:tc>
          <w:tcPr>
            <w:tcW w:w="1134" w:type="dxa"/>
          </w:tcPr>
          <w:p w:rsidR="00273CF6" w:rsidRPr="00A77C80" w:rsidRDefault="00273CF6" w:rsidP="0085176A">
            <w:pPr>
              <w:jc w:val="center"/>
              <w:rPr>
                <w:sz w:val="24"/>
                <w:szCs w:val="24"/>
              </w:rPr>
            </w:pPr>
            <w:r>
              <w:rPr>
                <w:sz w:val="24"/>
                <w:szCs w:val="24"/>
              </w:rPr>
              <w:t>100</w:t>
            </w:r>
          </w:p>
        </w:tc>
        <w:tc>
          <w:tcPr>
            <w:tcW w:w="1276" w:type="dxa"/>
          </w:tcPr>
          <w:p w:rsidR="00273CF6" w:rsidRPr="00A77C80" w:rsidRDefault="00273CF6" w:rsidP="0085176A">
            <w:pPr>
              <w:jc w:val="center"/>
              <w:rPr>
                <w:sz w:val="24"/>
                <w:szCs w:val="24"/>
              </w:rPr>
            </w:pPr>
            <w:r>
              <w:rPr>
                <w:sz w:val="24"/>
                <w:szCs w:val="24"/>
              </w:rPr>
              <w:t>100</w:t>
            </w:r>
          </w:p>
        </w:tc>
      </w:tr>
    </w:tbl>
    <w:p w:rsidR="0085176A" w:rsidRPr="00A77C80" w:rsidRDefault="0085176A" w:rsidP="0085176A">
      <w:pPr>
        <w:tabs>
          <w:tab w:val="left" w:pos="709"/>
        </w:tabs>
        <w:autoSpaceDE w:val="0"/>
        <w:autoSpaceDN w:val="0"/>
        <w:adjustRightInd w:val="0"/>
        <w:ind w:firstLine="567"/>
        <w:rPr>
          <w:i/>
          <w:sz w:val="28"/>
          <w:szCs w:val="28"/>
        </w:rPr>
      </w:pPr>
    </w:p>
    <w:p w:rsidR="0085176A" w:rsidRDefault="0085176A" w:rsidP="0085176A">
      <w:pPr>
        <w:ind w:left="851"/>
        <w:rPr>
          <w:rFonts w:eastAsia="Calibri"/>
          <w:b/>
          <w:sz w:val="28"/>
          <w:szCs w:val="28"/>
        </w:rPr>
      </w:pPr>
      <w:r w:rsidRPr="00102EEE">
        <w:rPr>
          <w:rFonts w:eastAsia="Calibri"/>
          <w:b/>
          <w:sz w:val="28"/>
          <w:szCs w:val="28"/>
        </w:rPr>
        <w:t>Развитие физической культуры и спорта</w:t>
      </w:r>
    </w:p>
    <w:p w:rsidR="0085176A" w:rsidRPr="00885495" w:rsidRDefault="0085176A" w:rsidP="0085176A">
      <w:pPr>
        <w:shd w:val="clear" w:color="auto" w:fill="FFFFFF"/>
        <w:autoSpaceDE w:val="0"/>
        <w:autoSpaceDN w:val="0"/>
        <w:adjustRightInd w:val="0"/>
        <w:rPr>
          <w:sz w:val="28"/>
          <w:szCs w:val="28"/>
        </w:rPr>
      </w:pPr>
      <w:r w:rsidRPr="00885495">
        <w:rPr>
          <w:b/>
          <w:sz w:val="28"/>
          <w:szCs w:val="28"/>
        </w:rPr>
        <w:t>Цель:</w:t>
      </w:r>
      <w:r>
        <w:rPr>
          <w:sz w:val="28"/>
          <w:szCs w:val="28"/>
        </w:rPr>
        <w:t>о</w:t>
      </w:r>
      <w:r w:rsidRPr="00885495">
        <w:rPr>
          <w:sz w:val="28"/>
          <w:szCs w:val="28"/>
        </w:rPr>
        <w:t xml:space="preserve">беспечение условий для развития массовой физической культуры и спорта, формирование общественного мнения среди населения муниципального </w:t>
      </w:r>
      <w:r>
        <w:rPr>
          <w:sz w:val="28"/>
          <w:szCs w:val="28"/>
        </w:rPr>
        <w:t>образования «</w:t>
      </w:r>
      <w:r w:rsidR="002D0901">
        <w:rPr>
          <w:sz w:val="28"/>
          <w:szCs w:val="28"/>
        </w:rPr>
        <w:t>Ярцев</w:t>
      </w:r>
      <w:r>
        <w:rPr>
          <w:sz w:val="28"/>
          <w:szCs w:val="28"/>
        </w:rPr>
        <w:t>ский район» Смоленской области</w:t>
      </w:r>
      <w:r w:rsidRPr="00885495">
        <w:rPr>
          <w:sz w:val="28"/>
          <w:szCs w:val="28"/>
        </w:rPr>
        <w:t xml:space="preserve"> о потребности регулярных физкультурно-оздоровительных занятий для каждого человека с целью укрепления здоровья и гармоничного развития личности.</w:t>
      </w:r>
    </w:p>
    <w:p w:rsidR="0085176A" w:rsidRPr="000E560C" w:rsidRDefault="0085176A" w:rsidP="0085176A">
      <w:pPr>
        <w:shd w:val="clear" w:color="auto" w:fill="FFFFFF"/>
        <w:autoSpaceDE w:val="0"/>
        <w:autoSpaceDN w:val="0"/>
        <w:adjustRightInd w:val="0"/>
        <w:rPr>
          <w:i/>
          <w:sz w:val="28"/>
          <w:szCs w:val="28"/>
        </w:rPr>
      </w:pPr>
      <w:r w:rsidRPr="000E560C">
        <w:rPr>
          <w:i/>
          <w:sz w:val="28"/>
          <w:szCs w:val="28"/>
        </w:rPr>
        <w:t>Задачи:</w:t>
      </w:r>
    </w:p>
    <w:p w:rsidR="0085176A" w:rsidRPr="00885495" w:rsidRDefault="0085176A" w:rsidP="0085176A">
      <w:pPr>
        <w:ind w:firstLine="709"/>
        <w:rPr>
          <w:rFonts w:eastAsia="Calibri"/>
          <w:sz w:val="28"/>
          <w:szCs w:val="28"/>
        </w:rPr>
      </w:pPr>
      <w:r>
        <w:rPr>
          <w:rFonts w:eastAsia="Calibri"/>
          <w:sz w:val="28"/>
          <w:szCs w:val="28"/>
        </w:rPr>
        <w:t xml:space="preserve">- </w:t>
      </w:r>
      <w:r w:rsidRPr="00885495">
        <w:rPr>
          <w:rFonts w:eastAsia="Calibri"/>
          <w:sz w:val="28"/>
          <w:szCs w:val="28"/>
        </w:rPr>
        <w:t xml:space="preserve">создание условий для привлечения различных слоев населения к организованным занятиям физической культурой </w:t>
      </w:r>
      <w:r>
        <w:rPr>
          <w:rFonts w:eastAsia="Calibri"/>
          <w:sz w:val="28"/>
          <w:szCs w:val="28"/>
        </w:rPr>
        <w:t>и</w:t>
      </w:r>
      <w:r w:rsidRPr="00885495">
        <w:rPr>
          <w:rFonts w:eastAsia="Calibri"/>
          <w:sz w:val="28"/>
          <w:szCs w:val="28"/>
        </w:rPr>
        <w:t xml:space="preserve"> массовым спортом на территории муниципального образования «</w:t>
      </w:r>
      <w:r w:rsidR="002D0901">
        <w:rPr>
          <w:rFonts w:eastAsia="Calibri"/>
          <w:sz w:val="28"/>
          <w:szCs w:val="28"/>
        </w:rPr>
        <w:t>Ярцев</w:t>
      </w:r>
      <w:r w:rsidRPr="00885495">
        <w:rPr>
          <w:rFonts w:eastAsia="Calibri"/>
          <w:sz w:val="28"/>
          <w:szCs w:val="28"/>
        </w:rPr>
        <w:t>ский район» Смоленской области;</w:t>
      </w:r>
    </w:p>
    <w:p w:rsidR="0085176A" w:rsidRPr="00885495" w:rsidRDefault="0085176A" w:rsidP="0085176A">
      <w:pPr>
        <w:ind w:firstLine="709"/>
        <w:rPr>
          <w:rFonts w:eastAsia="Calibri"/>
          <w:b/>
          <w:sz w:val="28"/>
          <w:szCs w:val="28"/>
        </w:rPr>
      </w:pPr>
      <w:r>
        <w:rPr>
          <w:rFonts w:eastAsia="Calibri"/>
          <w:sz w:val="28"/>
          <w:szCs w:val="28"/>
        </w:rPr>
        <w:t xml:space="preserve">- </w:t>
      </w:r>
      <w:r w:rsidRPr="00885495">
        <w:rPr>
          <w:rFonts w:eastAsia="Calibri"/>
          <w:sz w:val="28"/>
          <w:szCs w:val="28"/>
        </w:rPr>
        <w:t xml:space="preserve">создание условий для развития детско-юношеского спорта в </w:t>
      </w:r>
      <w:r w:rsidRPr="00885495">
        <w:rPr>
          <w:rFonts w:eastAsia="Calibri"/>
          <w:sz w:val="28"/>
          <w:szCs w:val="28"/>
        </w:rPr>
        <w:lastRenderedPageBreak/>
        <w:t>учреждениях дополнительного образования на территории муниципального образования «</w:t>
      </w:r>
      <w:r w:rsidR="002D0901">
        <w:rPr>
          <w:rFonts w:eastAsia="Calibri"/>
          <w:sz w:val="28"/>
          <w:szCs w:val="28"/>
        </w:rPr>
        <w:t>Ярцев</w:t>
      </w:r>
      <w:r w:rsidRPr="00885495">
        <w:rPr>
          <w:rFonts w:eastAsia="Calibri"/>
          <w:sz w:val="28"/>
          <w:szCs w:val="28"/>
        </w:rPr>
        <w:t>ский район» Смоленской области;</w:t>
      </w:r>
    </w:p>
    <w:p w:rsidR="0085176A" w:rsidRDefault="0085176A" w:rsidP="0085176A">
      <w:pPr>
        <w:ind w:firstLine="709"/>
        <w:rPr>
          <w:rFonts w:eastAsia="Calibri"/>
          <w:b/>
          <w:sz w:val="28"/>
          <w:szCs w:val="28"/>
        </w:rPr>
      </w:pPr>
      <w:r w:rsidRPr="00AA4427">
        <w:rPr>
          <w:rFonts w:eastAsia="Calibri"/>
          <w:sz w:val="28"/>
          <w:szCs w:val="28"/>
        </w:rPr>
        <w:t>Ожидаемые результаты</w:t>
      </w:r>
      <w:r>
        <w:rPr>
          <w:rFonts w:eastAsia="Calibri"/>
          <w:b/>
          <w:sz w:val="28"/>
          <w:szCs w:val="28"/>
        </w:rPr>
        <w:t>:</w:t>
      </w:r>
    </w:p>
    <w:p w:rsidR="0085176A" w:rsidRPr="00885495" w:rsidRDefault="0085176A" w:rsidP="0085176A">
      <w:pPr>
        <w:ind w:firstLine="709"/>
        <w:rPr>
          <w:rFonts w:eastAsia="Calibri"/>
          <w:b/>
          <w:sz w:val="28"/>
          <w:szCs w:val="28"/>
        </w:rPr>
      </w:pPr>
    </w:p>
    <w:tbl>
      <w:tblPr>
        <w:tblStyle w:val="6"/>
        <w:tblW w:w="9760" w:type="dxa"/>
        <w:tblLook w:val="04A0"/>
      </w:tblPr>
      <w:tblGrid>
        <w:gridCol w:w="4876"/>
        <w:gridCol w:w="1364"/>
        <w:gridCol w:w="1265"/>
        <w:gridCol w:w="1129"/>
        <w:gridCol w:w="1126"/>
      </w:tblGrid>
      <w:tr w:rsidR="00B01CAE" w:rsidRPr="00885495" w:rsidTr="00B01CAE">
        <w:tc>
          <w:tcPr>
            <w:tcW w:w="4876" w:type="dxa"/>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364" w:type="dxa"/>
          </w:tcPr>
          <w:p w:rsidR="00B01CAE" w:rsidRPr="00C2303A" w:rsidRDefault="00B01CAE" w:rsidP="00DC49A1">
            <w:pPr>
              <w:jc w:val="center"/>
              <w:rPr>
                <w:sz w:val="24"/>
                <w:szCs w:val="24"/>
              </w:rPr>
            </w:pPr>
            <w:r w:rsidRPr="00C2303A">
              <w:rPr>
                <w:sz w:val="24"/>
                <w:szCs w:val="24"/>
              </w:rPr>
              <w:t>Единица измерения</w:t>
            </w:r>
          </w:p>
        </w:tc>
        <w:tc>
          <w:tcPr>
            <w:tcW w:w="1265" w:type="dxa"/>
            <w:tcBorders>
              <w:right w:val="single" w:sz="4" w:space="0" w:color="auto"/>
            </w:tcBorders>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129" w:type="dxa"/>
            <w:tcBorders>
              <w:right w:val="single" w:sz="4" w:space="0" w:color="auto"/>
            </w:tcBorders>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126" w:type="dxa"/>
            <w:tcBorders>
              <w:left w:val="single" w:sz="4" w:space="0" w:color="auto"/>
            </w:tcBorders>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885495" w:rsidTr="00B01CAE">
        <w:tc>
          <w:tcPr>
            <w:tcW w:w="4876" w:type="dxa"/>
          </w:tcPr>
          <w:p w:rsidR="00B01CAE" w:rsidRPr="00885495" w:rsidRDefault="00B01CAE" w:rsidP="00EB45BE">
            <w:pPr>
              <w:rPr>
                <w:rFonts w:eastAsia="Calibri"/>
                <w:color w:val="000000"/>
                <w:sz w:val="24"/>
                <w:szCs w:val="24"/>
              </w:rPr>
            </w:pPr>
            <w:r w:rsidRPr="00885495">
              <w:rPr>
                <w:rFonts w:eastAsia="Calibri"/>
                <w:color w:val="000000"/>
                <w:sz w:val="24"/>
                <w:szCs w:val="24"/>
              </w:rPr>
              <w:t xml:space="preserve">Доля </w:t>
            </w:r>
            <w:r>
              <w:rPr>
                <w:rFonts w:eastAsia="Calibri"/>
                <w:color w:val="000000"/>
                <w:sz w:val="24"/>
                <w:szCs w:val="24"/>
              </w:rPr>
              <w:t>населения</w:t>
            </w:r>
            <w:r w:rsidRPr="00885495">
              <w:rPr>
                <w:rFonts w:eastAsia="Calibri"/>
                <w:color w:val="000000"/>
                <w:sz w:val="24"/>
                <w:szCs w:val="24"/>
              </w:rPr>
              <w:t>, систематически занимающихся физической культурой и спортом</w:t>
            </w:r>
          </w:p>
        </w:tc>
        <w:tc>
          <w:tcPr>
            <w:tcW w:w="1364" w:type="dxa"/>
          </w:tcPr>
          <w:p w:rsidR="00B01CAE" w:rsidRDefault="00B01CAE" w:rsidP="0085176A">
            <w:pPr>
              <w:jc w:val="center"/>
              <w:rPr>
                <w:rFonts w:eastAsia="Calibri"/>
                <w:sz w:val="24"/>
                <w:szCs w:val="24"/>
              </w:rPr>
            </w:pPr>
          </w:p>
          <w:p w:rsidR="00B01CAE" w:rsidRPr="00885495" w:rsidRDefault="00B01CAE" w:rsidP="0085176A">
            <w:pPr>
              <w:jc w:val="center"/>
              <w:rPr>
                <w:rFonts w:eastAsia="Calibri"/>
                <w:sz w:val="24"/>
                <w:szCs w:val="24"/>
              </w:rPr>
            </w:pPr>
            <w:r w:rsidRPr="00885495">
              <w:rPr>
                <w:rFonts w:eastAsia="Calibri"/>
                <w:sz w:val="24"/>
                <w:szCs w:val="24"/>
              </w:rPr>
              <w:t>%</w:t>
            </w:r>
          </w:p>
        </w:tc>
        <w:tc>
          <w:tcPr>
            <w:tcW w:w="1265" w:type="dxa"/>
            <w:tcBorders>
              <w:right w:val="single" w:sz="4" w:space="0" w:color="auto"/>
            </w:tcBorders>
          </w:tcPr>
          <w:p w:rsidR="00B01CAE" w:rsidRDefault="00B01CAE" w:rsidP="0085176A">
            <w:pPr>
              <w:jc w:val="center"/>
              <w:rPr>
                <w:rFonts w:eastAsia="Calibri"/>
                <w:sz w:val="24"/>
                <w:szCs w:val="24"/>
              </w:rPr>
            </w:pPr>
          </w:p>
          <w:p w:rsidR="00B01CAE" w:rsidRPr="00885495" w:rsidRDefault="00B01CAE" w:rsidP="00EB45BE">
            <w:pPr>
              <w:jc w:val="center"/>
              <w:rPr>
                <w:rFonts w:eastAsia="Calibri"/>
                <w:sz w:val="24"/>
                <w:szCs w:val="24"/>
              </w:rPr>
            </w:pPr>
            <w:r w:rsidRPr="00885495">
              <w:rPr>
                <w:rFonts w:eastAsia="Calibri"/>
                <w:sz w:val="24"/>
                <w:szCs w:val="24"/>
              </w:rPr>
              <w:t>2</w:t>
            </w:r>
            <w:r>
              <w:rPr>
                <w:rFonts w:eastAsia="Calibri"/>
                <w:sz w:val="24"/>
                <w:szCs w:val="24"/>
              </w:rPr>
              <w:t>7,2</w:t>
            </w:r>
          </w:p>
        </w:tc>
        <w:tc>
          <w:tcPr>
            <w:tcW w:w="1129" w:type="dxa"/>
            <w:tcBorders>
              <w:right w:val="single" w:sz="4" w:space="0" w:color="auto"/>
            </w:tcBorders>
          </w:tcPr>
          <w:p w:rsidR="00B01CAE" w:rsidRDefault="00B01CAE" w:rsidP="0085176A">
            <w:pPr>
              <w:jc w:val="center"/>
              <w:rPr>
                <w:rFonts w:eastAsia="Calibri"/>
                <w:sz w:val="24"/>
                <w:szCs w:val="24"/>
              </w:rPr>
            </w:pPr>
          </w:p>
          <w:p w:rsidR="00B01CAE" w:rsidRPr="00885495" w:rsidRDefault="00B01CAE" w:rsidP="0085176A">
            <w:pPr>
              <w:jc w:val="center"/>
              <w:rPr>
                <w:rFonts w:eastAsia="Calibri"/>
                <w:sz w:val="24"/>
                <w:szCs w:val="24"/>
              </w:rPr>
            </w:pPr>
            <w:r>
              <w:rPr>
                <w:rFonts w:eastAsia="Calibri"/>
                <w:sz w:val="24"/>
                <w:szCs w:val="24"/>
              </w:rPr>
              <w:t>27,2</w:t>
            </w:r>
          </w:p>
        </w:tc>
        <w:tc>
          <w:tcPr>
            <w:tcW w:w="1126" w:type="dxa"/>
            <w:tcBorders>
              <w:left w:val="single" w:sz="4" w:space="0" w:color="auto"/>
            </w:tcBorders>
          </w:tcPr>
          <w:p w:rsidR="00B01CAE" w:rsidRDefault="00B01CAE" w:rsidP="0085176A">
            <w:pPr>
              <w:jc w:val="center"/>
              <w:rPr>
                <w:rFonts w:eastAsia="Calibri"/>
                <w:sz w:val="24"/>
                <w:szCs w:val="24"/>
              </w:rPr>
            </w:pPr>
          </w:p>
          <w:p w:rsidR="00B01CAE" w:rsidRPr="00885495" w:rsidRDefault="00B01CAE" w:rsidP="0085176A">
            <w:pPr>
              <w:jc w:val="center"/>
              <w:rPr>
                <w:rFonts w:eastAsia="Calibri"/>
                <w:sz w:val="24"/>
                <w:szCs w:val="24"/>
              </w:rPr>
            </w:pPr>
            <w:r>
              <w:rPr>
                <w:rFonts w:eastAsia="Calibri"/>
                <w:sz w:val="24"/>
                <w:szCs w:val="24"/>
              </w:rPr>
              <w:t>27,2</w:t>
            </w:r>
          </w:p>
        </w:tc>
      </w:tr>
      <w:tr w:rsidR="00B01CAE" w:rsidRPr="00885495" w:rsidTr="00B01CAE">
        <w:tc>
          <w:tcPr>
            <w:tcW w:w="4876" w:type="dxa"/>
          </w:tcPr>
          <w:p w:rsidR="00B01CAE" w:rsidRPr="00885495" w:rsidRDefault="00B01CAE" w:rsidP="00EB45BE">
            <w:pPr>
              <w:rPr>
                <w:rFonts w:eastAsia="Calibri"/>
                <w:color w:val="000000"/>
                <w:sz w:val="24"/>
                <w:szCs w:val="24"/>
              </w:rPr>
            </w:pPr>
            <w:r>
              <w:rPr>
                <w:rFonts w:eastAsia="Calibri"/>
                <w:color w:val="000000"/>
                <w:sz w:val="24"/>
                <w:szCs w:val="24"/>
              </w:rPr>
              <w:t>Д</w:t>
            </w:r>
            <w:r w:rsidRPr="00885495">
              <w:rPr>
                <w:rFonts w:eastAsia="Calibri"/>
                <w:color w:val="000000"/>
                <w:sz w:val="24"/>
                <w:szCs w:val="24"/>
              </w:rPr>
              <w:t xml:space="preserve">оля обучающихся, систематически занимающихся физической культурой и спортом </w:t>
            </w:r>
            <w:r>
              <w:rPr>
                <w:rFonts w:eastAsia="Calibri"/>
                <w:color w:val="000000"/>
                <w:sz w:val="24"/>
                <w:szCs w:val="24"/>
              </w:rPr>
              <w:t>в общей численности обучающихся</w:t>
            </w:r>
          </w:p>
        </w:tc>
        <w:tc>
          <w:tcPr>
            <w:tcW w:w="1364" w:type="dxa"/>
          </w:tcPr>
          <w:p w:rsidR="00B01CAE" w:rsidRDefault="00B01CAE" w:rsidP="0085176A">
            <w:pPr>
              <w:jc w:val="center"/>
              <w:rPr>
                <w:rFonts w:eastAsia="Calibri"/>
                <w:sz w:val="28"/>
                <w:szCs w:val="28"/>
              </w:rPr>
            </w:pPr>
          </w:p>
          <w:p w:rsidR="00B01CAE" w:rsidRPr="00593DB0" w:rsidRDefault="00B01CAE" w:rsidP="0085176A">
            <w:pPr>
              <w:jc w:val="center"/>
              <w:rPr>
                <w:rFonts w:eastAsia="Calibri"/>
                <w:sz w:val="24"/>
                <w:szCs w:val="24"/>
              </w:rPr>
            </w:pPr>
            <w:r w:rsidRPr="00593DB0">
              <w:rPr>
                <w:rFonts w:eastAsia="Calibri"/>
                <w:sz w:val="24"/>
                <w:szCs w:val="24"/>
              </w:rPr>
              <w:t>%</w:t>
            </w:r>
          </w:p>
        </w:tc>
        <w:tc>
          <w:tcPr>
            <w:tcW w:w="1265" w:type="dxa"/>
            <w:tcBorders>
              <w:right w:val="single" w:sz="4" w:space="0" w:color="auto"/>
            </w:tcBorders>
          </w:tcPr>
          <w:p w:rsidR="00B01CAE" w:rsidRDefault="00B01CAE" w:rsidP="0085176A">
            <w:pPr>
              <w:jc w:val="center"/>
              <w:rPr>
                <w:rFonts w:eastAsia="Calibri"/>
                <w:sz w:val="24"/>
                <w:szCs w:val="24"/>
              </w:rPr>
            </w:pPr>
          </w:p>
          <w:p w:rsidR="00B01CAE" w:rsidRPr="00885495" w:rsidRDefault="00B01CAE" w:rsidP="0085176A">
            <w:pPr>
              <w:jc w:val="center"/>
              <w:rPr>
                <w:rFonts w:eastAsia="Calibri"/>
                <w:sz w:val="24"/>
                <w:szCs w:val="24"/>
              </w:rPr>
            </w:pPr>
            <w:r>
              <w:rPr>
                <w:rFonts w:eastAsia="Calibri"/>
                <w:sz w:val="24"/>
                <w:szCs w:val="24"/>
              </w:rPr>
              <w:t>72,7</w:t>
            </w:r>
          </w:p>
        </w:tc>
        <w:tc>
          <w:tcPr>
            <w:tcW w:w="1129" w:type="dxa"/>
            <w:tcBorders>
              <w:right w:val="single" w:sz="4" w:space="0" w:color="auto"/>
            </w:tcBorders>
          </w:tcPr>
          <w:p w:rsidR="00B01CAE" w:rsidRDefault="00B01CAE" w:rsidP="00EB45BE">
            <w:pPr>
              <w:jc w:val="center"/>
              <w:rPr>
                <w:rFonts w:eastAsia="Calibri"/>
                <w:sz w:val="24"/>
                <w:szCs w:val="24"/>
              </w:rPr>
            </w:pPr>
          </w:p>
          <w:p w:rsidR="00B01CAE" w:rsidRPr="00885495" w:rsidRDefault="00B01CAE" w:rsidP="00EB45BE">
            <w:pPr>
              <w:jc w:val="center"/>
              <w:rPr>
                <w:rFonts w:eastAsia="Calibri"/>
                <w:sz w:val="24"/>
                <w:szCs w:val="24"/>
              </w:rPr>
            </w:pPr>
            <w:r>
              <w:rPr>
                <w:rFonts w:eastAsia="Calibri"/>
                <w:sz w:val="24"/>
                <w:szCs w:val="24"/>
              </w:rPr>
              <w:t>73</w:t>
            </w:r>
          </w:p>
        </w:tc>
        <w:tc>
          <w:tcPr>
            <w:tcW w:w="1126" w:type="dxa"/>
            <w:tcBorders>
              <w:left w:val="single" w:sz="4" w:space="0" w:color="auto"/>
            </w:tcBorders>
          </w:tcPr>
          <w:p w:rsidR="00B01CAE" w:rsidRDefault="00B01CAE" w:rsidP="0085176A">
            <w:pPr>
              <w:jc w:val="center"/>
              <w:rPr>
                <w:rFonts w:eastAsia="Calibri"/>
                <w:sz w:val="24"/>
                <w:szCs w:val="24"/>
              </w:rPr>
            </w:pPr>
          </w:p>
          <w:p w:rsidR="00B01CAE" w:rsidRPr="00885495" w:rsidRDefault="00B01CAE" w:rsidP="00EB45BE">
            <w:pPr>
              <w:jc w:val="center"/>
              <w:rPr>
                <w:rFonts w:eastAsia="Calibri"/>
                <w:sz w:val="24"/>
                <w:szCs w:val="24"/>
              </w:rPr>
            </w:pPr>
            <w:r>
              <w:rPr>
                <w:rFonts w:eastAsia="Calibri"/>
                <w:sz w:val="24"/>
                <w:szCs w:val="24"/>
              </w:rPr>
              <w:t>73,2</w:t>
            </w:r>
          </w:p>
        </w:tc>
      </w:tr>
    </w:tbl>
    <w:p w:rsidR="0085176A" w:rsidRPr="00885495" w:rsidRDefault="0085176A" w:rsidP="0085176A">
      <w:pPr>
        <w:autoSpaceDE w:val="0"/>
        <w:autoSpaceDN w:val="0"/>
        <w:adjustRightInd w:val="0"/>
        <w:ind w:right="33" w:firstLine="317"/>
        <w:rPr>
          <w:rFonts w:eastAsia="Calibri"/>
          <w:sz w:val="28"/>
          <w:szCs w:val="28"/>
        </w:rPr>
      </w:pPr>
    </w:p>
    <w:p w:rsidR="0085176A" w:rsidRDefault="0085176A" w:rsidP="0085176A">
      <w:pPr>
        <w:ind w:firstLine="709"/>
        <w:rPr>
          <w:rFonts w:eastAsia="Calibri"/>
          <w:b/>
          <w:sz w:val="28"/>
          <w:szCs w:val="28"/>
        </w:rPr>
      </w:pPr>
      <w:r w:rsidRPr="00102EEE">
        <w:rPr>
          <w:rFonts w:eastAsia="Calibri"/>
          <w:b/>
          <w:sz w:val="28"/>
          <w:szCs w:val="28"/>
        </w:rPr>
        <w:t>Формирование доступной среды</w:t>
      </w:r>
    </w:p>
    <w:p w:rsidR="0085176A" w:rsidRPr="00A313E2" w:rsidRDefault="0085176A" w:rsidP="0085176A">
      <w:pPr>
        <w:rPr>
          <w:rFonts w:eastAsia="Calibri"/>
          <w:b/>
          <w:sz w:val="28"/>
          <w:szCs w:val="28"/>
        </w:rPr>
      </w:pPr>
      <w:r w:rsidRPr="00A313E2">
        <w:rPr>
          <w:rFonts w:eastAsia="Calibri"/>
          <w:b/>
          <w:sz w:val="28"/>
          <w:szCs w:val="28"/>
        </w:rPr>
        <w:t>Цель</w:t>
      </w:r>
      <w:r w:rsidRPr="00A313E2">
        <w:rPr>
          <w:rFonts w:eastAsia="Calibri"/>
          <w:sz w:val="28"/>
          <w:szCs w:val="28"/>
        </w:rPr>
        <w:t xml:space="preserve">: </w:t>
      </w:r>
      <w:r>
        <w:rPr>
          <w:rFonts w:eastAsia="Calibri"/>
          <w:sz w:val="28"/>
          <w:szCs w:val="28"/>
        </w:rPr>
        <w:t>о</w:t>
      </w:r>
      <w:r w:rsidRPr="00A313E2">
        <w:rPr>
          <w:rFonts w:eastAsia="Calibri"/>
          <w:sz w:val="28"/>
          <w:szCs w:val="28"/>
        </w:rPr>
        <w:t>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проживающих на территории муниципального образования «</w:t>
      </w:r>
      <w:r w:rsidR="002D0901">
        <w:rPr>
          <w:rFonts w:eastAsia="Calibri"/>
          <w:sz w:val="28"/>
          <w:szCs w:val="28"/>
        </w:rPr>
        <w:t>Ярцевс</w:t>
      </w:r>
      <w:r w:rsidRPr="00A313E2">
        <w:rPr>
          <w:rFonts w:eastAsia="Calibri"/>
          <w:sz w:val="28"/>
          <w:szCs w:val="28"/>
        </w:rPr>
        <w:t>кий район» Смоленской области и создание условий для улучшения качества жизни инвалидов.</w:t>
      </w:r>
    </w:p>
    <w:p w:rsidR="0085176A" w:rsidRPr="000E560C" w:rsidRDefault="0085176A" w:rsidP="0085176A">
      <w:pPr>
        <w:rPr>
          <w:rFonts w:eastAsia="Calibri"/>
          <w:i/>
          <w:sz w:val="28"/>
          <w:szCs w:val="28"/>
        </w:rPr>
      </w:pPr>
      <w:r w:rsidRPr="000E560C">
        <w:rPr>
          <w:rFonts w:eastAsia="Calibri"/>
          <w:i/>
          <w:sz w:val="28"/>
          <w:szCs w:val="28"/>
        </w:rPr>
        <w:t>Задачи:</w:t>
      </w:r>
    </w:p>
    <w:p w:rsidR="0085176A" w:rsidRPr="00A313E2" w:rsidRDefault="0085176A" w:rsidP="0085176A">
      <w:pPr>
        <w:ind w:firstLine="709"/>
        <w:rPr>
          <w:rFonts w:eastAsia="Calibri"/>
          <w:sz w:val="28"/>
          <w:szCs w:val="28"/>
        </w:rPr>
      </w:pPr>
      <w:r w:rsidRPr="00A313E2">
        <w:rPr>
          <w:rFonts w:eastAsia="Calibri"/>
          <w:sz w:val="28"/>
          <w:szCs w:val="28"/>
        </w:rPr>
        <w:t>-оказание адресной социальной поддержки людям с ограниченными возможностями;</w:t>
      </w:r>
    </w:p>
    <w:p w:rsidR="0085176A" w:rsidRPr="00A313E2" w:rsidRDefault="0085176A" w:rsidP="0085176A">
      <w:pPr>
        <w:ind w:firstLine="709"/>
        <w:rPr>
          <w:rFonts w:eastAsia="Calibri"/>
          <w:sz w:val="28"/>
          <w:szCs w:val="28"/>
        </w:rPr>
      </w:pPr>
      <w:r w:rsidRPr="00A313E2">
        <w:rPr>
          <w:rFonts w:eastAsia="Calibri"/>
          <w:sz w:val="28"/>
          <w:szCs w:val="28"/>
        </w:rPr>
        <w:t>-</w:t>
      </w:r>
      <w:r w:rsidRPr="00A313E2">
        <w:rPr>
          <w:rFonts w:eastAsia="Calibri"/>
          <w:color w:val="00000A"/>
          <w:sz w:val="28"/>
          <w:szCs w:val="28"/>
        </w:rPr>
        <w:t>повышение доступности инженерной, транспортной, социальной инфраструктуры для лиц с ограниченными возможностями здоровья</w:t>
      </w:r>
      <w:r w:rsidRPr="00A313E2">
        <w:rPr>
          <w:rFonts w:eastAsia="Calibri"/>
          <w:sz w:val="28"/>
          <w:szCs w:val="28"/>
        </w:rPr>
        <w:t>;</w:t>
      </w:r>
    </w:p>
    <w:p w:rsidR="0085176A" w:rsidRPr="00A313E2" w:rsidRDefault="0085176A" w:rsidP="0085176A">
      <w:pPr>
        <w:ind w:firstLine="709"/>
        <w:rPr>
          <w:rFonts w:eastAsia="Calibri"/>
          <w:color w:val="00000A"/>
          <w:sz w:val="28"/>
          <w:szCs w:val="28"/>
        </w:rPr>
      </w:pPr>
      <w:r w:rsidRPr="00A313E2">
        <w:rPr>
          <w:rFonts w:eastAsia="Calibri"/>
          <w:color w:val="00000A"/>
          <w:sz w:val="28"/>
          <w:szCs w:val="28"/>
        </w:rPr>
        <w:t>-развитие информационно-коммуникационных технологий в учреждениях социальной защиты</w:t>
      </w:r>
      <w:r w:rsidRPr="00A313E2">
        <w:rPr>
          <w:rFonts w:eastAsia="Calibri"/>
          <w:sz w:val="28"/>
          <w:szCs w:val="28"/>
        </w:rPr>
        <w:t xml:space="preserve"> для инвалидов и других маломобильных групп населения</w:t>
      </w:r>
      <w:r>
        <w:rPr>
          <w:rFonts w:eastAsia="Calibri"/>
          <w:sz w:val="28"/>
          <w:szCs w:val="28"/>
        </w:rPr>
        <w:t>.</w:t>
      </w:r>
    </w:p>
    <w:p w:rsidR="00C21FBF" w:rsidRDefault="00C21FBF" w:rsidP="0085176A">
      <w:pPr>
        <w:ind w:firstLine="709"/>
        <w:rPr>
          <w:rFonts w:eastAsia="Calibri"/>
          <w:color w:val="00000A"/>
          <w:sz w:val="28"/>
          <w:szCs w:val="28"/>
        </w:rPr>
      </w:pPr>
    </w:p>
    <w:p w:rsidR="0085176A" w:rsidRPr="00B01CAE" w:rsidRDefault="0085176A" w:rsidP="0085176A">
      <w:pPr>
        <w:ind w:firstLine="709"/>
        <w:rPr>
          <w:rFonts w:eastAsia="Calibri"/>
          <w:color w:val="00000A"/>
          <w:sz w:val="28"/>
          <w:szCs w:val="28"/>
        </w:rPr>
      </w:pPr>
      <w:r w:rsidRPr="00B01CAE">
        <w:rPr>
          <w:rFonts w:eastAsia="Calibri"/>
          <w:color w:val="00000A"/>
          <w:sz w:val="28"/>
          <w:szCs w:val="28"/>
        </w:rPr>
        <w:t>Ожидаемые результаты:</w:t>
      </w:r>
    </w:p>
    <w:p w:rsidR="0085176A" w:rsidRPr="00A313E2" w:rsidRDefault="0085176A" w:rsidP="0085176A">
      <w:pPr>
        <w:ind w:firstLine="709"/>
        <w:rPr>
          <w:rFonts w:eastAsia="Calibri"/>
          <w:b/>
          <w:color w:val="00000A"/>
          <w:sz w:val="28"/>
          <w:szCs w:val="28"/>
        </w:rPr>
      </w:pPr>
    </w:p>
    <w:tbl>
      <w:tblPr>
        <w:tblStyle w:val="8"/>
        <w:tblW w:w="9356" w:type="dxa"/>
        <w:tblInd w:w="108" w:type="dxa"/>
        <w:tblLook w:val="04A0"/>
      </w:tblPr>
      <w:tblGrid>
        <w:gridCol w:w="4197"/>
        <w:gridCol w:w="1364"/>
        <w:gridCol w:w="1243"/>
        <w:gridCol w:w="1418"/>
        <w:gridCol w:w="1134"/>
      </w:tblGrid>
      <w:tr w:rsidR="00B01CAE" w:rsidRPr="00A313E2" w:rsidTr="002D0901">
        <w:tc>
          <w:tcPr>
            <w:tcW w:w="4197" w:type="dxa"/>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364" w:type="dxa"/>
          </w:tcPr>
          <w:p w:rsidR="00B01CAE" w:rsidRPr="00C2303A" w:rsidRDefault="00B01CAE" w:rsidP="00DC49A1">
            <w:pPr>
              <w:jc w:val="center"/>
              <w:rPr>
                <w:sz w:val="24"/>
                <w:szCs w:val="24"/>
              </w:rPr>
            </w:pPr>
            <w:r w:rsidRPr="00C2303A">
              <w:rPr>
                <w:sz w:val="24"/>
                <w:szCs w:val="24"/>
              </w:rPr>
              <w:t>Единица измерения</w:t>
            </w:r>
          </w:p>
        </w:tc>
        <w:tc>
          <w:tcPr>
            <w:tcW w:w="1243" w:type="dxa"/>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418" w:type="dxa"/>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134" w:type="dxa"/>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A313E2" w:rsidTr="002D0901">
        <w:tc>
          <w:tcPr>
            <w:tcW w:w="4197" w:type="dxa"/>
          </w:tcPr>
          <w:p w:rsidR="00B01CAE" w:rsidRPr="00A313E2" w:rsidRDefault="00B01CAE" w:rsidP="0085176A">
            <w:pPr>
              <w:rPr>
                <w:sz w:val="24"/>
                <w:szCs w:val="24"/>
              </w:rPr>
            </w:pPr>
            <w:r w:rsidRPr="00A313E2">
              <w:rPr>
                <w:sz w:val="24"/>
                <w:szCs w:val="24"/>
              </w:rPr>
              <w:t>Доля работающих инвалидов трудоспособного возраста в общей численности инвалидов трудоспособного возраста на территории района</w:t>
            </w:r>
          </w:p>
        </w:tc>
        <w:tc>
          <w:tcPr>
            <w:tcW w:w="1364"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w:t>
            </w:r>
          </w:p>
        </w:tc>
        <w:tc>
          <w:tcPr>
            <w:tcW w:w="1243"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BD3C3A">
            <w:pPr>
              <w:jc w:val="center"/>
              <w:rPr>
                <w:sz w:val="24"/>
                <w:szCs w:val="24"/>
              </w:rPr>
            </w:pPr>
            <w:r w:rsidRPr="00A313E2">
              <w:rPr>
                <w:sz w:val="24"/>
                <w:szCs w:val="24"/>
              </w:rPr>
              <w:t>2</w:t>
            </w:r>
            <w:r>
              <w:rPr>
                <w:sz w:val="24"/>
                <w:szCs w:val="24"/>
              </w:rPr>
              <w:t>3</w:t>
            </w:r>
          </w:p>
        </w:tc>
        <w:tc>
          <w:tcPr>
            <w:tcW w:w="1418"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BD3C3A">
            <w:pPr>
              <w:jc w:val="center"/>
              <w:rPr>
                <w:sz w:val="24"/>
                <w:szCs w:val="24"/>
              </w:rPr>
            </w:pPr>
            <w:r w:rsidRPr="00A313E2">
              <w:rPr>
                <w:sz w:val="24"/>
                <w:szCs w:val="24"/>
              </w:rPr>
              <w:t>2</w:t>
            </w:r>
            <w:r>
              <w:rPr>
                <w:sz w:val="24"/>
                <w:szCs w:val="24"/>
              </w:rPr>
              <w:t>4</w:t>
            </w:r>
          </w:p>
        </w:tc>
        <w:tc>
          <w:tcPr>
            <w:tcW w:w="1134"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30</w:t>
            </w:r>
          </w:p>
        </w:tc>
      </w:tr>
      <w:tr w:rsidR="00B01CAE" w:rsidRPr="00A313E2" w:rsidTr="002D0901">
        <w:tc>
          <w:tcPr>
            <w:tcW w:w="4197" w:type="dxa"/>
          </w:tcPr>
          <w:p w:rsidR="00B01CAE" w:rsidRPr="00A313E2" w:rsidRDefault="00B01CAE" w:rsidP="0085176A">
            <w:pPr>
              <w:tabs>
                <w:tab w:val="left" w:pos="283"/>
              </w:tabs>
              <w:suppressAutoHyphens/>
              <w:autoSpaceDE w:val="0"/>
              <w:autoSpaceDN w:val="0"/>
              <w:adjustRightInd w:val="0"/>
              <w:rPr>
                <w:sz w:val="24"/>
                <w:szCs w:val="24"/>
                <w:lang w:eastAsia="ar-SA"/>
              </w:rPr>
            </w:pPr>
            <w:r w:rsidRPr="00A313E2">
              <w:rPr>
                <w:sz w:val="24"/>
                <w:szCs w:val="24"/>
                <w:lang w:eastAsia="ar-SA"/>
              </w:rPr>
              <w:t>Доля приоритетных объектов, доступных для инвалидов и других маломобильных групп населения социальной, транспортной, инженерной инфраструктуры в общем количестве приоритетных объектов</w:t>
            </w:r>
          </w:p>
        </w:tc>
        <w:tc>
          <w:tcPr>
            <w:tcW w:w="1364"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w:t>
            </w:r>
          </w:p>
        </w:tc>
        <w:tc>
          <w:tcPr>
            <w:tcW w:w="1243" w:type="dxa"/>
          </w:tcPr>
          <w:p w:rsidR="00B01CAE" w:rsidRPr="008B5676" w:rsidRDefault="00B01CAE" w:rsidP="0085176A">
            <w:pPr>
              <w:jc w:val="center"/>
              <w:rPr>
                <w:sz w:val="24"/>
                <w:szCs w:val="24"/>
              </w:rPr>
            </w:pPr>
          </w:p>
          <w:p w:rsidR="00B01CAE" w:rsidRPr="008B5676" w:rsidRDefault="00B01CAE" w:rsidP="0085176A">
            <w:pPr>
              <w:jc w:val="center"/>
              <w:rPr>
                <w:sz w:val="24"/>
                <w:szCs w:val="24"/>
              </w:rPr>
            </w:pPr>
          </w:p>
          <w:p w:rsidR="00B01CAE" w:rsidRPr="008B5676" w:rsidRDefault="00B01CAE" w:rsidP="008B5676">
            <w:pPr>
              <w:jc w:val="center"/>
              <w:rPr>
                <w:sz w:val="24"/>
                <w:szCs w:val="24"/>
              </w:rPr>
            </w:pPr>
            <w:r w:rsidRPr="008B5676">
              <w:rPr>
                <w:sz w:val="24"/>
                <w:szCs w:val="24"/>
              </w:rPr>
              <w:t>49,4</w:t>
            </w:r>
          </w:p>
        </w:tc>
        <w:tc>
          <w:tcPr>
            <w:tcW w:w="1418" w:type="dxa"/>
          </w:tcPr>
          <w:p w:rsidR="00B01CAE" w:rsidRPr="008B5676" w:rsidRDefault="00B01CAE" w:rsidP="0085176A">
            <w:pPr>
              <w:jc w:val="center"/>
              <w:rPr>
                <w:sz w:val="24"/>
                <w:szCs w:val="24"/>
              </w:rPr>
            </w:pPr>
          </w:p>
          <w:p w:rsidR="00B01CAE" w:rsidRPr="008B5676" w:rsidRDefault="00B01CAE" w:rsidP="0085176A">
            <w:pPr>
              <w:jc w:val="center"/>
              <w:rPr>
                <w:sz w:val="24"/>
                <w:szCs w:val="24"/>
              </w:rPr>
            </w:pPr>
          </w:p>
          <w:p w:rsidR="00B01CAE" w:rsidRPr="008B5676" w:rsidRDefault="00B01CAE" w:rsidP="008B5676">
            <w:pPr>
              <w:jc w:val="center"/>
              <w:rPr>
                <w:sz w:val="24"/>
                <w:szCs w:val="24"/>
              </w:rPr>
            </w:pPr>
            <w:r w:rsidRPr="008B5676">
              <w:rPr>
                <w:sz w:val="24"/>
                <w:szCs w:val="24"/>
              </w:rPr>
              <w:t>50</w:t>
            </w:r>
          </w:p>
        </w:tc>
        <w:tc>
          <w:tcPr>
            <w:tcW w:w="1134" w:type="dxa"/>
          </w:tcPr>
          <w:p w:rsidR="00B01CAE" w:rsidRDefault="00B01CAE" w:rsidP="0085176A">
            <w:pPr>
              <w:jc w:val="center"/>
              <w:rPr>
                <w:sz w:val="24"/>
                <w:szCs w:val="24"/>
              </w:rPr>
            </w:pPr>
          </w:p>
          <w:p w:rsidR="00B01CAE" w:rsidRDefault="00B01CAE" w:rsidP="0085176A">
            <w:pPr>
              <w:jc w:val="center"/>
              <w:rPr>
                <w:sz w:val="24"/>
                <w:szCs w:val="24"/>
              </w:rPr>
            </w:pPr>
          </w:p>
          <w:p w:rsidR="00B01CAE" w:rsidRPr="00A313E2" w:rsidRDefault="00B01CAE" w:rsidP="008B5676">
            <w:pPr>
              <w:jc w:val="center"/>
              <w:rPr>
                <w:sz w:val="24"/>
                <w:szCs w:val="24"/>
              </w:rPr>
            </w:pPr>
            <w:r>
              <w:rPr>
                <w:sz w:val="24"/>
                <w:szCs w:val="24"/>
              </w:rPr>
              <w:t>75</w:t>
            </w:r>
          </w:p>
        </w:tc>
      </w:tr>
      <w:tr w:rsidR="00B01CAE" w:rsidRPr="00A313E2" w:rsidTr="002D0901">
        <w:tc>
          <w:tcPr>
            <w:tcW w:w="4197" w:type="dxa"/>
          </w:tcPr>
          <w:p w:rsidR="00B01CAE" w:rsidRPr="00A313E2" w:rsidRDefault="00B01CAE" w:rsidP="0085176A">
            <w:pPr>
              <w:autoSpaceDE w:val="0"/>
              <w:autoSpaceDN w:val="0"/>
              <w:adjustRightInd w:val="0"/>
              <w:rPr>
                <w:spacing w:val="6"/>
                <w:sz w:val="24"/>
                <w:szCs w:val="24"/>
              </w:rPr>
            </w:pPr>
            <w:r w:rsidRPr="00A313E2">
              <w:rPr>
                <w:sz w:val="24"/>
                <w:szCs w:val="24"/>
              </w:rPr>
              <w:t>Доступность интернет-сайтов муниципальных учреждений для инвалидов и других маломобильных групп населения</w:t>
            </w:r>
          </w:p>
        </w:tc>
        <w:tc>
          <w:tcPr>
            <w:tcW w:w="1364" w:type="dxa"/>
          </w:tcPr>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w:t>
            </w:r>
          </w:p>
        </w:tc>
        <w:tc>
          <w:tcPr>
            <w:tcW w:w="1243" w:type="dxa"/>
          </w:tcPr>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100</w:t>
            </w:r>
          </w:p>
        </w:tc>
        <w:tc>
          <w:tcPr>
            <w:tcW w:w="1418" w:type="dxa"/>
          </w:tcPr>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100</w:t>
            </w:r>
          </w:p>
        </w:tc>
        <w:tc>
          <w:tcPr>
            <w:tcW w:w="1134" w:type="dxa"/>
          </w:tcPr>
          <w:p w:rsidR="00B01CAE" w:rsidRDefault="00B01CAE" w:rsidP="0085176A">
            <w:pPr>
              <w:jc w:val="center"/>
              <w:rPr>
                <w:sz w:val="24"/>
                <w:szCs w:val="24"/>
              </w:rPr>
            </w:pPr>
          </w:p>
          <w:p w:rsidR="00B01CAE" w:rsidRPr="00A313E2" w:rsidRDefault="00B01CAE" w:rsidP="0085176A">
            <w:pPr>
              <w:jc w:val="center"/>
              <w:rPr>
                <w:sz w:val="24"/>
                <w:szCs w:val="24"/>
              </w:rPr>
            </w:pPr>
            <w:r w:rsidRPr="00A313E2">
              <w:rPr>
                <w:sz w:val="24"/>
                <w:szCs w:val="24"/>
              </w:rPr>
              <w:t>100</w:t>
            </w:r>
          </w:p>
        </w:tc>
      </w:tr>
    </w:tbl>
    <w:p w:rsidR="0085176A" w:rsidRDefault="0085176A" w:rsidP="0085176A">
      <w:pPr>
        <w:ind w:left="851"/>
        <w:rPr>
          <w:rFonts w:eastAsia="Calibri"/>
          <w:b/>
          <w:sz w:val="28"/>
          <w:szCs w:val="28"/>
        </w:rPr>
      </w:pPr>
    </w:p>
    <w:p w:rsidR="0085176A" w:rsidRPr="00102EEE" w:rsidRDefault="0085176A" w:rsidP="00C21FBF">
      <w:pPr>
        <w:jc w:val="center"/>
        <w:rPr>
          <w:rFonts w:eastAsia="Calibri"/>
          <w:b/>
          <w:sz w:val="28"/>
          <w:szCs w:val="28"/>
        </w:rPr>
      </w:pPr>
      <w:r w:rsidRPr="00102EEE">
        <w:rPr>
          <w:rFonts w:eastAsia="Calibri"/>
          <w:b/>
          <w:sz w:val="28"/>
          <w:szCs w:val="28"/>
        </w:rPr>
        <w:lastRenderedPageBreak/>
        <w:t>3.2. Создание комфортного пространства для развития человеческого капитала</w:t>
      </w:r>
    </w:p>
    <w:p w:rsidR="0085176A" w:rsidRPr="003E4559" w:rsidRDefault="0085176A" w:rsidP="0085176A">
      <w:pPr>
        <w:ind w:firstLine="720"/>
        <w:rPr>
          <w:sz w:val="28"/>
          <w:szCs w:val="28"/>
        </w:rPr>
      </w:pPr>
      <w:r w:rsidRPr="003E4559">
        <w:rPr>
          <w:sz w:val="28"/>
          <w:szCs w:val="28"/>
        </w:rPr>
        <w:t>Цель – создание комфортного пространства для развития человеческого капитала.</w:t>
      </w:r>
    </w:p>
    <w:p w:rsidR="0085176A" w:rsidRPr="003E4559" w:rsidRDefault="0085176A" w:rsidP="0085176A">
      <w:pPr>
        <w:ind w:firstLine="720"/>
        <w:rPr>
          <w:sz w:val="28"/>
          <w:szCs w:val="28"/>
        </w:rPr>
      </w:pPr>
      <w:r w:rsidRPr="003E4559">
        <w:rPr>
          <w:sz w:val="28"/>
          <w:szCs w:val="28"/>
        </w:rPr>
        <w:t>Для достижения поставленной цели необходимо решить следующие задачи:</w:t>
      </w:r>
    </w:p>
    <w:p w:rsidR="0085176A" w:rsidRPr="003E4559" w:rsidRDefault="0085176A" w:rsidP="0085176A">
      <w:pPr>
        <w:spacing w:before="120" w:after="120"/>
        <w:ind w:firstLine="709"/>
        <w:rPr>
          <w:b/>
          <w:sz w:val="28"/>
          <w:szCs w:val="28"/>
        </w:rPr>
      </w:pPr>
      <w:r w:rsidRPr="003E4559">
        <w:rPr>
          <w:b/>
          <w:sz w:val="28"/>
          <w:szCs w:val="28"/>
        </w:rPr>
        <w:t>Создание комфортной среды обитания</w:t>
      </w:r>
    </w:p>
    <w:p w:rsidR="0085176A" w:rsidRPr="003E4559" w:rsidRDefault="0085176A" w:rsidP="0085176A">
      <w:pPr>
        <w:rPr>
          <w:b/>
          <w:sz w:val="28"/>
          <w:szCs w:val="28"/>
        </w:rPr>
      </w:pPr>
      <w:r w:rsidRPr="003E4559">
        <w:rPr>
          <w:b/>
          <w:sz w:val="28"/>
          <w:szCs w:val="28"/>
        </w:rPr>
        <w:t xml:space="preserve">Цель: </w:t>
      </w:r>
      <w:r w:rsidRPr="0083140B">
        <w:rPr>
          <w:sz w:val="28"/>
          <w:szCs w:val="28"/>
        </w:rPr>
        <w:t>с</w:t>
      </w:r>
      <w:r w:rsidRPr="003E4559">
        <w:rPr>
          <w:sz w:val="28"/>
          <w:szCs w:val="28"/>
        </w:rPr>
        <w:t xml:space="preserve">оздание благоприятной среды для проживания граждан на территории муниципального </w:t>
      </w:r>
      <w:r>
        <w:rPr>
          <w:sz w:val="28"/>
          <w:szCs w:val="28"/>
        </w:rPr>
        <w:t>образования «</w:t>
      </w:r>
      <w:r w:rsidR="002D0901">
        <w:rPr>
          <w:sz w:val="28"/>
          <w:szCs w:val="28"/>
        </w:rPr>
        <w:t>Ярцев</w:t>
      </w:r>
      <w:r>
        <w:rPr>
          <w:sz w:val="28"/>
          <w:szCs w:val="28"/>
        </w:rPr>
        <w:t>ский район» Смоленской области</w:t>
      </w:r>
      <w:r w:rsidRPr="003E4559">
        <w:rPr>
          <w:sz w:val="28"/>
          <w:szCs w:val="28"/>
        </w:rPr>
        <w:t>.</w:t>
      </w:r>
    </w:p>
    <w:p w:rsidR="0085176A" w:rsidRPr="00CC6B2C" w:rsidRDefault="0085176A" w:rsidP="0085176A">
      <w:pPr>
        <w:rPr>
          <w:i/>
          <w:sz w:val="28"/>
          <w:szCs w:val="28"/>
        </w:rPr>
      </w:pPr>
      <w:r w:rsidRPr="00CC6B2C">
        <w:rPr>
          <w:i/>
          <w:sz w:val="28"/>
          <w:szCs w:val="28"/>
        </w:rPr>
        <w:t>Задачи:</w:t>
      </w:r>
    </w:p>
    <w:p w:rsidR="0085176A" w:rsidRPr="003E4559" w:rsidRDefault="0085176A" w:rsidP="0085176A">
      <w:pPr>
        <w:ind w:firstLine="709"/>
        <w:rPr>
          <w:b/>
          <w:sz w:val="28"/>
          <w:szCs w:val="28"/>
        </w:rPr>
      </w:pPr>
      <w:r>
        <w:rPr>
          <w:sz w:val="28"/>
          <w:szCs w:val="28"/>
        </w:rPr>
        <w:t>-б</w:t>
      </w:r>
      <w:r w:rsidRPr="003E4559">
        <w:rPr>
          <w:sz w:val="28"/>
          <w:szCs w:val="28"/>
        </w:rPr>
        <w:t xml:space="preserve">лагоустройство территории </w:t>
      </w:r>
      <w:r w:rsidR="002D0901">
        <w:rPr>
          <w:sz w:val="28"/>
          <w:szCs w:val="28"/>
        </w:rPr>
        <w:t>Ярцев</w:t>
      </w:r>
      <w:r w:rsidRPr="003E4559">
        <w:rPr>
          <w:sz w:val="28"/>
          <w:szCs w:val="28"/>
        </w:rPr>
        <w:t xml:space="preserve">ского городского поселения </w:t>
      </w:r>
      <w:r w:rsidR="002D0901">
        <w:rPr>
          <w:sz w:val="28"/>
          <w:szCs w:val="28"/>
        </w:rPr>
        <w:t>Ярцевс</w:t>
      </w:r>
      <w:r w:rsidRPr="003E4559">
        <w:rPr>
          <w:sz w:val="28"/>
          <w:szCs w:val="28"/>
        </w:rPr>
        <w:t>кого района Смоленской области</w:t>
      </w:r>
      <w:r>
        <w:rPr>
          <w:sz w:val="28"/>
          <w:szCs w:val="28"/>
        </w:rPr>
        <w:t>;</w:t>
      </w:r>
    </w:p>
    <w:p w:rsidR="0085176A" w:rsidRDefault="0085176A" w:rsidP="0085176A">
      <w:pPr>
        <w:autoSpaceDE w:val="0"/>
        <w:autoSpaceDN w:val="0"/>
        <w:adjustRightInd w:val="0"/>
        <w:ind w:firstLine="709"/>
        <w:rPr>
          <w:sz w:val="28"/>
          <w:szCs w:val="28"/>
        </w:rPr>
      </w:pPr>
      <w:r>
        <w:rPr>
          <w:sz w:val="28"/>
          <w:szCs w:val="28"/>
        </w:rPr>
        <w:t>-п</w:t>
      </w:r>
      <w:r w:rsidRPr="003E4559">
        <w:rPr>
          <w:sz w:val="28"/>
          <w:szCs w:val="28"/>
        </w:rPr>
        <w:t xml:space="preserve">овышение экологической культуры населения муниципального </w:t>
      </w:r>
      <w:r>
        <w:rPr>
          <w:sz w:val="28"/>
          <w:szCs w:val="28"/>
        </w:rPr>
        <w:t>образования «</w:t>
      </w:r>
      <w:r w:rsidR="002D0901">
        <w:rPr>
          <w:sz w:val="28"/>
          <w:szCs w:val="28"/>
        </w:rPr>
        <w:t>Ярцев</w:t>
      </w:r>
      <w:r>
        <w:rPr>
          <w:sz w:val="28"/>
          <w:szCs w:val="28"/>
        </w:rPr>
        <w:t>ский район» Смоленской области.</w:t>
      </w:r>
    </w:p>
    <w:p w:rsidR="0085176A" w:rsidRPr="00B01CAE" w:rsidRDefault="0085176A" w:rsidP="0085176A">
      <w:pPr>
        <w:autoSpaceDE w:val="0"/>
        <w:autoSpaceDN w:val="0"/>
        <w:adjustRightInd w:val="0"/>
        <w:spacing w:before="120" w:after="120"/>
        <w:ind w:firstLine="709"/>
        <w:rPr>
          <w:sz w:val="28"/>
          <w:szCs w:val="28"/>
        </w:rPr>
      </w:pPr>
      <w:r w:rsidRPr="00B01CAE">
        <w:rPr>
          <w:sz w:val="28"/>
          <w:szCs w:val="28"/>
        </w:rPr>
        <w:t>Ожидаемые результаты:</w:t>
      </w: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820"/>
        <w:gridCol w:w="1417"/>
        <w:gridCol w:w="1134"/>
        <w:gridCol w:w="1134"/>
        <w:gridCol w:w="1134"/>
      </w:tblGrid>
      <w:tr w:rsidR="00B01CAE" w:rsidRPr="003E4559" w:rsidTr="00564070">
        <w:trPr>
          <w:trHeight w:val="665"/>
          <w:tblCellSpacing w:w="0" w:type="dxa"/>
        </w:trPr>
        <w:tc>
          <w:tcPr>
            <w:tcW w:w="4820" w:type="dxa"/>
            <w:tcBorders>
              <w:top w:val="single" w:sz="4" w:space="0" w:color="auto"/>
              <w:left w:val="single" w:sz="4" w:space="0" w:color="auto"/>
              <w:bottom w:val="outset" w:sz="6" w:space="0" w:color="auto"/>
              <w:right w:val="outset" w:sz="6" w:space="0" w:color="auto"/>
            </w:tcBorders>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417" w:type="dxa"/>
            <w:tcBorders>
              <w:top w:val="single" w:sz="4" w:space="0" w:color="auto"/>
              <w:left w:val="outset" w:sz="6" w:space="0" w:color="auto"/>
              <w:bottom w:val="outset" w:sz="6" w:space="0" w:color="auto"/>
              <w:right w:val="outset" w:sz="6" w:space="0" w:color="auto"/>
            </w:tcBorders>
          </w:tcPr>
          <w:p w:rsidR="00B01CAE" w:rsidRPr="00C2303A" w:rsidRDefault="00B01CAE" w:rsidP="00DC49A1">
            <w:pPr>
              <w:jc w:val="center"/>
              <w:rPr>
                <w:sz w:val="24"/>
                <w:szCs w:val="24"/>
              </w:rPr>
            </w:pPr>
            <w:r w:rsidRPr="00C2303A">
              <w:rPr>
                <w:sz w:val="24"/>
                <w:szCs w:val="24"/>
              </w:rPr>
              <w:t>Единица измерения</w:t>
            </w:r>
          </w:p>
        </w:tc>
        <w:tc>
          <w:tcPr>
            <w:tcW w:w="1134" w:type="dxa"/>
            <w:tcBorders>
              <w:top w:val="single" w:sz="4" w:space="0" w:color="auto"/>
              <w:left w:val="outset" w:sz="6" w:space="0" w:color="auto"/>
              <w:bottom w:val="outset" w:sz="6" w:space="0" w:color="auto"/>
              <w:right w:val="outset" w:sz="6" w:space="0" w:color="auto"/>
            </w:tcBorders>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134" w:type="dxa"/>
            <w:tcBorders>
              <w:top w:val="single" w:sz="4" w:space="0" w:color="auto"/>
              <w:left w:val="outset" w:sz="6" w:space="0" w:color="auto"/>
              <w:bottom w:val="outset" w:sz="6" w:space="0" w:color="auto"/>
              <w:right w:val="outset" w:sz="6" w:space="0" w:color="auto"/>
            </w:tcBorders>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134" w:type="dxa"/>
            <w:tcBorders>
              <w:top w:val="single" w:sz="4" w:space="0" w:color="auto"/>
              <w:left w:val="outset" w:sz="6" w:space="0" w:color="auto"/>
              <w:bottom w:val="outset" w:sz="6" w:space="0" w:color="auto"/>
              <w:right w:val="single" w:sz="4" w:space="0" w:color="auto"/>
            </w:tcBorders>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3E4559" w:rsidTr="00564070">
        <w:trPr>
          <w:trHeight w:val="321"/>
          <w:tblCellSpacing w:w="0" w:type="dxa"/>
        </w:trPr>
        <w:tc>
          <w:tcPr>
            <w:tcW w:w="4820" w:type="dxa"/>
            <w:tcBorders>
              <w:top w:val="outset" w:sz="6" w:space="0" w:color="auto"/>
              <w:left w:val="single" w:sz="4" w:space="0" w:color="auto"/>
              <w:bottom w:val="outset" w:sz="6" w:space="0" w:color="auto"/>
              <w:right w:val="outset" w:sz="6" w:space="0" w:color="auto"/>
            </w:tcBorders>
            <w:vAlign w:val="center"/>
          </w:tcPr>
          <w:p w:rsidR="00B01CAE" w:rsidRPr="003E4559" w:rsidRDefault="00B01CAE" w:rsidP="0085176A">
            <w:pPr>
              <w:rPr>
                <w:sz w:val="24"/>
                <w:szCs w:val="24"/>
              </w:rPr>
            </w:pPr>
            <w:r w:rsidRPr="003E4559">
              <w:rPr>
                <w:sz w:val="24"/>
                <w:szCs w:val="24"/>
              </w:rPr>
              <w:t>Доля благоустроенных дворовых территорий МКД от общего количества дворовых территорий МКД</w:t>
            </w:r>
          </w:p>
        </w:tc>
        <w:tc>
          <w:tcPr>
            <w:tcW w:w="1417" w:type="dxa"/>
            <w:tcBorders>
              <w:top w:val="outset" w:sz="6" w:space="0" w:color="auto"/>
              <w:left w:val="outset" w:sz="6" w:space="0" w:color="auto"/>
              <w:bottom w:val="outset" w:sz="6" w:space="0" w:color="auto"/>
              <w:right w:val="outset" w:sz="6" w:space="0" w:color="auto"/>
            </w:tcBorders>
            <w:vAlign w:val="center"/>
          </w:tcPr>
          <w:p w:rsidR="00B01CAE" w:rsidRPr="003E4559" w:rsidRDefault="00B01CAE" w:rsidP="0085176A">
            <w:pPr>
              <w:jc w:val="center"/>
              <w:rPr>
                <w:sz w:val="24"/>
                <w:szCs w:val="24"/>
              </w:rPr>
            </w:pPr>
            <w:r w:rsidRPr="003E4559">
              <w:rPr>
                <w:sz w:val="24"/>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rsidR="00B01CAE" w:rsidRPr="003E4559" w:rsidRDefault="008A343F" w:rsidP="0085176A">
            <w:pPr>
              <w:jc w:val="center"/>
              <w:rPr>
                <w:sz w:val="24"/>
                <w:szCs w:val="24"/>
              </w:rPr>
            </w:pPr>
            <w:r>
              <w:rPr>
                <w:sz w:val="24"/>
                <w:szCs w:val="24"/>
              </w:rPr>
              <w:t>2</w:t>
            </w:r>
          </w:p>
        </w:tc>
        <w:tc>
          <w:tcPr>
            <w:tcW w:w="1134" w:type="dxa"/>
            <w:tcBorders>
              <w:top w:val="outset" w:sz="6" w:space="0" w:color="auto"/>
              <w:left w:val="outset" w:sz="6" w:space="0" w:color="auto"/>
              <w:bottom w:val="outset" w:sz="6" w:space="0" w:color="auto"/>
              <w:right w:val="outset" w:sz="6" w:space="0" w:color="auto"/>
            </w:tcBorders>
            <w:vAlign w:val="center"/>
          </w:tcPr>
          <w:p w:rsidR="00B01CAE" w:rsidRPr="003E4559" w:rsidRDefault="008A343F" w:rsidP="0085176A">
            <w:pPr>
              <w:jc w:val="center"/>
              <w:rPr>
                <w:sz w:val="24"/>
                <w:szCs w:val="24"/>
              </w:rPr>
            </w:pPr>
            <w:r>
              <w:rPr>
                <w:sz w:val="24"/>
                <w:szCs w:val="24"/>
              </w:rPr>
              <w:t>3</w:t>
            </w:r>
          </w:p>
        </w:tc>
        <w:tc>
          <w:tcPr>
            <w:tcW w:w="1134" w:type="dxa"/>
            <w:tcBorders>
              <w:top w:val="outset" w:sz="6" w:space="0" w:color="auto"/>
              <w:left w:val="outset" w:sz="6" w:space="0" w:color="auto"/>
              <w:bottom w:val="outset" w:sz="6" w:space="0" w:color="auto"/>
              <w:right w:val="single" w:sz="4" w:space="0" w:color="auto"/>
            </w:tcBorders>
            <w:vAlign w:val="center"/>
          </w:tcPr>
          <w:p w:rsidR="00B01CAE" w:rsidRPr="003E4559" w:rsidRDefault="008A343F" w:rsidP="008A343F">
            <w:pPr>
              <w:jc w:val="center"/>
              <w:rPr>
                <w:sz w:val="24"/>
                <w:szCs w:val="24"/>
              </w:rPr>
            </w:pPr>
            <w:r>
              <w:rPr>
                <w:sz w:val="24"/>
                <w:szCs w:val="24"/>
              </w:rPr>
              <w:t>10</w:t>
            </w:r>
          </w:p>
        </w:tc>
      </w:tr>
      <w:tr w:rsidR="00B01CAE" w:rsidRPr="003E4559" w:rsidTr="00564070">
        <w:trPr>
          <w:trHeight w:val="598"/>
          <w:tblCellSpacing w:w="0" w:type="dxa"/>
        </w:trPr>
        <w:tc>
          <w:tcPr>
            <w:tcW w:w="4820" w:type="dxa"/>
            <w:tcBorders>
              <w:top w:val="outset" w:sz="6" w:space="0" w:color="auto"/>
              <w:left w:val="single" w:sz="4" w:space="0" w:color="auto"/>
              <w:bottom w:val="single" w:sz="4" w:space="0" w:color="auto"/>
              <w:right w:val="outset" w:sz="6" w:space="0" w:color="auto"/>
            </w:tcBorders>
            <w:vAlign w:val="center"/>
          </w:tcPr>
          <w:p w:rsidR="00B01CAE" w:rsidRPr="003E4559" w:rsidRDefault="00B01CAE" w:rsidP="0085176A">
            <w:pPr>
              <w:rPr>
                <w:sz w:val="24"/>
                <w:szCs w:val="24"/>
              </w:rPr>
            </w:pPr>
            <w:r w:rsidRPr="003E4559">
              <w:rPr>
                <w:sz w:val="24"/>
                <w:szCs w:val="24"/>
              </w:rPr>
              <w:t>Доля благоустроенных территорий общего пользования от общего количества таких территорий</w:t>
            </w:r>
          </w:p>
        </w:tc>
        <w:tc>
          <w:tcPr>
            <w:tcW w:w="1417" w:type="dxa"/>
            <w:tcBorders>
              <w:top w:val="outset" w:sz="6" w:space="0" w:color="auto"/>
              <w:left w:val="outset" w:sz="6" w:space="0" w:color="auto"/>
              <w:bottom w:val="single" w:sz="4" w:space="0" w:color="auto"/>
              <w:right w:val="outset" w:sz="6" w:space="0" w:color="auto"/>
            </w:tcBorders>
            <w:vAlign w:val="center"/>
          </w:tcPr>
          <w:p w:rsidR="00B01CAE" w:rsidRPr="003E4559" w:rsidRDefault="00B01CAE" w:rsidP="0085176A">
            <w:pPr>
              <w:jc w:val="center"/>
              <w:rPr>
                <w:sz w:val="24"/>
                <w:szCs w:val="24"/>
              </w:rPr>
            </w:pPr>
            <w:r w:rsidRPr="003E4559">
              <w:rPr>
                <w:sz w:val="24"/>
                <w:szCs w:val="24"/>
              </w:rPr>
              <w:t>%</w:t>
            </w:r>
          </w:p>
        </w:tc>
        <w:tc>
          <w:tcPr>
            <w:tcW w:w="1134" w:type="dxa"/>
            <w:tcBorders>
              <w:top w:val="outset" w:sz="6" w:space="0" w:color="auto"/>
              <w:left w:val="outset" w:sz="6" w:space="0" w:color="auto"/>
              <w:bottom w:val="single" w:sz="4" w:space="0" w:color="auto"/>
              <w:right w:val="outset" w:sz="6" w:space="0" w:color="auto"/>
            </w:tcBorders>
            <w:vAlign w:val="center"/>
          </w:tcPr>
          <w:p w:rsidR="00B01CAE" w:rsidRPr="003E4559" w:rsidRDefault="008A343F" w:rsidP="0085176A">
            <w:pPr>
              <w:jc w:val="center"/>
              <w:rPr>
                <w:sz w:val="24"/>
                <w:szCs w:val="24"/>
              </w:rPr>
            </w:pPr>
            <w:r>
              <w:rPr>
                <w:sz w:val="24"/>
                <w:szCs w:val="24"/>
              </w:rPr>
              <w:t>14,3</w:t>
            </w:r>
          </w:p>
        </w:tc>
        <w:tc>
          <w:tcPr>
            <w:tcW w:w="1134" w:type="dxa"/>
            <w:tcBorders>
              <w:top w:val="outset" w:sz="6" w:space="0" w:color="auto"/>
              <w:left w:val="outset" w:sz="6" w:space="0" w:color="auto"/>
              <w:bottom w:val="single" w:sz="4" w:space="0" w:color="auto"/>
              <w:right w:val="outset" w:sz="6" w:space="0" w:color="auto"/>
            </w:tcBorders>
            <w:vAlign w:val="center"/>
          </w:tcPr>
          <w:p w:rsidR="00B01CAE" w:rsidRPr="003E4559" w:rsidRDefault="008A343F" w:rsidP="0085176A">
            <w:pPr>
              <w:jc w:val="center"/>
              <w:rPr>
                <w:sz w:val="24"/>
                <w:szCs w:val="24"/>
              </w:rPr>
            </w:pPr>
            <w:r>
              <w:rPr>
                <w:sz w:val="24"/>
                <w:szCs w:val="24"/>
              </w:rPr>
              <w:t>28,5</w:t>
            </w:r>
          </w:p>
        </w:tc>
        <w:tc>
          <w:tcPr>
            <w:tcW w:w="1134" w:type="dxa"/>
            <w:tcBorders>
              <w:top w:val="outset" w:sz="6" w:space="0" w:color="auto"/>
              <w:left w:val="outset" w:sz="6" w:space="0" w:color="auto"/>
              <w:bottom w:val="single" w:sz="4" w:space="0" w:color="auto"/>
              <w:right w:val="single" w:sz="4" w:space="0" w:color="auto"/>
            </w:tcBorders>
            <w:vAlign w:val="center"/>
          </w:tcPr>
          <w:p w:rsidR="00B01CAE" w:rsidRPr="003E4559" w:rsidRDefault="008A343F" w:rsidP="008A343F">
            <w:pPr>
              <w:jc w:val="center"/>
              <w:rPr>
                <w:sz w:val="24"/>
                <w:szCs w:val="24"/>
              </w:rPr>
            </w:pPr>
            <w:r>
              <w:rPr>
                <w:sz w:val="24"/>
                <w:szCs w:val="24"/>
              </w:rPr>
              <w:t>42,8</w:t>
            </w:r>
          </w:p>
        </w:tc>
      </w:tr>
    </w:tbl>
    <w:p w:rsidR="0085176A" w:rsidRDefault="0085176A" w:rsidP="0085176A">
      <w:pPr>
        <w:autoSpaceDE w:val="0"/>
        <w:autoSpaceDN w:val="0"/>
        <w:adjustRightInd w:val="0"/>
        <w:ind w:firstLine="709"/>
        <w:rPr>
          <w:b/>
          <w:sz w:val="28"/>
          <w:szCs w:val="28"/>
        </w:rPr>
      </w:pPr>
    </w:p>
    <w:p w:rsidR="0085176A" w:rsidRPr="003E4559" w:rsidRDefault="0085176A" w:rsidP="0085176A">
      <w:pPr>
        <w:autoSpaceDE w:val="0"/>
        <w:autoSpaceDN w:val="0"/>
        <w:adjustRightInd w:val="0"/>
        <w:ind w:firstLine="709"/>
        <w:rPr>
          <w:b/>
          <w:sz w:val="28"/>
          <w:szCs w:val="28"/>
        </w:rPr>
      </w:pPr>
      <w:r w:rsidRPr="003E4559">
        <w:rPr>
          <w:b/>
          <w:sz w:val="28"/>
          <w:szCs w:val="28"/>
        </w:rPr>
        <w:t>Развитие сферы ЖКХ</w:t>
      </w:r>
    </w:p>
    <w:p w:rsidR="0085176A" w:rsidRPr="003E4559" w:rsidRDefault="0085176A" w:rsidP="0085176A">
      <w:pPr>
        <w:autoSpaceDE w:val="0"/>
        <w:autoSpaceDN w:val="0"/>
        <w:adjustRightInd w:val="0"/>
        <w:rPr>
          <w:sz w:val="28"/>
          <w:szCs w:val="28"/>
        </w:rPr>
      </w:pPr>
      <w:r w:rsidRPr="003E4559">
        <w:rPr>
          <w:b/>
          <w:sz w:val="28"/>
          <w:szCs w:val="28"/>
        </w:rPr>
        <w:t>Цель:</w:t>
      </w:r>
      <w:r>
        <w:rPr>
          <w:rFonts w:ascii="Verdana" w:hAnsi="Verdana" w:cs="Verdana"/>
          <w:color w:val="000000"/>
          <w:sz w:val="24"/>
          <w:szCs w:val="24"/>
        </w:rPr>
        <w:t>п</w:t>
      </w:r>
      <w:r w:rsidRPr="003E4559">
        <w:rPr>
          <w:sz w:val="28"/>
          <w:szCs w:val="28"/>
        </w:rPr>
        <w:t>овышение качества предоставления жилищно-коммунальных услуг населению.</w:t>
      </w:r>
    </w:p>
    <w:p w:rsidR="0085176A" w:rsidRPr="00CB0DD8" w:rsidRDefault="0085176A" w:rsidP="0085176A">
      <w:pPr>
        <w:autoSpaceDE w:val="0"/>
        <w:autoSpaceDN w:val="0"/>
        <w:adjustRightInd w:val="0"/>
        <w:rPr>
          <w:i/>
          <w:sz w:val="28"/>
          <w:szCs w:val="28"/>
        </w:rPr>
      </w:pPr>
      <w:r w:rsidRPr="00CB0DD8">
        <w:rPr>
          <w:i/>
          <w:sz w:val="28"/>
          <w:szCs w:val="28"/>
        </w:rPr>
        <w:t>Задачи:</w:t>
      </w:r>
    </w:p>
    <w:p w:rsidR="0085176A" w:rsidRDefault="0085176A" w:rsidP="0085176A">
      <w:pPr>
        <w:autoSpaceDE w:val="0"/>
        <w:autoSpaceDN w:val="0"/>
        <w:adjustRightInd w:val="0"/>
        <w:ind w:firstLine="567"/>
        <w:rPr>
          <w:sz w:val="28"/>
          <w:szCs w:val="28"/>
        </w:rPr>
      </w:pPr>
      <w:r>
        <w:rPr>
          <w:sz w:val="28"/>
          <w:szCs w:val="28"/>
        </w:rPr>
        <w:t>-мо</w:t>
      </w:r>
      <w:r w:rsidRPr="003E4559">
        <w:rPr>
          <w:sz w:val="28"/>
          <w:szCs w:val="28"/>
        </w:rPr>
        <w:t xml:space="preserve">дернизация и реконструкция коммунальной инфраструктуры </w:t>
      </w:r>
      <w:r w:rsidR="002D0901">
        <w:rPr>
          <w:sz w:val="28"/>
          <w:szCs w:val="28"/>
        </w:rPr>
        <w:t>Ярцев</w:t>
      </w:r>
      <w:r>
        <w:rPr>
          <w:sz w:val="28"/>
          <w:szCs w:val="28"/>
        </w:rPr>
        <w:t xml:space="preserve">ского городского поселения </w:t>
      </w:r>
      <w:r w:rsidR="002D0901">
        <w:rPr>
          <w:sz w:val="28"/>
          <w:szCs w:val="28"/>
        </w:rPr>
        <w:t>Ярцев</w:t>
      </w:r>
      <w:r>
        <w:rPr>
          <w:sz w:val="28"/>
          <w:szCs w:val="28"/>
        </w:rPr>
        <w:t>ского района Смоленской области;</w:t>
      </w:r>
    </w:p>
    <w:p w:rsidR="0085176A" w:rsidRDefault="0085176A" w:rsidP="0085176A">
      <w:pPr>
        <w:autoSpaceDE w:val="0"/>
        <w:autoSpaceDN w:val="0"/>
        <w:adjustRightInd w:val="0"/>
        <w:ind w:firstLine="567"/>
        <w:rPr>
          <w:sz w:val="28"/>
          <w:szCs w:val="28"/>
        </w:rPr>
      </w:pPr>
      <w:r>
        <w:rPr>
          <w:sz w:val="28"/>
          <w:szCs w:val="28"/>
        </w:rPr>
        <w:t>-п</w:t>
      </w:r>
      <w:r w:rsidRPr="003E4559">
        <w:rPr>
          <w:sz w:val="28"/>
          <w:szCs w:val="28"/>
        </w:rPr>
        <w:t xml:space="preserve">овышение энергетической безопасности </w:t>
      </w:r>
      <w:r w:rsidR="002D0901">
        <w:rPr>
          <w:sz w:val="28"/>
          <w:szCs w:val="28"/>
        </w:rPr>
        <w:t>Ярцев</w:t>
      </w:r>
      <w:r>
        <w:rPr>
          <w:sz w:val="28"/>
          <w:szCs w:val="28"/>
        </w:rPr>
        <w:t xml:space="preserve">ского городского поселения </w:t>
      </w:r>
      <w:r w:rsidR="002D0901">
        <w:rPr>
          <w:sz w:val="28"/>
          <w:szCs w:val="28"/>
        </w:rPr>
        <w:t>Ярцев</w:t>
      </w:r>
      <w:r>
        <w:rPr>
          <w:sz w:val="28"/>
          <w:szCs w:val="28"/>
        </w:rPr>
        <w:t>ского района Смоленской области</w:t>
      </w:r>
      <w:r w:rsidRPr="003E4559">
        <w:rPr>
          <w:sz w:val="28"/>
          <w:szCs w:val="28"/>
        </w:rPr>
        <w:t>и качества снабжения потребителей энергетическими ресурсами</w:t>
      </w:r>
      <w:r>
        <w:rPr>
          <w:sz w:val="28"/>
          <w:szCs w:val="28"/>
        </w:rPr>
        <w:t>.</w:t>
      </w:r>
    </w:p>
    <w:p w:rsidR="0085176A" w:rsidRPr="00B01CAE" w:rsidRDefault="0085176A" w:rsidP="0085176A">
      <w:pPr>
        <w:spacing w:before="120" w:after="120"/>
        <w:ind w:firstLine="709"/>
        <w:rPr>
          <w:sz w:val="28"/>
          <w:szCs w:val="28"/>
        </w:rPr>
      </w:pPr>
      <w:r w:rsidRPr="00B01CAE">
        <w:rPr>
          <w:sz w:val="28"/>
          <w:szCs w:val="28"/>
        </w:rPr>
        <w:t>Ожидаемые результаты:</w:t>
      </w:r>
    </w:p>
    <w:tbl>
      <w:tblPr>
        <w:tblW w:w="9491" w:type="dxa"/>
        <w:tblInd w:w="92" w:type="dxa"/>
        <w:tblLook w:val="04A0"/>
      </w:tblPr>
      <w:tblGrid>
        <w:gridCol w:w="4949"/>
        <w:gridCol w:w="1658"/>
        <w:gridCol w:w="969"/>
        <w:gridCol w:w="969"/>
        <w:gridCol w:w="946"/>
      </w:tblGrid>
      <w:tr w:rsidR="00B01CAE" w:rsidRPr="00B76701" w:rsidTr="00DC49A1">
        <w:trPr>
          <w:trHeight w:val="1500"/>
        </w:trPr>
        <w:tc>
          <w:tcPr>
            <w:tcW w:w="4949" w:type="dxa"/>
            <w:tcBorders>
              <w:top w:val="single" w:sz="4" w:space="0" w:color="000000"/>
              <w:left w:val="single" w:sz="4" w:space="0" w:color="000000"/>
              <w:bottom w:val="single" w:sz="4" w:space="0" w:color="000000"/>
              <w:right w:val="single" w:sz="4" w:space="0" w:color="000000"/>
            </w:tcBorders>
            <w:shd w:val="clear" w:color="auto" w:fill="auto"/>
            <w:hideMark/>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658" w:type="dxa"/>
            <w:tcBorders>
              <w:top w:val="single" w:sz="4" w:space="0" w:color="000000"/>
              <w:left w:val="nil"/>
              <w:bottom w:val="single" w:sz="4" w:space="0" w:color="000000"/>
              <w:right w:val="single" w:sz="4" w:space="0" w:color="000000"/>
            </w:tcBorders>
            <w:shd w:val="clear" w:color="auto" w:fill="auto"/>
            <w:hideMark/>
          </w:tcPr>
          <w:p w:rsidR="00B01CAE" w:rsidRPr="00C2303A" w:rsidRDefault="00B01CAE" w:rsidP="00DC49A1">
            <w:pPr>
              <w:jc w:val="center"/>
              <w:rPr>
                <w:sz w:val="24"/>
                <w:szCs w:val="24"/>
              </w:rPr>
            </w:pPr>
            <w:r w:rsidRPr="00C2303A">
              <w:rPr>
                <w:sz w:val="24"/>
                <w:szCs w:val="24"/>
              </w:rPr>
              <w:t>Единица измерения</w:t>
            </w:r>
          </w:p>
        </w:tc>
        <w:tc>
          <w:tcPr>
            <w:tcW w:w="969" w:type="dxa"/>
            <w:tcBorders>
              <w:top w:val="single" w:sz="4" w:space="0" w:color="000000"/>
              <w:left w:val="nil"/>
              <w:bottom w:val="single" w:sz="4" w:space="0" w:color="000000"/>
              <w:right w:val="single" w:sz="4" w:space="0" w:color="000000"/>
            </w:tcBorders>
            <w:shd w:val="clear" w:color="auto" w:fill="auto"/>
            <w:hideMark/>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969" w:type="dxa"/>
            <w:tcBorders>
              <w:top w:val="single" w:sz="4" w:space="0" w:color="000000"/>
              <w:left w:val="nil"/>
              <w:bottom w:val="single" w:sz="4" w:space="0" w:color="000000"/>
              <w:right w:val="single" w:sz="4" w:space="0" w:color="000000"/>
            </w:tcBorders>
            <w:shd w:val="clear" w:color="auto" w:fill="auto"/>
            <w:hideMark/>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946" w:type="dxa"/>
            <w:tcBorders>
              <w:top w:val="single" w:sz="4" w:space="0" w:color="000000"/>
              <w:left w:val="nil"/>
              <w:bottom w:val="single" w:sz="4" w:space="0" w:color="000000"/>
              <w:right w:val="single" w:sz="4" w:space="0" w:color="000000"/>
            </w:tcBorders>
            <w:shd w:val="clear" w:color="auto" w:fill="auto"/>
            <w:hideMark/>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E95F63" w:rsidTr="00E95F63">
        <w:trPr>
          <w:trHeight w:val="1500"/>
        </w:trPr>
        <w:tc>
          <w:tcPr>
            <w:tcW w:w="4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xml:space="preserve">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658" w:type="dxa"/>
            <w:tcBorders>
              <w:top w:val="single" w:sz="4" w:space="0" w:color="000000"/>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69" w:type="dxa"/>
            <w:tcBorders>
              <w:top w:val="single" w:sz="4" w:space="0" w:color="000000"/>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69" w:type="dxa"/>
            <w:tcBorders>
              <w:top w:val="single" w:sz="4" w:space="0" w:color="000000"/>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46" w:type="dxa"/>
            <w:tcBorders>
              <w:top w:val="single" w:sz="4" w:space="0" w:color="000000"/>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r>
      <w:tr w:rsidR="00B01CAE" w:rsidRPr="00E95F63" w:rsidTr="00E95F63">
        <w:trPr>
          <w:trHeight w:val="99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lastRenderedPageBreak/>
              <w:t>электрическая энергия</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кВт/ч на 1 проживающего</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652.46</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650.23</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646.71</w:t>
            </w:r>
          </w:p>
        </w:tc>
      </w:tr>
      <w:tr w:rsidR="00B01CAE" w:rsidRPr="00E95F63" w:rsidTr="00E95F63">
        <w:trPr>
          <w:trHeight w:val="1035"/>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тепловая энергия</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Гкал на 1 кв.общей площади</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0.114</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0.114</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0.114</w:t>
            </w:r>
          </w:p>
        </w:tc>
      </w:tr>
      <w:tr w:rsidR="00B01CAE" w:rsidRPr="00E95F63" w:rsidTr="00E95F63">
        <w:trPr>
          <w:trHeight w:val="120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горячая вода</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проживающего</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18.38</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18.01</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17.43</w:t>
            </w:r>
          </w:p>
        </w:tc>
      </w:tr>
      <w:tr w:rsidR="00B01CAE" w:rsidRPr="00E95F63" w:rsidTr="00E95F63">
        <w:trPr>
          <w:trHeight w:val="120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холодная вода</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проживающего</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54.88</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53.97</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52.87</w:t>
            </w:r>
          </w:p>
        </w:tc>
      </w:tr>
      <w:tr w:rsidR="00B01CAE" w:rsidRPr="00E95F63" w:rsidTr="00E95F63">
        <w:trPr>
          <w:trHeight w:val="120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природный газ</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проживающего</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185.96</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182.36</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177.54</w:t>
            </w:r>
          </w:p>
        </w:tc>
      </w:tr>
      <w:tr w:rsidR="00B01CAE" w:rsidRPr="00E95F63" w:rsidTr="00E95F63">
        <w:trPr>
          <w:trHeight w:val="1575"/>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xml:space="preserve"> 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w:t>
            </w:r>
          </w:p>
        </w:tc>
      </w:tr>
      <w:tr w:rsidR="00B01CAE" w:rsidRPr="00E95F63" w:rsidTr="00E95F63">
        <w:trPr>
          <w:trHeight w:val="99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электрическая энергия</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кВт/ч на 1 человека населения</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86.56</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85.6</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84.99</w:t>
            </w:r>
          </w:p>
        </w:tc>
      </w:tr>
      <w:tr w:rsidR="00B01CAE" w:rsidRPr="00E95F63" w:rsidTr="00E95F63">
        <w:trPr>
          <w:trHeight w:val="120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тепловая энергия</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Гкал на 1 кв. метр общей площади</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0.154</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0.152</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0.150</w:t>
            </w:r>
          </w:p>
        </w:tc>
      </w:tr>
      <w:tr w:rsidR="00B01CAE" w:rsidRPr="00E95F63" w:rsidTr="00E95F63">
        <w:trPr>
          <w:trHeight w:val="1335"/>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горячая вода</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человека населения</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0.44</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0.43</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1946A1">
            <w:pPr>
              <w:widowControl/>
              <w:wordWrap/>
              <w:jc w:val="left"/>
              <w:rPr>
                <w:color w:val="000000"/>
                <w:kern w:val="0"/>
                <w:sz w:val="22"/>
                <w:szCs w:val="22"/>
              </w:rPr>
            </w:pPr>
            <w:r w:rsidRPr="00E95F63">
              <w:rPr>
                <w:color w:val="000000"/>
                <w:kern w:val="0"/>
                <w:sz w:val="22"/>
                <w:szCs w:val="22"/>
              </w:rPr>
              <w:t> 0.43</w:t>
            </w:r>
          </w:p>
        </w:tc>
      </w:tr>
      <w:tr w:rsidR="00B01CAE" w:rsidRPr="00E95F63" w:rsidTr="00E95F63">
        <w:trPr>
          <w:trHeight w:val="1155"/>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холодная вода</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человека населения</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1.47</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1.45</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Pr>
                <w:color w:val="000000"/>
                <w:kern w:val="0"/>
                <w:sz w:val="22"/>
                <w:szCs w:val="22"/>
              </w:rPr>
              <w:t>1,43</w:t>
            </w:r>
          </w:p>
        </w:tc>
      </w:tr>
      <w:tr w:rsidR="00B01CAE" w:rsidRPr="00E95F63" w:rsidTr="00E95F63">
        <w:trPr>
          <w:trHeight w:val="1200"/>
        </w:trPr>
        <w:tc>
          <w:tcPr>
            <w:tcW w:w="4949" w:type="dxa"/>
            <w:tcBorders>
              <w:top w:val="nil"/>
              <w:left w:val="single" w:sz="4" w:space="0" w:color="000000"/>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природный газ</w:t>
            </w:r>
          </w:p>
        </w:tc>
        <w:tc>
          <w:tcPr>
            <w:tcW w:w="1658"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куб.метров на 1 человека населения</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3.76</w:t>
            </w:r>
          </w:p>
        </w:tc>
        <w:tc>
          <w:tcPr>
            <w:tcW w:w="969"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sidRPr="00E95F63">
              <w:rPr>
                <w:color w:val="000000"/>
                <w:kern w:val="0"/>
                <w:sz w:val="22"/>
                <w:szCs w:val="22"/>
              </w:rPr>
              <w:t> 3.72</w:t>
            </w:r>
          </w:p>
        </w:tc>
        <w:tc>
          <w:tcPr>
            <w:tcW w:w="946" w:type="dxa"/>
            <w:tcBorders>
              <w:top w:val="nil"/>
              <w:left w:val="nil"/>
              <w:bottom w:val="single" w:sz="4" w:space="0" w:color="000000"/>
              <w:right w:val="single" w:sz="4" w:space="0" w:color="000000"/>
            </w:tcBorders>
            <w:shd w:val="clear" w:color="auto" w:fill="auto"/>
            <w:vAlign w:val="bottom"/>
            <w:hideMark/>
          </w:tcPr>
          <w:p w:rsidR="00B01CAE" w:rsidRPr="00E95F63" w:rsidRDefault="00B01CAE" w:rsidP="00E95F63">
            <w:pPr>
              <w:widowControl/>
              <w:wordWrap/>
              <w:jc w:val="left"/>
              <w:rPr>
                <w:color w:val="000000"/>
                <w:kern w:val="0"/>
                <w:sz w:val="22"/>
                <w:szCs w:val="22"/>
              </w:rPr>
            </w:pPr>
            <w:r>
              <w:rPr>
                <w:color w:val="000000"/>
                <w:kern w:val="0"/>
                <w:sz w:val="22"/>
                <w:szCs w:val="22"/>
              </w:rPr>
              <w:t>3,69</w:t>
            </w:r>
          </w:p>
        </w:tc>
      </w:tr>
    </w:tbl>
    <w:p w:rsidR="00E95F63" w:rsidRDefault="00E95F63" w:rsidP="0085176A">
      <w:pPr>
        <w:spacing w:before="120" w:after="120"/>
        <w:ind w:firstLine="709"/>
        <w:rPr>
          <w:b/>
          <w:sz w:val="28"/>
          <w:szCs w:val="28"/>
        </w:rPr>
      </w:pPr>
    </w:p>
    <w:p w:rsidR="0085176A" w:rsidRPr="003E4559" w:rsidRDefault="0085176A" w:rsidP="0085176A">
      <w:pPr>
        <w:spacing w:before="120" w:after="120"/>
        <w:ind w:firstLine="709"/>
        <w:rPr>
          <w:b/>
          <w:sz w:val="28"/>
          <w:szCs w:val="28"/>
        </w:rPr>
      </w:pPr>
      <w:r w:rsidRPr="003E4559">
        <w:rPr>
          <w:b/>
          <w:sz w:val="28"/>
          <w:szCs w:val="28"/>
        </w:rPr>
        <w:t>Развитие улично-дорожной сети и транспортное сообщение</w:t>
      </w:r>
    </w:p>
    <w:p w:rsidR="0085176A" w:rsidRDefault="0085176A" w:rsidP="0085176A">
      <w:pPr>
        <w:spacing w:before="120" w:after="120"/>
        <w:rPr>
          <w:sz w:val="28"/>
          <w:szCs w:val="28"/>
        </w:rPr>
      </w:pPr>
      <w:r w:rsidRPr="003E4559">
        <w:rPr>
          <w:b/>
          <w:sz w:val="28"/>
          <w:szCs w:val="28"/>
        </w:rPr>
        <w:t>Цель:</w:t>
      </w:r>
      <w:r w:rsidRPr="006C6D45">
        <w:rPr>
          <w:sz w:val="28"/>
          <w:szCs w:val="28"/>
        </w:rPr>
        <w:t>с</w:t>
      </w:r>
      <w:r w:rsidRPr="003E4559">
        <w:rPr>
          <w:sz w:val="28"/>
          <w:szCs w:val="28"/>
        </w:rPr>
        <w:t xml:space="preserve">оздание комфортных и безопасных условий за счет </w:t>
      </w:r>
      <w:r w:rsidRPr="003E4559">
        <w:rPr>
          <w:sz w:val="28"/>
          <w:szCs w:val="28"/>
        </w:rPr>
        <w:lastRenderedPageBreak/>
        <w:t xml:space="preserve">совершенствования и развития улично-дорожной сети в соответствии с потребностями населения муниципального </w:t>
      </w:r>
      <w:r>
        <w:rPr>
          <w:sz w:val="28"/>
          <w:szCs w:val="28"/>
        </w:rPr>
        <w:t>образования «</w:t>
      </w:r>
      <w:r w:rsidR="002D0901">
        <w:rPr>
          <w:sz w:val="28"/>
          <w:szCs w:val="28"/>
        </w:rPr>
        <w:t>Ярцев</w:t>
      </w:r>
      <w:r>
        <w:rPr>
          <w:sz w:val="28"/>
          <w:szCs w:val="28"/>
        </w:rPr>
        <w:t>ский район» Смоленской области</w:t>
      </w:r>
      <w:r w:rsidRPr="003E4559">
        <w:rPr>
          <w:sz w:val="28"/>
          <w:szCs w:val="28"/>
        </w:rPr>
        <w:t>.</w:t>
      </w:r>
    </w:p>
    <w:p w:rsidR="0085176A" w:rsidRPr="00DB3284" w:rsidRDefault="0085176A" w:rsidP="0085176A">
      <w:pPr>
        <w:rPr>
          <w:i/>
          <w:sz w:val="28"/>
          <w:szCs w:val="28"/>
        </w:rPr>
      </w:pPr>
      <w:r w:rsidRPr="00DB3284">
        <w:rPr>
          <w:i/>
          <w:sz w:val="28"/>
          <w:szCs w:val="28"/>
        </w:rPr>
        <w:t>Задачи:</w:t>
      </w:r>
    </w:p>
    <w:p w:rsidR="0085176A" w:rsidRDefault="0085176A" w:rsidP="0085176A">
      <w:pPr>
        <w:ind w:firstLine="709"/>
        <w:rPr>
          <w:sz w:val="28"/>
          <w:szCs w:val="28"/>
        </w:rPr>
      </w:pPr>
      <w:r>
        <w:rPr>
          <w:sz w:val="28"/>
          <w:szCs w:val="28"/>
        </w:rPr>
        <w:t>-с</w:t>
      </w:r>
      <w:r w:rsidRPr="003E4559">
        <w:rPr>
          <w:sz w:val="28"/>
          <w:szCs w:val="28"/>
        </w:rPr>
        <w:t>охранение и развитие сети автомобильных дорог общего пользования местного значения</w:t>
      </w:r>
      <w:r>
        <w:rPr>
          <w:sz w:val="28"/>
          <w:szCs w:val="28"/>
        </w:rPr>
        <w:t>;</w:t>
      </w:r>
    </w:p>
    <w:p w:rsidR="0085176A" w:rsidRPr="003E4559" w:rsidRDefault="0085176A" w:rsidP="0085176A">
      <w:pPr>
        <w:ind w:firstLine="709"/>
        <w:rPr>
          <w:sz w:val="28"/>
          <w:szCs w:val="28"/>
        </w:rPr>
      </w:pPr>
      <w:r>
        <w:rPr>
          <w:sz w:val="28"/>
          <w:szCs w:val="28"/>
        </w:rPr>
        <w:t>-п</w:t>
      </w:r>
      <w:r w:rsidRPr="003E4559">
        <w:rPr>
          <w:sz w:val="28"/>
          <w:szCs w:val="28"/>
        </w:rPr>
        <w:t>овышение уровня безопасности дорожного движения.</w:t>
      </w:r>
    </w:p>
    <w:p w:rsidR="0085176A" w:rsidRPr="00B01CAE" w:rsidRDefault="0085176A" w:rsidP="0085176A">
      <w:pPr>
        <w:spacing w:before="120" w:after="120"/>
        <w:ind w:firstLine="567"/>
        <w:rPr>
          <w:sz w:val="28"/>
          <w:szCs w:val="28"/>
        </w:rPr>
      </w:pPr>
      <w:r w:rsidRPr="00B01CAE">
        <w:rPr>
          <w:sz w:val="28"/>
          <w:szCs w:val="28"/>
        </w:rPr>
        <w:t>Ожидаемые результаты:</w:t>
      </w:r>
    </w:p>
    <w:tbl>
      <w:tblPr>
        <w:tblW w:w="9514" w:type="dxa"/>
        <w:tblCellSpacing w:w="0"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
        <w:gridCol w:w="5244"/>
        <w:gridCol w:w="1277"/>
        <w:gridCol w:w="23"/>
        <w:gridCol w:w="960"/>
        <w:gridCol w:w="9"/>
        <w:gridCol w:w="951"/>
        <w:gridCol w:w="41"/>
        <w:gridCol w:w="993"/>
      </w:tblGrid>
      <w:tr w:rsidR="00B01CAE" w:rsidRPr="003E4559" w:rsidTr="00D81778">
        <w:trPr>
          <w:gridBefore w:val="1"/>
          <w:wBefore w:w="16" w:type="dxa"/>
          <w:tblCellSpacing w:w="0" w:type="dxa"/>
        </w:trPr>
        <w:tc>
          <w:tcPr>
            <w:tcW w:w="5244" w:type="dxa"/>
            <w:tcBorders>
              <w:top w:val="single" w:sz="4" w:space="0" w:color="auto"/>
              <w:left w:val="single" w:sz="4" w:space="0" w:color="auto"/>
              <w:bottom w:val="single" w:sz="4" w:space="0" w:color="auto"/>
              <w:right w:val="single" w:sz="4" w:space="0" w:color="auto"/>
            </w:tcBorders>
            <w:hideMark/>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277" w:type="dxa"/>
            <w:tcBorders>
              <w:top w:val="single" w:sz="4" w:space="0" w:color="auto"/>
              <w:left w:val="single" w:sz="4" w:space="0" w:color="auto"/>
              <w:bottom w:val="single" w:sz="4" w:space="0" w:color="auto"/>
              <w:right w:val="single" w:sz="4" w:space="0" w:color="auto"/>
            </w:tcBorders>
            <w:hideMark/>
          </w:tcPr>
          <w:p w:rsidR="00B01CAE" w:rsidRPr="00C2303A" w:rsidRDefault="00B01CAE" w:rsidP="00DC49A1">
            <w:pPr>
              <w:jc w:val="center"/>
              <w:rPr>
                <w:sz w:val="24"/>
                <w:szCs w:val="24"/>
              </w:rPr>
            </w:pPr>
            <w:r w:rsidRPr="00C2303A">
              <w:rPr>
                <w:sz w:val="24"/>
                <w:szCs w:val="24"/>
              </w:rPr>
              <w:t>Единица измерения</w:t>
            </w:r>
          </w:p>
        </w:tc>
        <w:tc>
          <w:tcPr>
            <w:tcW w:w="992" w:type="dxa"/>
            <w:gridSpan w:val="3"/>
            <w:tcBorders>
              <w:top w:val="single" w:sz="4" w:space="0" w:color="auto"/>
              <w:left w:val="single" w:sz="4" w:space="0" w:color="auto"/>
              <w:bottom w:val="single" w:sz="4" w:space="0" w:color="auto"/>
              <w:right w:val="single" w:sz="4" w:space="0" w:color="auto"/>
            </w:tcBorders>
            <w:hideMark/>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992" w:type="dxa"/>
            <w:gridSpan w:val="2"/>
            <w:tcBorders>
              <w:top w:val="single" w:sz="4" w:space="0" w:color="auto"/>
              <w:left w:val="single" w:sz="4" w:space="0" w:color="auto"/>
              <w:bottom w:val="single" w:sz="4" w:space="0" w:color="auto"/>
              <w:right w:val="single" w:sz="4" w:space="0" w:color="auto"/>
            </w:tcBorders>
            <w:hideMark/>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993" w:type="dxa"/>
            <w:tcBorders>
              <w:top w:val="single" w:sz="4" w:space="0" w:color="auto"/>
              <w:left w:val="single" w:sz="4" w:space="0" w:color="auto"/>
              <w:bottom w:val="single" w:sz="4" w:space="0" w:color="auto"/>
              <w:right w:val="single" w:sz="4" w:space="0" w:color="auto"/>
            </w:tcBorders>
            <w:hideMark/>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A04DB1" w:rsidTr="00BD3C3A">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515"/>
        </w:trPr>
        <w:tc>
          <w:tcPr>
            <w:tcW w:w="5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1CAE" w:rsidRPr="00A04DB1" w:rsidRDefault="00B01CAE" w:rsidP="00A04DB1">
            <w:pPr>
              <w:widowControl/>
              <w:wordWrap/>
              <w:jc w:val="left"/>
              <w:rPr>
                <w:color w:val="000000"/>
                <w:kern w:val="0"/>
                <w:sz w:val="22"/>
                <w:szCs w:val="22"/>
              </w:rPr>
            </w:pPr>
            <w:r w:rsidRPr="00A04DB1">
              <w:rPr>
                <w:color w:val="000000"/>
                <w:kern w:val="0"/>
                <w:sz w:val="22"/>
                <w:szCs w:val="22"/>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00" w:type="dxa"/>
            <w:gridSpan w:val="2"/>
            <w:tcBorders>
              <w:top w:val="single" w:sz="4" w:space="0" w:color="000000"/>
              <w:left w:val="nil"/>
              <w:bottom w:val="single" w:sz="4" w:space="0" w:color="000000"/>
              <w:right w:val="single" w:sz="4" w:space="0" w:color="000000"/>
            </w:tcBorders>
            <w:shd w:val="clear" w:color="auto" w:fill="auto"/>
            <w:vAlign w:val="bottom"/>
            <w:hideMark/>
          </w:tcPr>
          <w:p w:rsidR="00B01CAE" w:rsidRPr="00A04DB1" w:rsidRDefault="00B01CAE" w:rsidP="00A04DB1">
            <w:pPr>
              <w:widowControl/>
              <w:wordWrap/>
              <w:jc w:val="left"/>
              <w:rPr>
                <w:color w:val="000000"/>
                <w:kern w:val="0"/>
                <w:sz w:val="22"/>
                <w:szCs w:val="22"/>
              </w:rPr>
            </w:pPr>
            <w:r w:rsidRPr="00A04DB1">
              <w:rPr>
                <w:color w:val="000000"/>
                <w:kern w:val="0"/>
                <w:sz w:val="22"/>
                <w:szCs w:val="22"/>
              </w:rPr>
              <w:t>процентов</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53</w:t>
            </w:r>
            <w:r>
              <w:rPr>
                <w:color w:val="000000"/>
                <w:kern w:val="0"/>
                <w:sz w:val="22"/>
                <w:szCs w:val="22"/>
              </w:rPr>
              <w:t>,</w:t>
            </w:r>
            <w:r w:rsidR="002162F8">
              <w:rPr>
                <w:color w:val="000000"/>
                <w:kern w:val="0"/>
                <w:sz w:val="22"/>
                <w:szCs w:val="22"/>
              </w:rPr>
              <w:t>6</w:t>
            </w:r>
            <w:r w:rsidRPr="00A04DB1">
              <w:rPr>
                <w:color w:val="000000"/>
                <w:kern w:val="0"/>
                <w:sz w:val="22"/>
                <w:szCs w:val="22"/>
              </w:rPr>
              <w:t>4</w:t>
            </w:r>
          </w:p>
        </w:tc>
        <w:tc>
          <w:tcPr>
            <w:tcW w:w="960" w:type="dxa"/>
            <w:gridSpan w:val="2"/>
            <w:tcBorders>
              <w:top w:val="single" w:sz="4" w:space="0" w:color="000000"/>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53</w:t>
            </w:r>
            <w:r>
              <w:rPr>
                <w:color w:val="000000"/>
                <w:kern w:val="0"/>
                <w:sz w:val="22"/>
                <w:szCs w:val="22"/>
              </w:rPr>
              <w:t>,</w:t>
            </w:r>
            <w:r w:rsidRPr="00A04DB1">
              <w:rPr>
                <w:color w:val="000000"/>
                <w:kern w:val="0"/>
                <w:sz w:val="22"/>
                <w:szCs w:val="22"/>
              </w:rPr>
              <w:t>12</w:t>
            </w:r>
          </w:p>
        </w:tc>
        <w:tc>
          <w:tcPr>
            <w:tcW w:w="1034" w:type="dxa"/>
            <w:gridSpan w:val="2"/>
            <w:tcBorders>
              <w:top w:val="single" w:sz="4" w:space="0" w:color="000000"/>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52</w:t>
            </w:r>
            <w:r>
              <w:rPr>
                <w:color w:val="000000"/>
                <w:kern w:val="0"/>
                <w:sz w:val="22"/>
                <w:szCs w:val="22"/>
              </w:rPr>
              <w:t>,</w:t>
            </w:r>
            <w:r w:rsidRPr="00A04DB1">
              <w:rPr>
                <w:color w:val="000000"/>
                <w:kern w:val="0"/>
                <w:sz w:val="22"/>
                <w:szCs w:val="22"/>
              </w:rPr>
              <w:t>08</w:t>
            </w:r>
          </w:p>
        </w:tc>
      </w:tr>
      <w:tr w:rsidR="00B01CAE" w:rsidRPr="00A04DB1" w:rsidTr="00BD3C3A">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815"/>
        </w:trPr>
        <w:tc>
          <w:tcPr>
            <w:tcW w:w="5260" w:type="dxa"/>
            <w:gridSpan w:val="2"/>
            <w:tcBorders>
              <w:top w:val="nil"/>
              <w:left w:val="single" w:sz="4" w:space="0" w:color="000000"/>
              <w:bottom w:val="single" w:sz="4" w:space="0" w:color="000000"/>
              <w:right w:val="single" w:sz="4" w:space="0" w:color="000000"/>
            </w:tcBorders>
            <w:shd w:val="clear" w:color="auto" w:fill="auto"/>
            <w:vAlign w:val="bottom"/>
            <w:hideMark/>
          </w:tcPr>
          <w:p w:rsidR="00B01CAE" w:rsidRPr="00A04DB1" w:rsidRDefault="00B01CAE" w:rsidP="00A04DB1">
            <w:pPr>
              <w:widowControl/>
              <w:wordWrap/>
              <w:jc w:val="left"/>
              <w:rPr>
                <w:color w:val="000000"/>
                <w:kern w:val="0"/>
                <w:sz w:val="22"/>
                <w:szCs w:val="22"/>
              </w:rPr>
            </w:pPr>
            <w:r w:rsidRPr="00A04DB1">
              <w:rPr>
                <w:color w:val="000000"/>
                <w:kern w:val="0"/>
                <w:sz w:val="22"/>
                <w:szCs w:val="22"/>
              </w:rPr>
              <w:t xml:space="preserve">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00" w:type="dxa"/>
            <w:gridSpan w:val="2"/>
            <w:tcBorders>
              <w:top w:val="nil"/>
              <w:left w:val="nil"/>
              <w:bottom w:val="single" w:sz="4" w:space="0" w:color="000000"/>
              <w:right w:val="single" w:sz="4" w:space="0" w:color="000000"/>
            </w:tcBorders>
            <w:shd w:val="clear" w:color="auto" w:fill="auto"/>
            <w:vAlign w:val="bottom"/>
            <w:hideMark/>
          </w:tcPr>
          <w:p w:rsidR="00B01CAE" w:rsidRPr="00A04DB1" w:rsidRDefault="00B01CAE" w:rsidP="00A04DB1">
            <w:pPr>
              <w:widowControl/>
              <w:wordWrap/>
              <w:jc w:val="left"/>
              <w:rPr>
                <w:color w:val="000000"/>
                <w:kern w:val="0"/>
                <w:sz w:val="22"/>
                <w:szCs w:val="22"/>
              </w:rPr>
            </w:pPr>
            <w:r w:rsidRPr="00A04DB1">
              <w:rPr>
                <w:color w:val="000000"/>
                <w:kern w:val="0"/>
                <w:sz w:val="22"/>
                <w:szCs w:val="22"/>
              </w:rPr>
              <w:t>процентов</w:t>
            </w:r>
          </w:p>
        </w:tc>
        <w:tc>
          <w:tcPr>
            <w:tcW w:w="960" w:type="dxa"/>
            <w:tcBorders>
              <w:top w:val="nil"/>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0</w:t>
            </w:r>
            <w:r>
              <w:rPr>
                <w:color w:val="000000"/>
                <w:kern w:val="0"/>
                <w:sz w:val="22"/>
                <w:szCs w:val="22"/>
              </w:rPr>
              <w:t>,</w:t>
            </w:r>
            <w:r w:rsidRPr="00A04DB1">
              <w:rPr>
                <w:color w:val="000000"/>
                <w:kern w:val="0"/>
                <w:sz w:val="22"/>
                <w:szCs w:val="22"/>
              </w:rPr>
              <w:t>01</w:t>
            </w:r>
          </w:p>
        </w:tc>
        <w:tc>
          <w:tcPr>
            <w:tcW w:w="960" w:type="dxa"/>
            <w:gridSpan w:val="2"/>
            <w:tcBorders>
              <w:top w:val="nil"/>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0</w:t>
            </w:r>
            <w:r>
              <w:rPr>
                <w:color w:val="000000"/>
                <w:kern w:val="0"/>
                <w:sz w:val="22"/>
                <w:szCs w:val="22"/>
              </w:rPr>
              <w:t>,</w:t>
            </w:r>
            <w:r w:rsidRPr="00A04DB1">
              <w:rPr>
                <w:color w:val="000000"/>
                <w:kern w:val="0"/>
                <w:sz w:val="22"/>
                <w:szCs w:val="22"/>
              </w:rPr>
              <w:t>01</w:t>
            </w:r>
          </w:p>
        </w:tc>
        <w:tc>
          <w:tcPr>
            <w:tcW w:w="1034" w:type="dxa"/>
            <w:gridSpan w:val="2"/>
            <w:tcBorders>
              <w:top w:val="nil"/>
              <w:left w:val="nil"/>
              <w:bottom w:val="single" w:sz="4" w:space="0" w:color="000000"/>
              <w:right w:val="single" w:sz="4" w:space="0" w:color="000000"/>
            </w:tcBorders>
            <w:shd w:val="clear" w:color="auto" w:fill="auto"/>
            <w:vAlign w:val="bottom"/>
            <w:hideMark/>
          </w:tcPr>
          <w:p w:rsidR="00B01CAE" w:rsidRPr="00A04DB1" w:rsidRDefault="00B01CAE" w:rsidP="003725CB">
            <w:pPr>
              <w:widowControl/>
              <w:wordWrap/>
              <w:jc w:val="left"/>
              <w:rPr>
                <w:color w:val="000000"/>
                <w:kern w:val="0"/>
                <w:sz w:val="22"/>
                <w:szCs w:val="22"/>
              </w:rPr>
            </w:pPr>
            <w:r w:rsidRPr="00A04DB1">
              <w:rPr>
                <w:color w:val="000000"/>
                <w:kern w:val="0"/>
                <w:sz w:val="22"/>
                <w:szCs w:val="22"/>
              </w:rPr>
              <w:t> 0</w:t>
            </w:r>
            <w:r>
              <w:rPr>
                <w:color w:val="000000"/>
                <w:kern w:val="0"/>
                <w:sz w:val="22"/>
                <w:szCs w:val="22"/>
              </w:rPr>
              <w:t>,</w:t>
            </w:r>
            <w:r w:rsidRPr="00A04DB1">
              <w:rPr>
                <w:color w:val="000000"/>
                <w:kern w:val="0"/>
                <w:sz w:val="22"/>
                <w:szCs w:val="22"/>
              </w:rPr>
              <w:t>01</w:t>
            </w:r>
          </w:p>
        </w:tc>
      </w:tr>
    </w:tbl>
    <w:p w:rsidR="00A04DB1" w:rsidRDefault="00A04DB1" w:rsidP="0085176A">
      <w:pPr>
        <w:ind w:left="284"/>
        <w:rPr>
          <w:rFonts w:eastAsia="Calibri"/>
          <w:b/>
          <w:sz w:val="28"/>
          <w:szCs w:val="28"/>
        </w:rPr>
      </w:pPr>
    </w:p>
    <w:p w:rsidR="0085176A" w:rsidRPr="00102EEE" w:rsidRDefault="0085176A" w:rsidP="0085176A">
      <w:pPr>
        <w:spacing w:before="120"/>
        <w:ind w:left="284"/>
        <w:jc w:val="center"/>
        <w:rPr>
          <w:rFonts w:eastAsia="Calibri"/>
          <w:b/>
          <w:sz w:val="28"/>
          <w:szCs w:val="28"/>
        </w:rPr>
      </w:pPr>
      <w:r w:rsidRPr="00102EEE">
        <w:rPr>
          <w:rFonts w:eastAsia="Calibri"/>
          <w:b/>
          <w:sz w:val="28"/>
          <w:szCs w:val="28"/>
        </w:rPr>
        <w:t>3.3. Экономическое развитие</w:t>
      </w:r>
    </w:p>
    <w:p w:rsidR="0085176A" w:rsidRDefault="0085176A" w:rsidP="0085176A">
      <w:pPr>
        <w:spacing w:before="120"/>
        <w:ind w:firstLine="709"/>
        <w:rPr>
          <w:rFonts w:eastAsia="Calibri"/>
          <w:b/>
          <w:sz w:val="28"/>
          <w:szCs w:val="28"/>
        </w:rPr>
      </w:pPr>
      <w:r w:rsidRPr="00102EEE">
        <w:rPr>
          <w:rFonts w:eastAsia="Calibri"/>
          <w:b/>
          <w:sz w:val="28"/>
          <w:szCs w:val="28"/>
        </w:rPr>
        <w:t>Развитие сельского хозяйства</w:t>
      </w:r>
    </w:p>
    <w:p w:rsidR="0085176A" w:rsidRDefault="0085176A" w:rsidP="0085176A">
      <w:pPr>
        <w:autoSpaceDE w:val="0"/>
        <w:autoSpaceDN w:val="0"/>
        <w:adjustRightInd w:val="0"/>
        <w:rPr>
          <w:rFonts w:eastAsia="Calibri"/>
          <w:color w:val="00000A"/>
          <w:sz w:val="28"/>
          <w:szCs w:val="28"/>
        </w:rPr>
      </w:pPr>
      <w:r w:rsidRPr="00352EAA">
        <w:rPr>
          <w:rFonts w:eastAsia="Calibri"/>
          <w:b/>
          <w:color w:val="00000A"/>
          <w:sz w:val="28"/>
          <w:szCs w:val="28"/>
        </w:rPr>
        <w:t>Цель:</w:t>
      </w:r>
      <w:r w:rsidRPr="006C6D45">
        <w:rPr>
          <w:rFonts w:eastAsia="Calibri"/>
          <w:color w:val="00000A"/>
          <w:sz w:val="28"/>
          <w:szCs w:val="28"/>
        </w:rPr>
        <w:t>п</w:t>
      </w:r>
      <w:r w:rsidRPr="00352EAA">
        <w:rPr>
          <w:rFonts w:eastAsia="Calibri"/>
          <w:color w:val="00000A"/>
          <w:sz w:val="28"/>
          <w:szCs w:val="28"/>
        </w:rPr>
        <w:t xml:space="preserve">овышение эффективности использования аграрного потенциала муниципального </w:t>
      </w:r>
      <w:r>
        <w:rPr>
          <w:rFonts w:eastAsia="Calibri"/>
          <w:color w:val="00000A"/>
          <w:sz w:val="28"/>
          <w:szCs w:val="28"/>
        </w:rPr>
        <w:t>образования «</w:t>
      </w:r>
      <w:r w:rsidR="002D0901">
        <w:rPr>
          <w:rFonts w:eastAsia="Calibri"/>
          <w:color w:val="00000A"/>
          <w:sz w:val="28"/>
          <w:szCs w:val="28"/>
        </w:rPr>
        <w:t>Ярцев</w:t>
      </w:r>
      <w:r>
        <w:rPr>
          <w:rFonts w:eastAsia="Calibri"/>
          <w:color w:val="00000A"/>
          <w:sz w:val="28"/>
          <w:szCs w:val="28"/>
        </w:rPr>
        <w:t>ский район» Смоленской области</w:t>
      </w:r>
      <w:r w:rsidRPr="00352EAA">
        <w:rPr>
          <w:rFonts w:eastAsia="Calibri"/>
          <w:color w:val="00000A"/>
          <w:sz w:val="28"/>
          <w:szCs w:val="28"/>
        </w:rPr>
        <w:t xml:space="preserve"> и создание условий для роста производства сельскохозяйственной продукции и пищевых продуктов.</w:t>
      </w:r>
    </w:p>
    <w:p w:rsidR="0085176A" w:rsidRPr="00B76701" w:rsidRDefault="0085176A" w:rsidP="0085176A">
      <w:pPr>
        <w:autoSpaceDE w:val="0"/>
        <w:autoSpaceDN w:val="0"/>
        <w:adjustRightInd w:val="0"/>
        <w:rPr>
          <w:i/>
          <w:sz w:val="28"/>
          <w:szCs w:val="28"/>
        </w:rPr>
      </w:pPr>
      <w:r w:rsidRPr="00B76701">
        <w:rPr>
          <w:i/>
          <w:sz w:val="28"/>
          <w:szCs w:val="28"/>
        </w:rPr>
        <w:t>Задачи:</w:t>
      </w:r>
    </w:p>
    <w:p w:rsidR="0085176A" w:rsidRPr="00352EAA" w:rsidRDefault="0085176A" w:rsidP="0085176A">
      <w:pPr>
        <w:ind w:firstLine="709"/>
        <w:rPr>
          <w:sz w:val="28"/>
          <w:szCs w:val="28"/>
        </w:rPr>
      </w:pPr>
      <w:r w:rsidRPr="00352EAA">
        <w:rPr>
          <w:sz w:val="28"/>
          <w:szCs w:val="28"/>
        </w:rPr>
        <w:t>-увеличение посевных площадей за счет вовлечения в оборот земель сельхозназначения;</w:t>
      </w:r>
    </w:p>
    <w:p w:rsidR="0085176A" w:rsidRPr="00352EAA" w:rsidRDefault="0085176A" w:rsidP="0085176A">
      <w:pPr>
        <w:ind w:firstLine="709"/>
        <w:rPr>
          <w:color w:val="000000"/>
          <w:sz w:val="28"/>
          <w:szCs w:val="28"/>
        </w:rPr>
      </w:pPr>
      <w:r w:rsidRPr="00352EAA">
        <w:rPr>
          <w:sz w:val="28"/>
          <w:szCs w:val="28"/>
        </w:rPr>
        <w:t>-</w:t>
      </w:r>
      <w:r w:rsidRPr="00352EAA">
        <w:rPr>
          <w:color w:val="000000"/>
          <w:sz w:val="28"/>
          <w:szCs w:val="28"/>
        </w:rPr>
        <w:t>увеличение валового объема производства продукции сельского хозяйства;</w:t>
      </w:r>
    </w:p>
    <w:p w:rsidR="0085176A" w:rsidRPr="00352EAA" w:rsidRDefault="0085176A" w:rsidP="0085176A">
      <w:pPr>
        <w:ind w:firstLine="709"/>
        <w:rPr>
          <w:sz w:val="28"/>
          <w:szCs w:val="28"/>
        </w:rPr>
      </w:pPr>
      <w:r w:rsidRPr="00352EAA">
        <w:rPr>
          <w:color w:val="000000"/>
          <w:sz w:val="28"/>
          <w:szCs w:val="28"/>
        </w:rPr>
        <w:t>-повышение доступности оказания государственной поддержки сельхозтоваропроизводителям</w:t>
      </w:r>
      <w:r w:rsidRPr="00352EAA">
        <w:rPr>
          <w:sz w:val="28"/>
          <w:szCs w:val="28"/>
        </w:rPr>
        <w:t>.</w:t>
      </w:r>
    </w:p>
    <w:p w:rsidR="0085176A" w:rsidRPr="00B01CAE" w:rsidRDefault="0085176A" w:rsidP="0085176A">
      <w:pPr>
        <w:shd w:val="clear" w:color="auto" w:fill="FFFFFF"/>
        <w:spacing w:before="120" w:after="120"/>
        <w:ind w:firstLine="567"/>
        <w:rPr>
          <w:color w:val="000000"/>
          <w:sz w:val="28"/>
          <w:szCs w:val="28"/>
        </w:rPr>
      </w:pPr>
      <w:r w:rsidRPr="00B01CAE">
        <w:rPr>
          <w:color w:val="000000"/>
          <w:sz w:val="28"/>
          <w:szCs w:val="28"/>
        </w:rPr>
        <w:t>Ожидаемые результаты: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560"/>
        <w:gridCol w:w="1417"/>
        <w:gridCol w:w="1418"/>
        <w:gridCol w:w="1559"/>
      </w:tblGrid>
      <w:tr w:rsidR="00B01CAE" w:rsidRPr="00050F25" w:rsidTr="00452B56">
        <w:tc>
          <w:tcPr>
            <w:tcW w:w="3402" w:type="dxa"/>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560" w:type="dxa"/>
          </w:tcPr>
          <w:p w:rsidR="00B01CAE" w:rsidRPr="00C2303A" w:rsidRDefault="00B01CAE" w:rsidP="00DC49A1">
            <w:pPr>
              <w:jc w:val="center"/>
              <w:rPr>
                <w:sz w:val="24"/>
                <w:szCs w:val="24"/>
              </w:rPr>
            </w:pPr>
            <w:r w:rsidRPr="00C2303A">
              <w:rPr>
                <w:sz w:val="24"/>
                <w:szCs w:val="24"/>
              </w:rPr>
              <w:t>Единица измерения</w:t>
            </w:r>
          </w:p>
        </w:tc>
        <w:tc>
          <w:tcPr>
            <w:tcW w:w="1417" w:type="dxa"/>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418" w:type="dxa"/>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559" w:type="dxa"/>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85176A" w:rsidRPr="00050F25" w:rsidTr="00452B56">
        <w:tc>
          <w:tcPr>
            <w:tcW w:w="3402" w:type="dxa"/>
          </w:tcPr>
          <w:p w:rsidR="0085176A" w:rsidRPr="00050F25" w:rsidRDefault="0085176A" w:rsidP="0085176A">
            <w:pPr>
              <w:autoSpaceDE w:val="0"/>
              <w:autoSpaceDN w:val="0"/>
              <w:adjustRightInd w:val="0"/>
              <w:rPr>
                <w:rFonts w:eastAsia="Calibri"/>
                <w:sz w:val="24"/>
                <w:szCs w:val="24"/>
              </w:rPr>
            </w:pPr>
            <w:r w:rsidRPr="00050F25">
              <w:rPr>
                <w:rFonts w:eastAsia="Calibri"/>
                <w:sz w:val="24"/>
                <w:szCs w:val="24"/>
              </w:rPr>
              <w:t>Валовый объем производства продукции сельского хозяйства</w:t>
            </w:r>
          </w:p>
        </w:tc>
        <w:tc>
          <w:tcPr>
            <w:tcW w:w="1560" w:type="dxa"/>
          </w:tcPr>
          <w:p w:rsidR="0085176A" w:rsidRPr="00050F25" w:rsidRDefault="0085176A" w:rsidP="0085176A">
            <w:pPr>
              <w:autoSpaceDE w:val="0"/>
              <w:autoSpaceDN w:val="0"/>
              <w:adjustRightInd w:val="0"/>
              <w:jc w:val="center"/>
              <w:rPr>
                <w:rFonts w:eastAsia="Calibri"/>
                <w:sz w:val="24"/>
                <w:szCs w:val="24"/>
              </w:rPr>
            </w:pPr>
            <w:r w:rsidRPr="00050F25">
              <w:rPr>
                <w:rFonts w:eastAsia="Calibri"/>
                <w:sz w:val="24"/>
                <w:szCs w:val="24"/>
              </w:rPr>
              <w:t>млн. руб.</w:t>
            </w:r>
          </w:p>
        </w:tc>
        <w:tc>
          <w:tcPr>
            <w:tcW w:w="1417" w:type="dxa"/>
          </w:tcPr>
          <w:p w:rsidR="0085176A" w:rsidRPr="00050F25" w:rsidRDefault="00D070B5" w:rsidP="0085176A">
            <w:pPr>
              <w:autoSpaceDE w:val="0"/>
              <w:autoSpaceDN w:val="0"/>
              <w:adjustRightInd w:val="0"/>
              <w:jc w:val="center"/>
              <w:rPr>
                <w:rFonts w:eastAsia="Calibri"/>
                <w:sz w:val="24"/>
                <w:szCs w:val="24"/>
              </w:rPr>
            </w:pPr>
            <w:r>
              <w:rPr>
                <w:rFonts w:eastAsia="Calibri"/>
                <w:sz w:val="24"/>
                <w:szCs w:val="24"/>
              </w:rPr>
              <w:t>521,7</w:t>
            </w:r>
          </w:p>
        </w:tc>
        <w:tc>
          <w:tcPr>
            <w:tcW w:w="1418" w:type="dxa"/>
          </w:tcPr>
          <w:p w:rsidR="0085176A" w:rsidRPr="00050F25" w:rsidRDefault="00D070B5" w:rsidP="0085176A">
            <w:pPr>
              <w:autoSpaceDE w:val="0"/>
              <w:autoSpaceDN w:val="0"/>
              <w:adjustRightInd w:val="0"/>
              <w:jc w:val="center"/>
              <w:rPr>
                <w:rFonts w:eastAsia="Calibri"/>
                <w:sz w:val="24"/>
                <w:szCs w:val="24"/>
              </w:rPr>
            </w:pPr>
            <w:r>
              <w:rPr>
                <w:rFonts w:eastAsia="Calibri"/>
                <w:sz w:val="24"/>
                <w:szCs w:val="24"/>
              </w:rPr>
              <w:t>518,33</w:t>
            </w:r>
          </w:p>
        </w:tc>
        <w:tc>
          <w:tcPr>
            <w:tcW w:w="1559" w:type="dxa"/>
          </w:tcPr>
          <w:p w:rsidR="0085176A" w:rsidRPr="00050F25" w:rsidRDefault="00D070B5" w:rsidP="0085176A">
            <w:pPr>
              <w:autoSpaceDE w:val="0"/>
              <w:autoSpaceDN w:val="0"/>
              <w:adjustRightInd w:val="0"/>
              <w:jc w:val="center"/>
              <w:rPr>
                <w:rFonts w:eastAsia="Calibri"/>
                <w:sz w:val="24"/>
                <w:szCs w:val="24"/>
              </w:rPr>
            </w:pPr>
            <w:r>
              <w:rPr>
                <w:rFonts w:eastAsia="Calibri"/>
                <w:sz w:val="24"/>
                <w:szCs w:val="24"/>
              </w:rPr>
              <w:t>713,69</w:t>
            </w:r>
          </w:p>
        </w:tc>
      </w:tr>
      <w:tr w:rsidR="0085176A" w:rsidRPr="00050F25" w:rsidTr="00452B56">
        <w:trPr>
          <w:trHeight w:val="388"/>
        </w:trPr>
        <w:tc>
          <w:tcPr>
            <w:tcW w:w="3402" w:type="dxa"/>
          </w:tcPr>
          <w:p w:rsidR="0085176A" w:rsidRPr="00050F25" w:rsidRDefault="0085176A" w:rsidP="0085176A">
            <w:pPr>
              <w:autoSpaceDE w:val="0"/>
              <w:autoSpaceDN w:val="0"/>
              <w:adjustRightInd w:val="0"/>
              <w:rPr>
                <w:rFonts w:eastAsia="Calibri"/>
                <w:sz w:val="24"/>
                <w:szCs w:val="24"/>
              </w:rPr>
            </w:pPr>
            <w:r w:rsidRPr="00050F25">
              <w:rPr>
                <w:rFonts w:eastAsia="Calibri"/>
                <w:sz w:val="24"/>
                <w:szCs w:val="24"/>
              </w:rPr>
              <w:t>Посевная площадь</w:t>
            </w:r>
          </w:p>
        </w:tc>
        <w:tc>
          <w:tcPr>
            <w:tcW w:w="1560" w:type="dxa"/>
          </w:tcPr>
          <w:p w:rsidR="0085176A" w:rsidRPr="00050F25" w:rsidRDefault="0085176A" w:rsidP="0085176A">
            <w:pPr>
              <w:autoSpaceDE w:val="0"/>
              <w:autoSpaceDN w:val="0"/>
              <w:adjustRightInd w:val="0"/>
              <w:jc w:val="center"/>
              <w:rPr>
                <w:rFonts w:eastAsia="Calibri"/>
                <w:sz w:val="24"/>
                <w:szCs w:val="24"/>
              </w:rPr>
            </w:pPr>
            <w:r w:rsidRPr="00050F25">
              <w:rPr>
                <w:rFonts w:eastAsia="Calibri"/>
                <w:sz w:val="24"/>
                <w:szCs w:val="24"/>
              </w:rPr>
              <w:t>га</w:t>
            </w:r>
          </w:p>
        </w:tc>
        <w:tc>
          <w:tcPr>
            <w:tcW w:w="1417" w:type="dxa"/>
          </w:tcPr>
          <w:p w:rsidR="0085176A" w:rsidRPr="00050F25" w:rsidRDefault="00933A41" w:rsidP="00933A41">
            <w:pPr>
              <w:autoSpaceDE w:val="0"/>
              <w:autoSpaceDN w:val="0"/>
              <w:adjustRightInd w:val="0"/>
              <w:jc w:val="center"/>
              <w:rPr>
                <w:rFonts w:eastAsia="Calibri"/>
                <w:sz w:val="24"/>
                <w:szCs w:val="24"/>
              </w:rPr>
            </w:pPr>
            <w:r>
              <w:rPr>
                <w:rFonts w:eastAsia="Calibri"/>
                <w:sz w:val="24"/>
                <w:szCs w:val="24"/>
              </w:rPr>
              <w:t>11087</w:t>
            </w:r>
          </w:p>
        </w:tc>
        <w:tc>
          <w:tcPr>
            <w:tcW w:w="1418" w:type="dxa"/>
            <w:shd w:val="clear" w:color="auto" w:fill="auto"/>
          </w:tcPr>
          <w:p w:rsidR="0085176A" w:rsidRPr="00933A41" w:rsidRDefault="00933A41" w:rsidP="00D81778">
            <w:pPr>
              <w:autoSpaceDE w:val="0"/>
              <w:autoSpaceDN w:val="0"/>
              <w:adjustRightInd w:val="0"/>
              <w:jc w:val="center"/>
              <w:rPr>
                <w:rFonts w:eastAsia="Calibri"/>
                <w:sz w:val="24"/>
                <w:szCs w:val="24"/>
              </w:rPr>
            </w:pPr>
            <w:r w:rsidRPr="00933A41">
              <w:rPr>
                <w:rFonts w:eastAsia="Calibri"/>
                <w:sz w:val="24"/>
                <w:szCs w:val="24"/>
              </w:rPr>
              <w:t>1</w:t>
            </w:r>
            <w:r w:rsidR="00D81778">
              <w:rPr>
                <w:rFonts w:eastAsia="Calibri"/>
                <w:sz w:val="24"/>
                <w:szCs w:val="24"/>
              </w:rPr>
              <w:t>1090</w:t>
            </w:r>
          </w:p>
        </w:tc>
        <w:tc>
          <w:tcPr>
            <w:tcW w:w="1559" w:type="dxa"/>
          </w:tcPr>
          <w:p w:rsidR="0085176A" w:rsidRPr="00933A41" w:rsidRDefault="00933A41" w:rsidP="00D81778">
            <w:pPr>
              <w:autoSpaceDE w:val="0"/>
              <w:autoSpaceDN w:val="0"/>
              <w:adjustRightInd w:val="0"/>
              <w:jc w:val="center"/>
              <w:rPr>
                <w:rFonts w:eastAsia="Calibri"/>
                <w:sz w:val="24"/>
                <w:szCs w:val="24"/>
              </w:rPr>
            </w:pPr>
            <w:r w:rsidRPr="00933A41">
              <w:rPr>
                <w:rFonts w:eastAsia="Calibri"/>
                <w:sz w:val="24"/>
                <w:szCs w:val="24"/>
              </w:rPr>
              <w:t>1</w:t>
            </w:r>
            <w:r w:rsidR="00D81778">
              <w:rPr>
                <w:rFonts w:eastAsia="Calibri"/>
                <w:sz w:val="24"/>
                <w:szCs w:val="24"/>
              </w:rPr>
              <w:t>1100</w:t>
            </w:r>
          </w:p>
        </w:tc>
      </w:tr>
    </w:tbl>
    <w:p w:rsidR="0085176A" w:rsidRDefault="0085176A" w:rsidP="0085176A">
      <w:pPr>
        <w:ind w:firstLine="709"/>
        <w:rPr>
          <w:rFonts w:eastAsia="Calibri"/>
          <w:b/>
          <w:sz w:val="28"/>
          <w:szCs w:val="28"/>
        </w:rPr>
      </w:pPr>
    </w:p>
    <w:p w:rsidR="0085176A" w:rsidRDefault="0085176A" w:rsidP="0085176A">
      <w:pPr>
        <w:ind w:firstLine="709"/>
        <w:rPr>
          <w:rFonts w:eastAsia="Calibri"/>
          <w:b/>
          <w:sz w:val="28"/>
          <w:szCs w:val="28"/>
        </w:rPr>
      </w:pPr>
      <w:r w:rsidRPr="00102EEE">
        <w:rPr>
          <w:rFonts w:eastAsia="Calibri"/>
          <w:b/>
          <w:sz w:val="28"/>
          <w:szCs w:val="28"/>
        </w:rPr>
        <w:lastRenderedPageBreak/>
        <w:t>Развитие предпринимательства</w:t>
      </w:r>
    </w:p>
    <w:p w:rsidR="0085176A" w:rsidRDefault="0085176A" w:rsidP="0085176A">
      <w:pPr>
        <w:shd w:val="clear" w:color="auto" w:fill="FFFFFF"/>
        <w:ind w:firstLine="567"/>
        <w:rPr>
          <w:b/>
          <w:sz w:val="28"/>
          <w:szCs w:val="28"/>
        </w:rPr>
      </w:pPr>
    </w:p>
    <w:p w:rsidR="0085176A" w:rsidRPr="00885495" w:rsidRDefault="0085176A" w:rsidP="0085176A">
      <w:pPr>
        <w:shd w:val="clear" w:color="auto" w:fill="FFFFFF"/>
        <w:rPr>
          <w:sz w:val="28"/>
          <w:szCs w:val="28"/>
        </w:rPr>
      </w:pPr>
      <w:r w:rsidRPr="00885495">
        <w:rPr>
          <w:b/>
          <w:sz w:val="28"/>
          <w:szCs w:val="28"/>
        </w:rPr>
        <w:t xml:space="preserve">Цель: </w:t>
      </w:r>
      <w:r w:rsidRPr="00FB3E0A">
        <w:rPr>
          <w:sz w:val="28"/>
          <w:szCs w:val="28"/>
        </w:rPr>
        <w:t>д</w:t>
      </w:r>
      <w:r w:rsidRPr="00885495">
        <w:rPr>
          <w:sz w:val="28"/>
          <w:szCs w:val="28"/>
        </w:rPr>
        <w:t xml:space="preserve">инамичное и устойчивое развитие малого и среднего бизнеса, обеспечивающего повышение уровня и качества жизни населения </w:t>
      </w:r>
      <w:r>
        <w:rPr>
          <w:sz w:val="28"/>
          <w:szCs w:val="28"/>
        </w:rPr>
        <w:t>муниципального образования «</w:t>
      </w:r>
      <w:r w:rsidR="002D0901">
        <w:rPr>
          <w:sz w:val="28"/>
          <w:szCs w:val="28"/>
        </w:rPr>
        <w:t>Ярцевс</w:t>
      </w:r>
      <w:r>
        <w:rPr>
          <w:sz w:val="28"/>
          <w:szCs w:val="28"/>
        </w:rPr>
        <w:t>кий район «Смоленской области</w:t>
      </w:r>
      <w:r w:rsidRPr="00885495">
        <w:rPr>
          <w:sz w:val="28"/>
          <w:szCs w:val="28"/>
        </w:rPr>
        <w:t>, создание рабочих мест, рост уровня доходов, насыщение потребительского рынка товарами и услугами.</w:t>
      </w:r>
    </w:p>
    <w:p w:rsidR="0085176A" w:rsidRPr="005B4388" w:rsidRDefault="0085176A" w:rsidP="0085176A">
      <w:pPr>
        <w:shd w:val="clear" w:color="auto" w:fill="FFFFFF"/>
        <w:rPr>
          <w:i/>
          <w:sz w:val="28"/>
          <w:szCs w:val="28"/>
        </w:rPr>
      </w:pPr>
      <w:r w:rsidRPr="005B4388">
        <w:rPr>
          <w:i/>
          <w:sz w:val="28"/>
          <w:szCs w:val="28"/>
        </w:rPr>
        <w:t>Задачи:</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-увеличение количества субъектов малого и среднего предпринимательства и стимулирование их развития;</w:t>
      </w:r>
    </w:p>
    <w:p w:rsidR="0085176A" w:rsidRPr="00885495" w:rsidRDefault="0085176A" w:rsidP="0085176A">
      <w:pPr>
        <w:autoSpaceDE w:val="0"/>
        <w:autoSpaceDN w:val="0"/>
        <w:adjustRightInd w:val="0"/>
        <w:ind w:firstLine="709"/>
        <w:rPr>
          <w:color w:val="00000A"/>
          <w:sz w:val="28"/>
          <w:szCs w:val="28"/>
        </w:rPr>
      </w:pPr>
      <w:r w:rsidRPr="00885495">
        <w:rPr>
          <w:color w:val="00000A"/>
          <w:sz w:val="28"/>
          <w:szCs w:val="28"/>
        </w:rPr>
        <w:t>-создание благоприятных условий для деятельности субъектов малого и среднего предпринимательства;</w:t>
      </w:r>
    </w:p>
    <w:p w:rsidR="0085176A" w:rsidRPr="00885495" w:rsidRDefault="0085176A" w:rsidP="0085176A">
      <w:pPr>
        <w:autoSpaceDE w:val="0"/>
        <w:autoSpaceDN w:val="0"/>
        <w:adjustRightInd w:val="0"/>
        <w:ind w:firstLine="709"/>
        <w:rPr>
          <w:b/>
          <w:sz w:val="28"/>
          <w:szCs w:val="28"/>
        </w:rPr>
      </w:pPr>
      <w:r w:rsidRPr="00885495">
        <w:rPr>
          <w:color w:val="00000A"/>
          <w:sz w:val="28"/>
          <w:szCs w:val="28"/>
        </w:rPr>
        <w:t>-содействие развитию молодежного предпринимательства на территории муниципального образования «</w:t>
      </w:r>
      <w:r w:rsidR="002D0901">
        <w:rPr>
          <w:color w:val="00000A"/>
          <w:sz w:val="28"/>
          <w:szCs w:val="28"/>
        </w:rPr>
        <w:t>Ярцев</w:t>
      </w:r>
      <w:r w:rsidRPr="00885495">
        <w:rPr>
          <w:color w:val="00000A"/>
          <w:sz w:val="28"/>
          <w:szCs w:val="28"/>
        </w:rPr>
        <w:t>ский район» Смоленской области.</w:t>
      </w:r>
    </w:p>
    <w:p w:rsidR="0085176A" w:rsidRPr="00B01CAE" w:rsidRDefault="0085176A" w:rsidP="0085176A">
      <w:pPr>
        <w:autoSpaceDE w:val="0"/>
        <w:autoSpaceDN w:val="0"/>
        <w:adjustRightInd w:val="0"/>
        <w:spacing w:before="120" w:after="120"/>
        <w:ind w:firstLine="709"/>
        <w:rPr>
          <w:color w:val="00000A"/>
          <w:sz w:val="28"/>
          <w:szCs w:val="28"/>
        </w:rPr>
      </w:pPr>
      <w:r w:rsidRPr="00B01CAE">
        <w:rPr>
          <w:bCs/>
          <w:color w:val="00000A"/>
          <w:sz w:val="28"/>
          <w:szCs w:val="28"/>
        </w:rPr>
        <w:t>Ожидаемые результаты: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209"/>
        <w:gridCol w:w="1275"/>
        <w:gridCol w:w="1134"/>
        <w:gridCol w:w="1418"/>
      </w:tblGrid>
      <w:tr w:rsidR="00B01CAE" w:rsidRPr="00050F25" w:rsidTr="00452B56">
        <w:trPr>
          <w:trHeight w:val="600"/>
        </w:trPr>
        <w:tc>
          <w:tcPr>
            <w:tcW w:w="4320" w:type="dxa"/>
            <w:vMerge w:val="restart"/>
            <w:shd w:val="clear" w:color="auto" w:fill="auto"/>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209" w:type="dxa"/>
            <w:vMerge w:val="restart"/>
            <w:shd w:val="clear" w:color="auto" w:fill="auto"/>
          </w:tcPr>
          <w:p w:rsidR="00B01CAE" w:rsidRPr="00C2303A" w:rsidRDefault="00B01CAE" w:rsidP="00DC49A1">
            <w:pPr>
              <w:jc w:val="center"/>
              <w:rPr>
                <w:sz w:val="24"/>
                <w:szCs w:val="24"/>
              </w:rPr>
            </w:pPr>
            <w:r w:rsidRPr="00C2303A">
              <w:rPr>
                <w:sz w:val="24"/>
                <w:szCs w:val="24"/>
              </w:rPr>
              <w:t>Единица измерения</w:t>
            </w:r>
          </w:p>
        </w:tc>
        <w:tc>
          <w:tcPr>
            <w:tcW w:w="1275" w:type="dxa"/>
            <w:vMerge w:val="restart"/>
            <w:shd w:val="clear" w:color="auto" w:fill="auto"/>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134" w:type="dxa"/>
            <w:vMerge w:val="restart"/>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418" w:type="dxa"/>
            <w:vMerge w:val="restart"/>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050F25" w:rsidTr="00452B56">
        <w:trPr>
          <w:trHeight w:val="276"/>
        </w:trPr>
        <w:tc>
          <w:tcPr>
            <w:tcW w:w="4320" w:type="dxa"/>
            <w:vMerge/>
            <w:shd w:val="clear" w:color="auto" w:fill="auto"/>
          </w:tcPr>
          <w:p w:rsidR="00B01CAE" w:rsidRPr="00050F25" w:rsidRDefault="00B01CAE" w:rsidP="0085176A">
            <w:pPr>
              <w:autoSpaceDE w:val="0"/>
              <w:autoSpaceDN w:val="0"/>
              <w:adjustRightInd w:val="0"/>
              <w:jc w:val="center"/>
              <w:rPr>
                <w:color w:val="00000A"/>
                <w:sz w:val="24"/>
                <w:szCs w:val="24"/>
              </w:rPr>
            </w:pPr>
          </w:p>
        </w:tc>
        <w:tc>
          <w:tcPr>
            <w:tcW w:w="1209" w:type="dxa"/>
            <w:vMerge/>
            <w:shd w:val="clear" w:color="auto" w:fill="auto"/>
          </w:tcPr>
          <w:p w:rsidR="00B01CAE" w:rsidRPr="00050F25" w:rsidRDefault="00B01CAE" w:rsidP="0085176A">
            <w:pPr>
              <w:autoSpaceDE w:val="0"/>
              <w:autoSpaceDN w:val="0"/>
              <w:adjustRightInd w:val="0"/>
              <w:rPr>
                <w:color w:val="00000A"/>
                <w:sz w:val="24"/>
                <w:szCs w:val="24"/>
              </w:rPr>
            </w:pPr>
          </w:p>
        </w:tc>
        <w:tc>
          <w:tcPr>
            <w:tcW w:w="1275" w:type="dxa"/>
            <w:vMerge/>
            <w:shd w:val="clear" w:color="auto" w:fill="auto"/>
          </w:tcPr>
          <w:p w:rsidR="00B01CAE" w:rsidRPr="00050F25" w:rsidRDefault="00B01CAE" w:rsidP="0085176A">
            <w:pPr>
              <w:autoSpaceDE w:val="0"/>
              <w:autoSpaceDN w:val="0"/>
              <w:adjustRightInd w:val="0"/>
              <w:jc w:val="center"/>
              <w:rPr>
                <w:color w:val="00000A"/>
                <w:sz w:val="24"/>
                <w:szCs w:val="24"/>
              </w:rPr>
            </w:pPr>
          </w:p>
        </w:tc>
        <w:tc>
          <w:tcPr>
            <w:tcW w:w="1134" w:type="dxa"/>
            <w:vMerge/>
          </w:tcPr>
          <w:p w:rsidR="00B01CAE" w:rsidRPr="00050F25" w:rsidRDefault="00B01CAE" w:rsidP="0085176A">
            <w:pPr>
              <w:autoSpaceDE w:val="0"/>
              <w:autoSpaceDN w:val="0"/>
              <w:adjustRightInd w:val="0"/>
              <w:jc w:val="center"/>
              <w:rPr>
                <w:color w:val="00000A"/>
                <w:sz w:val="24"/>
                <w:szCs w:val="24"/>
              </w:rPr>
            </w:pPr>
          </w:p>
        </w:tc>
        <w:tc>
          <w:tcPr>
            <w:tcW w:w="1418" w:type="dxa"/>
            <w:vMerge/>
          </w:tcPr>
          <w:p w:rsidR="00B01CAE" w:rsidRPr="00050F25" w:rsidRDefault="00B01CAE" w:rsidP="0085176A">
            <w:pPr>
              <w:autoSpaceDE w:val="0"/>
              <w:autoSpaceDN w:val="0"/>
              <w:adjustRightInd w:val="0"/>
              <w:jc w:val="center"/>
              <w:rPr>
                <w:color w:val="00000A"/>
                <w:sz w:val="24"/>
                <w:szCs w:val="24"/>
              </w:rPr>
            </w:pPr>
          </w:p>
        </w:tc>
      </w:tr>
      <w:tr w:rsidR="00B01CAE" w:rsidRPr="00050F25" w:rsidTr="00452B56">
        <w:tc>
          <w:tcPr>
            <w:tcW w:w="4320" w:type="dxa"/>
            <w:shd w:val="clear" w:color="auto" w:fill="auto"/>
          </w:tcPr>
          <w:p w:rsidR="00B01CAE" w:rsidRPr="00050F25" w:rsidRDefault="00B01CAE" w:rsidP="0085176A">
            <w:pPr>
              <w:autoSpaceDE w:val="0"/>
              <w:autoSpaceDN w:val="0"/>
              <w:adjustRightInd w:val="0"/>
              <w:rPr>
                <w:color w:val="00000A"/>
                <w:sz w:val="24"/>
                <w:szCs w:val="24"/>
              </w:rPr>
            </w:pPr>
            <w:r w:rsidRPr="00050F25">
              <w:rPr>
                <w:color w:val="00000A"/>
                <w:sz w:val="24"/>
                <w:szCs w:val="24"/>
              </w:rPr>
              <w:t>Количество субъектов малого и среднего предпринимательства</w:t>
            </w:r>
          </w:p>
        </w:tc>
        <w:tc>
          <w:tcPr>
            <w:tcW w:w="1209" w:type="dxa"/>
            <w:shd w:val="clear" w:color="auto" w:fill="auto"/>
          </w:tcPr>
          <w:p w:rsidR="00B01CAE" w:rsidRPr="00050F25" w:rsidRDefault="00B01CAE" w:rsidP="0085176A">
            <w:pPr>
              <w:autoSpaceDE w:val="0"/>
              <w:autoSpaceDN w:val="0"/>
              <w:adjustRightInd w:val="0"/>
              <w:jc w:val="center"/>
              <w:rPr>
                <w:color w:val="00000A"/>
                <w:sz w:val="24"/>
                <w:szCs w:val="24"/>
              </w:rPr>
            </w:pPr>
            <w:r w:rsidRPr="00050F25">
              <w:rPr>
                <w:color w:val="00000A"/>
                <w:sz w:val="24"/>
                <w:szCs w:val="24"/>
              </w:rPr>
              <w:t>ед.</w:t>
            </w:r>
          </w:p>
        </w:tc>
        <w:tc>
          <w:tcPr>
            <w:tcW w:w="1275" w:type="dxa"/>
            <w:shd w:val="clear" w:color="auto" w:fill="auto"/>
          </w:tcPr>
          <w:p w:rsidR="00B01CAE" w:rsidRPr="00050F25" w:rsidRDefault="00B01CAE" w:rsidP="0085176A">
            <w:pPr>
              <w:autoSpaceDE w:val="0"/>
              <w:autoSpaceDN w:val="0"/>
              <w:adjustRightInd w:val="0"/>
              <w:jc w:val="center"/>
              <w:rPr>
                <w:color w:val="00000A"/>
                <w:sz w:val="24"/>
                <w:szCs w:val="24"/>
              </w:rPr>
            </w:pPr>
            <w:r>
              <w:rPr>
                <w:color w:val="00000A"/>
                <w:sz w:val="24"/>
                <w:szCs w:val="24"/>
              </w:rPr>
              <w:t>603</w:t>
            </w:r>
          </w:p>
        </w:tc>
        <w:tc>
          <w:tcPr>
            <w:tcW w:w="1134" w:type="dxa"/>
          </w:tcPr>
          <w:p w:rsidR="00B01CAE" w:rsidRPr="00050F25" w:rsidRDefault="00B01CAE" w:rsidP="0085176A">
            <w:pPr>
              <w:autoSpaceDE w:val="0"/>
              <w:autoSpaceDN w:val="0"/>
              <w:adjustRightInd w:val="0"/>
              <w:jc w:val="center"/>
              <w:rPr>
                <w:color w:val="00000A"/>
                <w:sz w:val="24"/>
                <w:szCs w:val="24"/>
              </w:rPr>
            </w:pPr>
            <w:r>
              <w:rPr>
                <w:color w:val="00000A"/>
                <w:sz w:val="24"/>
                <w:szCs w:val="24"/>
              </w:rPr>
              <w:t>627</w:t>
            </w:r>
          </w:p>
        </w:tc>
        <w:tc>
          <w:tcPr>
            <w:tcW w:w="1418" w:type="dxa"/>
          </w:tcPr>
          <w:p w:rsidR="00B01CAE" w:rsidRPr="00050F25" w:rsidRDefault="00B01CAE" w:rsidP="0085176A">
            <w:pPr>
              <w:autoSpaceDE w:val="0"/>
              <w:autoSpaceDN w:val="0"/>
              <w:adjustRightInd w:val="0"/>
              <w:jc w:val="center"/>
              <w:rPr>
                <w:color w:val="00000A"/>
                <w:sz w:val="24"/>
                <w:szCs w:val="24"/>
              </w:rPr>
            </w:pPr>
            <w:r>
              <w:rPr>
                <w:color w:val="00000A"/>
                <w:sz w:val="24"/>
                <w:szCs w:val="24"/>
              </w:rPr>
              <w:t>655</w:t>
            </w:r>
          </w:p>
        </w:tc>
      </w:tr>
      <w:tr w:rsidR="00B01CAE" w:rsidRPr="00050F25" w:rsidTr="00452B56">
        <w:tc>
          <w:tcPr>
            <w:tcW w:w="4320" w:type="dxa"/>
            <w:shd w:val="clear" w:color="auto" w:fill="auto"/>
          </w:tcPr>
          <w:p w:rsidR="00B01CAE" w:rsidRPr="00050F25" w:rsidRDefault="00B01CAE" w:rsidP="0085176A">
            <w:pPr>
              <w:autoSpaceDE w:val="0"/>
              <w:autoSpaceDN w:val="0"/>
              <w:adjustRightInd w:val="0"/>
              <w:rPr>
                <w:color w:val="00000A"/>
                <w:sz w:val="24"/>
                <w:szCs w:val="24"/>
              </w:rPr>
            </w:pPr>
            <w:r w:rsidRPr="00050F25">
              <w:rPr>
                <w:color w:val="00000A"/>
                <w:sz w:val="24"/>
                <w:szCs w:val="24"/>
              </w:rPr>
              <w:t>Среднесписочная численность работников малых и средних предприятий, включая микропредприятия (без внешних совместителей)</w:t>
            </w:r>
          </w:p>
        </w:tc>
        <w:tc>
          <w:tcPr>
            <w:tcW w:w="1209" w:type="dxa"/>
            <w:shd w:val="clear" w:color="auto" w:fill="auto"/>
          </w:tcPr>
          <w:p w:rsidR="00B01CAE" w:rsidRDefault="00B01CAE" w:rsidP="0085176A">
            <w:pPr>
              <w:autoSpaceDE w:val="0"/>
              <w:autoSpaceDN w:val="0"/>
              <w:adjustRightInd w:val="0"/>
              <w:jc w:val="center"/>
              <w:rPr>
                <w:color w:val="00000A"/>
                <w:sz w:val="24"/>
                <w:szCs w:val="24"/>
              </w:rPr>
            </w:pPr>
          </w:p>
          <w:p w:rsidR="00B01CAE" w:rsidRPr="00050F25" w:rsidRDefault="00B01CAE" w:rsidP="0085176A">
            <w:pPr>
              <w:autoSpaceDE w:val="0"/>
              <w:autoSpaceDN w:val="0"/>
              <w:adjustRightInd w:val="0"/>
              <w:jc w:val="center"/>
              <w:rPr>
                <w:color w:val="00000A"/>
                <w:sz w:val="24"/>
                <w:szCs w:val="24"/>
              </w:rPr>
            </w:pPr>
            <w:r w:rsidRPr="00050F25">
              <w:rPr>
                <w:color w:val="00000A"/>
                <w:sz w:val="24"/>
                <w:szCs w:val="24"/>
              </w:rPr>
              <w:t>тыс.чел.</w:t>
            </w:r>
          </w:p>
        </w:tc>
        <w:tc>
          <w:tcPr>
            <w:tcW w:w="1275" w:type="dxa"/>
            <w:shd w:val="clear" w:color="auto" w:fill="auto"/>
          </w:tcPr>
          <w:p w:rsidR="00B01CAE" w:rsidRDefault="00B01CAE" w:rsidP="0085176A">
            <w:pPr>
              <w:autoSpaceDE w:val="0"/>
              <w:autoSpaceDN w:val="0"/>
              <w:adjustRightInd w:val="0"/>
              <w:jc w:val="center"/>
              <w:rPr>
                <w:color w:val="00000A"/>
                <w:sz w:val="24"/>
                <w:szCs w:val="24"/>
              </w:rPr>
            </w:pPr>
          </w:p>
          <w:p w:rsidR="00B01CAE" w:rsidRPr="00050F25" w:rsidRDefault="00B01CAE" w:rsidP="0085176A">
            <w:pPr>
              <w:autoSpaceDE w:val="0"/>
              <w:autoSpaceDN w:val="0"/>
              <w:adjustRightInd w:val="0"/>
              <w:jc w:val="center"/>
              <w:rPr>
                <w:color w:val="00000A"/>
                <w:sz w:val="24"/>
                <w:szCs w:val="24"/>
              </w:rPr>
            </w:pPr>
            <w:r>
              <w:rPr>
                <w:color w:val="00000A"/>
                <w:sz w:val="24"/>
                <w:szCs w:val="24"/>
              </w:rPr>
              <w:t>2,32</w:t>
            </w:r>
          </w:p>
        </w:tc>
        <w:tc>
          <w:tcPr>
            <w:tcW w:w="1134" w:type="dxa"/>
          </w:tcPr>
          <w:p w:rsidR="00B01CAE" w:rsidRDefault="00B01CAE" w:rsidP="0085176A">
            <w:pPr>
              <w:autoSpaceDE w:val="0"/>
              <w:autoSpaceDN w:val="0"/>
              <w:adjustRightInd w:val="0"/>
              <w:jc w:val="center"/>
              <w:rPr>
                <w:color w:val="00000A"/>
                <w:sz w:val="24"/>
                <w:szCs w:val="24"/>
              </w:rPr>
            </w:pPr>
          </w:p>
          <w:p w:rsidR="00B01CAE" w:rsidRPr="00050F25" w:rsidRDefault="00B01CAE" w:rsidP="0085176A">
            <w:pPr>
              <w:autoSpaceDE w:val="0"/>
              <w:autoSpaceDN w:val="0"/>
              <w:adjustRightInd w:val="0"/>
              <w:jc w:val="center"/>
              <w:rPr>
                <w:color w:val="00000A"/>
                <w:sz w:val="24"/>
                <w:szCs w:val="24"/>
              </w:rPr>
            </w:pPr>
            <w:r>
              <w:rPr>
                <w:color w:val="00000A"/>
                <w:sz w:val="24"/>
                <w:szCs w:val="24"/>
              </w:rPr>
              <w:t>2,34</w:t>
            </w:r>
          </w:p>
        </w:tc>
        <w:tc>
          <w:tcPr>
            <w:tcW w:w="1418" w:type="dxa"/>
          </w:tcPr>
          <w:p w:rsidR="00B01CAE" w:rsidRDefault="00B01CAE" w:rsidP="0085176A">
            <w:pPr>
              <w:autoSpaceDE w:val="0"/>
              <w:autoSpaceDN w:val="0"/>
              <w:adjustRightInd w:val="0"/>
              <w:jc w:val="center"/>
              <w:rPr>
                <w:color w:val="00000A"/>
                <w:sz w:val="24"/>
                <w:szCs w:val="24"/>
              </w:rPr>
            </w:pPr>
          </w:p>
          <w:p w:rsidR="00B01CAE" w:rsidRPr="00050F25" w:rsidRDefault="00B01CAE" w:rsidP="0085176A">
            <w:pPr>
              <w:autoSpaceDE w:val="0"/>
              <w:autoSpaceDN w:val="0"/>
              <w:adjustRightInd w:val="0"/>
              <w:jc w:val="center"/>
              <w:rPr>
                <w:color w:val="00000A"/>
                <w:sz w:val="24"/>
                <w:szCs w:val="24"/>
              </w:rPr>
            </w:pPr>
            <w:r>
              <w:rPr>
                <w:color w:val="00000A"/>
                <w:sz w:val="24"/>
                <w:szCs w:val="24"/>
              </w:rPr>
              <w:t>2,59</w:t>
            </w:r>
          </w:p>
        </w:tc>
      </w:tr>
    </w:tbl>
    <w:p w:rsidR="0085176A" w:rsidRPr="00885495" w:rsidRDefault="0085176A" w:rsidP="0085176A">
      <w:pPr>
        <w:autoSpaceDE w:val="0"/>
        <w:autoSpaceDN w:val="0"/>
        <w:adjustRightInd w:val="0"/>
        <w:rPr>
          <w:color w:val="00000A"/>
          <w:sz w:val="28"/>
          <w:szCs w:val="28"/>
        </w:rPr>
      </w:pPr>
    </w:p>
    <w:p w:rsidR="0085176A" w:rsidRDefault="0085176A" w:rsidP="0085176A">
      <w:pPr>
        <w:autoSpaceDE w:val="0"/>
        <w:autoSpaceDN w:val="0"/>
        <w:adjustRightInd w:val="0"/>
        <w:ind w:firstLine="709"/>
        <w:rPr>
          <w:b/>
          <w:color w:val="00000A"/>
          <w:sz w:val="28"/>
          <w:szCs w:val="28"/>
        </w:rPr>
      </w:pPr>
      <w:r w:rsidRPr="00885495">
        <w:rPr>
          <w:b/>
          <w:color w:val="00000A"/>
          <w:sz w:val="28"/>
          <w:szCs w:val="28"/>
        </w:rPr>
        <w:t>Развитие потребительского рынка</w:t>
      </w:r>
    </w:p>
    <w:p w:rsidR="0085176A" w:rsidRPr="00885495" w:rsidRDefault="0085176A" w:rsidP="0085176A">
      <w:pPr>
        <w:autoSpaceDE w:val="0"/>
        <w:autoSpaceDN w:val="0"/>
        <w:adjustRightInd w:val="0"/>
        <w:ind w:firstLine="709"/>
        <w:rPr>
          <w:b/>
          <w:color w:val="00000A"/>
          <w:sz w:val="28"/>
          <w:szCs w:val="28"/>
        </w:rPr>
      </w:pPr>
    </w:p>
    <w:p w:rsidR="0085176A" w:rsidRPr="00885495" w:rsidRDefault="0085176A" w:rsidP="0085176A">
      <w:pPr>
        <w:shd w:val="clear" w:color="auto" w:fill="FFFFFF"/>
        <w:rPr>
          <w:sz w:val="28"/>
          <w:szCs w:val="28"/>
        </w:rPr>
      </w:pPr>
      <w:r w:rsidRPr="00885495">
        <w:rPr>
          <w:b/>
          <w:sz w:val="28"/>
          <w:szCs w:val="28"/>
        </w:rPr>
        <w:t>Цель:</w:t>
      </w:r>
      <w:r>
        <w:rPr>
          <w:sz w:val="28"/>
          <w:szCs w:val="28"/>
        </w:rPr>
        <w:t>с</w:t>
      </w:r>
      <w:r w:rsidRPr="00885495">
        <w:rPr>
          <w:sz w:val="28"/>
          <w:szCs w:val="28"/>
        </w:rPr>
        <w:t xml:space="preserve">оздание условий для обеспечения жителей муниципального </w:t>
      </w:r>
      <w:r>
        <w:rPr>
          <w:sz w:val="28"/>
          <w:szCs w:val="28"/>
        </w:rPr>
        <w:t>образования «</w:t>
      </w:r>
      <w:r w:rsidR="002D0901">
        <w:rPr>
          <w:sz w:val="28"/>
          <w:szCs w:val="28"/>
        </w:rPr>
        <w:t>Ярцев</w:t>
      </w:r>
      <w:r>
        <w:rPr>
          <w:sz w:val="28"/>
          <w:szCs w:val="28"/>
        </w:rPr>
        <w:t>ский район» Смоленской области</w:t>
      </w:r>
      <w:r w:rsidRPr="00885495">
        <w:rPr>
          <w:sz w:val="28"/>
          <w:szCs w:val="28"/>
        </w:rPr>
        <w:t xml:space="preserve"> услугами общественного питания, торговли и бытового обслуживания,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оказание поддержки местным товаропроизводителям.</w:t>
      </w:r>
    </w:p>
    <w:p w:rsidR="0085176A" w:rsidRPr="005B4388" w:rsidRDefault="0085176A" w:rsidP="0085176A">
      <w:pPr>
        <w:shd w:val="clear" w:color="auto" w:fill="FFFFFF"/>
        <w:rPr>
          <w:i/>
          <w:sz w:val="28"/>
          <w:szCs w:val="28"/>
        </w:rPr>
      </w:pPr>
      <w:r w:rsidRPr="005B4388">
        <w:rPr>
          <w:i/>
          <w:sz w:val="28"/>
          <w:szCs w:val="28"/>
        </w:rPr>
        <w:t>Задачи:</w:t>
      </w:r>
    </w:p>
    <w:p w:rsidR="0085176A" w:rsidRPr="00885495" w:rsidRDefault="0085176A" w:rsidP="0085176A">
      <w:pPr>
        <w:autoSpaceDE w:val="0"/>
        <w:autoSpaceDN w:val="0"/>
        <w:adjustRightInd w:val="0"/>
        <w:ind w:firstLine="708"/>
        <w:rPr>
          <w:color w:val="00000A"/>
          <w:sz w:val="28"/>
          <w:szCs w:val="28"/>
        </w:rPr>
      </w:pPr>
      <w:r w:rsidRPr="00885495">
        <w:rPr>
          <w:color w:val="00000A"/>
          <w:sz w:val="28"/>
          <w:szCs w:val="28"/>
        </w:rPr>
        <w:t>- совершенствование розничной торговли, общественного питания и бытового обслуживания населения;</w:t>
      </w:r>
    </w:p>
    <w:p w:rsidR="0085176A" w:rsidRPr="00885495" w:rsidRDefault="0085176A" w:rsidP="0085176A">
      <w:pPr>
        <w:autoSpaceDE w:val="0"/>
        <w:autoSpaceDN w:val="0"/>
        <w:adjustRightInd w:val="0"/>
        <w:ind w:firstLine="709"/>
        <w:rPr>
          <w:color w:val="00000A"/>
          <w:sz w:val="28"/>
          <w:szCs w:val="28"/>
        </w:rPr>
      </w:pPr>
      <w:r w:rsidRPr="00885495">
        <w:rPr>
          <w:color w:val="00000A"/>
          <w:sz w:val="28"/>
          <w:szCs w:val="28"/>
        </w:rPr>
        <w:t>- оказание всесторонней поддержки местным производителям, продвижение их продукции на потребительском рынке;</w:t>
      </w:r>
    </w:p>
    <w:p w:rsidR="0085176A" w:rsidRPr="00885495" w:rsidRDefault="0085176A" w:rsidP="0085176A">
      <w:pPr>
        <w:autoSpaceDE w:val="0"/>
        <w:autoSpaceDN w:val="0"/>
        <w:adjustRightInd w:val="0"/>
        <w:ind w:firstLine="709"/>
        <w:rPr>
          <w:b/>
          <w:bCs/>
          <w:color w:val="00000A"/>
          <w:sz w:val="28"/>
          <w:szCs w:val="28"/>
        </w:rPr>
      </w:pPr>
      <w:r w:rsidRPr="00885495">
        <w:rPr>
          <w:color w:val="00000A"/>
          <w:sz w:val="28"/>
          <w:szCs w:val="28"/>
        </w:rPr>
        <w:t>- совершенствование правового регулирования в области управления, координации деятельности субъектов потребительского рынка.</w:t>
      </w:r>
    </w:p>
    <w:p w:rsidR="0085176A" w:rsidRPr="00B01CAE" w:rsidRDefault="0085176A" w:rsidP="0085176A">
      <w:pPr>
        <w:shd w:val="clear" w:color="auto" w:fill="FFFFFF"/>
        <w:spacing w:before="120" w:after="120"/>
        <w:ind w:firstLine="709"/>
        <w:rPr>
          <w:sz w:val="28"/>
          <w:szCs w:val="28"/>
        </w:rPr>
      </w:pPr>
      <w:r w:rsidRPr="00B01CAE">
        <w:rPr>
          <w:sz w:val="28"/>
          <w:szCs w:val="28"/>
        </w:rPr>
        <w:t>Ожидаемые результаты: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701"/>
        <w:gridCol w:w="1134"/>
        <w:gridCol w:w="1417"/>
        <w:gridCol w:w="1418"/>
      </w:tblGrid>
      <w:tr w:rsidR="00B01CAE" w:rsidRPr="00050F25" w:rsidTr="00452B56">
        <w:trPr>
          <w:trHeight w:val="822"/>
        </w:trPr>
        <w:tc>
          <w:tcPr>
            <w:tcW w:w="3828" w:type="dxa"/>
            <w:shd w:val="clear" w:color="auto" w:fill="auto"/>
          </w:tcPr>
          <w:p w:rsidR="00B01CAE" w:rsidRPr="00C2303A" w:rsidRDefault="00B01CAE" w:rsidP="00DC49A1">
            <w:pPr>
              <w:jc w:val="center"/>
              <w:rPr>
                <w:rFonts w:eastAsia="Calibri"/>
                <w:sz w:val="24"/>
                <w:szCs w:val="24"/>
              </w:rPr>
            </w:pPr>
            <w:r>
              <w:rPr>
                <w:rFonts w:eastAsia="Calibri"/>
                <w:sz w:val="24"/>
                <w:szCs w:val="24"/>
              </w:rPr>
              <w:lastRenderedPageBreak/>
              <w:t>П</w:t>
            </w:r>
            <w:r w:rsidRPr="00C2303A">
              <w:rPr>
                <w:rFonts w:eastAsia="Calibri"/>
                <w:sz w:val="24"/>
                <w:szCs w:val="24"/>
              </w:rPr>
              <w:t>оказатели</w:t>
            </w:r>
          </w:p>
        </w:tc>
        <w:tc>
          <w:tcPr>
            <w:tcW w:w="1701" w:type="dxa"/>
            <w:shd w:val="clear" w:color="auto" w:fill="auto"/>
          </w:tcPr>
          <w:p w:rsidR="00B01CAE" w:rsidRPr="00C2303A" w:rsidRDefault="00B01CAE" w:rsidP="00DC49A1">
            <w:pPr>
              <w:jc w:val="center"/>
              <w:rPr>
                <w:sz w:val="24"/>
                <w:szCs w:val="24"/>
              </w:rPr>
            </w:pPr>
            <w:r w:rsidRPr="00C2303A">
              <w:rPr>
                <w:sz w:val="24"/>
                <w:szCs w:val="24"/>
              </w:rPr>
              <w:t>Единица измерения</w:t>
            </w:r>
          </w:p>
        </w:tc>
        <w:tc>
          <w:tcPr>
            <w:tcW w:w="1134" w:type="dxa"/>
            <w:shd w:val="clear" w:color="auto" w:fill="auto"/>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417" w:type="dxa"/>
            <w:tcBorders>
              <w:right w:val="single" w:sz="4" w:space="0" w:color="auto"/>
            </w:tcBorders>
            <w:shd w:val="clear" w:color="auto" w:fill="auto"/>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418" w:type="dxa"/>
            <w:tcBorders>
              <w:left w:val="single" w:sz="4" w:space="0" w:color="auto"/>
            </w:tcBorders>
            <w:shd w:val="clear" w:color="auto" w:fill="auto"/>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050F25" w:rsidTr="00452B56">
        <w:trPr>
          <w:trHeight w:val="339"/>
        </w:trPr>
        <w:tc>
          <w:tcPr>
            <w:tcW w:w="3828" w:type="dxa"/>
            <w:shd w:val="clear" w:color="auto" w:fill="auto"/>
          </w:tcPr>
          <w:p w:rsidR="00B01CAE" w:rsidRPr="003F121C" w:rsidRDefault="00B01CAE" w:rsidP="00DC49A1">
            <w:pPr>
              <w:autoSpaceDE w:val="0"/>
              <w:autoSpaceDN w:val="0"/>
              <w:adjustRightInd w:val="0"/>
              <w:rPr>
                <w:color w:val="00000A"/>
                <w:sz w:val="24"/>
                <w:szCs w:val="24"/>
              </w:rPr>
            </w:pPr>
            <w:r w:rsidRPr="003F121C">
              <w:rPr>
                <w:color w:val="00000A"/>
                <w:sz w:val="24"/>
                <w:szCs w:val="24"/>
              </w:rPr>
              <w:t>Объекты розничной торговли</w:t>
            </w:r>
          </w:p>
        </w:tc>
        <w:tc>
          <w:tcPr>
            <w:tcW w:w="1701" w:type="dxa"/>
            <w:shd w:val="clear" w:color="auto" w:fill="auto"/>
          </w:tcPr>
          <w:p w:rsidR="00B01CAE" w:rsidRPr="003F121C" w:rsidRDefault="00B01CAE" w:rsidP="00DC49A1">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547</w:t>
            </w:r>
          </w:p>
        </w:tc>
        <w:tc>
          <w:tcPr>
            <w:tcW w:w="1417" w:type="dxa"/>
            <w:tcBorders>
              <w:right w:val="single" w:sz="4" w:space="0" w:color="auto"/>
            </w:tcBorders>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550</w:t>
            </w:r>
          </w:p>
        </w:tc>
        <w:tc>
          <w:tcPr>
            <w:tcW w:w="1418" w:type="dxa"/>
            <w:tcBorders>
              <w:left w:val="single" w:sz="4" w:space="0" w:color="auto"/>
            </w:tcBorders>
            <w:shd w:val="clear" w:color="auto" w:fill="auto"/>
          </w:tcPr>
          <w:p w:rsidR="00B01CAE" w:rsidRDefault="00B01CAE" w:rsidP="0085176A">
            <w:pPr>
              <w:autoSpaceDE w:val="0"/>
              <w:autoSpaceDN w:val="0"/>
              <w:adjustRightInd w:val="0"/>
              <w:jc w:val="center"/>
              <w:rPr>
                <w:bCs/>
                <w:color w:val="00000A"/>
                <w:sz w:val="24"/>
                <w:szCs w:val="24"/>
              </w:rPr>
            </w:pPr>
            <w:r>
              <w:rPr>
                <w:bCs/>
                <w:color w:val="00000A"/>
                <w:sz w:val="24"/>
                <w:szCs w:val="24"/>
              </w:rPr>
              <w:t>557</w:t>
            </w:r>
          </w:p>
        </w:tc>
      </w:tr>
      <w:tr w:rsidR="00B01CAE" w:rsidRPr="00050F25" w:rsidTr="00452B56">
        <w:trPr>
          <w:trHeight w:val="339"/>
        </w:trPr>
        <w:tc>
          <w:tcPr>
            <w:tcW w:w="3828" w:type="dxa"/>
            <w:shd w:val="clear" w:color="auto" w:fill="auto"/>
          </w:tcPr>
          <w:p w:rsidR="00B01CAE" w:rsidRPr="003F121C" w:rsidRDefault="00B01CAE" w:rsidP="00DC49A1">
            <w:pPr>
              <w:autoSpaceDE w:val="0"/>
              <w:autoSpaceDN w:val="0"/>
              <w:adjustRightInd w:val="0"/>
              <w:rPr>
                <w:color w:val="00000A"/>
                <w:sz w:val="24"/>
                <w:szCs w:val="24"/>
              </w:rPr>
            </w:pPr>
            <w:r w:rsidRPr="003F121C">
              <w:rPr>
                <w:color w:val="00000A"/>
                <w:sz w:val="24"/>
                <w:szCs w:val="24"/>
              </w:rPr>
              <w:t>Предприятия бытового обслуживания</w:t>
            </w:r>
          </w:p>
        </w:tc>
        <w:tc>
          <w:tcPr>
            <w:tcW w:w="1701" w:type="dxa"/>
            <w:shd w:val="clear" w:color="auto" w:fill="auto"/>
          </w:tcPr>
          <w:p w:rsidR="00B01CAE" w:rsidRPr="003F121C" w:rsidRDefault="00B01CAE" w:rsidP="00DC49A1">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209</w:t>
            </w:r>
          </w:p>
        </w:tc>
        <w:tc>
          <w:tcPr>
            <w:tcW w:w="1417" w:type="dxa"/>
            <w:tcBorders>
              <w:right w:val="single" w:sz="4" w:space="0" w:color="auto"/>
            </w:tcBorders>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210</w:t>
            </w:r>
          </w:p>
        </w:tc>
        <w:tc>
          <w:tcPr>
            <w:tcW w:w="1418" w:type="dxa"/>
            <w:tcBorders>
              <w:left w:val="single" w:sz="4" w:space="0" w:color="auto"/>
            </w:tcBorders>
            <w:shd w:val="clear" w:color="auto" w:fill="auto"/>
          </w:tcPr>
          <w:p w:rsidR="00B01CAE" w:rsidRDefault="00B01CAE" w:rsidP="0085176A">
            <w:pPr>
              <w:autoSpaceDE w:val="0"/>
              <w:autoSpaceDN w:val="0"/>
              <w:adjustRightInd w:val="0"/>
              <w:jc w:val="center"/>
              <w:rPr>
                <w:bCs/>
                <w:color w:val="00000A"/>
                <w:sz w:val="24"/>
                <w:szCs w:val="24"/>
              </w:rPr>
            </w:pPr>
            <w:r>
              <w:rPr>
                <w:bCs/>
                <w:color w:val="00000A"/>
                <w:sz w:val="24"/>
                <w:szCs w:val="24"/>
              </w:rPr>
              <w:t>216</w:t>
            </w:r>
          </w:p>
        </w:tc>
      </w:tr>
      <w:tr w:rsidR="00B01CAE" w:rsidRPr="00050F25" w:rsidTr="00452B56">
        <w:trPr>
          <w:trHeight w:val="339"/>
        </w:trPr>
        <w:tc>
          <w:tcPr>
            <w:tcW w:w="3828" w:type="dxa"/>
            <w:shd w:val="clear" w:color="auto" w:fill="auto"/>
          </w:tcPr>
          <w:p w:rsidR="00B01CAE" w:rsidRPr="003F121C" w:rsidRDefault="00B01CAE" w:rsidP="00DC49A1">
            <w:pPr>
              <w:autoSpaceDE w:val="0"/>
              <w:autoSpaceDN w:val="0"/>
              <w:adjustRightInd w:val="0"/>
              <w:rPr>
                <w:color w:val="00000A"/>
                <w:sz w:val="24"/>
                <w:szCs w:val="24"/>
              </w:rPr>
            </w:pPr>
            <w:r w:rsidRPr="003F121C">
              <w:rPr>
                <w:color w:val="00000A"/>
                <w:sz w:val="24"/>
                <w:szCs w:val="24"/>
              </w:rPr>
              <w:t>Предприятия общественного питания</w:t>
            </w:r>
          </w:p>
        </w:tc>
        <w:tc>
          <w:tcPr>
            <w:tcW w:w="1701" w:type="dxa"/>
            <w:shd w:val="clear" w:color="auto" w:fill="auto"/>
          </w:tcPr>
          <w:p w:rsidR="00B01CAE" w:rsidRPr="003F121C" w:rsidRDefault="00B01CAE" w:rsidP="00DC49A1">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85</w:t>
            </w:r>
          </w:p>
        </w:tc>
        <w:tc>
          <w:tcPr>
            <w:tcW w:w="1417" w:type="dxa"/>
            <w:tcBorders>
              <w:right w:val="single" w:sz="4" w:space="0" w:color="auto"/>
            </w:tcBorders>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85</w:t>
            </w:r>
          </w:p>
        </w:tc>
        <w:tc>
          <w:tcPr>
            <w:tcW w:w="1418" w:type="dxa"/>
            <w:tcBorders>
              <w:left w:val="single" w:sz="4" w:space="0" w:color="auto"/>
            </w:tcBorders>
            <w:shd w:val="clear" w:color="auto" w:fill="auto"/>
          </w:tcPr>
          <w:p w:rsidR="00B01CAE" w:rsidRDefault="00B01CAE" w:rsidP="0085176A">
            <w:pPr>
              <w:autoSpaceDE w:val="0"/>
              <w:autoSpaceDN w:val="0"/>
              <w:adjustRightInd w:val="0"/>
              <w:jc w:val="center"/>
              <w:rPr>
                <w:bCs/>
                <w:color w:val="00000A"/>
                <w:sz w:val="24"/>
                <w:szCs w:val="24"/>
              </w:rPr>
            </w:pPr>
            <w:r>
              <w:rPr>
                <w:bCs/>
                <w:color w:val="00000A"/>
                <w:sz w:val="24"/>
                <w:szCs w:val="24"/>
              </w:rPr>
              <w:t>87</w:t>
            </w:r>
          </w:p>
        </w:tc>
      </w:tr>
      <w:tr w:rsidR="00B01CAE" w:rsidRPr="00050F25" w:rsidTr="00452B56">
        <w:trPr>
          <w:trHeight w:val="339"/>
        </w:trPr>
        <w:tc>
          <w:tcPr>
            <w:tcW w:w="3828" w:type="dxa"/>
            <w:shd w:val="clear" w:color="auto" w:fill="auto"/>
          </w:tcPr>
          <w:p w:rsidR="00B01CAE" w:rsidRPr="003F121C" w:rsidRDefault="00B01CAE" w:rsidP="00DC49A1">
            <w:pPr>
              <w:autoSpaceDE w:val="0"/>
              <w:autoSpaceDN w:val="0"/>
              <w:adjustRightInd w:val="0"/>
              <w:rPr>
                <w:color w:val="00000A"/>
                <w:sz w:val="24"/>
                <w:szCs w:val="24"/>
              </w:rPr>
            </w:pPr>
            <w:r w:rsidRPr="003F121C">
              <w:rPr>
                <w:color w:val="00000A"/>
                <w:sz w:val="24"/>
                <w:szCs w:val="24"/>
              </w:rPr>
              <w:t xml:space="preserve">Количество посадочных мест на предприятиях </w:t>
            </w:r>
            <w:r w:rsidRPr="003F121C">
              <w:rPr>
                <w:sz w:val="24"/>
                <w:szCs w:val="24"/>
              </w:rPr>
              <w:t>общественного питания.</w:t>
            </w:r>
          </w:p>
        </w:tc>
        <w:tc>
          <w:tcPr>
            <w:tcW w:w="1701" w:type="dxa"/>
            <w:shd w:val="clear" w:color="auto" w:fill="auto"/>
          </w:tcPr>
          <w:p w:rsidR="00B01CAE" w:rsidRPr="003F121C" w:rsidRDefault="00B01CAE" w:rsidP="00DC49A1">
            <w:pPr>
              <w:autoSpaceDE w:val="0"/>
              <w:autoSpaceDN w:val="0"/>
              <w:adjustRightInd w:val="0"/>
              <w:jc w:val="center"/>
              <w:rPr>
                <w:color w:val="00000A"/>
                <w:sz w:val="24"/>
                <w:szCs w:val="24"/>
              </w:rPr>
            </w:pPr>
            <w:r w:rsidRPr="003F121C">
              <w:rPr>
                <w:color w:val="00000A"/>
                <w:sz w:val="24"/>
                <w:szCs w:val="24"/>
              </w:rPr>
              <w:t>ед.</w:t>
            </w:r>
          </w:p>
        </w:tc>
        <w:tc>
          <w:tcPr>
            <w:tcW w:w="1134" w:type="dxa"/>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6255</w:t>
            </w:r>
          </w:p>
        </w:tc>
        <w:tc>
          <w:tcPr>
            <w:tcW w:w="1417" w:type="dxa"/>
            <w:tcBorders>
              <w:right w:val="single" w:sz="4" w:space="0" w:color="auto"/>
            </w:tcBorders>
            <w:shd w:val="clear" w:color="auto" w:fill="auto"/>
          </w:tcPr>
          <w:p w:rsidR="00B01CAE" w:rsidRPr="003F121C" w:rsidRDefault="00B01CAE" w:rsidP="00DF6824">
            <w:pPr>
              <w:autoSpaceDE w:val="0"/>
              <w:autoSpaceDN w:val="0"/>
              <w:adjustRightInd w:val="0"/>
              <w:jc w:val="center"/>
              <w:rPr>
                <w:color w:val="00000A"/>
                <w:sz w:val="24"/>
                <w:szCs w:val="24"/>
              </w:rPr>
            </w:pPr>
            <w:r>
              <w:rPr>
                <w:color w:val="00000A"/>
                <w:sz w:val="24"/>
                <w:szCs w:val="24"/>
              </w:rPr>
              <w:t>6255</w:t>
            </w:r>
          </w:p>
        </w:tc>
        <w:tc>
          <w:tcPr>
            <w:tcW w:w="1418" w:type="dxa"/>
            <w:tcBorders>
              <w:left w:val="single" w:sz="4" w:space="0" w:color="auto"/>
            </w:tcBorders>
            <w:shd w:val="clear" w:color="auto" w:fill="auto"/>
          </w:tcPr>
          <w:p w:rsidR="00B01CAE" w:rsidRPr="00050F25" w:rsidRDefault="00B01CAE" w:rsidP="00DF6824">
            <w:pPr>
              <w:autoSpaceDE w:val="0"/>
              <w:autoSpaceDN w:val="0"/>
              <w:adjustRightInd w:val="0"/>
              <w:jc w:val="center"/>
              <w:rPr>
                <w:bCs/>
                <w:color w:val="00000A"/>
                <w:sz w:val="24"/>
                <w:szCs w:val="24"/>
              </w:rPr>
            </w:pPr>
            <w:r>
              <w:rPr>
                <w:bCs/>
                <w:color w:val="00000A"/>
                <w:sz w:val="24"/>
                <w:szCs w:val="24"/>
              </w:rPr>
              <w:t>6331</w:t>
            </w:r>
          </w:p>
        </w:tc>
      </w:tr>
      <w:tr w:rsidR="00B01CAE" w:rsidRPr="00050F25" w:rsidTr="00452B56">
        <w:trPr>
          <w:trHeight w:val="415"/>
        </w:trPr>
        <w:tc>
          <w:tcPr>
            <w:tcW w:w="3828" w:type="dxa"/>
            <w:shd w:val="clear" w:color="auto" w:fill="auto"/>
          </w:tcPr>
          <w:p w:rsidR="00B01CAE" w:rsidRPr="00050F25" w:rsidRDefault="00B01CAE" w:rsidP="0085176A">
            <w:pPr>
              <w:autoSpaceDE w:val="0"/>
              <w:autoSpaceDN w:val="0"/>
              <w:adjustRightInd w:val="0"/>
              <w:rPr>
                <w:bCs/>
                <w:color w:val="00000A"/>
                <w:sz w:val="24"/>
                <w:szCs w:val="24"/>
              </w:rPr>
            </w:pPr>
            <w:r w:rsidRPr="00050F25">
              <w:rPr>
                <w:bCs/>
                <w:color w:val="00000A"/>
                <w:sz w:val="24"/>
                <w:szCs w:val="24"/>
              </w:rPr>
              <w:t>Оборот общественного питания</w:t>
            </w:r>
          </w:p>
        </w:tc>
        <w:tc>
          <w:tcPr>
            <w:tcW w:w="1701" w:type="dxa"/>
            <w:shd w:val="clear" w:color="auto" w:fill="auto"/>
          </w:tcPr>
          <w:p w:rsidR="00B01CAE" w:rsidRPr="00050F25" w:rsidRDefault="00B01CAE" w:rsidP="0085176A">
            <w:pPr>
              <w:autoSpaceDE w:val="0"/>
              <w:autoSpaceDN w:val="0"/>
              <w:adjustRightInd w:val="0"/>
              <w:jc w:val="center"/>
              <w:rPr>
                <w:bCs/>
                <w:color w:val="00000A"/>
                <w:sz w:val="24"/>
                <w:szCs w:val="24"/>
              </w:rPr>
            </w:pPr>
            <w:r w:rsidRPr="00050F25">
              <w:rPr>
                <w:bCs/>
                <w:color w:val="00000A"/>
                <w:sz w:val="24"/>
                <w:szCs w:val="24"/>
              </w:rPr>
              <w:t>млн. руб.</w:t>
            </w:r>
          </w:p>
        </w:tc>
        <w:tc>
          <w:tcPr>
            <w:tcW w:w="1134" w:type="dxa"/>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26,05</w:t>
            </w:r>
          </w:p>
        </w:tc>
        <w:tc>
          <w:tcPr>
            <w:tcW w:w="1417" w:type="dxa"/>
            <w:tcBorders>
              <w:right w:val="single" w:sz="4" w:space="0" w:color="auto"/>
            </w:tcBorders>
            <w:shd w:val="clear" w:color="auto" w:fill="auto"/>
          </w:tcPr>
          <w:p w:rsidR="00B01CAE" w:rsidRPr="003F121C" w:rsidRDefault="00B01CAE" w:rsidP="00DC49A1">
            <w:pPr>
              <w:autoSpaceDE w:val="0"/>
              <w:autoSpaceDN w:val="0"/>
              <w:adjustRightInd w:val="0"/>
              <w:jc w:val="center"/>
              <w:rPr>
                <w:color w:val="00000A"/>
                <w:sz w:val="24"/>
                <w:szCs w:val="24"/>
              </w:rPr>
            </w:pPr>
            <w:r>
              <w:rPr>
                <w:color w:val="00000A"/>
                <w:sz w:val="24"/>
                <w:szCs w:val="24"/>
              </w:rPr>
              <w:t>26,1</w:t>
            </w:r>
          </w:p>
        </w:tc>
        <w:tc>
          <w:tcPr>
            <w:tcW w:w="1418" w:type="dxa"/>
            <w:tcBorders>
              <w:left w:val="single" w:sz="4" w:space="0" w:color="auto"/>
            </w:tcBorders>
            <w:shd w:val="clear" w:color="auto" w:fill="auto"/>
          </w:tcPr>
          <w:p w:rsidR="00B01CAE" w:rsidRPr="00050F25" w:rsidRDefault="00B01CAE" w:rsidP="0085176A">
            <w:pPr>
              <w:autoSpaceDE w:val="0"/>
              <w:autoSpaceDN w:val="0"/>
              <w:adjustRightInd w:val="0"/>
              <w:jc w:val="center"/>
              <w:rPr>
                <w:bCs/>
                <w:color w:val="00000A"/>
                <w:sz w:val="24"/>
                <w:szCs w:val="24"/>
              </w:rPr>
            </w:pPr>
            <w:r>
              <w:rPr>
                <w:bCs/>
                <w:color w:val="00000A"/>
                <w:sz w:val="24"/>
                <w:szCs w:val="24"/>
              </w:rPr>
              <w:t>27</w:t>
            </w:r>
          </w:p>
        </w:tc>
      </w:tr>
      <w:tr w:rsidR="00B01CAE" w:rsidRPr="00050F25" w:rsidTr="00452B56">
        <w:trPr>
          <w:trHeight w:val="422"/>
        </w:trPr>
        <w:tc>
          <w:tcPr>
            <w:tcW w:w="3828" w:type="dxa"/>
            <w:shd w:val="clear" w:color="auto" w:fill="auto"/>
          </w:tcPr>
          <w:p w:rsidR="00B01CAE" w:rsidRPr="00050F25" w:rsidRDefault="00B01CAE" w:rsidP="0085176A">
            <w:pPr>
              <w:autoSpaceDE w:val="0"/>
              <w:autoSpaceDN w:val="0"/>
              <w:adjustRightInd w:val="0"/>
              <w:rPr>
                <w:bCs/>
                <w:color w:val="00000A"/>
                <w:sz w:val="24"/>
                <w:szCs w:val="24"/>
              </w:rPr>
            </w:pPr>
            <w:r w:rsidRPr="00050F25">
              <w:rPr>
                <w:bCs/>
                <w:color w:val="00000A"/>
                <w:sz w:val="24"/>
                <w:szCs w:val="24"/>
              </w:rPr>
              <w:t>Объем платных услуг</w:t>
            </w:r>
          </w:p>
        </w:tc>
        <w:tc>
          <w:tcPr>
            <w:tcW w:w="1701" w:type="dxa"/>
            <w:shd w:val="clear" w:color="auto" w:fill="auto"/>
          </w:tcPr>
          <w:p w:rsidR="00B01CAE" w:rsidRPr="00050F25" w:rsidRDefault="00B01CAE" w:rsidP="0085176A">
            <w:pPr>
              <w:autoSpaceDE w:val="0"/>
              <w:autoSpaceDN w:val="0"/>
              <w:adjustRightInd w:val="0"/>
              <w:jc w:val="center"/>
              <w:rPr>
                <w:bCs/>
                <w:color w:val="00000A"/>
                <w:sz w:val="24"/>
                <w:szCs w:val="24"/>
              </w:rPr>
            </w:pPr>
            <w:r w:rsidRPr="00050F25">
              <w:rPr>
                <w:bCs/>
                <w:color w:val="00000A"/>
                <w:sz w:val="24"/>
                <w:szCs w:val="24"/>
              </w:rPr>
              <w:t>млн. руб.</w:t>
            </w:r>
          </w:p>
        </w:tc>
        <w:tc>
          <w:tcPr>
            <w:tcW w:w="1134" w:type="dxa"/>
            <w:shd w:val="clear" w:color="auto" w:fill="auto"/>
          </w:tcPr>
          <w:p w:rsidR="00B01CAE" w:rsidRPr="00050F25" w:rsidRDefault="00B01CAE" w:rsidP="0085176A">
            <w:pPr>
              <w:autoSpaceDE w:val="0"/>
              <w:autoSpaceDN w:val="0"/>
              <w:adjustRightInd w:val="0"/>
              <w:jc w:val="center"/>
              <w:rPr>
                <w:bCs/>
                <w:color w:val="00000A"/>
                <w:sz w:val="24"/>
                <w:szCs w:val="24"/>
              </w:rPr>
            </w:pPr>
            <w:r>
              <w:rPr>
                <w:bCs/>
                <w:color w:val="00000A"/>
                <w:sz w:val="24"/>
                <w:szCs w:val="24"/>
              </w:rPr>
              <w:t>553</w:t>
            </w:r>
          </w:p>
        </w:tc>
        <w:tc>
          <w:tcPr>
            <w:tcW w:w="1417" w:type="dxa"/>
            <w:tcBorders>
              <w:right w:val="single" w:sz="4" w:space="0" w:color="auto"/>
            </w:tcBorders>
            <w:shd w:val="clear" w:color="auto" w:fill="auto"/>
          </w:tcPr>
          <w:p w:rsidR="00B01CAE" w:rsidRPr="00050F25" w:rsidRDefault="00B01CAE" w:rsidP="0085176A">
            <w:pPr>
              <w:autoSpaceDE w:val="0"/>
              <w:autoSpaceDN w:val="0"/>
              <w:adjustRightInd w:val="0"/>
              <w:jc w:val="center"/>
              <w:rPr>
                <w:bCs/>
                <w:color w:val="00000A"/>
                <w:sz w:val="24"/>
                <w:szCs w:val="24"/>
              </w:rPr>
            </w:pPr>
            <w:r>
              <w:rPr>
                <w:bCs/>
                <w:color w:val="00000A"/>
                <w:sz w:val="24"/>
                <w:szCs w:val="24"/>
              </w:rPr>
              <w:t>569</w:t>
            </w:r>
          </w:p>
        </w:tc>
        <w:tc>
          <w:tcPr>
            <w:tcW w:w="1418" w:type="dxa"/>
            <w:tcBorders>
              <w:left w:val="single" w:sz="4" w:space="0" w:color="auto"/>
            </w:tcBorders>
            <w:shd w:val="clear" w:color="auto" w:fill="auto"/>
          </w:tcPr>
          <w:p w:rsidR="00B01CAE" w:rsidRPr="00050F25" w:rsidRDefault="00B01CAE" w:rsidP="0085176A">
            <w:pPr>
              <w:autoSpaceDE w:val="0"/>
              <w:autoSpaceDN w:val="0"/>
              <w:adjustRightInd w:val="0"/>
              <w:jc w:val="center"/>
              <w:rPr>
                <w:bCs/>
                <w:color w:val="00000A"/>
                <w:sz w:val="24"/>
                <w:szCs w:val="24"/>
              </w:rPr>
            </w:pPr>
            <w:r>
              <w:rPr>
                <w:bCs/>
                <w:color w:val="00000A"/>
                <w:sz w:val="24"/>
                <w:szCs w:val="24"/>
              </w:rPr>
              <w:t>696</w:t>
            </w:r>
          </w:p>
        </w:tc>
      </w:tr>
    </w:tbl>
    <w:p w:rsidR="0085176A" w:rsidRDefault="0085176A" w:rsidP="0085176A">
      <w:pPr>
        <w:ind w:left="851"/>
        <w:rPr>
          <w:rFonts w:eastAsia="Calibri"/>
          <w:b/>
          <w:sz w:val="28"/>
          <w:szCs w:val="28"/>
        </w:rPr>
      </w:pPr>
    </w:p>
    <w:p w:rsidR="0085176A" w:rsidRDefault="0085176A" w:rsidP="0085176A">
      <w:pPr>
        <w:ind w:firstLine="709"/>
        <w:rPr>
          <w:rFonts w:eastAsia="Calibri"/>
          <w:b/>
          <w:sz w:val="28"/>
          <w:szCs w:val="28"/>
        </w:rPr>
      </w:pPr>
      <w:r w:rsidRPr="0012683B">
        <w:rPr>
          <w:rFonts w:eastAsia="Calibri"/>
          <w:b/>
          <w:sz w:val="28"/>
          <w:szCs w:val="28"/>
        </w:rPr>
        <w:t xml:space="preserve">Инвестиционная политика </w:t>
      </w:r>
    </w:p>
    <w:p w:rsidR="00ED678C" w:rsidRPr="0012683B" w:rsidRDefault="00ED678C" w:rsidP="0085176A">
      <w:pPr>
        <w:ind w:firstLine="709"/>
        <w:rPr>
          <w:rFonts w:eastAsia="Calibri"/>
          <w:b/>
          <w:sz w:val="28"/>
          <w:szCs w:val="28"/>
        </w:rPr>
      </w:pPr>
    </w:p>
    <w:p w:rsidR="0085176A" w:rsidRPr="00ED678C" w:rsidRDefault="0085176A" w:rsidP="0085176A">
      <w:pPr>
        <w:rPr>
          <w:sz w:val="28"/>
          <w:szCs w:val="28"/>
        </w:rPr>
      </w:pPr>
      <w:r w:rsidRPr="0012683B">
        <w:rPr>
          <w:rStyle w:val="fontstyle01"/>
          <w:b/>
          <w:sz w:val="28"/>
          <w:szCs w:val="28"/>
        </w:rPr>
        <w:t>Цель:</w:t>
      </w:r>
      <w:r w:rsidRPr="00ED678C">
        <w:rPr>
          <w:sz w:val="28"/>
          <w:szCs w:val="28"/>
        </w:rPr>
        <w:t>создание условий, формирующих благоприятный инвестиционный климат для потенциальных инвесторов, способствующих улучшению имиджа и привлекательности территории, развитию экономики муниципального образования «</w:t>
      </w:r>
      <w:r w:rsidR="002D0901" w:rsidRPr="00ED678C">
        <w:rPr>
          <w:sz w:val="28"/>
          <w:szCs w:val="28"/>
        </w:rPr>
        <w:t>Ярцевс</w:t>
      </w:r>
      <w:r w:rsidRPr="00ED678C">
        <w:rPr>
          <w:sz w:val="28"/>
          <w:szCs w:val="28"/>
        </w:rPr>
        <w:t>кий район» Смоленской области.</w:t>
      </w:r>
    </w:p>
    <w:p w:rsidR="0085176A" w:rsidRPr="0083140B" w:rsidRDefault="0085176A" w:rsidP="0085176A">
      <w:pPr>
        <w:rPr>
          <w:rStyle w:val="fontstyle21"/>
          <w:i/>
          <w:sz w:val="28"/>
          <w:szCs w:val="28"/>
        </w:rPr>
      </w:pPr>
      <w:r w:rsidRPr="0083140B">
        <w:rPr>
          <w:rStyle w:val="fontstyle21"/>
          <w:i/>
          <w:sz w:val="28"/>
          <w:szCs w:val="28"/>
        </w:rPr>
        <w:t>Задачи:</w:t>
      </w:r>
    </w:p>
    <w:p w:rsidR="0085176A" w:rsidRPr="00F57405" w:rsidRDefault="0085176A" w:rsidP="0085176A">
      <w:pPr>
        <w:ind w:firstLine="709"/>
        <w:rPr>
          <w:b/>
          <w:bCs/>
          <w:sz w:val="28"/>
          <w:szCs w:val="28"/>
        </w:rPr>
      </w:pPr>
      <w:r w:rsidRPr="00F57405">
        <w:rPr>
          <w:rStyle w:val="fontstyle01"/>
          <w:sz w:val="28"/>
          <w:szCs w:val="28"/>
        </w:rPr>
        <w:t xml:space="preserve">- </w:t>
      </w:r>
      <w:r w:rsidRPr="00F57405">
        <w:rPr>
          <w:sz w:val="28"/>
          <w:szCs w:val="28"/>
        </w:rPr>
        <w:t>повышение инвестиционной привлекательности муниципального образования «</w:t>
      </w:r>
      <w:r w:rsidR="002D0901">
        <w:rPr>
          <w:sz w:val="28"/>
          <w:szCs w:val="28"/>
        </w:rPr>
        <w:t>Ярцев</w:t>
      </w:r>
      <w:r w:rsidRPr="00F57405">
        <w:rPr>
          <w:sz w:val="28"/>
          <w:szCs w:val="28"/>
        </w:rPr>
        <w:t>ский район» Смоленской области</w:t>
      </w:r>
      <w:r>
        <w:rPr>
          <w:sz w:val="28"/>
          <w:szCs w:val="28"/>
        </w:rPr>
        <w:t>;</w:t>
      </w:r>
    </w:p>
    <w:p w:rsidR="0085176A" w:rsidRDefault="0085176A" w:rsidP="0085176A">
      <w:pPr>
        <w:ind w:firstLine="709"/>
        <w:rPr>
          <w:color w:val="000000"/>
          <w:sz w:val="28"/>
          <w:szCs w:val="28"/>
        </w:rPr>
      </w:pPr>
      <w:r w:rsidRPr="00F57405">
        <w:rPr>
          <w:bCs/>
          <w:sz w:val="28"/>
          <w:szCs w:val="28"/>
        </w:rPr>
        <w:t>- о</w:t>
      </w:r>
      <w:r w:rsidRPr="00F57405">
        <w:rPr>
          <w:sz w:val="28"/>
          <w:szCs w:val="28"/>
        </w:rPr>
        <w:t>беспечение эффективного взаимодействия органов местного самоуправления и субъектов инвестиционной деятельности</w:t>
      </w:r>
      <w:r w:rsidRPr="00F57405">
        <w:rPr>
          <w:color w:val="000000"/>
          <w:sz w:val="28"/>
          <w:szCs w:val="28"/>
        </w:rPr>
        <w:t>;</w:t>
      </w:r>
    </w:p>
    <w:p w:rsidR="0085176A" w:rsidRDefault="0085176A" w:rsidP="0085176A">
      <w:pPr>
        <w:ind w:firstLine="709"/>
        <w:rPr>
          <w:sz w:val="28"/>
          <w:szCs w:val="28"/>
        </w:rPr>
      </w:pPr>
      <w:r w:rsidRPr="00F57405">
        <w:rPr>
          <w:color w:val="000000"/>
          <w:sz w:val="28"/>
          <w:szCs w:val="28"/>
        </w:rPr>
        <w:t>- р</w:t>
      </w:r>
      <w:r w:rsidRPr="00F57405">
        <w:rPr>
          <w:sz w:val="28"/>
          <w:szCs w:val="28"/>
        </w:rPr>
        <w:t>еализация механизмов муниципальной поддержки субъектов инвестиционной деятельности;</w:t>
      </w:r>
    </w:p>
    <w:p w:rsidR="0085176A" w:rsidRDefault="0085176A" w:rsidP="0085176A">
      <w:pPr>
        <w:ind w:firstLine="709"/>
        <w:rPr>
          <w:sz w:val="28"/>
          <w:szCs w:val="28"/>
        </w:rPr>
      </w:pPr>
      <w:r w:rsidRPr="00F57405">
        <w:rPr>
          <w:sz w:val="28"/>
          <w:szCs w:val="28"/>
        </w:rPr>
        <w:t>- реализация новых форм привлечения источников финансирования в сфере инвестиционной деятельности</w:t>
      </w:r>
      <w:r>
        <w:rPr>
          <w:sz w:val="28"/>
          <w:szCs w:val="28"/>
        </w:rPr>
        <w:t>.</w:t>
      </w:r>
    </w:p>
    <w:p w:rsidR="0085176A" w:rsidRPr="00B01CAE" w:rsidRDefault="0085176A" w:rsidP="0085176A">
      <w:pPr>
        <w:spacing w:before="120" w:after="120"/>
        <w:ind w:firstLine="709"/>
        <w:rPr>
          <w:sz w:val="28"/>
          <w:szCs w:val="28"/>
        </w:rPr>
      </w:pPr>
      <w:r w:rsidRPr="00B01CAE">
        <w:rPr>
          <w:sz w:val="28"/>
          <w:szCs w:val="28"/>
        </w:rPr>
        <w:t>Ожидаемые результаты</w:t>
      </w:r>
    </w:p>
    <w:tbl>
      <w:tblPr>
        <w:tblStyle w:val="af7"/>
        <w:tblW w:w="9747" w:type="dxa"/>
        <w:tblLayout w:type="fixed"/>
        <w:tblLook w:val="04A0"/>
      </w:tblPr>
      <w:tblGrid>
        <w:gridCol w:w="4219"/>
        <w:gridCol w:w="1559"/>
        <w:gridCol w:w="1276"/>
        <w:gridCol w:w="1418"/>
        <w:gridCol w:w="1275"/>
      </w:tblGrid>
      <w:tr w:rsidR="00B01CAE" w:rsidRPr="0099410F" w:rsidTr="009F0390">
        <w:tc>
          <w:tcPr>
            <w:tcW w:w="4219" w:type="dxa"/>
          </w:tcPr>
          <w:p w:rsidR="00B01CAE" w:rsidRPr="00C2303A" w:rsidRDefault="00B01CAE" w:rsidP="00DC49A1">
            <w:pPr>
              <w:jc w:val="center"/>
              <w:rPr>
                <w:rFonts w:eastAsia="Calibri"/>
                <w:sz w:val="24"/>
                <w:szCs w:val="24"/>
              </w:rPr>
            </w:pPr>
            <w:r>
              <w:rPr>
                <w:rFonts w:eastAsia="Calibri"/>
                <w:sz w:val="24"/>
                <w:szCs w:val="24"/>
              </w:rPr>
              <w:t>П</w:t>
            </w:r>
            <w:r w:rsidRPr="00C2303A">
              <w:rPr>
                <w:rFonts w:eastAsia="Calibri"/>
                <w:sz w:val="24"/>
                <w:szCs w:val="24"/>
              </w:rPr>
              <w:t>оказатели</w:t>
            </w:r>
          </w:p>
        </w:tc>
        <w:tc>
          <w:tcPr>
            <w:tcW w:w="1559" w:type="dxa"/>
          </w:tcPr>
          <w:p w:rsidR="00B01CAE" w:rsidRPr="00C2303A" w:rsidRDefault="00B01CAE" w:rsidP="00DC49A1">
            <w:pPr>
              <w:jc w:val="center"/>
              <w:rPr>
                <w:sz w:val="24"/>
                <w:szCs w:val="24"/>
              </w:rPr>
            </w:pPr>
            <w:r w:rsidRPr="00C2303A">
              <w:rPr>
                <w:sz w:val="24"/>
                <w:szCs w:val="24"/>
              </w:rPr>
              <w:t>Единица измерения</w:t>
            </w:r>
          </w:p>
        </w:tc>
        <w:tc>
          <w:tcPr>
            <w:tcW w:w="1276" w:type="dxa"/>
          </w:tcPr>
          <w:p w:rsidR="00B01CAE" w:rsidRDefault="00B01CAE" w:rsidP="00DC49A1">
            <w:pPr>
              <w:ind w:left="-108"/>
              <w:jc w:val="center"/>
              <w:rPr>
                <w:sz w:val="24"/>
                <w:szCs w:val="24"/>
              </w:rPr>
            </w:pPr>
            <w:r w:rsidRPr="00C2303A">
              <w:rPr>
                <w:sz w:val="24"/>
                <w:szCs w:val="24"/>
              </w:rPr>
              <w:t>2017</w:t>
            </w:r>
          </w:p>
          <w:p w:rsidR="00B01CAE" w:rsidRPr="00C2303A" w:rsidRDefault="00B01CAE" w:rsidP="00DC49A1">
            <w:pPr>
              <w:ind w:left="-108"/>
              <w:jc w:val="center"/>
              <w:rPr>
                <w:sz w:val="24"/>
                <w:szCs w:val="24"/>
              </w:rPr>
            </w:pPr>
            <w:r>
              <w:rPr>
                <w:sz w:val="24"/>
                <w:szCs w:val="24"/>
              </w:rPr>
              <w:t>факт</w:t>
            </w:r>
          </w:p>
        </w:tc>
        <w:tc>
          <w:tcPr>
            <w:tcW w:w="1418" w:type="dxa"/>
          </w:tcPr>
          <w:p w:rsidR="00B01CAE" w:rsidRDefault="00B01CAE" w:rsidP="00DC49A1">
            <w:pPr>
              <w:jc w:val="center"/>
              <w:rPr>
                <w:sz w:val="24"/>
                <w:szCs w:val="24"/>
              </w:rPr>
            </w:pPr>
            <w:r w:rsidRPr="00C2303A">
              <w:rPr>
                <w:sz w:val="24"/>
                <w:szCs w:val="24"/>
              </w:rPr>
              <w:t xml:space="preserve">2018 </w:t>
            </w:r>
          </w:p>
          <w:p w:rsidR="00B01CAE" w:rsidRPr="00C2303A" w:rsidRDefault="00B01CAE" w:rsidP="00DC49A1">
            <w:pPr>
              <w:jc w:val="center"/>
              <w:rPr>
                <w:sz w:val="24"/>
                <w:szCs w:val="24"/>
              </w:rPr>
            </w:pPr>
            <w:r>
              <w:rPr>
                <w:sz w:val="24"/>
                <w:szCs w:val="24"/>
              </w:rPr>
              <w:t>оценка</w:t>
            </w:r>
          </w:p>
        </w:tc>
        <w:tc>
          <w:tcPr>
            <w:tcW w:w="1275" w:type="dxa"/>
          </w:tcPr>
          <w:p w:rsidR="00B01CAE" w:rsidRDefault="00B01CAE" w:rsidP="00DC49A1">
            <w:pPr>
              <w:jc w:val="center"/>
              <w:rPr>
                <w:sz w:val="24"/>
                <w:szCs w:val="24"/>
              </w:rPr>
            </w:pPr>
            <w:r w:rsidRPr="00C2303A">
              <w:rPr>
                <w:sz w:val="24"/>
                <w:szCs w:val="24"/>
              </w:rPr>
              <w:t xml:space="preserve">2025 </w:t>
            </w:r>
          </w:p>
          <w:p w:rsidR="00B01CAE" w:rsidRPr="00C2303A" w:rsidRDefault="00B01CAE" w:rsidP="00DC49A1">
            <w:pPr>
              <w:jc w:val="center"/>
              <w:rPr>
                <w:sz w:val="24"/>
                <w:szCs w:val="24"/>
              </w:rPr>
            </w:pPr>
            <w:r>
              <w:rPr>
                <w:sz w:val="24"/>
                <w:szCs w:val="24"/>
              </w:rPr>
              <w:t>план</w:t>
            </w:r>
          </w:p>
        </w:tc>
      </w:tr>
      <w:tr w:rsidR="00B01CAE" w:rsidRPr="0099410F" w:rsidTr="009F0390">
        <w:tc>
          <w:tcPr>
            <w:tcW w:w="4219" w:type="dxa"/>
          </w:tcPr>
          <w:p w:rsidR="00B01CAE" w:rsidRPr="0099410F" w:rsidRDefault="00B01CAE" w:rsidP="0085176A">
            <w:pPr>
              <w:rPr>
                <w:sz w:val="24"/>
                <w:szCs w:val="24"/>
              </w:rPr>
            </w:pPr>
            <w:r w:rsidRPr="0099410F">
              <w:rPr>
                <w:sz w:val="24"/>
                <w:szCs w:val="24"/>
              </w:rPr>
              <w:t xml:space="preserve">Объем инвестиций в основной капитал </w:t>
            </w:r>
          </w:p>
        </w:tc>
        <w:tc>
          <w:tcPr>
            <w:tcW w:w="1559" w:type="dxa"/>
          </w:tcPr>
          <w:p w:rsidR="00B01CAE" w:rsidRPr="0099410F" w:rsidRDefault="00B01CAE" w:rsidP="0085176A">
            <w:pPr>
              <w:jc w:val="center"/>
              <w:rPr>
                <w:sz w:val="24"/>
                <w:szCs w:val="24"/>
              </w:rPr>
            </w:pPr>
            <w:r w:rsidRPr="0099410F">
              <w:rPr>
                <w:sz w:val="24"/>
                <w:szCs w:val="24"/>
              </w:rPr>
              <w:t>млн. руб.</w:t>
            </w:r>
          </w:p>
        </w:tc>
        <w:tc>
          <w:tcPr>
            <w:tcW w:w="1276" w:type="dxa"/>
          </w:tcPr>
          <w:p w:rsidR="00B01CAE" w:rsidRPr="0099410F" w:rsidRDefault="00B01CAE" w:rsidP="0085176A">
            <w:pPr>
              <w:jc w:val="center"/>
              <w:rPr>
                <w:sz w:val="24"/>
                <w:szCs w:val="24"/>
              </w:rPr>
            </w:pPr>
            <w:r>
              <w:rPr>
                <w:sz w:val="24"/>
                <w:szCs w:val="24"/>
              </w:rPr>
              <w:t>492,42</w:t>
            </w:r>
          </w:p>
        </w:tc>
        <w:tc>
          <w:tcPr>
            <w:tcW w:w="1418" w:type="dxa"/>
          </w:tcPr>
          <w:p w:rsidR="00B01CAE" w:rsidRPr="0099410F" w:rsidRDefault="00B01CAE" w:rsidP="0085176A">
            <w:pPr>
              <w:jc w:val="center"/>
              <w:rPr>
                <w:sz w:val="24"/>
                <w:szCs w:val="24"/>
              </w:rPr>
            </w:pPr>
            <w:r>
              <w:rPr>
                <w:sz w:val="24"/>
                <w:szCs w:val="24"/>
              </w:rPr>
              <w:t>1127,82</w:t>
            </w:r>
          </w:p>
        </w:tc>
        <w:tc>
          <w:tcPr>
            <w:tcW w:w="1275" w:type="dxa"/>
          </w:tcPr>
          <w:p w:rsidR="00B01CAE" w:rsidRPr="0099410F" w:rsidRDefault="00B01CAE" w:rsidP="0085176A">
            <w:pPr>
              <w:jc w:val="center"/>
              <w:rPr>
                <w:sz w:val="24"/>
                <w:szCs w:val="24"/>
              </w:rPr>
            </w:pPr>
            <w:r>
              <w:rPr>
                <w:sz w:val="24"/>
                <w:szCs w:val="24"/>
              </w:rPr>
              <w:t>447,94</w:t>
            </w:r>
          </w:p>
        </w:tc>
      </w:tr>
      <w:tr w:rsidR="00B01CAE" w:rsidRPr="0099410F" w:rsidTr="009F0390">
        <w:tc>
          <w:tcPr>
            <w:tcW w:w="4219" w:type="dxa"/>
          </w:tcPr>
          <w:p w:rsidR="00B01CAE" w:rsidRPr="0099410F" w:rsidRDefault="00B01CAE" w:rsidP="0085176A">
            <w:pPr>
              <w:rPr>
                <w:sz w:val="24"/>
                <w:szCs w:val="24"/>
              </w:rPr>
            </w:pPr>
            <w:r w:rsidRPr="0099410F">
              <w:rPr>
                <w:color w:val="00000A"/>
                <w:sz w:val="24"/>
                <w:szCs w:val="24"/>
              </w:rPr>
              <w:t>Темп роста инвестиций в основной капитал (в сопоставимых ценах, к</w:t>
            </w:r>
            <w:r w:rsidRPr="0099410F">
              <w:rPr>
                <w:color w:val="00000A"/>
                <w:sz w:val="24"/>
                <w:szCs w:val="24"/>
              </w:rPr>
              <w:br/>
              <w:t>предыдущему году)</w:t>
            </w:r>
          </w:p>
        </w:tc>
        <w:tc>
          <w:tcPr>
            <w:tcW w:w="1559" w:type="dxa"/>
          </w:tcPr>
          <w:p w:rsidR="00B01CAE" w:rsidRPr="0099410F" w:rsidRDefault="00B01CAE" w:rsidP="0085176A">
            <w:pPr>
              <w:jc w:val="center"/>
              <w:rPr>
                <w:sz w:val="24"/>
                <w:szCs w:val="24"/>
              </w:rPr>
            </w:pPr>
            <w:r w:rsidRPr="0099410F">
              <w:rPr>
                <w:sz w:val="24"/>
                <w:szCs w:val="24"/>
              </w:rPr>
              <w:t>%</w:t>
            </w:r>
          </w:p>
        </w:tc>
        <w:tc>
          <w:tcPr>
            <w:tcW w:w="1276" w:type="dxa"/>
          </w:tcPr>
          <w:p w:rsidR="00B01CAE" w:rsidRPr="0099410F" w:rsidRDefault="00B01CAE" w:rsidP="0085176A">
            <w:pPr>
              <w:jc w:val="center"/>
              <w:rPr>
                <w:sz w:val="24"/>
                <w:szCs w:val="24"/>
              </w:rPr>
            </w:pPr>
            <w:r>
              <w:rPr>
                <w:sz w:val="24"/>
                <w:szCs w:val="24"/>
              </w:rPr>
              <w:t>80,38</w:t>
            </w:r>
          </w:p>
        </w:tc>
        <w:tc>
          <w:tcPr>
            <w:tcW w:w="1418" w:type="dxa"/>
          </w:tcPr>
          <w:p w:rsidR="00B01CAE" w:rsidRPr="0099410F" w:rsidRDefault="00B01CAE" w:rsidP="0085176A">
            <w:pPr>
              <w:jc w:val="center"/>
              <w:rPr>
                <w:sz w:val="24"/>
                <w:szCs w:val="24"/>
              </w:rPr>
            </w:pPr>
            <w:r>
              <w:rPr>
                <w:sz w:val="24"/>
                <w:szCs w:val="24"/>
              </w:rPr>
              <w:t>223,45</w:t>
            </w:r>
          </w:p>
        </w:tc>
        <w:tc>
          <w:tcPr>
            <w:tcW w:w="1275" w:type="dxa"/>
          </w:tcPr>
          <w:p w:rsidR="00B01CAE" w:rsidRPr="0099410F" w:rsidRDefault="00B01CAE" w:rsidP="0085176A">
            <w:pPr>
              <w:jc w:val="center"/>
              <w:rPr>
                <w:sz w:val="24"/>
                <w:szCs w:val="24"/>
              </w:rPr>
            </w:pPr>
            <w:r>
              <w:rPr>
                <w:sz w:val="24"/>
                <w:szCs w:val="24"/>
              </w:rPr>
              <w:t>100,22</w:t>
            </w:r>
          </w:p>
        </w:tc>
      </w:tr>
      <w:tr w:rsidR="00B01CAE" w:rsidRPr="0099410F" w:rsidTr="009F0390">
        <w:tc>
          <w:tcPr>
            <w:tcW w:w="4219" w:type="dxa"/>
          </w:tcPr>
          <w:p w:rsidR="00B01CAE" w:rsidRPr="0099410F" w:rsidRDefault="00B01CAE" w:rsidP="0085176A">
            <w:pPr>
              <w:rPr>
                <w:color w:val="00000A"/>
                <w:sz w:val="24"/>
                <w:szCs w:val="24"/>
              </w:rPr>
            </w:pPr>
            <w:r w:rsidRPr="0099410F">
              <w:rPr>
                <w:color w:val="00000A"/>
                <w:sz w:val="24"/>
                <w:szCs w:val="24"/>
              </w:rPr>
              <w:t>Индекс промышленного производства (в сопоставимых ценах, к предыдущему году)</w:t>
            </w:r>
          </w:p>
        </w:tc>
        <w:tc>
          <w:tcPr>
            <w:tcW w:w="1559" w:type="dxa"/>
          </w:tcPr>
          <w:p w:rsidR="00B01CAE" w:rsidRPr="0099410F" w:rsidRDefault="00B01CAE" w:rsidP="0085176A">
            <w:pPr>
              <w:jc w:val="center"/>
              <w:rPr>
                <w:sz w:val="24"/>
                <w:szCs w:val="24"/>
              </w:rPr>
            </w:pPr>
            <w:r w:rsidRPr="0099410F">
              <w:rPr>
                <w:sz w:val="24"/>
                <w:szCs w:val="24"/>
              </w:rPr>
              <w:t>%</w:t>
            </w:r>
          </w:p>
        </w:tc>
        <w:tc>
          <w:tcPr>
            <w:tcW w:w="1276" w:type="dxa"/>
          </w:tcPr>
          <w:p w:rsidR="00B01CAE" w:rsidRPr="0099410F" w:rsidRDefault="00B01CAE" w:rsidP="0085176A">
            <w:pPr>
              <w:jc w:val="center"/>
              <w:rPr>
                <w:sz w:val="24"/>
                <w:szCs w:val="24"/>
              </w:rPr>
            </w:pPr>
            <w:r>
              <w:rPr>
                <w:sz w:val="24"/>
                <w:szCs w:val="24"/>
              </w:rPr>
              <w:t>73,02</w:t>
            </w:r>
          </w:p>
        </w:tc>
        <w:tc>
          <w:tcPr>
            <w:tcW w:w="1418" w:type="dxa"/>
          </w:tcPr>
          <w:p w:rsidR="00B01CAE" w:rsidRPr="0099410F" w:rsidRDefault="00B01CAE" w:rsidP="0085176A">
            <w:pPr>
              <w:jc w:val="center"/>
              <w:rPr>
                <w:sz w:val="24"/>
                <w:szCs w:val="24"/>
              </w:rPr>
            </w:pPr>
            <w:r>
              <w:rPr>
                <w:sz w:val="24"/>
                <w:szCs w:val="24"/>
              </w:rPr>
              <w:t>111,71</w:t>
            </w:r>
          </w:p>
        </w:tc>
        <w:tc>
          <w:tcPr>
            <w:tcW w:w="1275" w:type="dxa"/>
          </w:tcPr>
          <w:p w:rsidR="00B01CAE" w:rsidRPr="0099410F" w:rsidRDefault="00B01CAE" w:rsidP="0085176A">
            <w:pPr>
              <w:jc w:val="center"/>
              <w:rPr>
                <w:sz w:val="24"/>
                <w:szCs w:val="24"/>
              </w:rPr>
            </w:pPr>
            <w:r>
              <w:rPr>
                <w:sz w:val="24"/>
                <w:szCs w:val="24"/>
              </w:rPr>
              <w:t>100</w:t>
            </w:r>
          </w:p>
        </w:tc>
      </w:tr>
    </w:tbl>
    <w:p w:rsidR="0085176A" w:rsidRDefault="0085176A" w:rsidP="0085176A">
      <w:pPr>
        <w:ind w:firstLine="709"/>
        <w:rPr>
          <w:rFonts w:eastAsia="Calibri"/>
          <w:b/>
          <w:sz w:val="28"/>
          <w:szCs w:val="28"/>
        </w:rPr>
      </w:pPr>
    </w:p>
    <w:p w:rsidR="0085176A" w:rsidRPr="00102EEE" w:rsidRDefault="0085176A" w:rsidP="0085176A">
      <w:pPr>
        <w:ind w:firstLine="709"/>
        <w:rPr>
          <w:rFonts w:eastAsia="Calibri"/>
          <w:b/>
          <w:sz w:val="28"/>
          <w:szCs w:val="28"/>
        </w:rPr>
      </w:pPr>
      <w:r w:rsidRPr="00102EEE">
        <w:rPr>
          <w:rFonts w:eastAsia="Calibri"/>
          <w:b/>
          <w:sz w:val="28"/>
          <w:szCs w:val="28"/>
        </w:rPr>
        <w:t>Эффективное муниципальное управление</w:t>
      </w:r>
    </w:p>
    <w:p w:rsidR="0085176A" w:rsidRPr="0012683B" w:rsidRDefault="0085176A" w:rsidP="0085176A">
      <w:pPr>
        <w:autoSpaceDE w:val="0"/>
        <w:autoSpaceDN w:val="0"/>
        <w:adjustRightInd w:val="0"/>
        <w:rPr>
          <w:rFonts w:eastAsia="Calibri"/>
          <w:sz w:val="28"/>
          <w:szCs w:val="28"/>
        </w:rPr>
      </w:pPr>
      <w:r w:rsidRPr="0083140B">
        <w:rPr>
          <w:rFonts w:eastAsia="Calibri"/>
          <w:b/>
          <w:sz w:val="28"/>
          <w:szCs w:val="28"/>
        </w:rPr>
        <w:t>Цель</w:t>
      </w:r>
      <w:r>
        <w:rPr>
          <w:rFonts w:eastAsia="Calibri"/>
          <w:sz w:val="28"/>
          <w:szCs w:val="28"/>
        </w:rPr>
        <w:t xml:space="preserve">: </w:t>
      </w:r>
      <w:r w:rsidRPr="0012683B">
        <w:rPr>
          <w:rFonts w:eastAsia="Calibri"/>
          <w:sz w:val="28"/>
          <w:szCs w:val="28"/>
        </w:rPr>
        <w:t>повышение эффективности и совершенствование механизмов управления муниципальными финансами и муниципальным имуществом, а</w:t>
      </w:r>
      <w:r>
        <w:rPr>
          <w:rFonts w:eastAsia="Calibri"/>
          <w:sz w:val="28"/>
          <w:szCs w:val="28"/>
        </w:rPr>
        <w:t xml:space="preserve"> также </w:t>
      </w:r>
      <w:r w:rsidRPr="008B677E">
        <w:rPr>
          <w:sz w:val="28"/>
          <w:szCs w:val="28"/>
        </w:rPr>
        <w:t>обеспечение</w:t>
      </w:r>
      <w:r>
        <w:rPr>
          <w:sz w:val="28"/>
          <w:szCs w:val="28"/>
        </w:rPr>
        <w:t xml:space="preserve"> открытости и доступностив системе муниципального управления</w:t>
      </w:r>
      <w:r w:rsidRPr="0012683B">
        <w:rPr>
          <w:rFonts w:eastAsia="Calibri"/>
          <w:sz w:val="28"/>
          <w:szCs w:val="28"/>
        </w:rPr>
        <w:t>.</w:t>
      </w:r>
    </w:p>
    <w:p w:rsidR="0085176A" w:rsidRDefault="0085176A" w:rsidP="0085176A">
      <w:pPr>
        <w:autoSpaceDE w:val="0"/>
        <w:autoSpaceDN w:val="0"/>
        <w:adjustRightInd w:val="0"/>
        <w:rPr>
          <w:rFonts w:eastAsia="Calibri"/>
          <w:i/>
          <w:sz w:val="28"/>
          <w:szCs w:val="28"/>
        </w:rPr>
      </w:pPr>
      <w:r w:rsidRPr="004F7E2E">
        <w:rPr>
          <w:rFonts w:eastAsia="Calibri"/>
          <w:i/>
          <w:sz w:val="28"/>
          <w:szCs w:val="28"/>
        </w:rPr>
        <w:lastRenderedPageBreak/>
        <w:t>Задачи:</w:t>
      </w:r>
    </w:p>
    <w:p w:rsidR="0085176A" w:rsidRDefault="0085176A" w:rsidP="0085176A">
      <w:pPr>
        <w:ind w:firstLine="709"/>
        <w:rPr>
          <w:sz w:val="28"/>
          <w:szCs w:val="28"/>
        </w:rPr>
      </w:pPr>
      <w:r w:rsidRPr="00EB7DD2">
        <w:rPr>
          <w:sz w:val="28"/>
          <w:szCs w:val="28"/>
        </w:rPr>
        <w:t>- создание</w:t>
      </w:r>
      <w:r>
        <w:rPr>
          <w:sz w:val="28"/>
          <w:szCs w:val="28"/>
        </w:rPr>
        <w:t xml:space="preserve"> в </w:t>
      </w:r>
      <w:r w:rsidRPr="0012683B">
        <w:rPr>
          <w:sz w:val="28"/>
          <w:szCs w:val="28"/>
        </w:rPr>
        <w:t>муниципально</w:t>
      </w:r>
      <w:r>
        <w:rPr>
          <w:sz w:val="28"/>
          <w:szCs w:val="28"/>
        </w:rPr>
        <w:t>м</w:t>
      </w:r>
      <w:r w:rsidRPr="0012683B">
        <w:rPr>
          <w:sz w:val="28"/>
          <w:szCs w:val="28"/>
        </w:rPr>
        <w:t xml:space="preserve"> образовани</w:t>
      </w:r>
      <w:r>
        <w:rPr>
          <w:sz w:val="28"/>
          <w:szCs w:val="28"/>
        </w:rPr>
        <w:t>и</w:t>
      </w:r>
      <w:r w:rsidRPr="0012683B">
        <w:rPr>
          <w:sz w:val="28"/>
          <w:szCs w:val="28"/>
        </w:rPr>
        <w:t xml:space="preserve"> «</w:t>
      </w:r>
      <w:r w:rsidR="002D0901">
        <w:rPr>
          <w:sz w:val="28"/>
          <w:szCs w:val="28"/>
        </w:rPr>
        <w:t>Ярцев</w:t>
      </w:r>
      <w:r w:rsidRPr="0012683B">
        <w:rPr>
          <w:sz w:val="28"/>
          <w:szCs w:val="28"/>
        </w:rPr>
        <w:t>ский район» Смоленской области</w:t>
      </w:r>
      <w:r>
        <w:rPr>
          <w:sz w:val="28"/>
          <w:szCs w:val="28"/>
        </w:rPr>
        <w:t xml:space="preserve"> эффективной системы взаимодействия органов местного самоуправления и населения при помощи средств массовой информации и современных информационно - коммуникационных технологий;</w:t>
      </w:r>
    </w:p>
    <w:p w:rsidR="0085176A" w:rsidRPr="004F7E2E" w:rsidRDefault="0085176A" w:rsidP="0085176A">
      <w:pPr>
        <w:autoSpaceDE w:val="0"/>
        <w:autoSpaceDN w:val="0"/>
        <w:adjustRightInd w:val="0"/>
        <w:ind w:firstLine="709"/>
        <w:rPr>
          <w:rFonts w:eastAsia="Calibri"/>
          <w:i/>
          <w:sz w:val="28"/>
          <w:szCs w:val="28"/>
        </w:rPr>
      </w:pPr>
      <w:r>
        <w:rPr>
          <w:sz w:val="28"/>
          <w:szCs w:val="28"/>
        </w:rPr>
        <w:t xml:space="preserve">- </w:t>
      </w:r>
      <w:r w:rsidRPr="008B677E">
        <w:rPr>
          <w:sz w:val="28"/>
          <w:szCs w:val="28"/>
        </w:rPr>
        <w:t>обеспечение</w:t>
      </w:r>
      <w:r>
        <w:rPr>
          <w:sz w:val="28"/>
          <w:szCs w:val="28"/>
        </w:rPr>
        <w:t xml:space="preserve"> открытости и доступностиинформации о деятельности органов местного самоуправления;</w:t>
      </w:r>
    </w:p>
    <w:p w:rsidR="0085176A" w:rsidRPr="0012683B" w:rsidRDefault="0085176A" w:rsidP="0085176A">
      <w:pPr>
        <w:tabs>
          <w:tab w:val="left" w:pos="993"/>
        </w:tabs>
        <w:autoSpaceDE w:val="0"/>
        <w:autoSpaceDN w:val="0"/>
        <w:adjustRightInd w:val="0"/>
        <w:ind w:firstLine="709"/>
        <w:contextualSpacing/>
        <w:rPr>
          <w:sz w:val="28"/>
          <w:szCs w:val="28"/>
        </w:rPr>
      </w:pPr>
      <w:r>
        <w:rPr>
          <w:sz w:val="28"/>
          <w:szCs w:val="28"/>
        </w:rPr>
        <w:t>- с</w:t>
      </w:r>
      <w:r w:rsidRPr="0012683B">
        <w:rPr>
          <w:sz w:val="28"/>
          <w:szCs w:val="28"/>
        </w:rPr>
        <w:t>облюдение требований бюджетного законодательства</w:t>
      </w:r>
      <w:r>
        <w:rPr>
          <w:sz w:val="28"/>
          <w:szCs w:val="28"/>
        </w:rPr>
        <w:t>;</w:t>
      </w:r>
    </w:p>
    <w:p w:rsidR="0085176A" w:rsidRPr="0012683B" w:rsidRDefault="0085176A" w:rsidP="0085176A">
      <w:pPr>
        <w:tabs>
          <w:tab w:val="left" w:pos="360"/>
          <w:tab w:val="left" w:pos="993"/>
          <w:tab w:val="num" w:pos="1070"/>
        </w:tabs>
        <w:ind w:firstLine="709"/>
        <w:rPr>
          <w:rFonts w:ascii="Calibri" w:hAnsi="Calibri" w:cs="Calibri"/>
        </w:rPr>
      </w:pPr>
      <w:r>
        <w:rPr>
          <w:sz w:val="28"/>
          <w:szCs w:val="28"/>
        </w:rPr>
        <w:t>- по</w:t>
      </w:r>
      <w:r w:rsidRPr="0012683B">
        <w:rPr>
          <w:sz w:val="28"/>
          <w:szCs w:val="28"/>
        </w:rPr>
        <w:t>вышение эффективности бюджетных расходов, оптимизация дей</w:t>
      </w:r>
      <w:r>
        <w:rPr>
          <w:sz w:val="28"/>
          <w:szCs w:val="28"/>
        </w:rPr>
        <w:t>ствующих расходных обязательств;</w:t>
      </w:r>
    </w:p>
    <w:p w:rsidR="0085176A" w:rsidRPr="0012683B" w:rsidRDefault="0085176A" w:rsidP="0085176A">
      <w:pPr>
        <w:tabs>
          <w:tab w:val="left" w:pos="360"/>
          <w:tab w:val="left" w:pos="993"/>
          <w:tab w:val="num" w:pos="1070"/>
        </w:tabs>
        <w:ind w:firstLine="709"/>
        <w:rPr>
          <w:rFonts w:ascii="Calibri" w:hAnsi="Calibri" w:cs="Calibri"/>
          <w:sz w:val="28"/>
          <w:szCs w:val="28"/>
        </w:rPr>
      </w:pPr>
      <w:r>
        <w:rPr>
          <w:sz w:val="28"/>
          <w:szCs w:val="28"/>
        </w:rPr>
        <w:t>- э</w:t>
      </w:r>
      <w:r w:rsidRPr="0012683B">
        <w:rPr>
          <w:sz w:val="28"/>
          <w:szCs w:val="28"/>
        </w:rPr>
        <w:t>ффективное управление муниципальным долгом муниципального образования «</w:t>
      </w:r>
      <w:r w:rsidR="002D0901">
        <w:rPr>
          <w:sz w:val="28"/>
          <w:szCs w:val="28"/>
        </w:rPr>
        <w:t>Ярцев</w:t>
      </w:r>
      <w:r w:rsidRPr="0012683B">
        <w:rPr>
          <w:sz w:val="28"/>
          <w:szCs w:val="28"/>
        </w:rPr>
        <w:t>ский район» Смоленской области</w:t>
      </w:r>
      <w:r>
        <w:rPr>
          <w:sz w:val="28"/>
          <w:szCs w:val="28"/>
        </w:rPr>
        <w:t>;</w:t>
      </w:r>
    </w:p>
    <w:p w:rsidR="0085176A" w:rsidRPr="0012683B" w:rsidRDefault="0085176A" w:rsidP="0085176A">
      <w:pPr>
        <w:tabs>
          <w:tab w:val="left" w:pos="360"/>
          <w:tab w:val="left" w:pos="993"/>
          <w:tab w:val="num" w:pos="1070"/>
        </w:tabs>
        <w:ind w:firstLine="709"/>
        <w:rPr>
          <w:sz w:val="28"/>
          <w:szCs w:val="28"/>
        </w:rPr>
      </w:pPr>
      <w:r>
        <w:rPr>
          <w:sz w:val="28"/>
          <w:szCs w:val="28"/>
        </w:rPr>
        <w:t>- э</w:t>
      </w:r>
      <w:r w:rsidRPr="0012683B">
        <w:rPr>
          <w:sz w:val="28"/>
          <w:szCs w:val="28"/>
        </w:rPr>
        <w:t>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r>
        <w:rPr>
          <w:sz w:val="28"/>
          <w:szCs w:val="28"/>
        </w:rPr>
        <w:t>;</w:t>
      </w:r>
    </w:p>
    <w:p w:rsidR="0085176A" w:rsidRPr="0012683B" w:rsidRDefault="0085176A" w:rsidP="0085176A">
      <w:pPr>
        <w:tabs>
          <w:tab w:val="left" w:pos="993"/>
          <w:tab w:val="num" w:pos="1070"/>
        </w:tabs>
        <w:ind w:firstLine="709"/>
        <w:rPr>
          <w:color w:val="000000"/>
          <w:sz w:val="28"/>
          <w:szCs w:val="28"/>
          <w:shd w:val="clear" w:color="auto" w:fill="FFFFFF"/>
        </w:rPr>
      </w:pPr>
      <w:r>
        <w:rPr>
          <w:color w:val="000000"/>
          <w:sz w:val="28"/>
          <w:szCs w:val="28"/>
          <w:shd w:val="clear" w:color="auto" w:fill="FFFFFF"/>
        </w:rPr>
        <w:t>- п</w:t>
      </w:r>
      <w:r w:rsidRPr="0012683B">
        <w:rPr>
          <w:color w:val="000000"/>
          <w:sz w:val="28"/>
          <w:szCs w:val="28"/>
          <w:shd w:val="clear" w:color="auto" w:fill="FFFFFF"/>
        </w:rPr>
        <w:t>риватизация муниципального имущества (включая обеспечение права субъектов малого и среднего предпринимательства на выкуп арендуемого имущества в соответствии с Федеральным законом от 22.07.2008 №159-ФЗ)</w:t>
      </w:r>
      <w:r>
        <w:rPr>
          <w:color w:val="000000"/>
          <w:sz w:val="28"/>
          <w:szCs w:val="28"/>
          <w:shd w:val="clear" w:color="auto" w:fill="FFFFFF"/>
        </w:rPr>
        <w:t>;</w:t>
      </w:r>
    </w:p>
    <w:p w:rsidR="0085176A" w:rsidRPr="0012683B" w:rsidRDefault="0085176A" w:rsidP="0085176A">
      <w:pPr>
        <w:tabs>
          <w:tab w:val="left" w:pos="993"/>
          <w:tab w:val="num" w:pos="1070"/>
        </w:tabs>
        <w:ind w:firstLine="709"/>
        <w:rPr>
          <w:color w:val="000000"/>
          <w:sz w:val="28"/>
          <w:szCs w:val="28"/>
          <w:shd w:val="clear" w:color="auto" w:fill="FFFFFF"/>
        </w:rPr>
      </w:pPr>
      <w:r>
        <w:rPr>
          <w:color w:val="000000"/>
          <w:sz w:val="28"/>
          <w:szCs w:val="28"/>
          <w:shd w:val="clear" w:color="auto" w:fill="FFFFFF"/>
        </w:rPr>
        <w:t>- п</w:t>
      </w:r>
      <w:r w:rsidRPr="0012683B">
        <w:rPr>
          <w:color w:val="000000"/>
          <w:sz w:val="28"/>
          <w:szCs w:val="28"/>
          <w:shd w:val="clear" w:color="auto" w:fill="FFFFFF"/>
        </w:rPr>
        <w:t>остановка на кадастровый учет и регистрация права муниципальной собственности на объекты недвижимости, включенные/подлежащие включению в реестр муниципального имущества муниципального образования «</w:t>
      </w:r>
      <w:r w:rsidR="005041A3">
        <w:rPr>
          <w:color w:val="000000"/>
          <w:sz w:val="28"/>
          <w:szCs w:val="28"/>
          <w:shd w:val="clear" w:color="auto" w:fill="FFFFFF"/>
        </w:rPr>
        <w:t>Ярцев</w:t>
      </w:r>
      <w:r w:rsidRPr="0012683B">
        <w:rPr>
          <w:color w:val="000000"/>
          <w:sz w:val="28"/>
          <w:szCs w:val="28"/>
          <w:shd w:val="clear" w:color="auto" w:fill="FFFFFF"/>
        </w:rPr>
        <w:t>ский район» Смоленской области</w:t>
      </w:r>
    </w:p>
    <w:p w:rsidR="0085176A" w:rsidRPr="0012683B" w:rsidRDefault="0085176A" w:rsidP="0085176A">
      <w:pPr>
        <w:tabs>
          <w:tab w:val="left" w:pos="993"/>
          <w:tab w:val="num" w:pos="1070"/>
        </w:tabs>
        <w:ind w:firstLine="709"/>
        <w:rPr>
          <w:color w:val="000000"/>
          <w:sz w:val="28"/>
          <w:szCs w:val="28"/>
          <w:shd w:val="clear" w:color="auto" w:fill="FFFFFF"/>
        </w:rPr>
      </w:pPr>
      <w:r>
        <w:rPr>
          <w:color w:val="000000"/>
          <w:sz w:val="28"/>
          <w:szCs w:val="28"/>
          <w:shd w:val="clear" w:color="auto" w:fill="FFFFFF"/>
        </w:rPr>
        <w:t>- с</w:t>
      </w:r>
      <w:r w:rsidRPr="0012683B">
        <w:rPr>
          <w:color w:val="000000"/>
          <w:sz w:val="28"/>
          <w:szCs w:val="28"/>
          <w:shd w:val="clear" w:color="auto" w:fill="FFFFFF"/>
        </w:rPr>
        <w:t>окращение невостребованного и нерационально используемого муниципального имущества (проверки целевого использования и сохранности имущества, соблюдения условий договоров аренды)</w:t>
      </w:r>
    </w:p>
    <w:p w:rsidR="0085176A" w:rsidRPr="004F7E2E" w:rsidRDefault="0085176A" w:rsidP="0085176A">
      <w:pPr>
        <w:tabs>
          <w:tab w:val="left" w:pos="993"/>
          <w:tab w:val="num" w:pos="1070"/>
        </w:tabs>
        <w:ind w:firstLine="709"/>
        <w:rPr>
          <w:color w:val="000000"/>
          <w:sz w:val="28"/>
          <w:szCs w:val="28"/>
          <w:shd w:val="clear" w:color="auto" w:fill="FFFFFF"/>
        </w:rPr>
      </w:pPr>
      <w:r>
        <w:rPr>
          <w:color w:val="000000"/>
          <w:sz w:val="28"/>
          <w:szCs w:val="28"/>
          <w:shd w:val="clear" w:color="auto" w:fill="FFFFFF"/>
        </w:rPr>
        <w:t>- п</w:t>
      </w:r>
      <w:r w:rsidRPr="0012683B">
        <w:rPr>
          <w:color w:val="000000"/>
          <w:sz w:val="28"/>
          <w:szCs w:val="28"/>
          <w:shd w:val="clear" w:color="auto" w:fill="FFFFFF"/>
        </w:rPr>
        <w:t xml:space="preserve">роведение торгов на право заключения договоров аренды муниципального имущества и контроль за поступлениями арендной платы, проведение </w:t>
      </w:r>
      <w:r w:rsidRPr="004F7E2E">
        <w:rPr>
          <w:color w:val="000000"/>
          <w:sz w:val="28"/>
          <w:szCs w:val="28"/>
          <w:shd w:val="clear" w:color="auto" w:fill="FFFFFF"/>
        </w:rPr>
        <w:t>претензионно-исковой работы с должниками.</w:t>
      </w:r>
    </w:p>
    <w:p w:rsidR="0085176A" w:rsidRPr="00C2303A" w:rsidRDefault="0085176A" w:rsidP="0085176A">
      <w:pPr>
        <w:tabs>
          <w:tab w:val="left" w:pos="993"/>
          <w:tab w:val="num" w:pos="1070"/>
        </w:tabs>
        <w:spacing w:before="120" w:after="120"/>
        <w:ind w:firstLine="709"/>
        <w:rPr>
          <w:color w:val="000000"/>
          <w:sz w:val="28"/>
          <w:szCs w:val="28"/>
          <w:shd w:val="clear" w:color="auto" w:fill="FFFFFF"/>
        </w:rPr>
      </w:pPr>
      <w:r w:rsidRPr="00C2303A">
        <w:rPr>
          <w:color w:val="000000"/>
          <w:sz w:val="28"/>
          <w:szCs w:val="28"/>
          <w:shd w:val="clear" w:color="auto" w:fill="FFFFFF"/>
        </w:rPr>
        <w:t>Ожидаемые результаты:</w:t>
      </w:r>
    </w:p>
    <w:tbl>
      <w:tblPr>
        <w:tblStyle w:val="6"/>
        <w:tblW w:w="9889" w:type="dxa"/>
        <w:tblLayout w:type="fixed"/>
        <w:tblLook w:val="04A0"/>
      </w:tblPr>
      <w:tblGrid>
        <w:gridCol w:w="392"/>
        <w:gridCol w:w="5119"/>
        <w:gridCol w:w="1118"/>
        <w:gridCol w:w="1134"/>
        <w:gridCol w:w="1134"/>
        <w:gridCol w:w="992"/>
      </w:tblGrid>
      <w:tr w:rsidR="0085176A" w:rsidRPr="00C2303A" w:rsidTr="009F0390">
        <w:tc>
          <w:tcPr>
            <w:tcW w:w="392" w:type="dxa"/>
          </w:tcPr>
          <w:p w:rsidR="0085176A" w:rsidRPr="00C2303A" w:rsidRDefault="0085176A" w:rsidP="0085176A">
            <w:pPr>
              <w:rPr>
                <w:rFonts w:eastAsia="Calibri"/>
                <w:sz w:val="24"/>
                <w:szCs w:val="24"/>
              </w:rPr>
            </w:pPr>
          </w:p>
        </w:tc>
        <w:tc>
          <w:tcPr>
            <w:tcW w:w="5119" w:type="dxa"/>
          </w:tcPr>
          <w:p w:rsidR="0085176A" w:rsidRPr="00C2303A" w:rsidRDefault="00B01CAE" w:rsidP="0085176A">
            <w:pPr>
              <w:jc w:val="center"/>
              <w:rPr>
                <w:rFonts w:eastAsia="Calibri"/>
                <w:sz w:val="24"/>
                <w:szCs w:val="24"/>
              </w:rPr>
            </w:pPr>
            <w:r>
              <w:rPr>
                <w:rFonts w:eastAsia="Calibri"/>
                <w:sz w:val="24"/>
                <w:szCs w:val="24"/>
              </w:rPr>
              <w:t>П</w:t>
            </w:r>
            <w:r w:rsidR="0085176A" w:rsidRPr="00C2303A">
              <w:rPr>
                <w:rFonts w:eastAsia="Calibri"/>
                <w:sz w:val="24"/>
                <w:szCs w:val="24"/>
              </w:rPr>
              <w:t>оказатели</w:t>
            </w:r>
          </w:p>
        </w:tc>
        <w:tc>
          <w:tcPr>
            <w:tcW w:w="1118" w:type="dxa"/>
          </w:tcPr>
          <w:p w:rsidR="0085176A" w:rsidRPr="00C2303A" w:rsidRDefault="0085176A" w:rsidP="0085176A">
            <w:pPr>
              <w:jc w:val="center"/>
              <w:rPr>
                <w:sz w:val="24"/>
                <w:szCs w:val="24"/>
              </w:rPr>
            </w:pPr>
            <w:r w:rsidRPr="00C2303A">
              <w:rPr>
                <w:sz w:val="24"/>
                <w:szCs w:val="24"/>
              </w:rPr>
              <w:t>Единица измерения</w:t>
            </w:r>
          </w:p>
        </w:tc>
        <w:tc>
          <w:tcPr>
            <w:tcW w:w="1134" w:type="dxa"/>
            <w:tcBorders>
              <w:right w:val="single" w:sz="4" w:space="0" w:color="auto"/>
            </w:tcBorders>
          </w:tcPr>
          <w:p w:rsidR="00C2303A" w:rsidRDefault="0085176A" w:rsidP="00C2303A">
            <w:pPr>
              <w:ind w:left="-108"/>
              <w:jc w:val="center"/>
              <w:rPr>
                <w:sz w:val="24"/>
                <w:szCs w:val="24"/>
              </w:rPr>
            </w:pPr>
            <w:r w:rsidRPr="00C2303A">
              <w:rPr>
                <w:sz w:val="24"/>
                <w:szCs w:val="24"/>
              </w:rPr>
              <w:t>2017</w:t>
            </w:r>
          </w:p>
          <w:p w:rsidR="0085176A" w:rsidRPr="00C2303A" w:rsidRDefault="00C2303A" w:rsidP="00C2303A">
            <w:pPr>
              <w:ind w:left="-108"/>
              <w:jc w:val="center"/>
              <w:rPr>
                <w:sz w:val="24"/>
                <w:szCs w:val="24"/>
              </w:rPr>
            </w:pPr>
            <w:r>
              <w:rPr>
                <w:sz w:val="24"/>
                <w:szCs w:val="24"/>
              </w:rPr>
              <w:t>факт</w:t>
            </w:r>
          </w:p>
        </w:tc>
        <w:tc>
          <w:tcPr>
            <w:tcW w:w="1134" w:type="dxa"/>
            <w:tcBorders>
              <w:right w:val="single" w:sz="4" w:space="0" w:color="auto"/>
            </w:tcBorders>
          </w:tcPr>
          <w:p w:rsidR="0085176A" w:rsidRDefault="0085176A" w:rsidP="00C2303A">
            <w:pPr>
              <w:jc w:val="center"/>
              <w:rPr>
                <w:sz w:val="24"/>
                <w:szCs w:val="24"/>
              </w:rPr>
            </w:pPr>
            <w:r w:rsidRPr="00C2303A">
              <w:rPr>
                <w:sz w:val="24"/>
                <w:szCs w:val="24"/>
              </w:rPr>
              <w:t xml:space="preserve">2018 </w:t>
            </w:r>
          </w:p>
          <w:p w:rsidR="00C2303A" w:rsidRPr="00C2303A" w:rsidRDefault="00C2303A" w:rsidP="00C2303A">
            <w:pPr>
              <w:jc w:val="center"/>
              <w:rPr>
                <w:sz w:val="24"/>
                <w:szCs w:val="24"/>
              </w:rPr>
            </w:pPr>
            <w:r>
              <w:rPr>
                <w:sz w:val="24"/>
                <w:szCs w:val="24"/>
              </w:rPr>
              <w:t>оценка</w:t>
            </w:r>
          </w:p>
        </w:tc>
        <w:tc>
          <w:tcPr>
            <w:tcW w:w="992" w:type="dxa"/>
            <w:tcBorders>
              <w:left w:val="single" w:sz="4" w:space="0" w:color="auto"/>
            </w:tcBorders>
          </w:tcPr>
          <w:p w:rsidR="0085176A" w:rsidRDefault="0085176A" w:rsidP="00C2303A">
            <w:pPr>
              <w:jc w:val="center"/>
              <w:rPr>
                <w:sz w:val="24"/>
                <w:szCs w:val="24"/>
              </w:rPr>
            </w:pPr>
            <w:r w:rsidRPr="00C2303A">
              <w:rPr>
                <w:sz w:val="24"/>
                <w:szCs w:val="24"/>
              </w:rPr>
              <w:t xml:space="preserve">2025 </w:t>
            </w:r>
          </w:p>
          <w:p w:rsidR="00C2303A" w:rsidRPr="00C2303A" w:rsidRDefault="00C2303A" w:rsidP="00C2303A">
            <w:pPr>
              <w:jc w:val="center"/>
              <w:rPr>
                <w:sz w:val="24"/>
                <w:szCs w:val="24"/>
              </w:rPr>
            </w:pPr>
            <w:r>
              <w:rPr>
                <w:sz w:val="24"/>
                <w:szCs w:val="24"/>
              </w:rPr>
              <w:t>план</w:t>
            </w:r>
          </w:p>
        </w:tc>
      </w:tr>
      <w:tr w:rsidR="0085176A" w:rsidRPr="00C13019" w:rsidTr="009F0390">
        <w:tc>
          <w:tcPr>
            <w:tcW w:w="392" w:type="dxa"/>
          </w:tcPr>
          <w:p w:rsidR="0085176A" w:rsidRPr="00C13019" w:rsidRDefault="0085176A" w:rsidP="0085176A">
            <w:pPr>
              <w:rPr>
                <w:rFonts w:eastAsia="Calibri"/>
                <w:color w:val="000000"/>
                <w:sz w:val="24"/>
                <w:szCs w:val="24"/>
              </w:rPr>
            </w:pPr>
            <w:r w:rsidRPr="00C13019">
              <w:rPr>
                <w:rFonts w:eastAsia="Calibri"/>
                <w:color w:val="000000"/>
                <w:sz w:val="24"/>
                <w:szCs w:val="24"/>
              </w:rPr>
              <w:t>1</w:t>
            </w:r>
          </w:p>
        </w:tc>
        <w:tc>
          <w:tcPr>
            <w:tcW w:w="5119" w:type="dxa"/>
          </w:tcPr>
          <w:p w:rsidR="0085176A" w:rsidRPr="00C13019" w:rsidRDefault="0085176A" w:rsidP="0085176A">
            <w:pPr>
              <w:rPr>
                <w:rFonts w:eastAsia="Calibri"/>
                <w:color w:val="000000"/>
                <w:sz w:val="24"/>
                <w:szCs w:val="24"/>
              </w:rPr>
            </w:pPr>
            <w:r w:rsidRPr="00C13019">
              <w:rPr>
                <w:rFonts w:eastAsia="Calibri"/>
                <w:color w:val="000000"/>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18" w:type="dxa"/>
          </w:tcPr>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w:t>
            </w:r>
          </w:p>
        </w:tc>
        <w:tc>
          <w:tcPr>
            <w:tcW w:w="1134" w:type="dxa"/>
            <w:tcBorders>
              <w:right w:val="single" w:sz="4" w:space="0" w:color="auto"/>
            </w:tcBorders>
          </w:tcPr>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85176A" w:rsidP="00564070">
            <w:pPr>
              <w:jc w:val="center"/>
              <w:rPr>
                <w:rFonts w:eastAsia="Calibri"/>
                <w:sz w:val="24"/>
                <w:szCs w:val="24"/>
              </w:rPr>
            </w:pPr>
            <w:r w:rsidRPr="00564070">
              <w:rPr>
                <w:rFonts w:eastAsia="Calibri"/>
                <w:sz w:val="24"/>
                <w:szCs w:val="24"/>
              </w:rPr>
              <w:t>4</w:t>
            </w:r>
            <w:r w:rsidR="00564070" w:rsidRPr="00564070">
              <w:rPr>
                <w:rFonts w:eastAsia="Calibri"/>
                <w:sz w:val="24"/>
                <w:szCs w:val="24"/>
              </w:rPr>
              <w:t>7,4</w:t>
            </w:r>
          </w:p>
        </w:tc>
        <w:tc>
          <w:tcPr>
            <w:tcW w:w="1134" w:type="dxa"/>
            <w:tcBorders>
              <w:right w:val="single" w:sz="4" w:space="0" w:color="auto"/>
            </w:tcBorders>
          </w:tcPr>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85176A" w:rsidP="00564070">
            <w:pPr>
              <w:jc w:val="center"/>
              <w:rPr>
                <w:rFonts w:eastAsia="Calibri"/>
                <w:sz w:val="24"/>
                <w:szCs w:val="24"/>
              </w:rPr>
            </w:pPr>
            <w:r w:rsidRPr="00564070">
              <w:rPr>
                <w:rFonts w:eastAsia="Calibri"/>
                <w:sz w:val="24"/>
                <w:szCs w:val="24"/>
              </w:rPr>
              <w:t>48,</w:t>
            </w:r>
            <w:r w:rsidR="00564070" w:rsidRPr="00564070">
              <w:rPr>
                <w:rFonts w:eastAsia="Calibri"/>
                <w:sz w:val="24"/>
                <w:szCs w:val="24"/>
              </w:rPr>
              <w:t>1</w:t>
            </w:r>
          </w:p>
        </w:tc>
        <w:tc>
          <w:tcPr>
            <w:tcW w:w="992" w:type="dxa"/>
            <w:tcBorders>
              <w:left w:val="single" w:sz="4" w:space="0" w:color="auto"/>
            </w:tcBorders>
          </w:tcPr>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85176A" w:rsidP="0085176A">
            <w:pPr>
              <w:jc w:val="center"/>
              <w:rPr>
                <w:rFonts w:eastAsia="Calibri"/>
                <w:sz w:val="24"/>
                <w:szCs w:val="24"/>
              </w:rPr>
            </w:pPr>
          </w:p>
          <w:p w:rsidR="0085176A" w:rsidRPr="00564070" w:rsidRDefault="00564070" w:rsidP="00564070">
            <w:pPr>
              <w:jc w:val="center"/>
              <w:rPr>
                <w:rFonts w:eastAsia="Calibri"/>
                <w:sz w:val="24"/>
                <w:szCs w:val="24"/>
              </w:rPr>
            </w:pPr>
            <w:r w:rsidRPr="00564070">
              <w:rPr>
                <w:rFonts w:eastAsia="Calibri"/>
                <w:sz w:val="24"/>
                <w:szCs w:val="24"/>
              </w:rPr>
              <w:t>59,6</w:t>
            </w:r>
          </w:p>
        </w:tc>
      </w:tr>
      <w:tr w:rsidR="0085176A" w:rsidRPr="00C13019" w:rsidTr="009F0390">
        <w:tc>
          <w:tcPr>
            <w:tcW w:w="392" w:type="dxa"/>
          </w:tcPr>
          <w:p w:rsidR="0085176A" w:rsidRPr="00C13019" w:rsidRDefault="0085176A" w:rsidP="0085176A">
            <w:pPr>
              <w:rPr>
                <w:rFonts w:eastAsia="Calibri"/>
                <w:color w:val="000000"/>
                <w:sz w:val="24"/>
                <w:szCs w:val="24"/>
              </w:rPr>
            </w:pPr>
            <w:r w:rsidRPr="00C13019">
              <w:rPr>
                <w:rFonts w:eastAsia="Calibri"/>
                <w:color w:val="000000"/>
                <w:sz w:val="24"/>
                <w:szCs w:val="24"/>
              </w:rPr>
              <w:t>2</w:t>
            </w:r>
          </w:p>
        </w:tc>
        <w:tc>
          <w:tcPr>
            <w:tcW w:w="5119" w:type="dxa"/>
          </w:tcPr>
          <w:p w:rsidR="0085176A" w:rsidRPr="00C13019" w:rsidRDefault="0085176A" w:rsidP="0085176A">
            <w:pPr>
              <w:rPr>
                <w:rFonts w:eastAsia="Calibri"/>
                <w:color w:val="000000"/>
                <w:sz w:val="24"/>
                <w:szCs w:val="24"/>
              </w:rPr>
            </w:pPr>
            <w:r w:rsidRPr="00C13019">
              <w:rPr>
                <w:rFonts w:eastAsia="Calibri"/>
                <w:color w:val="000000"/>
                <w:sz w:val="24"/>
                <w:szCs w:val="24"/>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w:t>
            </w:r>
            <w:r w:rsidRPr="00C13019">
              <w:rPr>
                <w:rFonts w:eastAsia="Calibri"/>
                <w:color w:val="000000"/>
                <w:sz w:val="24"/>
                <w:szCs w:val="24"/>
              </w:rPr>
              <w:lastRenderedPageBreak/>
              <w:t>муниципального образования на оплату труда (включая начисления на оплату труда)</w:t>
            </w:r>
          </w:p>
        </w:tc>
        <w:tc>
          <w:tcPr>
            <w:tcW w:w="1118" w:type="dxa"/>
          </w:tcPr>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w:t>
            </w:r>
          </w:p>
        </w:tc>
        <w:tc>
          <w:tcPr>
            <w:tcW w:w="1134" w:type="dxa"/>
            <w:tcBorders>
              <w:right w:val="single" w:sz="4" w:space="0" w:color="auto"/>
            </w:tcBorders>
          </w:tcPr>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0</w:t>
            </w:r>
          </w:p>
        </w:tc>
        <w:tc>
          <w:tcPr>
            <w:tcW w:w="1134" w:type="dxa"/>
            <w:tcBorders>
              <w:right w:val="single" w:sz="4" w:space="0" w:color="auto"/>
            </w:tcBorders>
          </w:tcPr>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0</w:t>
            </w:r>
          </w:p>
        </w:tc>
        <w:tc>
          <w:tcPr>
            <w:tcW w:w="992" w:type="dxa"/>
            <w:tcBorders>
              <w:left w:val="single" w:sz="4" w:space="0" w:color="auto"/>
            </w:tcBorders>
          </w:tcPr>
          <w:p w:rsidR="0085176A" w:rsidRDefault="0085176A" w:rsidP="0085176A">
            <w:pPr>
              <w:jc w:val="center"/>
              <w:rPr>
                <w:rFonts w:eastAsia="Calibri"/>
                <w:sz w:val="24"/>
                <w:szCs w:val="24"/>
              </w:rPr>
            </w:pPr>
          </w:p>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0</w:t>
            </w:r>
          </w:p>
        </w:tc>
      </w:tr>
      <w:tr w:rsidR="0085176A" w:rsidRPr="00C13019" w:rsidTr="009F0390">
        <w:tc>
          <w:tcPr>
            <w:tcW w:w="392" w:type="dxa"/>
          </w:tcPr>
          <w:p w:rsidR="0085176A" w:rsidRPr="00C13019" w:rsidRDefault="0085176A" w:rsidP="0085176A">
            <w:pPr>
              <w:rPr>
                <w:rFonts w:eastAsia="Calibri"/>
                <w:color w:val="000000"/>
                <w:sz w:val="24"/>
                <w:szCs w:val="24"/>
              </w:rPr>
            </w:pPr>
            <w:r w:rsidRPr="00C13019">
              <w:rPr>
                <w:rFonts w:eastAsia="Calibri"/>
                <w:color w:val="000000"/>
                <w:sz w:val="24"/>
                <w:szCs w:val="24"/>
              </w:rPr>
              <w:lastRenderedPageBreak/>
              <w:t>3</w:t>
            </w:r>
          </w:p>
        </w:tc>
        <w:tc>
          <w:tcPr>
            <w:tcW w:w="5119" w:type="dxa"/>
          </w:tcPr>
          <w:p w:rsidR="0085176A" w:rsidRPr="00C13019" w:rsidRDefault="0085176A" w:rsidP="0085176A">
            <w:pPr>
              <w:rPr>
                <w:sz w:val="24"/>
                <w:szCs w:val="24"/>
              </w:rPr>
            </w:pPr>
            <w:r w:rsidRPr="00C13019">
              <w:rPr>
                <w:sz w:val="24"/>
                <w:szCs w:val="24"/>
              </w:rPr>
              <w:t xml:space="preserve">Доля населения, удовлетворенного деятельностью органов местного самоуправления </w:t>
            </w:r>
          </w:p>
        </w:tc>
        <w:tc>
          <w:tcPr>
            <w:tcW w:w="1118" w:type="dxa"/>
          </w:tcPr>
          <w:p w:rsidR="0085176A" w:rsidRDefault="0085176A" w:rsidP="0085176A">
            <w:pPr>
              <w:jc w:val="center"/>
              <w:rPr>
                <w:rFonts w:eastAsia="Calibri"/>
                <w:sz w:val="24"/>
                <w:szCs w:val="24"/>
              </w:rPr>
            </w:pPr>
          </w:p>
          <w:p w:rsidR="0085176A" w:rsidRPr="00C13019" w:rsidRDefault="0085176A" w:rsidP="0085176A">
            <w:pPr>
              <w:jc w:val="center"/>
              <w:rPr>
                <w:rFonts w:eastAsia="Calibri"/>
                <w:sz w:val="24"/>
                <w:szCs w:val="24"/>
              </w:rPr>
            </w:pPr>
            <w:r w:rsidRPr="00C13019">
              <w:rPr>
                <w:rFonts w:eastAsia="Calibri"/>
                <w:sz w:val="24"/>
                <w:szCs w:val="24"/>
              </w:rPr>
              <w:t>%</w:t>
            </w:r>
          </w:p>
        </w:tc>
        <w:tc>
          <w:tcPr>
            <w:tcW w:w="1134" w:type="dxa"/>
            <w:tcBorders>
              <w:right w:val="single" w:sz="4" w:space="0" w:color="auto"/>
            </w:tcBorders>
          </w:tcPr>
          <w:p w:rsidR="0085176A" w:rsidRDefault="0085176A" w:rsidP="0085176A">
            <w:pPr>
              <w:jc w:val="center"/>
              <w:rPr>
                <w:rFonts w:eastAsia="Calibri"/>
                <w:sz w:val="24"/>
                <w:szCs w:val="24"/>
              </w:rPr>
            </w:pPr>
          </w:p>
          <w:p w:rsidR="0085176A" w:rsidRPr="00C13019" w:rsidRDefault="005E3742" w:rsidP="005E3742">
            <w:pPr>
              <w:jc w:val="center"/>
              <w:rPr>
                <w:rFonts w:eastAsia="Calibri"/>
                <w:sz w:val="24"/>
                <w:szCs w:val="24"/>
              </w:rPr>
            </w:pPr>
            <w:r>
              <w:rPr>
                <w:rFonts w:eastAsia="Calibri"/>
                <w:sz w:val="24"/>
                <w:szCs w:val="24"/>
              </w:rPr>
              <w:t>48,3</w:t>
            </w:r>
          </w:p>
        </w:tc>
        <w:tc>
          <w:tcPr>
            <w:tcW w:w="1134" w:type="dxa"/>
            <w:tcBorders>
              <w:right w:val="single" w:sz="4" w:space="0" w:color="auto"/>
            </w:tcBorders>
          </w:tcPr>
          <w:p w:rsidR="0085176A" w:rsidRDefault="0085176A" w:rsidP="0085176A">
            <w:pPr>
              <w:jc w:val="center"/>
              <w:rPr>
                <w:rFonts w:eastAsia="Calibri"/>
                <w:sz w:val="24"/>
                <w:szCs w:val="24"/>
              </w:rPr>
            </w:pPr>
          </w:p>
          <w:p w:rsidR="0085176A" w:rsidRPr="00C13019" w:rsidRDefault="005E3742" w:rsidP="005E3742">
            <w:pPr>
              <w:jc w:val="center"/>
              <w:rPr>
                <w:rFonts w:eastAsia="Calibri"/>
                <w:sz w:val="24"/>
                <w:szCs w:val="24"/>
              </w:rPr>
            </w:pPr>
            <w:r>
              <w:rPr>
                <w:rFonts w:eastAsia="Calibri"/>
                <w:sz w:val="24"/>
                <w:szCs w:val="24"/>
              </w:rPr>
              <w:t>48,8</w:t>
            </w:r>
          </w:p>
        </w:tc>
        <w:tc>
          <w:tcPr>
            <w:tcW w:w="992" w:type="dxa"/>
            <w:tcBorders>
              <w:left w:val="single" w:sz="4" w:space="0" w:color="auto"/>
            </w:tcBorders>
          </w:tcPr>
          <w:p w:rsidR="0085176A" w:rsidRDefault="0085176A" w:rsidP="0085176A">
            <w:pPr>
              <w:jc w:val="center"/>
              <w:rPr>
                <w:rFonts w:eastAsia="Calibri"/>
                <w:sz w:val="24"/>
                <w:szCs w:val="24"/>
              </w:rPr>
            </w:pPr>
          </w:p>
          <w:p w:rsidR="0085176A" w:rsidRPr="00C13019" w:rsidRDefault="005E3742" w:rsidP="005E3742">
            <w:pPr>
              <w:jc w:val="center"/>
              <w:rPr>
                <w:rFonts w:eastAsia="Calibri"/>
                <w:sz w:val="24"/>
                <w:szCs w:val="24"/>
              </w:rPr>
            </w:pPr>
            <w:r>
              <w:rPr>
                <w:rFonts w:eastAsia="Calibri"/>
                <w:sz w:val="24"/>
                <w:szCs w:val="24"/>
              </w:rPr>
              <w:t>49,8</w:t>
            </w:r>
          </w:p>
        </w:tc>
      </w:tr>
      <w:tr w:rsidR="0085176A" w:rsidRPr="00C13019" w:rsidTr="009F0390">
        <w:tc>
          <w:tcPr>
            <w:tcW w:w="392" w:type="dxa"/>
          </w:tcPr>
          <w:p w:rsidR="0085176A" w:rsidRDefault="0085176A" w:rsidP="0085176A">
            <w:pPr>
              <w:rPr>
                <w:rFonts w:eastAsia="Calibri"/>
                <w:color w:val="000000"/>
                <w:sz w:val="24"/>
                <w:szCs w:val="24"/>
              </w:rPr>
            </w:pPr>
          </w:p>
          <w:p w:rsidR="0085176A" w:rsidRPr="00C13019" w:rsidRDefault="0085176A" w:rsidP="0085176A">
            <w:pPr>
              <w:rPr>
                <w:rFonts w:eastAsia="Calibri"/>
                <w:color w:val="000000"/>
                <w:sz w:val="24"/>
                <w:szCs w:val="24"/>
              </w:rPr>
            </w:pPr>
            <w:r>
              <w:rPr>
                <w:rFonts w:eastAsia="Calibri"/>
                <w:color w:val="000000"/>
                <w:sz w:val="24"/>
                <w:szCs w:val="24"/>
              </w:rPr>
              <w:t>5</w:t>
            </w:r>
          </w:p>
        </w:tc>
        <w:tc>
          <w:tcPr>
            <w:tcW w:w="5119" w:type="dxa"/>
            <w:vAlign w:val="center"/>
          </w:tcPr>
          <w:p w:rsidR="0085176A" w:rsidRPr="00022545" w:rsidRDefault="0085176A" w:rsidP="005041A3">
            <w:pPr>
              <w:pStyle w:val="Default"/>
              <w:jc w:val="both"/>
            </w:pPr>
            <w:r w:rsidRPr="00022545">
              <w:t xml:space="preserve">Количество оказываемых в </w:t>
            </w:r>
            <w:r>
              <w:t>муниципальном образовании «</w:t>
            </w:r>
            <w:r w:rsidR="005041A3">
              <w:t>Ярцев</w:t>
            </w:r>
            <w:r>
              <w:t xml:space="preserve">ский район»  Смоленской области </w:t>
            </w:r>
            <w:r w:rsidRPr="00022545">
              <w:t xml:space="preserve"> муниципальных услуг</w:t>
            </w:r>
          </w:p>
        </w:tc>
        <w:tc>
          <w:tcPr>
            <w:tcW w:w="1118" w:type="dxa"/>
          </w:tcPr>
          <w:p w:rsidR="0085176A" w:rsidRPr="00022545" w:rsidRDefault="0085176A" w:rsidP="0085176A">
            <w:pPr>
              <w:jc w:val="center"/>
              <w:rPr>
                <w:sz w:val="24"/>
                <w:szCs w:val="24"/>
              </w:rPr>
            </w:pPr>
            <w:r w:rsidRPr="00022545">
              <w:rPr>
                <w:sz w:val="24"/>
                <w:szCs w:val="24"/>
              </w:rPr>
              <w:t>шт.</w:t>
            </w:r>
          </w:p>
        </w:tc>
        <w:tc>
          <w:tcPr>
            <w:tcW w:w="1134" w:type="dxa"/>
            <w:tcBorders>
              <w:right w:val="single" w:sz="4" w:space="0" w:color="auto"/>
            </w:tcBorders>
          </w:tcPr>
          <w:p w:rsidR="0085176A" w:rsidRPr="00022545" w:rsidRDefault="009F0390" w:rsidP="0085176A">
            <w:pPr>
              <w:jc w:val="center"/>
              <w:rPr>
                <w:sz w:val="24"/>
                <w:szCs w:val="24"/>
              </w:rPr>
            </w:pPr>
            <w:r>
              <w:rPr>
                <w:sz w:val="24"/>
                <w:szCs w:val="24"/>
              </w:rPr>
              <w:t>162</w:t>
            </w:r>
          </w:p>
        </w:tc>
        <w:tc>
          <w:tcPr>
            <w:tcW w:w="1134" w:type="dxa"/>
            <w:tcBorders>
              <w:right w:val="single" w:sz="4" w:space="0" w:color="auto"/>
            </w:tcBorders>
          </w:tcPr>
          <w:p w:rsidR="0085176A" w:rsidRPr="00022545" w:rsidRDefault="009F0390" w:rsidP="0085176A">
            <w:pPr>
              <w:jc w:val="center"/>
              <w:rPr>
                <w:sz w:val="24"/>
                <w:szCs w:val="24"/>
              </w:rPr>
            </w:pPr>
            <w:r>
              <w:rPr>
                <w:sz w:val="24"/>
                <w:szCs w:val="24"/>
              </w:rPr>
              <w:t>140</w:t>
            </w:r>
          </w:p>
        </w:tc>
        <w:tc>
          <w:tcPr>
            <w:tcW w:w="992" w:type="dxa"/>
            <w:tcBorders>
              <w:left w:val="single" w:sz="4" w:space="0" w:color="auto"/>
            </w:tcBorders>
          </w:tcPr>
          <w:p w:rsidR="0085176A" w:rsidRPr="00022545" w:rsidRDefault="009F0390" w:rsidP="0085176A">
            <w:pPr>
              <w:jc w:val="center"/>
              <w:rPr>
                <w:sz w:val="24"/>
                <w:szCs w:val="24"/>
              </w:rPr>
            </w:pPr>
            <w:r>
              <w:rPr>
                <w:sz w:val="24"/>
                <w:szCs w:val="24"/>
              </w:rPr>
              <w:t>145</w:t>
            </w:r>
          </w:p>
        </w:tc>
      </w:tr>
      <w:tr w:rsidR="0085176A" w:rsidRPr="00C13019" w:rsidTr="009F0390">
        <w:tc>
          <w:tcPr>
            <w:tcW w:w="392" w:type="dxa"/>
          </w:tcPr>
          <w:p w:rsidR="0085176A" w:rsidRPr="00C13019" w:rsidRDefault="0085176A" w:rsidP="0085176A">
            <w:pPr>
              <w:rPr>
                <w:rFonts w:eastAsia="Calibri"/>
                <w:color w:val="000000"/>
                <w:sz w:val="24"/>
                <w:szCs w:val="24"/>
              </w:rPr>
            </w:pPr>
            <w:r>
              <w:rPr>
                <w:rFonts w:eastAsia="Calibri"/>
                <w:color w:val="000000"/>
                <w:sz w:val="24"/>
                <w:szCs w:val="24"/>
              </w:rPr>
              <w:t>6</w:t>
            </w:r>
          </w:p>
        </w:tc>
        <w:tc>
          <w:tcPr>
            <w:tcW w:w="5119" w:type="dxa"/>
          </w:tcPr>
          <w:p w:rsidR="0085176A" w:rsidRPr="00C13019" w:rsidRDefault="0085176A" w:rsidP="0085176A">
            <w:pPr>
              <w:rPr>
                <w:sz w:val="24"/>
                <w:szCs w:val="24"/>
              </w:rPr>
            </w:pPr>
            <w:r w:rsidRPr="00C13019">
              <w:rPr>
                <w:sz w:val="24"/>
                <w:szCs w:val="24"/>
              </w:rPr>
              <w:t>Доля объектов муниципального имущества, стоящих на кадастровом учете</w:t>
            </w:r>
          </w:p>
        </w:tc>
        <w:tc>
          <w:tcPr>
            <w:tcW w:w="1118" w:type="dxa"/>
          </w:tcPr>
          <w:p w:rsidR="0085176A" w:rsidRPr="00C13019" w:rsidRDefault="0085176A" w:rsidP="0085176A">
            <w:pPr>
              <w:jc w:val="center"/>
              <w:rPr>
                <w:rFonts w:eastAsia="Calibri"/>
                <w:sz w:val="24"/>
                <w:szCs w:val="24"/>
              </w:rPr>
            </w:pPr>
            <w:r w:rsidRPr="00C13019">
              <w:rPr>
                <w:rFonts w:eastAsia="Calibri"/>
                <w:sz w:val="24"/>
                <w:szCs w:val="24"/>
              </w:rPr>
              <w:t>%</w:t>
            </w:r>
          </w:p>
        </w:tc>
        <w:tc>
          <w:tcPr>
            <w:tcW w:w="1134" w:type="dxa"/>
            <w:tcBorders>
              <w:right w:val="single" w:sz="4" w:space="0" w:color="auto"/>
            </w:tcBorders>
          </w:tcPr>
          <w:p w:rsidR="0085176A" w:rsidRPr="00C13019" w:rsidRDefault="0085176A" w:rsidP="0085176A">
            <w:pPr>
              <w:jc w:val="center"/>
              <w:rPr>
                <w:rFonts w:eastAsia="Calibri"/>
                <w:sz w:val="24"/>
                <w:szCs w:val="24"/>
              </w:rPr>
            </w:pPr>
            <w:r w:rsidRPr="00C13019">
              <w:rPr>
                <w:rFonts w:eastAsia="Calibri"/>
                <w:sz w:val="24"/>
                <w:szCs w:val="24"/>
              </w:rPr>
              <w:t>44,5</w:t>
            </w:r>
          </w:p>
        </w:tc>
        <w:tc>
          <w:tcPr>
            <w:tcW w:w="1134" w:type="dxa"/>
            <w:tcBorders>
              <w:right w:val="single" w:sz="4" w:space="0" w:color="auto"/>
            </w:tcBorders>
          </w:tcPr>
          <w:p w:rsidR="0085176A" w:rsidRPr="00C13019" w:rsidRDefault="0085176A" w:rsidP="0085176A">
            <w:pPr>
              <w:jc w:val="center"/>
              <w:rPr>
                <w:rFonts w:eastAsia="Calibri"/>
                <w:sz w:val="24"/>
                <w:szCs w:val="24"/>
              </w:rPr>
            </w:pPr>
            <w:r>
              <w:rPr>
                <w:rFonts w:eastAsia="Calibri"/>
                <w:sz w:val="24"/>
                <w:szCs w:val="24"/>
              </w:rPr>
              <w:t>50</w:t>
            </w:r>
          </w:p>
        </w:tc>
        <w:tc>
          <w:tcPr>
            <w:tcW w:w="992" w:type="dxa"/>
            <w:tcBorders>
              <w:left w:val="single" w:sz="4" w:space="0" w:color="auto"/>
            </w:tcBorders>
          </w:tcPr>
          <w:p w:rsidR="0085176A" w:rsidRPr="00C13019" w:rsidRDefault="0085176A" w:rsidP="0085176A">
            <w:pPr>
              <w:jc w:val="center"/>
              <w:rPr>
                <w:rFonts w:eastAsia="Calibri"/>
                <w:sz w:val="24"/>
                <w:szCs w:val="24"/>
              </w:rPr>
            </w:pPr>
            <w:r w:rsidRPr="00C13019">
              <w:rPr>
                <w:rFonts w:eastAsia="Calibri"/>
                <w:sz w:val="24"/>
                <w:szCs w:val="24"/>
              </w:rPr>
              <w:t>100</w:t>
            </w:r>
          </w:p>
        </w:tc>
      </w:tr>
    </w:tbl>
    <w:p w:rsidR="0085176A" w:rsidRDefault="0085176A" w:rsidP="0085176A">
      <w:pPr>
        <w:pStyle w:val="Default"/>
        <w:ind w:firstLine="567"/>
        <w:jc w:val="center"/>
        <w:rPr>
          <w:b/>
          <w:sz w:val="28"/>
          <w:szCs w:val="28"/>
        </w:rPr>
      </w:pPr>
    </w:p>
    <w:p w:rsidR="0085176A" w:rsidRDefault="0085176A" w:rsidP="0085176A">
      <w:pPr>
        <w:pStyle w:val="Default"/>
        <w:ind w:firstLine="567"/>
        <w:jc w:val="center"/>
        <w:rPr>
          <w:sz w:val="28"/>
          <w:szCs w:val="28"/>
        </w:rPr>
      </w:pPr>
      <w:r>
        <w:rPr>
          <w:b/>
          <w:sz w:val="28"/>
          <w:szCs w:val="28"/>
          <w:lang w:val="en-US"/>
        </w:rPr>
        <w:t>IV</w:t>
      </w:r>
      <w:r w:rsidRPr="00C360CC">
        <w:rPr>
          <w:b/>
          <w:sz w:val="28"/>
          <w:szCs w:val="28"/>
        </w:rPr>
        <w:t>. Механизмы реализации Стратегии</w:t>
      </w:r>
    </w:p>
    <w:p w:rsidR="0085176A" w:rsidRDefault="0085176A" w:rsidP="0085176A">
      <w:pPr>
        <w:pStyle w:val="Default"/>
        <w:ind w:firstLine="567"/>
        <w:jc w:val="both"/>
        <w:rPr>
          <w:sz w:val="28"/>
          <w:szCs w:val="28"/>
        </w:rPr>
      </w:pPr>
    </w:p>
    <w:p w:rsidR="0085176A" w:rsidRDefault="0085176A" w:rsidP="0085176A">
      <w:pPr>
        <w:pStyle w:val="Default"/>
        <w:ind w:firstLine="709"/>
        <w:jc w:val="both"/>
        <w:rPr>
          <w:sz w:val="28"/>
          <w:szCs w:val="28"/>
        </w:rPr>
      </w:pPr>
      <w:r w:rsidRPr="00C360CC">
        <w:rPr>
          <w:sz w:val="28"/>
          <w:szCs w:val="28"/>
        </w:rPr>
        <w:t xml:space="preserve">Стратегия выступает концептуальной основой системы стратегического планирования </w:t>
      </w:r>
      <w:r>
        <w:rPr>
          <w:sz w:val="28"/>
          <w:szCs w:val="28"/>
        </w:rPr>
        <w:t xml:space="preserve">муниципального </w:t>
      </w:r>
      <w:r w:rsidRPr="00C360CC">
        <w:rPr>
          <w:sz w:val="28"/>
          <w:szCs w:val="28"/>
        </w:rPr>
        <w:t xml:space="preserve">района – документом целеполагания, определяющим цели и направления социально-экономического развития </w:t>
      </w:r>
      <w:r>
        <w:rPr>
          <w:sz w:val="28"/>
          <w:szCs w:val="28"/>
        </w:rPr>
        <w:t xml:space="preserve">муниципального </w:t>
      </w:r>
      <w:r w:rsidRPr="00C360CC">
        <w:rPr>
          <w:sz w:val="28"/>
          <w:szCs w:val="28"/>
        </w:rPr>
        <w:t xml:space="preserve">района на долгосрочную перспективу. Реализация Стратегии требует взаимодействия всех заинтересованных в развитии </w:t>
      </w:r>
      <w:r>
        <w:rPr>
          <w:sz w:val="28"/>
          <w:szCs w:val="28"/>
        </w:rPr>
        <w:t xml:space="preserve">муниципального </w:t>
      </w:r>
      <w:r w:rsidRPr="00C360CC">
        <w:rPr>
          <w:sz w:val="28"/>
          <w:szCs w:val="28"/>
        </w:rPr>
        <w:t xml:space="preserve">района сторон: населения, бизнеса, </w:t>
      </w:r>
      <w:r>
        <w:rPr>
          <w:sz w:val="28"/>
          <w:szCs w:val="28"/>
        </w:rPr>
        <w:t xml:space="preserve">органов </w:t>
      </w:r>
      <w:r w:rsidRPr="00C360CC">
        <w:rPr>
          <w:sz w:val="28"/>
          <w:szCs w:val="28"/>
        </w:rPr>
        <w:t xml:space="preserve">местного самоуправления и </w:t>
      </w:r>
      <w:r w:rsidRPr="00D46A76">
        <w:rPr>
          <w:sz w:val="28"/>
          <w:szCs w:val="28"/>
        </w:rPr>
        <w:t>органов исполнительной власти</w:t>
      </w:r>
      <w:r>
        <w:rPr>
          <w:sz w:val="28"/>
          <w:szCs w:val="28"/>
        </w:rPr>
        <w:t>Смоленской области</w:t>
      </w:r>
      <w:r w:rsidRPr="00C360CC">
        <w:rPr>
          <w:sz w:val="28"/>
          <w:szCs w:val="28"/>
        </w:rPr>
        <w:t xml:space="preserve">. </w:t>
      </w:r>
    </w:p>
    <w:p w:rsidR="0085176A" w:rsidRDefault="0085176A" w:rsidP="0085176A">
      <w:pPr>
        <w:autoSpaceDE w:val="0"/>
        <w:autoSpaceDN w:val="0"/>
        <w:adjustRightInd w:val="0"/>
        <w:ind w:firstLine="709"/>
        <w:rPr>
          <w:sz w:val="28"/>
          <w:szCs w:val="28"/>
        </w:rPr>
      </w:pPr>
      <w:r>
        <w:rPr>
          <w:sz w:val="28"/>
          <w:szCs w:val="28"/>
        </w:rPr>
        <w:t>Стратегия должна корректироваться в случае возникновения причин, влияющих на ее актуальность или обусловливающих невозможность ее реализации.</w:t>
      </w:r>
    </w:p>
    <w:p w:rsidR="0085176A" w:rsidRDefault="0085176A" w:rsidP="0085176A">
      <w:pPr>
        <w:autoSpaceDE w:val="0"/>
        <w:autoSpaceDN w:val="0"/>
        <w:adjustRightInd w:val="0"/>
        <w:ind w:firstLine="709"/>
        <w:rPr>
          <w:sz w:val="28"/>
          <w:szCs w:val="28"/>
        </w:rPr>
      </w:pPr>
      <w:r>
        <w:rPr>
          <w:sz w:val="28"/>
          <w:szCs w:val="28"/>
        </w:rPr>
        <w:t>В качестве таковых причин необходимо выделить:</w:t>
      </w:r>
    </w:p>
    <w:p w:rsidR="0085176A" w:rsidRDefault="0085176A" w:rsidP="0085176A">
      <w:pPr>
        <w:autoSpaceDE w:val="0"/>
        <w:autoSpaceDN w:val="0"/>
        <w:adjustRightInd w:val="0"/>
        <w:ind w:firstLine="709"/>
        <w:rPr>
          <w:sz w:val="28"/>
          <w:szCs w:val="28"/>
        </w:rPr>
      </w:pPr>
      <w:r>
        <w:rPr>
          <w:rFonts w:ascii="Symbol" w:hAnsi="Symbol" w:cs="Symbol"/>
          <w:sz w:val="28"/>
          <w:szCs w:val="28"/>
        </w:rPr>
        <w:t></w:t>
      </w:r>
      <w:r>
        <w:rPr>
          <w:rFonts w:ascii="Symbol" w:hAnsi="Symbol" w:cs="Symbol"/>
          <w:sz w:val="28"/>
          <w:szCs w:val="28"/>
        </w:rPr>
        <w:t></w:t>
      </w:r>
      <w:r>
        <w:rPr>
          <w:sz w:val="28"/>
          <w:szCs w:val="28"/>
        </w:rPr>
        <w:t>изменения социально-экономической политики (включая принятие новых нормативных правовых актов) на уровне Российской Федерации, Смоленской области, затрагивающие положения стратегических документов муниципального образования «</w:t>
      </w:r>
      <w:r w:rsidR="005041A3">
        <w:rPr>
          <w:sz w:val="28"/>
          <w:szCs w:val="28"/>
        </w:rPr>
        <w:t>Ярцев</w:t>
      </w:r>
      <w:r>
        <w:rPr>
          <w:sz w:val="28"/>
          <w:szCs w:val="28"/>
        </w:rPr>
        <w:t>ский район» Смоленской области;</w:t>
      </w:r>
    </w:p>
    <w:p w:rsidR="0085176A" w:rsidRDefault="0085176A" w:rsidP="0085176A">
      <w:pPr>
        <w:autoSpaceDE w:val="0"/>
        <w:autoSpaceDN w:val="0"/>
        <w:adjustRightInd w:val="0"/>
        <w:ind w:firstLine="709"/>
        <w:rPr>
          <w:sz w:val="28"/>
          <w:szCs w:val="28"/>
        </w:rPr>
      </w:pPr>
      <w:r>
        <w:rPr>
          <w:rFonts w:ascii="Symbol" w:hAnsi="Symbol" w:cs="Symbol"/>
          <w:sz w:val="28"/>
          <w:szCs w:val="28"/>
        </w:rPr>
        <w:t></w:t>
      </w:r>
      <w:r>
        <w:rPr>
          <w:rFonts w:ascii="Symbol" w:hAnsi="Symbol" w:cs="Symbol"/>
          <w:sz w:val="28"/>
          <w:szCs w:val="28"/>
        </w:rPr>
        <w:t></w:t>
      </w:r>
      <w:r>
        <w:rPr>
          <w:sz w:val="28"/>
          <w:szCs w:val="28"/>
        </w:rPr>
        <w:t>изменения внешних факторов и условий социально-экономического развития муниципального образования «</w:t>
      </w:r>
      <w:r w:rsidR="005041A3">
        <w:rPr>
          <w:sz w:val="28"/>
          <w:szCs w:val="28"/>
        </w:rPr>
        <w:t>Ярцевски</w:t>
      </w:r>
      <w:r>
        <w:rPr>
          <w:sz w:val="28"/>
          <w:szCs w:val="28"/>
        </w:rPr>
        <w:t>й район» Смоленской области;</w:t>
      </w:r>
    </w:p>
    <w:p w:rsidR="0085176A" w:rsidRDefault="0085176A" w:rsidP="0085176A">
      <w:pPr>
        <w:autoSpaceDE w:val="0"/>
        <w:autoSpaceDN w:val="0"/>
        <w:adjustRightInd w:val="0"/>
        <w:ind w:firstLine="709"/>
        <w:rPr>
          <w:sz w:val="28"/>
          <w:szCs w:val="28"/>
        </w:rPr>
      </w:pPr>
      <w:r>
        <w:rPr>
          <w:rFonts w:ascii="Symbol" w:hAnsi="Symbol" w:cs="Symbol"/>
          <w:sz w:val="28"/>
          <w:szCs w:val="28"/>
        </w:rPr>
        <w:t></w:t>
      </w:r>
      <w:r>
        <w:rPr>
          <w:rFonts w:ascii="Symbol" w:hAnsi="Symbol" w:cs="Symbol"/>
          <w:sz w:val="28"/>
          <w:szCs w:val="28"/>
        </w:rPr>
        <w:t></w:t>
      </w:r>
      <w:r>
        <w:rPr>
          <w:sz w:val="28"/>
          <w:szCs w:val="28"/>
        </w:rPr>
        <w:t>изменения приоритетных направлений развития муниципального образования «</w:t>
      </w:r>
      <w:r w:rsidR="005041A3">
        <w:rPr>
          <w:sz w:val="28"/>
          <w:szCs w:val="28"/>
        </w:rPr>
        <w:t>Ярцев</w:t>
      </w:r>
      <w:r>
        <w:rPr>
          <w:sz w:val="28"/>
          <w:szCs w:val="28"/>
        </w:rPr>
        <w:t>ский район» Смоленской области;</w:t>
      </w:r>
    </w:p>
    <w:p w:rsidR="0085176A" w:rsidRDefault="0085176A" w:rsidP="0085176A">
      <w:pPr>
        <w:autoSpaceDE w:val="0"/>
        <w:autoSpaceDN w:val="0"/>
        <w:adjustRightInd w:val="0"/>
        <w:ind w:firstLine="709"/>
        <w:rPr>
          <w:sz w:val="28"/>
          <w:szCs w:val="28"/>
        </w:rPr>
      </w:pPr>
      <w:r>
        <w:rPr>
          <w:sz w:val="28"/>
          <w:szCs w:val="28"/>
        </w:rPr>
        <w:t>Ответственность за реализацию мероприятий Стратегии, а также за достижение показателей качества реализации Стратегии возлагается на соответствующие структурные подразделения Администрации муниципального образования «</w:t>
      </w:r>
      <w:r w:rsidR="005041A3">
        <w:rPr>
          <w:sz w:val="28"/>
          <w:szCs w:val="28"/>
        </w:rPr>
        <w:t>Ярцев</w:t>
      </w:r>
      <w:r>
        <w:rPr>
          <w:sz w:val="28"/>
          <w:szCs w:val="28"/>
        </w:rPr>
        <w:t>ский район» Смоленской области.</w:t>
      </w:r>
    </w:p>
    <w:p w:rsidR="0085176A" w:rsidRDefault="0085176A" w:rsidP="0085176A">
      <w:pPr>
        <w:autoSpaceDE w:val="0"/>
        <w:autoSpaceDN w:val="0"/>
        <w:adjustRightInd w:val="0"/>
        <w:ind w:firstLine="709"/>
        <w:rPr>
          <w:sz w:val="28"/>
          <w:szCs w:val="28"/>
        </w:rPr>
      </w:pPr>
      <w:r>
        <w:rPr>
          <w:sz w:val="28"/>
          <w:szCs w:val="28"/>
        </w:rPr>
        <w:t>При анализе результатов деятельности приоритет должен отдаваться качеству реализации мероприятий Стратегии развития, внешних неуправляемых факторов, воздействующих на ход выполнения Стратегии.</w:t>
      </w:r>
    </w:p>
    <w:p w:rsidR="0085176A" w:rsidRDefault="0085176A" w:rsidP="0085176A">
      <w:pPr>
        <w:autoSpaceDE w:val="0"/>
        <w:autoSpaceDN w:val="0"/>
        <w:adjustRightInd w:val="0"/>
        <w:ind w:firstLine="709"/>
        <w:rPr>
          <w:sz w:val="28"/>
          <w:szCs w:val="28"/>
        </w:rPr>
      </w:pPr>
      <w:r>
        <w:rPr>
          <w:sz w:val="28"/>
          <w:szCs w:val="28"/>
        </w:rPr>
        <w:t>Первая корректировка Стратегии может быть осуществлена не ранее, чем через один год после утверждения Стратегии, и связана исключительно с уточнением выбранных направлений развития и дополнением необходимых мероприятий.</w:t>
      </w:r>
    </w:p>
    <w:p w:rsidR="0085176A" w:rsidRDefault="0085176A" w:rsidP="0085176A">
      <w:pPr>
        <w:autoSpaceDE w:val="0"/>
        <w:autoSpaceDN w:val="0"/>
        <w:adjustRightInd w:val="0"/>
        <w:ind w:firstLine="709"/>
        <w:rPr>
          <w:sz w:val="28"/>
          <w:szCs w:val="28"/>
        </w:rPr>
      </w:pPr>
      <w:r>
        <w:rPr>
          <w:sz w:val="28"/>
          <w:szCs w:val="28"/>
        </w:rPr>
        <w:t xml:space="preserve">Периодичность внесения изменений в Стратегию составляет не реже </w:t>
      </w:r>
      <w:r>
        <w:rPr>
          <w:sz w:val="28"/>
          <w:szCs w:val="28"/>
        </w:rPr>
        <w:lastRenderedPageBreak/>
        <w:t>трех лет, но не чаще одного раза в год.</w:t>
      </w:r>
    </w:p>
    <w:p w:rsidR="0085176A" w:rsidRPr="00781F10" w:rsidRDefault="0085176A" w:rsidP="0085176A">
      <w:pPr>
        <w:pStyle w:val="Default"/>
        <w:ind w:firstLine="709"/>
        <w:jc w:val="both"/>
        <w:rPr>
          <w:b/>
          <w:sz w:val="28"/>
          <w:szCs w:val="28"/>
        </w:rPr>
      </w:pPr>
      <w:r>
        <w:rPr>
          <w:b/>
          <w:sz w:val="28"/>
          <w:szCs w:val="28"/>
        </w:rPr>
        <w:t>4</w:t>
      </w:r>
      <w:r w:rsidRPr="00781F10">
        <w:rPr>
          <w:b/>
          <w:sz w:val="28"/>
          <w:szCs w:val="28"/>
        </w:rPr>
        <w:t xml:space="preserve">.1. Организационно-управленческие механизмы </w:t>
      </w:r>
    </w:p>
    <w:p w:rsidR="0085176A" w:rsidRDefault="0085176A" w:rsidP="0085176A">
      <w:pPr>
        <w:pStyle w:val="Default"/>
        <w:ind w:firstLine="709"/>
        <w:jc w:val="both"/>
        <w:rPr>
          <w:sz w:val="28"/>
          <w:szCs w:val="28"/>
        </w:rPr>
      </w:pPr>
      <w:r>
        <w:rPr>
          <w:sz w:val="28"/>
          <w:szCs w:val="28"/>
        </w:rPr>
        <w:t>4</w:t>
      </w:r>
      <w:r w:rsidRPr="00C360CC">
        <w:rPr>
          <w:sz w:val="28"/>
          <w:szCs w:val="28"/>
        </w:rPr>
        <w:t xml:space="preserve">.1.1. </w:t>
      </w:r>
      <w:r>
        <w:rPr>
          <w:sz w:val="28"/>
          <w:szCs w:val="28"/>
        </w:rPr>
        <w:t xml:space="preserve">Определениеструктурного подразделения – уполномоченного органа по </w:t>
      </w:r>
      <w:r w:rsidRPr="00C360CC">
        <w:rPr>
          <w:sz w:val="28"/>
          <w:szCs w:val="28"/>
        </w:rPr>
        <w:t>осуществлени</w:t>
      </w:r>
      <w:r>
        <w:rPr>
          <w:sz w:val="28"/>
          <w:szCs w:val="28"/>
        </w:rPr>
        <w:t>ю</w:t>
      </w:r>
      <w:r w:rsidRPr="00C360CC">
        <w:rPr>
          <w:sz w:val="28"/>
          <w:szCs w:val="28"/>
        </w:rPr>
        <w:t xml:space="preserve"> мониторинга и корректировк</w:t>
      </w:r>
      <w:r>
        <w:rPr>
          <w:sz w:val="28"/>
          <w:szCs w:val="28"/>
        </w:rPr>
        <w:t>еС</w:t>
      </w:r>
      <w:r w:rsidRPr="00C360CC">
        <w:rPr>
          <w:sz w:val="28"/>
          <w:szCs w:val="28"/>
        </w:rPr>
        <w:t>тратегии</w:t>
      </w:r>
      <w:r>
        <w:rPr>
          <w:sz w:val="28"/>
          <w:szCs w:val="28"/>
        </w:rPr>
        <w:t>.</w:t>
      </w:r>
    </w:p>
    <w:p w:rsidR="0085176A" w:rsidRDefault="0085176A" w:rsidP="0085176A">
      <w:pPr>
        <w:pStyle w:val="Default"/>
        <w:ind w:firstLine="709"/>
        <w:jc w:val="both"/>
        <w:rPr>
          <w:sz w:val="28"/>
          <w:szCs w:val="28"/>
        </w:rPr>
      </w:pPr>
      <w:r>
        <w:rPr>
          <w:sz w:val="28"/>
          <w:szCs w:val="28"/>
        </w:rPr>
        <w:t>4</w:t>
      </w:r>
      <w:r w:rsidRPr="00C360CC">
        <w:rPr>
          <w:sz w:val="28"/>
          <w:szCs w:val="28"/>
        </w:rPr>
        <w:t>.1.2. Концепция открытос</w:t>
      </w:r>
      <w:r>
        <w:rPr>
          <w:sz w:val="28"/>
          <w:szCs w:val="28"/>
        </w:rPr>
        <w:t>ти муниципалитета, предполагающая</w:t>
      </w:r>
      <w:r w:rsidRPr="00C360CC">
        <w:rPr>
          <w:sz w:val="28"/>
          <w:szCs w:val="28"/>
        </w:rPr>
        <w:t xml:space="preserve">: </w:t>
      </w:r>
    </w:p>
    <w:p w:rsidR="0085176A" w:rsidRDefault="0085176A" w:rsidP="0085176A">
      <w:pPr>
        <w:pStyle w:val="Default"/>
        <w:ind w:firstLine="567"/>
        <w:jc w:val="both"/>
        <w:rPr>
          <w:sz w:val="28"/>
          <w:szCs w:val="28"/>
        </w:rPr>
      </w:pPr>
      <w:r w:rsidRPr="00C360CC">
        <w:rPr>
          <w:sz w:val="28"/>
          <w:szCs w:val="28"/>
        </w:rPr>
        <w:t xml:space="preserve">- оказание муниципальных услуг в электронном виде, </w:t>
      </w:r>
    </w:p>
    <w:p w:rsidR="0085176A" w:rsidRDefault="0085176A" w:rsidP="0085176A">
      <w:pPr>
        <w:pStyle w:val="Default"/>
        <w:ind w:firstLine="567"/>
        <w:jc w:val="both"/>
        <w:rPr>
          <w:sz w:val="28"/>
          <w:szCs w:val="28"/>
        </w:rPr>
      </w:pPr>
      <w:r w:rsidRPr="00C360CC">
        <w:rPr>
          <w:sz w:val="28"/>
          <w:szCs w:val="28"/>
        </w:rPr>
        <w:t xml:space="preserve">- поддержку гражданских инициатив, </w:t>
      </w:r>
    </w:p>
    <w:p w:rsidR="0085176A" w:rsidRDefault="0085176A" w:rsidP="0085176A">
      <w:pPr>
        <w:pStyle w:val="Default"/>
        <w:ind w:firstLine="567"/>
        <w:jc w:val="both"/>
        <w:rPr>
          <w:sz w:val="28"/>
          <w:szCs w:val="28"/>
        </w:rPr>
      </w:pPr>
      <w:r w:rsidRPr="00C360CC">
        <w:rPr>
          <w:sz w:val="28"/>
          <w:szCs w:val="28"/>
        </w:rPr>
        <w:t xml:space="preserve">-размещение информации о деятельности органов местного самоуправления, </w:t>
      </w:r>
    </w:p>
    <w:p w:rsidR="0085176A" w:rsidRDefault="0085176A" w:rsidP="0085176A">
      <w:pPr>
        <w:pStyle w:val="Default"/>
        <w:ind w:firstLine="567"/>
        <w:jc w:val="both"/>
        <w:rPr>
          <w:sz w:val="28"/>
          <w:szCs w:val="28"/>
        </w:rPr>
      </w:pPr>
      <w:r w:rsidRPr="00C360CC">
        <w:rPr>
          <w:sz w:val="28"/>
          <w:szCs w:val="28"/>
        </w:rPr>
        <w:t>- публичную отчетность,</w:t>
      </w:r>
    </w:p>
    <w:p w:rsidR="0085176A" w:rsidRDefault="0085176A" w:rsidP="0085176A">
      <w:pPr>
        <w:pStyle w:val="Default"/>
        <w:ind w:firstLine="567"/>
        <w:jc w:val="both"/>
        <w:rPr>
          <w:sz w:val="28"/>
          <w:szCs w:val="28"/>
        </w:rPr>
      </w:pPr>
      <w:r w:rsidRPr="00C360CC">
        <w:rPr>
          <w:sz w:val="28"/>
          <w:szCs w:val="28"/>
        </w:rPr>
        <w:t>-</w:t>
      </w:r>
      <w:r>
        <w:rPr>
          <w:sz w:val="28"/>
          <w:szCs w:val="28"/>
        </w:rPr>
        <w:t xml:space="preserve">внедрение процедуры оценки регулирующего воздействия действующих и вновь принимаемых </w:t>
      </w:r>
      <w:r w:rsidRPr="00C360CC">
        <w:rPr>
          <w:sz w:val="28"/>
          <w:szCs w:val="28"/>
        </w:rPr>
        <w:t>нормативно-правов</w:t>
      </w:r>
      <w:r>
        <w:rPr>
          <w:sz w:val="28"/>
          <w:szCs w:val="28"/>
        </w:rPr>
        <w:t>ыхактов</w:t>
      </w:r>
      <w:r w:rsidRPr="00C360CC">
        <w:rPr>
          <w:sz w:val="28"/>
          <w:szCs w:val="28"/>
        </w:rPr>
        <w:t xml:space="preserve">, </w:t>
      </w:r>
    </w:p>
    <w:p w:rsidR="0085176A" w:rsidRDefault="0085176A" w:rsidP="0085176A">
      <w:pPr>
        <w:pStyle w:val="Default"/>
        <w:ind w:firstLine="567"/>
        <w:jc w:val="both"/>
        <w:rPr>
          <w:sz w:val="28"/>
          <w:szCs w:val="28"/>
        </w:rPr>
      </w:pPr>
      <w:r w:rsidRPr="00C360CC">
        <w:rPr>
          <w:sz w:val="28"/>
          <w:szCs w:val="28"/>
        </w:rPr>
        <w:t xml:space="preserve">- взаимодействие со СМИ, </w:t>
      </w:r>
    </w:p>
    <w:p w:rsidR="0085176A" w:rsidRDefault="0085176A" w:rsidP="0085176A">
      <w:pPr>
        <w:pStyle w:val="Default"/>
        <w:ind w:firstLine="567"/>
        <w:jc w:val="both"/>
        <w:rPr>
          <w:sz w:val="28"/>
          <w:szCs w:val="28"/>
        </w:rPr>
      </w:pPr>
      <w:r w:rsidRPr="00C360CC">
        <w:rPr>
          <w:sz w:val="28"/>
          <w:szCs w:val="28"/>
        </w:rPr>
        <w:t xml:space="preserve">-работу с обращениями граждан, </w:t>
      </w:r>
    </w:p>
    <w:p w:rsidR="0085176A" w:rsidRDefault="0085176A" w:rsidP="0085176A">
      <w:pPr>
        <w:pStyle w:val="Default"/>
        <w:ind w:firstLine="567"/>
        <w:jc w:val="both"/>
        <w:rPr>
          <w:sz w:val="28"/>
          <w:szCs w:val="28"/>
        </w:rPr>
      </w:pPr>
      <w:r>
        <w:rPr>
          <w:sz w:val="28"/>
          <w:szCs w:val="28"/>
        </w:rPr>
        <w:t xml:space="preserve">- работу </w:t>
      </w:r>
      <w:r w:rsidRPr="00C360CC">
        <w:rPr>
          <w:sz w:val="28"/>
          <w:szCs w:val="28"/>
        </w:rPr>
        <w:t>общественных объединений и предпринимательского сообщества.</w:t>
      </w:r>
    </w:p>
    <w:p w:rsidR="0085176A" w:rsidRDefault="0085176A" w:rsidP="0085176A">
      <w:pPr>
        <w:pStyle w:val="Default"/>
        <w:ind w:firstLine="709"/>
        <w:jc w:val="both"/>
        <w:rPr>
          <w:b/>
          <w:sz w:val="28"/>
          <w:szCs w:val="28"/>
        </w:rPr>
      </w:pPr>
      <w:r>
        <w:rPr>
          <w:sz w:val="28"/>
          <w:szCs w:val="28"/>
        </w:rPr>
        <w:t>4</w:t>
      </w:r>
      <w:r w:rsidRPr="00C360CC">
        <w:rPr>
          <w:sz w:val="28"/>
          <w:szCs w:val="28"/>
        </w:rPr>
        <w:t>.1.</w:t>
      </w:r>
      <w:r>
        <w:rPr>
          <w:sz w:val="28"/>
          <w:szCs w:val="28"/>
        </w:rPr>
        <w:t>3</w:t>
      </w:r>
      <w:r w:rsidRPr="00C360CC">
        <w:rPr>
          <w:sz w:val="28"/>
          <w:szCs w:val="28"/>
        </w:rPr>
        <w:t xml:space="preserve">. </w:t>
      </w:r>
      <w:r w:rsidRPr="007D1C50">
        <w:rPr>
          <w:sz w:val="28"/>
          <w:szCs w:val="28"/>
        </w:rPr>
        <w:t>Реализация мероприятий, предусмотренных трехсторонним соглашением о регулировании социально- трудовых отношений, между Администрацией муниципального образования «</w:t>
      </w:r>
      <w:r w:rsidR="005041A3">
        <w:rPr>
          <w:sz w:val="28"/>
          <w:szCs w:val="28"/>
        </w:rPr>
        <w:t>Ярцев</w:t>
      </w:r>
      <w:r w:rsidRPr="007D1C50">
        <w:rPr>
          <w:sz w:val="28"/>
          <w:szCs w:val="28"/>
        </w:rPr>
        <w:t>ский район» Смоленской области, координационным советом организаций профсоюзов муниципального образования «</w:t>
      </w:r>
      <w:r w:rsidR="005041A3">
        <w:rPr>
          <w:sz w:val="28"/>
          <w:szCs w:val="28"/>
        </w:rPr>
        <w:t>Ярцевс</w:t>
      </w:r>
      <w:r w:rsidRPr="007D1C50">
        <w:rPr>
          <w:sz w:val="28"/>
          <w:szCs w:val="28"/>
        </w:rPr>
        <w:t>кий район» Смоленской области</w:t>
      </w:r>
      <w:r w:rsidRPr="007D1C50">
        <w:rPr>
          <w:b/>
          <w:sz w:val="28"/>
          <w:szCs w:val="28"/>
        </w:rPr>
        <w:t xml:space="preserve">, </w:t>
      </w:r>
      <w:r w:rsidRPr="007D1C50">
        <w:rPr>
          <w:sz w:val="28"/>
          <w:szCs w:val="28"/>
        </w:rPr>
        <w:t>объединением работодателеймуниципального образования «</w:t>
      </w:r>
      <w:r w:rsidR="005041A3">
        <w:rPr>
          <w:sz w:val="28"/>
          <w:szCs w:val="28"/>
        </w:rPr>
        <w:t>Ярцев</w:t>
      </w:r>
      <w:r w:rsidRPr="007D1C50">
        <w:rPr>
          <w:sz w:val="28"/>
          <w:szCs w:val="28"/>
        </w:rPr>
        <w:t>ский район» Смоленской области</w:t>
      </w:r>
      <w:r>
        <w:rPr>
          <w:sz w:val="28"/>
          <w:szCs w:val="28"/>
        </w:rPr>
        <w:t>.</w:t>
      </w:r>
    </w:p>
    <w:p w:rsidR="0085176A" w:rsidRPr="00781F10" w:rsidRDefault="0085176A" w:rsidP="0085176A">
      <w:pPr>
        <w:pStyle w:val="Default"/>
        <w:ind w:firstLine="709"/>
        <w:jc w:val="both"/>
        <w:rPr>
          <w:b/>
          <w:sz w:val="28"/>
          <w:szCs w:val="28"/>
        </w:rPr>
      </w:pPr>
      <w:r>
        <w:rPr>
          <w:b/>
          <w:sz w:val="28"/>
          <w:szCs w:val="28"/>
        </w:rPr>
        <w:t>4</w:t>
      </w:r>
      <w:r w:rsidRPr="00781F10">
        <w:rPr>
          <w:b/>
          <w:sz w:val="28"/>
          <w:szCs w:val="28"/>
        </w:rPr>
        <w:t>.2. Нормативно-правовые механизмы</w:t>
      </w:r>
    </w:p>
    <w:p w:rsidR="0085176A" w:rsidRPr="006B34E6" w:rsidRDefault="0085176A" w:rsidP="0085176A">
      <w:pPr>
        <w:pStyle w:val="Default"/>
        <w:ind w:firstLine="709"/>
        <w:jc w:val="both"/>
        <w:rPr>
          <w:color w:val="FF0000"/>
          <w:sz w:val="28"/>
          <w:szCs w:val="28"/>
        </w:rPr>
      </w:pPr>
      <w:r>
        <w:rPr>
          <w:sz w:val="28"/>
          <w:szCs w:val="28"/>
        </w:rPr>
        <w:t>4</w:t>
      </w:r>
      <w:r w:rsidRPr="00C360CC">
        <w:rPr>
          <w:sz w:val="28"/>
          <w:szCs w:val="28"/>
        </w:rPr>
        <w:t xml:space="preserve">.2.1 Разработка плана мероприятий по реализации </w:t>
      </w:r>
      <w:r>
        <w:rPr>
          <w:sz w:val="28"/>
          <w:szCs w:val="28"/>
        </w:rPr>
        <w:t>С</w:t>
      </w:r>
      <w:r w:rsidRPr="00C360CC">
        <w:rPr>
          <w:sz w:val="28"/>
          <w:szCs w:val="28"/>
        </w:rPr>
        <w:t>тратегии, разработка и корректировка муниципальных программ</w:t>
      </w:r>
      <w:r>
        <w:rPr>
          <w:sz w:val="28"/>
          <w:szCs w:val="28"/>
        </w:rPr>
        <w:t>.</w:t>
      </w:r>
    </w:p>
    <w:p w:rsidR="0085176A" w:rsidRDefault="0085176A" w:rsidP="0085176A">
      <w:pPr>
        <w:autoSpaceDE w:val="0"/>
        <w:autoSpaceDN w:val="0"/>
        <w:adjustRightInd w:val="0"/>
        <w:ind w:firstLine="624"/>
        <w:rPr>
          <w:sz w:val="28"/>
          <w:szCs w:val="28"/>
        </w:rPr>
      </w:pPr>
      <w:r w:rsidRPr="00714CE6">
        <w:rPr>
          <w:bCs/>
          <w:sz w:val="28"/>
          <w:szCs w:val="28"/>
        </w:rPr>
        <w:t>Выполнение Стратегии будет осуществляться посредством</w:t>
      </w:r>
      <w:r>
        <w:rPr>
          <w:bCs/>
          <w:sz w:val="28"/>
          <w:szCs w:val="28"/>
        </w:rPr>
        <w:t xml:space="preserve"> реализации</w:t>
      </w:r>
      <w:r w:rsidRPr="00714CE6">
        <w:rPr>
          <w:bCs/>
          <w:sz w:val="28"/>
          <w:szCs w:val="28"/>
        </w:rPr>
        <w:t>Плана мероприятийпо реализации Стратегии социально-экономического развитиямуниципального образования «</w:t>
      </w:r>
      <w:r w:rsidR="00CC256E">
        <w:rPr>
          <w:bCs/>
          <w:sz w:val="28"/>
          <w:szCs w:val="28"/>
        </w:rPr>
        <w:t>Ярцев</w:t>
      </w:r>
      <w:r>
        <w:rPr>
          <w:bCs/>
          <w:sz w:val="28"/>
          <w:szCs w:val="28"/>
        </w:rPr>
        <w:t xml:space="preserve">ский </w:t>
      </w:r>
      <w:r w:rsidRPr="00714CE6">
        <w:rPr>
          <w:bCs/>
          <w:sz w:val="28"/>
          <w:szCs w:val="28"/>
        </w:rPr>
        <w:t>район» Смоленской области</w:t>
      </w:r>
      <w:r>
        <w:rPr>
          <w:bCs/>
          <w:sz w:val="28"/>
          <w:szCs w:val="28"/>
        </w:rPr>
        <w:t xml:space="preserve"> (далее – План мероприятий)</w:t>
      </w:r>
      <w:r w:rsidRPr="00714CE6">
        <w:rPr>
          <w:bCs/>
          <w:sz w:val="28"/>
          <w:szCs w:val="28"/>
        </w:rPr>
        <w:t>.</w:t>
      </w:r>
      <w:r>
        <w:rPr>
          <w:sz w:val="28"/>
          <w:szCs w:val="28"/>
        </w:rPr>
        <w:t>План мероприятий представляет собой перечень конкретных мероприятий по реализации положений Стратегии.</w:t>
      </w:r>
    </w:p>
    <w:p w:rsidR="0085176A" w:rsidRDefault="0085176A" w:rsidP="0085176A">
      <w:pPr>
        <w:autoSpaceDE w:val="0"/>
        <w:autoSpaceDN w:val="0"/>
        <w:adjustRightInd w:val="0"/>
        <w:ind w:firstLine="709"/>
        <w:rPr>
          <w:sz w:val="28"/>
          <w:szCs w:val="28"/>
        </w:rPr>
      </w:pPr>
      <w:r>
        <w:rPr>
          <w:sz w:val="28"/>
          <w:szCs w:val="28"/>
        </w:rPr>
        <w:t>В случае изменения Стратегии соответствующие корректировки в обязательном порядке вносятся в План мероприятий.</w:t>
      </w:r>
    </w:p>
    <w:p w:rsidR="0085176A" w:rsidRDefault="0085176A" w:rsidP="0085176A">
      <w:pPr>
        <w:pStyle w:val="Default"/>
        <w:ind w:firstLine="709"/>
        <w:jc w:val="both"/>
        <w:rPr>
          <w:sz w:val="28"/>
          <w:szCs w:val="28"/>
        </w:rPr>
      </w:pPr>
      <w:r>
        <w:rPr>
          <w:sz w:val="28"/>
          <w:szCs w:val="28"/>
        </w:rPr>
        <w:t>4</w:t>
      </w:r>
      <w:r w:rsidRPr="00C360CC">
        <w:rPr>
          <w:sz w:val="28"/>
          <w:szCs w:val="28"/>
        </w:rPr>
        <w:t>.2.3.Совершенствование нормативно-правовой базы в целях реализации Стратегии</w:t>
      </w:r>
      <w:r>
        <w:rPr>
          <w:sz w:val="28"/>
          <w:szCs w:val="28"/>
        </w:rPr>
        <w:t>.</w:t>
      </w:r>
    </w:p>
    <w:p w:rsidR="0085176A" w:rsidRDefault="0085176A" w:rsidP="0085176A">
      <w:pPr>
        <w:pStyle w:val="Default"/>
        <w:ind w:firstLine="709"/>
        <w:jc w:val="both"/>
        <w:rPr>
          <w:sz w:val="28"/>
          <w:szCs w:val="28"/>
        </w:rPr>
      </w:pPr>
      <w:r>
        <w:rPr>
          <w:b/>
          <w:sz w:val="28"/>
          <w:szCs w:val="28"/>
        </w:rPr>
        <w:t>4.</w:t>
      </w:r>
      <w:r w:rsidRPr="00781F10">
        <w:rPr>
          <w:b/>
          <w:sz w:val="28"/>
          <w:szCs w:val="28"/>
        </w:rPr>
        <w:t>3. Финансово-экономические механизмы</w:t>
      </w:r>
    </w:p>
    <w:p w:rsidR="0085176A" w:rsidRDefault="0085176A" w:rsidP="0085176A">
      <w:pPr>
        <w:pStyle w:val="Default"/>
        <w:ind w:firstLine="709"/>
        <w:jc w:val="both"/>
        <w:rPr>
          <w:sz w:val="28"/>
          <w:szCs w:val="28"/>
        </w:rPr>
      </w:pPr>
      <w:r>
        <w:rPr>
          <w:sz w:val="28"/>
          <w:szCs w:val="28"/>
        </w:rPr>
        <w:t>4</w:t>
      </w:r>
      <w:r w:rsidRPr="00C360CC">
        <w:rPr>
          <w:sz w:val="28"/>
          <w:szCs w:val="28"/>
        </w:rPr>
        <w:t xml:space="preserve">.3.1 Участие </w:t>
      </w:r>
      <w:r>
        <w:rPr>
          <w:sz w:val="28"/>
          <w:szCs w:val="28"/>
        </w:rPr>
        <w:t xml:space="preserve">муниципального </w:t>
      </w:r>
      <w:r w:rsidRPr="00C360CC">
        <w:rPr>
          <w:sz w:val="28"/>
          <w:szCs w:val="28"/>
        </w:rPr>
        <w:t xml:space="preserve">района в </w:t>
      </w:r>
      <w:r>
        <w:rPr>
          <w:sz w:val="28"/>
          <w:szCs w:val="28"/>
        </w:rPr>
        <w:t xml:space="preserve">областных </w:t>
      </w:r>
      <w:r w:rsidRPr="00C360CC">
        <w:rPr>
          <w:sz w:val="28"/>
          <w:szCs w:val="28"/>
        </w:rPr>
        <w:t xml:space="preserve">государственных программах, </w:t>
      </w:r>
      <w:r w:rsidRPr="007472A5">
        <w:rPr>
          <w:color w:val="auto"/>
          <w:sz w:val="28"/>
          <w:szCs w:val="28"/>
        </w:rPr>
        <w:t>государственных</w:t>
      </w:r>
      <w:r w:rsidRPr="00C360CC">
        <w:rPr>
          <w:sz w:val="28"/>
          <w:szCs w:val="28"/>
        </w:rPr>
        <w:t xml:space="preserve"> программах</w:t>
      </w:r>
      <w:r>
        <w:rPr>
          <w:sz w:val="28"/>
          <w:szCs w:val="28"/>
        </w:rPr>
        <w:t xml:space="preserve"> Российской Федерации.</w:t>
      </w:r>
    </w:p>
    <w:p w:rsidR="0085176A" w:rsidRDefault="0085176A" w:rsidP="0085176A">
      <w:pPr>
        <w:pStyle w:val="Default"/>
        <w:ind w:firstLine="709"/>
        <w:jc w:val="both"/>
        <w:rPr>
          <w:sz w:val="28"/>
          <w:szCs w:val="28"/>
        </w:rPr>
      </w:pPr>
      <w:r>
        <w:rPr>
          <w:sz w:val="28"/>
          <w:szCs w:val="28"/>
        </w:rPr>
        <w:t>4</w:t>
      </w:r>
      <w:r w:rsidRPr="00C360CC">
        <w:rPr>
          <w:sz w:val="28"/>
          <w:szCs w:val="28"/>
        </w:rPr>
        <w:t xml:space="preserve">.3.2. Государственное и муниципальное частное партнерство, предполагающее сотрудничество различных участников и четкое разделение сферы компетенции и функций муниципального управления и частных предпринимательских структур. </w:t>
      </w:r>
    </w:p>
    <w:p w:rsidR="0085176A" w:rsidRDefault="0085176A" w:rsidP="0085176A">
      <w:pPr>
        <w:pStyle w:val="Default"/>
        <w:ind w:firstLine="709"/>
        <w:jc w:val="both"/>
        <w:rPr>
          <w:sz w:val="28"/>
          <w:szCs w:val="28"/>
        </w:rPr>
      </w:pPr>
      <w:r>
        <w:rPr>
          <w:sz w:val="28"/>
          <w:szCs w:val="28"/>
        </w:rPr>
        <w:t>4</w:t>
      </w:r>
      <w:r w:rsidRPr="00C360CC">
        <w:rPr>
          <w:sz w:val="28"/>
          <w:szCs w:val="28"/>
        </w:rPr>
        <w:t xml:space="preserve">.3.3. Стимулирование инвестиционной и предпринимательской деятельности, предполагающее: улучшение инвестиционного климата и </w:t>
      </w:r>
      <w:r w:rsidRPr="00C360CC">
        <w:rPr>
          <w:sz w:val="28"/>
          <w:szCs w:val="28"/>
        </w:rPr>
        <w:lastRenderedPageBreak/>
        <w:t xml:space="preserve">инвестиционного потенциала </w:t>
      </w:r>
      <w:r>
        <w:rPr>
          <w:sz w:val="28"/>
          <w:szCs w:val="28"/>
        </w:rPr>
        <w:t xml:space="preserve">муниципального </w:t>
      </w:r>
      <w:r w:rsidRPr="00C360CC">
        <w:rPr>
          <w:sz w:val="28"/>
          <w:szCs w:val="28"/>
        </w:rPr>
        <w:t xml:space="preserve">района, стимулирование </w:t>
      </w:r>
      <w:r>
        <w:rPr>
          <w:sz w:val="28"/>
          <w:szCs w:val="28"/>
        </w:rPr>
        <w:t>внутренних</w:t>
      </w:r>
      <w:r w:rsidRPr="00C360CC">
        <w:rPr>
          <w:sz w:val="28"/>
          <w:szCs w:val="28"/>
        </w:rPr>
        <w:t xml:space="preserve"> инвесторов и привлечение в </w:t>
      </w:r>
      <w:r>
        <w:rPr>
          <w:sz w:val="28"/>
          <w:szCs w:val="28"/>
        </w:rPr>
        <w:t xml:space="preserve">муниципальный </w:t>
      </w:r>
      <w:r w:rsidRPr="00C360CC">
        <w:rPr>
          <w:sz w:val="28"/>
          <w:szCs w:val="28"/>
        </w:rPr>
        <w:t xml:space="preserve">район добросовестных внешних инвесторов для активного участия в социально-экономическом развитии </w:t>
      </w:r>
      <w:r>
        <w:rPr>
          <w:sz w:val="28"/>
          <w:szCs w:val="28"/>
        </w:rPr>
        <w:t>муниципального</w:t>
      </w:r>
      <w:r w:rsidRPr="00C360CC">
        <w:rPr>
          <w:sz w:val="28"/>
          <w:szCs w:val="28"/>
        </w:rPr>
        <w:t xml:space="preserve"> района; содействие в реализации инвестиционных проектов, соответствующих приоритетным направлениям развития экономики </w:t>
      </w:r>
      <w:r>
        <w:rPr>
          <w:sz w:val="28"/>
          <w:szCs w:val="28"/>
        </w:rPr>
        <w:t>муниципального района</w:t>
      </w:r>
      <w:r w:rsidRPr="00C360CC">
        <w:rPr>
          <w:sz w:val="28"/>
          <w:szCs w:val="28"/>
        </w:rPr>
        <w:t xml:space="preserve">; развитие деловой активности, предпринимательских и инновационных инициатив как со стороны малого и среднего бизнеса, так и общественных организаций; финансовую поддержку субъектов инвестиционной и предпринимательской деятельности. </w:t>
      </w:r>
    </w:p>
    <w:p w:rsidR="0085176A" w:rsidRPr="007472A5" w:rsidRDefault="0085176A" w:rsidP="0085176A">
      <w:pPr>
        <w:pStyle w:val="Default"/>
        <w:ind w:firstLine="709"/>
        <w:jc w:val="both"/>
        <w:rPr>
          <w:sz w:val="28"/>
          <w:szCs w:val="28"/>
        </w:rPr>
      </w:pPr>
      <w:r>
        <w:rPr>
          <w:sz w:val="28"/>
          <w:szCs w:val="28"/>
        </w:rPr>
        <w:t>4</w:t>
      </w:r>
      <w:r w:rsidRPr="00C360CC">
        <w:rPr>
          <w:sz w:val="28"/>
          <w:szCs w:val="28"/>
        </w:rPr>
        <w:t>.3.4</w:t>
      </w:r>
      <w:r w:rsidRPr="007472A5">
        <w:rPr>
          <w:sz w:val="28"/>
          <w:szCs w:val="28"/>
        </w:rPr>
        <w:t xml:space="preserve">. Сохранение и развитие муниципального сектора экономики. </w:t>
      </w:r>
    </w:p>
    <w:p w:rsidR="0085176A" w:rsidRDefault="0085176A" w:rsidP="0085176A">
      <w:pPr>
        <w:pStyle w:val="Default"/>
        <w:ind w:firstLine="709"/>
        <w:jc w:val="both"/>
        <w:rPr>
          <w:sz w:val="28"/>
          <w:szCs w:val="28"/>
        </w:rPr>
      </w:pPr>
      <w:r w:rsidRPr="007472A5">
        <w:rPr>
          <w:sz w:val="28"/>
          <w:szCs w:val="28"/>
        </w:rPr>
        <w:t>4.3.5. Сохранение роли муниципального заказа в формировании спроса на продукцию местных производителей</w:t>
      </w:r>
      <w:r w:rsidRPr="00C360CC">
        <w:rPr>
          <w:sz w:val="28"/>
          <w:szCs w:val="28"/>
        </w:rPr>
        <w:t xml:space="preserve">, предполагающее сохранение роли муниципального заказа в формировании внутреннего рынка </w:t>
      </w:r>
      <w:r>
        <w:rPr>
          <w:sz w:val="28"/>
          <w:szCs w:val="28"/>
        </w:rPr>
        <w:t xml:space="preserve">муниципального </w:t>
      </w:r>
      <w:r w:rsidRPr="00C360CC">
        <w:rPr>
          <w:sz w:val="28"/>
          <w:szCs w:val="28"/>
        </w:rPr>
        <w:t xml:space="preserve">района, повышение эффективности механизмов стимулирования эффективного выполнения контрактов, дальнейшее развитие процедур конкурсного размещения муниципального заказа. </w:t>
      </w:r>
    </w:p>
    <w:p w:rsidR="0085176A" w:rsidRDefault="0085176A" w:rsidP="0085176A">
      <w:pPr>
        <w:pStyle w:val="Default"/>
        <w:ind w:firstLine="709"/>
        <w:jc w:val="both"/>
        <w:rPr>
          <w:sz w:val="28"/>
          <w:szCs w:val="28"/>
        </w:rPr>
      </w:pPr>
      <w:r>
        <w:rPr>
          <w:sz w:val="28"/>
          <w:szCs w:val="28"/>
        </w:rPr>
        <w:t>4</w:t>
      </w:r>
      <w:r w:rsidRPr="00C360CC">
        <w:rPr>
          <w:sz w:val="28"/>
          <w:szCs w:val="28"/>
        </w:rPr>
        <w:t xml:space="preserve">.3.6. Для </w:t>
      </w:r>
      <w:r>
        <w:rPr>
          <w:sz w:val="28"/>
          <w:szCs w:val="28"/>
        </w:rPr>
        <w:t>р</w:t>
      </w:r>
      <w:r w:rsidRPr="00C360CC">
        <w:rPr>
          <w:sz w:val="28"/>
          <w:szCs w:val="28"/>
        </w:rPr>
        <w:t xml:space="preserve">еализации целей Стратегии </w:t>
      </w:r>
      <w:r>
        <w:rPr>
          <w:sz w:val="28"/>
          <w:szCs w:val="28"/>
        </w:rPr>
        <w:t>будут использованыдействующие</w:t>
      </w:r>
      <w:r w:rsidRPr="00C360CC">
        <w:rPr>
          <w:sz w:val="28"/>
          <w:szCs w:val="28"/>
        </w:rPr>
        <w:t xml:space="preserve"> муниципальные программы</w:t>
      </w:r>
      <w:r>
        <w:rPr>
          <w:sz w:val="28"/>
          <w:szCs w:val="28"/>
        </w:rPr>
        <w:t>.</w:t>
      </w:r>
    </w:p>
    <w:p w:rsidR="0085176A" w:rsidRDefault="0085176A" w:rsidP="0085176A">
      <w:pPr>
        <w:pStyle w:val="Default"/>
        <w:ind w:firstLine="709"/>
        <w:jc w:val="both"/>
        <w:rPr>
          <w:sz w:val="28"/>
          <w:szCs w:val="28"/>
        </w:rPr>
      </w:pPr>
      <w:r w:rsidRPr="00C360CC">
        <w:rPr>
          <w:sz w:val="28"/>
          <w:szCs w:val="28"/>
        </w:rPr>
        <w:t>Реализуемые в настоящее время муниципальные программы в целом охватывают направления деятельности по достижению целей и задач Стратегии. По окончании</w:t>
      </w:r>
      <w:r>
        <w:rPr>
          <w:sz w:val="28"/>
          <w:szCs w:val="28"/>
        </w:rPr>
        <w:t xml:space="preserve"> срока</w:t>
      </w:r>
      <w:r w:rsidRPr="00C360CC">
        <w:rPr>
          <w:sz w:val="28"/>
          <w:szCs w:val="28"/>
        </w:rPr>
        <w:t xml:space="preserve"> их действия целесообразно</w:t>
      </w:r>
      <w:r>
        <w:rPr>
          <w:sz w:val="28"/>
          <w:szCs w:val="28"/>
        </w:rPr>
        <w:t xml:space="preserve"> продлить его, с</w:t>
      </w:r>
      <w:r w:rsidRPr="00C360CC">
        <w:rPr>
          <w:sz w:val="28"/>
          <w:szCs w:val="28"/>
        </w:rPr>
        <w:t>корректирова</w:t>
      </w:r>
      <w:r>
        <w:rPr>
          <w:sz w:val="28"/>
          <w:szCs w:val="28"/>
        </w:rPr>
        <w:t>в мероприятия</w:t>
      </w:r>
      <w:r w:rsidRPr="00C360CC">
        <w:rPr>
          <w:sz w:val="28"/>
          <w:szCs w:val="28"/>
        </w:rPr>
        <w:t xml:space="preserve"> с уче</w:t>
      </w:r>
      <w:r>
        <w:rPr>
          <w:sz w:val="28"/>
          <w:szCs w:val="28"/>
        </w:rPr>
        <w:t>том меняющихся условий</w:t>
      </w:r>
      <w:r w:rsidRPr="00C360CC">
        <w:rPr>
          <w:sz w:val="28"/>
          <w:szCs w:val="28"/>
        </w:rPr>
        <w:t>.</w:t>
      </w:r>
    </w:p>
    <w:p w:rsidR="0085176A" w:rsidRPr="00B15436" w:rsidRDefault="0085176A" w:rsidP="0085176A">
      <w:pPr>
        <w:pStyle w:val="Default"/>
        <w:ind w:firstLine="709"/>
        <w:jc w:val="both"/>
        <w:rPr>
          <w:b/>
          <w:sz w:val="28"/>
          <w:szCs w:val="28"/>
        </w:rPr>
      </w:pPr>
      <w:r w:rsidRPr="00B15436">
        <w:rPr>
          <w:b/>
          <w:sz w:val="28"/>
          <w:szCs w:val="28"/>
        </w:rPr>
        <w:t xml:space="preserve">4.4. Оценка финансовых ресурсов, необходимых для реализации </w:t>
      </w:r>
      <w:r>
        <w:rPr>
          <w:b/>
          <w:sz w:val="28"/>
          <w:szCs w:val="28"/>
        </w:rPr>
        <w:t>С</w:t>
      </w:r>
      <w:r w:rsidRPr="00B15436">
        <w:rPr>
          <w:b/>
          <w:sz w:val="28"/>
          <w:szCs w:val="28"/>
        </w:rPr>
        <w:t>тратегии</w:t>
      </w:r>
    </w:p>
    <w:p w:rsidR="0085176A" w:rsidRDefault="0085176A" w:rsidP="0085176A">
      <w:pPr>
        <w:pStyle w:val="Default"/>
        <w:ind w:firstLine="709"/>
        <w:jc w:val="both"/>
        <w:rPr>
          <w:sz w:val="28"/>
          <w:szCs w:val="28"/>
        </w:rPr>
      </w:pPr>
      <w:r w:rsidRPr="00B15436">
        <w:rPr>
          <w:sz w:val="28"/>
          <w:szCs w:val="28"/>
        </w:rPr>
        <w:t xml:space="preserve">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w:t>
      </w:r>
      <w:r>
        <w:rPr>
          <w:sz w:val="28"/>
          <w:szCs w:val="28"/>
        </w:rPr>
        <w:t xml:space="preserve">Смоленской </w:t>
      </w:r>
      <w:r w:rsidRPr="00B15436">
        <w:rPr>
          <w:sz w:val="28"/>
          <w:szCs w:val="28"/>
        </w:rPr>
        <w:t xml:space="preserve">области, бюджет </w:t>
      </w:r>
      <w:r>
        <w:rPr>
          <w:sz w:val="28"/>
          <w:szCs w:val="28"/>
        </w:rPr>
        <w:t>муниципального образования</w:t>
      </w:r>
      <w:r w:rsidRPr="00B15436">
        <w:rPr>
          <w:sz w:val="28"/>
          <w:szCs w:val="28"/>
        </w:rPr>
        <w:t xml:space="preserve"> «</w:t>
      </w:r>
      <w:r w:rsidR="00CC256E">
        <w:rPr>
          <w:sz w:val="28"/>
          <w:szCs w:val="28"/>
        </w:rPr>
        <w:t>Ярцев</w:t>
      </w:r>
      <w:r>
        <w:rPr>
          <w:sz w:val="28"/>
          <w:szCs w:val="28"/>
        </w:rPr>
        <w:t xml:space="preserve">ский </w:t>
      </w:r>
      <w:r w:rsidRPr="00B15436">
        <w:rPr>
          <w:sz w:val="28"/>
          <w:szCs w:val="28"/>
        </w:rPr>
        <w:t>район»</w:t>
      </w:r>
      <w:r>
        <w:rPr>
          <w:sz w:val="28"/>
          <w:szCs w:val="28"/>
        </w:rPr>
        <w:t xml:space="preserve"> Смоленской </w:t>
      </w:r>
      <w:r w:rsidRPr="00B15436">
        <w:rPr>
          <w:sz w:val="28"/>
          <w:szCs w:val="28"/>
        </w:rPr>
        <w:t>области</w:t>
      </w:r>
      <w:r>
        <w:rPr>
          <w:sz w:val="28"/>
          <w:szCs w:val="28"/>
        </w:rPr>
        <w:t xml:space="preserve">, бюджет </w:t>
      </w:r>
      <w:r w:rsidR="00CC256E">
        <w:rPr>
          <w:sz w:val="28"/>
          <w:szCs w:val="28"/>
        </w:rPr>
        <w:t>Ярцев</w:t>
      </w:r>
      <w:r>
        <w:rPr>
          <w:sz w:val="28"/>
          <w:szCs w:val="28"/>
        </w:rPr>
        <w:t xml:space="preserve">ского городского поселения </w:t>
      </w:r>
      <w:r w:rsidR="00CC256E">
        <w:rPr>
          <w:sz w:val="28"/>
          <w:szCs w:val="28"/>
        </w:rPr>
        <w:t>Ярцев</w:t>
      </w:r>
      <w:r>
        <w:rPr>
          <w:sz w:val="28"/>
          <w:szCs w:val="28"/>
        </w:rPr>
        <w:t>ского района Смоленской области</w:t>
      </w:r>
      <w:r w:rsidRPr="00B15436">
        <w:rPr>
          <w:sz w:val="28"/>
          <w:szCs w:val="28"/>
        </w:rPr>
        <w:t xml:space="preserve"> и бюджеты сельских пос</w:t>
      </w:r>
      <w:r>
        <w:rPr>
          <w:sz w:val="28"/>
          <w:szCs w:val="28"/>
        </w:rPr>
        <w:t>елений) и внебюджетные средства.</w:t>
      </w:r>
    </w:p>
    <w:p w:rsidR="0085176A" w:rsidRPr="00B15436" w:rsidRDefault="0085176A" w:rsidP="0085176A">
      <w:pPr>
        <w:pStyle w:val="Default"/>
        <w:ind w:firstLine="709"/>
        <w:jc w:val="both"/>
        <w:rPr>
          <w:sz w:val="28"/>
          <w:szCs w:val="28"/>
        </w:rPr>
      </w:pPr>
      <w:r w:rsidRPr="00B15436">
        <w:rPr>
          <w:sz w:val="28"/>
          <w:szCs w:val="28"/>
        </w:rPr>
        <w:t>Учитывая то обстоятельство, что бюджет</w:t>
      </w:r>
      <w:r>
        <w:rPr>
          <w:sz w:val="28"/>
          <w:szCs w:val="28"/>
        </w:rPr>
        <w:t>муниципального образования</w:t>
      </w:r>
      <w:r w:rsidRPr="00B15436">
        <w:rPr>
          <w:sz w:val="28"/>
          <w:szCs w:val="28"/>
        </w:rPr>
        <w:t xml:space="preserve"> «</w:t>
      </w:r>
      <w:r w:rsidR="00D679FC">
        <w:rPr>
          <w:sz w:val="28"/>
          <w:szCs w:val="28"/>
        </w:rPr>
        <w:t>Ярцев</w:t>
      </w:r>
      <w:r>
        <w:rPr>
          <w:sz w:val="28"/>
          <w:szCs w:val="28"/>
        </w:rPr>
        <w:t xml:space="preserve">ский </w:t>
      </w:r>
      <w:r w:rsidRPr="00B15436">
        <w:rPr>
          <w:sz w:val="28"/>
          <w:szCs w:val="28"/>
        </w:rPr>
        <w:t>район»</w:t>
      </w:r>
      <w:r>
        <w:rPr>
          <w:sz w:val="28"/>
          <w:szCs w:val="28"/>
        </w:rPr>
        <w:t xml:space="preserve"> Смоленской </w:t>
      </w:r>
      <w:r w:rsidRPr="00B15436">
        <w:rPr>
          <w:sz w:val="28"/>
          <w:szCs w:val="28"/>
        </w:rPr>
        <w:t xml:space="preserve">области является </w:t>
      </w:r>
      <w:r w:rsidRPr="00A21EE6">
        <w:rPr>
          <w:sz w:val="28"/>
          <w:szCs w:val="28"/>
        </w:rPr>
        <w:t>дотационным</w:t>
      </w:r>
      <w:r w:rsidRPr="00B15436">
        <w:rPr>
          <w:sz w:val="28"/>
          <w:szCs w:val="28"/>
        </w:rPr>
        <w:t xml:space="preserve">, то без привлечения средств вышестоящих бюджетов невозможно реализовать намеченные мероприятия. </w:t>
      </w:r>
    </w:p>
    <w:p w:rsidR="0085176A" w:rsidRPr="00B15436" w:rsidRDefault="0085176A" w:rsidP="0085176A">
      <w:pPr>
        <w:pStyle w:val="Default"/>
        <w:ind w:firstLine="709"/>
        <w:jc w:val="both"/>
        <w:rPr>
          <w:sz w:val="28"/>
          <w:szCs w:val="28"/>
        </w:rPr>
      </w:pPr>
      <w:r w:rsidRPr="00B15436">
        <w:rPr>
          <w:sz w:val="28"/>
          <w:szCs w:val="28"/>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государственно-частного партнёрства.</w:t>
      </w:r>
    </w:p>
    <w:p w:rsidR="0085176A" w:rsidRPr="00B15436" w:rsidRDefault="0085176A" w:rsidP="0085176A">
      <w:pPr>
        <w:pStyle w:val="Default"/>
        <w:ind w:firstLine="709"/>
        <w:jc w:val="both"/>
        <w:rPr>
          <w:sz w:val="28"/>
          <w:szCs w:val="28"/>
        </w:rPr>
      </w:pPr>
      <w:r w:rsidRPr="00B15436">
        <w:rPr>
          <w:sz w:val="28"/>
          <w:szCs w:val="28"/>
        </w:rPr>
        <w:t xml:space="preserve">Перспективы и темпы социально-экономического развития </w:t>
      </w:r>
      <w:r>
        <w:rPr>
          <w:sz w:val="28"/>
          <w:szCs w:val="28"/>
        </w:rPr>
        <w:t xml:space="preserve">муниципального </w:t>
      </w:r>
      <w:r w:rsidRPr="00B15436">
        <w:rPr>
          <w:sz w:val="28"/>
          <w:szCs w:val="28"/>
        </w:rPr>
        <w:t>района во многом будут определяться объёмами инвестиций и реализацией крупных инвестиционных проектов, имеющих федеральное и региональное значение.</w:t>
      </w:r>
    </w:p>
    <w:p w:rsidR="0085176A" w:rsidRPr="00B15436" w:rsidRDefault="0085176A" w:rsidP="0085176A">
      <w:pPr>
        <w:pStyle w:val="Default"/>
        <w:ind w:firstLine="709"/>
        <w:jc w:val="both"/>
        <w:rPr>
          <w:sz w:val="28"/>
          <w:szCs w:val="28"/>
        </w:rPr>
      </w:pPr>
      <w:r w:rsidRPr="00B15436">
        <w:rPr>
          <w:sz w:val="28"/>
          <w:szCs w:val="28"/>
        </w:rPr>
        <w:t xml:space="preserve">Средства вышестоящих бюджетов </w:t>
      </w:r>
      <w:r>
        <w:rPr>
          <w:sz w:val="28"/>
          <w:szCs w:val="28"/>
        </w:rPr>
        <w:t xml:space="preserve">в большей степени будут </w:t>
      </w:r>
      <w:r w:rsidRPr="00B15436">
        <w:rPr>
          <w:sz w:val="28"/>
          <w:szCs w:val="28"/>
        </w:rPr>
        <w:t>направ</w:t>
      </w:r>
      <w:r>
        <w:rPr>
          <w:sz w:val="28"/>
          <w:szCs w:val="28"/>
        </w:rPr>
        <w:t>лены</w:t>
      </w:r>
      <w:r w:rsidRPr="00B15436">
        <w:rPr>
          <w:sz w:val="28"/>
          <w:szCs w:val="28"/>
        </w:rPr>
        <w:t xml:space="preserve"> на развитие транспортной и инженерной инфраструктуры, </w:t>
      </w:r>
      <w:r w:rsidRPr="00B15436">
        <w:rPr>
          <w:sz w:val="28"/>
          <w:szCs w:val="28"/>
        </w:rPr>
        <w:lastRenderedPageBreak/>
        <w:t>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rsidR="00D679FC" w:rsidRDefault="00D679FC"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C21FBF" w:rsidRDefault="00C21FBF" w:rsidP="0085176A">
      <w:pPr>
        <w:jc w:val="center"/>
        <w:rPr>
          <w:b/>
          <w:sz w:val="28"/>
          <w:szCs w:val="28"/>
        </w:rPr>
      </w:pPr>
    </w:p>
    <w:p w:rsidR="0085176A" w:rsidRPr="00DB2F51" w:rsidRDefault="0085176A" w:rsidP="0085176A">
      <w:pPr>
        <w:jc w:val="center"/>
        <w:rPr>
          <w:b/>
          <w:sz w:val="28"/>
          <w:szCs w:val="28"/>
        </w:rPr>
      </w:pPr>
      <w:r w:rsidRPr="00DB2F51">
        <w:rPr>
          <w:b/>
          <w:sz w:val="28"/>
          <w:szCs w:val="28"/>
        </w:rPr>
        <w:lastRenderedPageBreak/>
        <w:t xml:space="preserve">ПЕРЕЧЕНЬ </w:t>
      </w:r>
    </w:p>
    <w:p w:rsidR="0085176A" w:rsidRDefault="0085176A" w:rsidP="0085176A">
      <w:pPr>
        <w:ind w:right="139"/>
        <w:jc w:val="center"/>
        <w:rPr>
          <w:b/>
          <w:sz w:val="28"/>
          <w:szCs w:val="28"/>
        </w:rPr>
      </w:pPr>
      <w:r w:rsidRPr="00DB2F51">
        <w:rPr>
          <w:b/>
          <w:sz w:val="28"/>
          <w:szCs w:val="28"/>
        </w:rPr>
        <w:t>муниципальных программ муниципального образования «</w:t>
      </w:r>
      <w:r w:rsidR="00D679FC">
        <w:rPr>
          <w:b/>
          <w:sz w:val="28"/>
          <w:szCs w:val="28"/>
        </w:rPr>
        <w:t>Ярцевс</w:t>
      </w:r>
      <w:r w:rsidRPr="00DB2F51">
        <w:rPr>
          <w:b/>
          <w:sz w:val="28"/>
          <w:szCs w:val="28"/>
        </w:rPr>
        <w:t xml:space="preserve">кий район» Смоленской области и </w:t>
      </w:r>
      <w:r w:rsidR="00D679FC">
        <w:rPr>
          <w:b/>
          <w:sz w:val="28"/>
          <w:szCs w:val="28"/>
        </w:rPr>
        <w:t>Ярцевского</w:t>
      </w:r>
      <w:r w:rsidRPr="00DB2F51">
        <w:rPr>
          <w:b/>
          <w:sz w:val="28"/>
          <w:szCs w:val="28"/>
        </w:rPr>
        <w:t xml:space="preserve"> городского поселения </w:t>
      </w:r>
      <w:r w:rsidR="00D679FC">
        <w:rPr>
          <w:b/>
          <w:sz w:val="28"/>
          <w:szCs w:val="28"/>
        </w:rPr>
        <w:t>Ярцев</w:t>
      </w:r>
      <w:r w:rsidRPr="00DB2F51">
        <w:rPr>
          <w:b/>
          <w:sz w:val="28"/>
          <w:szCs w:val="28"/>
        </w:rPr>
        <w:t>ского района Смоленской области</w:t>
      </w:r>
    </w:p>
    <w:p w:rsidR="0007013F" w:rsidRPr="00DB2F51" w:rsidRDefault="0007013F" w:rsidP="0085176A">
      <w:pPr>
        <w:ind w:right="139"/>
        <w:jc w:val="center"/>
        <w:rPr>
          <w:b/>
          <w:sz w:val="28"/>
          <w:szCs w:val="28"/>
        </w:rPr>
      </w:pPr>
    </w:p>
    <w:tbl>
      <w:tblPr>
        <w:tblW w:w="9371" w:type="dxa"/>
        <w:tblInd w:w="93" w:type="dxa"/>
        <w:tblLook w:val="04A0"/>
      </w:tblPr>
      <w:tblGrid>
        <w:gridCol w:w="9371"/>
      </w:tblGrid>
      <w:tr w:rsidR="0007013F" w:rsidRPr="0007013F" w:rsidTr="0007013F">
        <w:trPr>
          <w:trHeight w:val="535"/>
        </w:trPr>
        <w:tc>
          <w:tcPr>
            <w:tcW w:w="9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Развитие культуры в Ярцевском районе Смоленской области</w:t>
            </w:r>
          </w:p>
        </w:tc>
      </w:tr>
      <w:tr w:rsidR="0007013F" w:rsidRPr="0007013F" w:rsidTr="0007013F">
        <w:trPr>
          <w:trHeight w:val="559"/>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 xml:space="preserve">Спорт в Ярцевском районе Смоленской области </w:t>
            </w:r>
          </w:p>
        </w:tc>
      </w:tr>
      <w:tr w:rsidR="0007013F" w:rsidRPr="0007013F" w:rsidTr="0007013F">
        <w:trPr>
          <w:trHeight w:val="553"/>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Обеспечение жильём молодых семей в Ярцевском районе Смоленской области</w:t>
            </w:r>
          </w:p>
        </w:tc>
      </w:tr>
      <w:tr w:rsidR="0007013F" w:rsidRPr="0007013F" w:rsidTr="0007013F">
        <w:trPr>
          <w:trHeight w:val="81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 xml:space="preserve"> Создание условий для обеспечения безопасности жизнедеятельности населения на территории Ярцевского района Смоленской области</w:t>
            </w:r>
          </w:p>
        </w:tc>
      </w:tr>
      <w:tr w:rsidR="0007013F" w:rsidRPr="0007013F" w:rsidTr="0007013F">
        <w:trPr>
          <w:trHeight w:val="591"/>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Создание условий для эффективного и ответственного управления муниципальными финансами</w:t>
            </w:r>
          </w:p>
        </w:tc>
      </w:tr>
      <w:tr w:rsidR="0007013F" w:rsidRPr="0007013F" w:rsidTr="0007013F">
        <w:trPr>
          <w:trHeight w:val="557"/>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Демографическое развитие  Ярцевского района Смоленской области</w:t>
            </w:r>
          </w:p>
        </w:tc>
      </w:tr>
      <w:tr w:rsidR="0007013F" w:rsidRPr="0007013F" w:rsidTr="0007013F">
        <w:trPr>
          <w:trHeight w:val="66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Доступная среда в Ярцевском районе Смоленской области</w:t>
            </w:r>
          </w:p>
        </w:tc>
      </w:tr>
      <w:tr w:rsidR="0007013F" w:rsidRPr="0007013F" w:rsidTr="0007013F">
        <w:trPr>
          <w:trHeight w:val="565"/>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Управление  муниципальными финансами</w:t>
            </w:r>
          </w:p>
        </w:tc>
      </w:tr>
      <w:tr w:rsidR="0007013F" w:rsidRPr="0007013F" w:rsidTr="00075BBE">
        <w:trPr>
          <w:trHeight w:val="577"/>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Создание благоприятного предпринимательского климата в Ярцевском районе Смоленской области</w:t>
            </w:r>
          </w:p>
        </w:tc>
      </w:tr>
      <w:tr w:rsidR="0007013F" w:rsidRPr="0007013F" w:rsidTr="00075BBE">
        <w:trPr>
          <w:trHeight w:val="545"/>
        </w:trPr>
        <w:tc>
          <w:tcPr>
            <w:tcW w:w="9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Развитие образования и молодежной политики в Ярцевском районе Смоленской области</w:t>
            </w:r>
          </w:p>
        </w:tc>
      </w:tr>
      <w:tr w:rsidR="0007013F" w:rsidRPr="0007013F" w:rsidTr="00075BBE">
        <w:trPr>
          <w:trHeight w:val="437"/>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Развитие сельского хозяйства в Ярцевском районе Смоленской области</w:t>
            </w:r>
          </w:p>
        </w:tc>
      </w:tr>
      <w:tr w:rsidR="0007013F" w:rsidRPr="0007013F" w:rsidTr="0007013F">
        <w:trPr>
          <w:trHeight w:val="60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Социальная политика в Ярцевском районе Смоленской области</w:t>
            </w:r>
          </w:p>
        </w:tc>
      </w:tr>
      <w:tr w:rsidR="0007013F" w:rsidRPr="0007013F" w:rsidTr="0007013F">
        <w:trPr>
          <w:trHeight w:val="795"/>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Совершенствование деятельности Администрации муниципального образования «Ярцевский район» Смоленской области</w:t>
            </w:r>
          </w:p>
        </w:tc>
      </w:tr>
      <w:tr w:rsidR="0007013F" w:rsidRPr="0007013F" w:rsidTr="0007013F">
        <w:trPr>
          <w:trHeight w:val="735"/>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Развитие малоэтажного жилищного строительства на территории Ярцевского района Смоленской области</w:t>
            </w:r>
          </w:p>
        </w:tc>
      </w:tr>
      <w:tr w:rsidR="0007013F" w:rsidRPr="0007013F" w:rsidTr="0007013F">
        <w:trPr>
          <w:trHeight w:val="60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kern w:val="0"/>
                <w:sz w:val="24"/>
                <w:szCs w:val="24"/>
              </w:rPr>
            </w:pPr>
            <w:r w:rsidRPr="00564070">
              <w:rPr>
                <w:kern w:val="0"/>
                <w:sz w:val="24"/>
                <w:szCs w:val="24"/>
              </w:rPr>
              <w:t>Гражданско-патриотическое воспитание детей, подростков и молодежи в Ярцевском районе Смоленской области</w:t>
            </w:r>
          </w:p>
        </w:tc>
      </w:tr>
      <w:tr w:rsidR="0007013F" w:rsidRPr="0007013F" w:rsidTr="0007013F">
        <w:trPr>
          <w:trHeight w:val="491"/>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color w:val="000000"/>
                <w:kern w:val="0"/>
                <w:sz w:val="24"/>
                <w:szCs w:val="24"/>
              </w:rPr>
            </w:pPr>
            <w:r w:rsidRPr="00564070">
              <w:rPr>
                <w:color w:val="000000"/>
                <w:kern w:val="0"/>
                <w:sz w:val="24"/>
                <w:szCs w:val="24"/>
              </w:rPr>
              <w:t>Развитие дорожно-транспортного комплекса в Ярцевском районе Смоленской области</w:t>
            </w:r>
          </w:p>
        </w:tc>
      </w:tr>
      <w:tr w:rsidR="0007013F" w:rsidRPr="0007013F" w:rsidTr="0007013F">
        <w:trPr>
          <w:trHeight w:val="698"/>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color w:val="000000"/>
                <w:kern w:val="0"/>
                <w:sz w:val="24"/>
                <w:szCs w:val="24"/>
              </w:rPr>
            </w:pPr>
            <w:r w:rsidRPr="00564070">
              <w:rPr>
                <w:color w:val="000000"/>
                <w:kern w:val="0"/>
                <w:sz w:val="24"/>
                <w:szCs w:val="24"/>
              </w:rPr>
              <w:t>Формирование современной городской среды на территории муниципального образования Ярцевское городское поселение  Ярцевского района Смоленской области</w:t>
            </w:r>
          </w:p>
        </w:tc>
      </w:tr>
      <w:tr w:rsidR="00075BBE" w:rsidRPr="0007013F" w:rsidTr="0007013F">
        <w:trPr>
          <w:trHeight w:val="698"/>
        </w:trPr>
        <w:tc>
          <w:tcPr>
            <w:tcW w:w="9371" w:type="dxa"/>
            <w:tcBorders>
              <w:top w:val="nil"/>
              <w:left w:val="single" w:sz="4" w:space="0" w:color="auto"/>
              <w:bottom w:val="single" w:sz="4" w:space="0" w:color="auto"/>
              <w:right w:val="single" w:sz="4" w:space="0" w:color="auto"/>
            </w:tcBorders>
            <w:shd w:val="clear" w:color="auto" w:fill="auto"/>
            <w:vAlign w:val="center"/>
          </w:tcPr>
          <w:p w:rsidR="00075BBE" w:rsidRPr="00564070" w:rsidRDefault="00075BBE" w:rsidP="0007013F">
            <w:pPr>
              <w:widowControl/>
              <w:wordWrap/>
              <w:jc w:val="left"/>
              <w:rPr>
                <w:color w:val="000000"/>
                <w:kern w:val="0"/>
                <w:sz w:val="24"/>
                <w:szCs w:val="24"/>
              </w:rPr>
            </w:pPr>
            <w:r w:rsidRPr="00564070">
              <w:rPr>
                <w:color w:val="000000"/>
                <w:kern w:val="0"/>
                <w:sz w:val="24"/>
                <w:szCs w:val="24"/>
              </w:rPr>
              <w:t>Энергосбережение и повышение энергетической эффективности в Ярцевском районе Смоленской области</w:t>
            </w:r>
          </w:p>
        </w:tc>
      </w:tr>
      <w:tr w:rsidR="0007013F" w:rsidRPr="0007013F" w:rsidTr="00075BBE">
        <w:trPr>
          <w:trHeight w:val="698"/>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07013F" w:rsidRPr="00564070" w:rsidRDefault="0007013F" w:rsidP="0007013F">
            <w:pPr>
              <w:widowControl/>
              <w:wordWrap/>
              <w:jc w:val="left"/>
              <w:rPr>
                <w:color w:val="000000"/>
                <w:kern w:val="0"/>
                <w:sz w:val="24"/>
                <w:szCs w:val="24"/>
              </w:rPr>
            </w:pPr>
            <w:r w:rsidRPr="00564070">
              <w:rPr>
                <w:color w:val="000000"/>
                <w:kern w:val="0"/>
                <w:sz w:val="24"/>
                <w:szCs w:val="24"/>
              </w:rPr>
              <w:t>Создание условий для обеспечения качественными услугами жилищно-коммунального хозяйства и благоустройство в Ярцевском районе Смоленской области</w:t>
            </w:r>
          </w:p>
        </w:tc>
      </w:tr>
    </w:tbl>
    <w:p w:rsidR="0085176A" w:rsidRDefault="0085176A" w:rsidP="0085176A">
      <w:pPr>
        <w:pStyle w:val="Default"/>
        <w:ind w:firstLine="567"/>
        <w:jc w:val="both"/>
        <w:rPr>
          <w:sz w:val="28"/>
          <w:szCs w:val="28"/>
        </w:rPr>
      </w:pPr>
    </w:p>
    <w:p w:rsidR="007E4A45" w:rsidRDefault="007E4A45" w:rsidP="0085176A">
      <w:pPr>
        <w:pStyle w:val="Default"/>
        <w:ind w:firstLine="567"/>
        <w:jc w:val="both"/>
        <w:rPr>
          <w:sz w:val="28"/>
          <w:szCs w:val="28"/>
        </w:rPr>
      </w:pPr>
    </w:p>
    <w:p w:rsidR="007E4A45" w:rsidRDefault="007E4A45" w:rsidP="0085176A">
      <w:pPr>
        <w:pStyle w:val="Default"/>
        <w:ind w:firstLine="567"/>
        <w:jc w:val="both"/>
        <w:rPr>
          <w:sz w:val="28"/>
          <w:szCs w:val="28"/>
        </w:rPr>
        <w:sectPr w:rsidR="007E4A45" w:rsidSect="00885505">
          <w:headerReference w:type="even" r:id="rId19"/>
          <w:headerReference w:type="default" r:id="rId20"/>
          <w:headerReference w:type="first" r:id="rId21"/>
          <w:pgSz w:w="11905" w:h="16838"/>
          <w:pgMar w:top="1134" w:right="850" w:bottom="1134" w:left="1701" w:header="0" w:footer="0" w:gutter="0"/>
          <w:pgNumType w:start="1"/>
          <w:cols w:space="720"/>
          <w:titlePg/>
          <w:docGrid w:linePitch="272"/>
        </w:sectPr>
      </w:pPr>
    </w:p>
    <w:tbl>
      <w:tblPr>
        <w:tblW w:w="13411" w:type="dxa"/>
        <w:tblInd w:w="675" w:type="dxa"/>
        <w:tblLook w:val="04A0"/>
      </w:tblPr>
      <w:tblGrid>
        <w:gridCol w:w="3402"/>
        <w:gridCol w:w="1657"/>
        <w:gridCol w:w="986"/>
        <w:gridCol w:w="986"/>
        <w:gridCol w:w="986"/>
        <w:gridCol w:w="1096"/>
        <w:gridCol w:w="1096"/>
        <w:gridCol w:w="1096"/>
        <w:gridCol w:w="1053"/>
        <w:gridCol w:w="1053"/>
      </w:tblGrid>
      <w:tr w:rsidR="007E4A45" w:rsidRPr="007E4A45" w:rsidTr="002E77FC">
        <w:trPr>
          <w:trHeight w:val="300"/>
        </w:trPr>
        <w:tc>
          <w:tcPr>
            <w:tcW w:w="13411" w:type="dxa"/>
            <w:gridSpan w:val="10"/>
            <w:vMerge w:val="restart"/>
            <w:tcBorders>
              <w:top w:val="nil"/>
              <w:left w:val="nil"/>
              <w:bottom w:val="nil"/>
              <w:right w:val="nil"/>
            </w:tcBorders>
            <w:shd w:val="clear" w:color="auto" w:fill="auto"/>
            <w:vAlign w:val="bottom"/>
            <w:hideMark/>
          </w:tcPr>
          <w:p w:rsidR="007E4A45" w:rsidRPr="00C21FBF" w:rsidRDefault="007E4A45" w:rsidP="00C21FBF">
            <w:pPr>
              <w:jc w:val="center"/>
              <w:rPr>
                <w:b/>
                <w:sz w:val="28"/>
                <w:szCs w:val="28"/>
              </w:rPr>
            </w:pPr>
            <w:r w:rsidRPr="00C21FBF">
              <w:rPr>
                <w:b/>
                <w:sz w:val="28"/>
                <w:szCs w:val="28"/>
              </w:rPr>
              <w:lastRenderedPageBreak/>
              <w:t xml:space="preserve">Основные показатели социально-экономического развития муниципального образования </w:t>
            </w:r>
            <w:r w:rsidR="00F85EEE">
              <w:rPr>
                <w:b/>
                <w:sz w:val="28"/>
                <w:szCs w:val="28"/>
              </w:rPr>
              <w:t>«Ярцевский район»</w:t>
            </w:r>
            <w:bookmarkStart w:id="5" w:name="_GoBack"/>
            <w:bookmarkEnd w:id="5"/>
            <w:r w:rsidRPr="00C21FBF">
              <w:rPr>
                <w:b/>
                <w:sz w:val="28"/>
                <w:szCs w:val="28"/>
              </w:rPr>
              <w:t xml:space="preserve"> Смоленской области</w:t>
            </w:r>
          </w:p>
          <w:p w:rsidR="002E77FC" w:rsidRPr="007E4A45" w:rsidRDefault="002E77FC" w:rsidP="007E4A45">
            <w:pPr>
              <w:widowControl/>
              <w:wordWrap/>
              <w:jc w:val="center"/>
              <w:rPr>
                <w:b/>
                <w:bCs/>
                <w:i/>
                <w:iCs/>
                <w:color w:val="000000"/>
                <w:kern w:val="0"/>
                <w:sz w:val="22"/>
                <w:szCs w:val="22"/>
              </w:rPr>
            </w:pPr>
          </w:p>
        </w:tc>
      </w:tr>
      <w:tr w:rsidR="007E4A45" w:rsidRPr="007E4A45" w:rsidTr="002E77FC">
        <w:trPr>
          <w:trHeight w:val="345"/>
        </w:trPr>
        <w:tc>
          <w:tcPr>
            <w:tcW w:w="13411" w:type="dxa"/>
            <w:gridSpan w:val="10"/>
            <w:vMerge/>
            <w:tcBorders>
              <w:top w:val="nil"/>
              <w:left w:val="nil"/>
              <w:bottom w:val="nil"/>
              <w:right w:val="nil"/>
            </w:tcBorders>
            <w:vAlign w:val="center"/>
            <w:hideMark/>
          </w:tcPr>
          <w:p w:rsidR="007E4A45" w:rsidRPr="007E4A45" w:rsidRDefault="007E4A45" w:rsidP="007E4A45">
            <w:pPr>
              <w:widowControl/>
              <w:wordWrap/>
              <w:jc w:val="left"/>
              <w:rPr>
                <w:b/>
                <w:bCs/>
                <w:i/>
                <w:iCs/>
                <w:color w:val="000000"/>
                <w:kern w:val="0"/>
                <w:sz w:val="22"/>
                <w:szCs w:val="22"/>
              </w:rPr>
            </w:pPr>
          </w:p>
        </w:tc>
      </w:tr>
      <w:tr w:rsidR="007E4A45" w:rsidRPr="007E4A45" w:rsidTr="002E77FC">
        <w:trPr>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Наименование показателей</w:t>
            </w:r>
          </w:p>
        </w:tc>
        <w:tc>
          <w:tcPr>
            <w:tcW w:w="1657"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Ед. измерения</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Отчет 2015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Отчет 2016</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Отчет 2017</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Оценка 2018</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План 2019</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План 2020</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План 2021</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7E4A45" w:rsidRPr="007E4A45" w:rsidRDefault="007E4A45" w:rsidP="007E4A45">
            <w:pPr>
              <w:widowControl/>
              <w:wordWrap/>
              <w:jc w:val="center"/>
              <w:rPr>
                <w:color w:val="000000"/>
                <w:kern w:val="0"/>
                <w:sz w:val="22"/>
                <w:szCs w:val="22"/>
              </w:rPr>
            </w:pPr>
            <w:r w:rsidRPr="007E4A45">
              <w:rPr>
                <w:color w:val="000000"/>
                <w:kern w:val="0"/>
                <w:sz w:val="22"/>
                <w:szCs w:val="22"/>
              </w:rPr>
              <w:t>План 2025</w:t>
            </w:r>
          </w:p>
        </w:tc>
      </w:tr>
      <w:tr w:rsidR="007E4A45" w:rsidRPr="007E4A45" w:rsidTr="002E77FC">
        <w:trPr>
          <w:trHeight w:val="572"/>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7E4A45" w:rsidRDefault="007E4A45" w:rsidP="007E4A45">
            <w:pPr>
              <w:widowControl/>
              <w:wordWrap/>
              <w:jc w:val="left"/>
              <w:rPr>
                <w:b/>
                <w:bCs/>
                <w:i/>
                <w:iCs/>
                <w:color w:val="000000"/>
                <w:kern w:val="0"/>
                <w:sz w:val="22"/>
                <w:szCs w:val="22"/>
              </w:rPr>
            </w:pPr>
            <w:r w:rsidRPr="007E4A45">
              <w:rPr>
                <w:b/>
                <w:bCs/>
                <w:i/>
                <w:iCs/>
                <w:color w:val="000000"/>
                <w:kern w:val="0"/>
                <w:sz w:val="22"/>
                <w:szCs w:val="22"/>
              </w:rPr>
              <w:t>Экономическое развитие</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7E4A45" w:rsidRDefault="007E4A45" w:rsidP="007E4A45">
            <w:pPr>
              <w:widowControl/>
              <w:wordWrap/>
              <w:jc w:val="left"/>
              <w:rPr>
                <w:rFonts w:ascii="Calibri" w:hAnsi="Calibri" w:cs="Calibri"/>
                <w:color w:val="000000"/>
                <w:kern w:val="0"/>
                <w:sz w:val="22"/>
                <w:szCs w:val="22"/>
              </w:rPr>
            </w:pPr>
            <w:r w:rsidRPr="007E4A45">
              <w:rPr>
                <w:rFonts w:ascii="Calibri" w:hAnsi="Calibri" w:cs="Calibri"/>
                <w:color w:val="000000"/>
                <w:kern w:val="0"/>
                <w:sz w:val="22"/>
                <w:szCs w:val="22"/>
              </w:rPr>
              <w:t> </w:t>
            </w:r>
          </w:p>
        </w:tc>
      </w:tr>
      <w:tr w:rsidR="007E4A45" w:rsidRPr="007E4A45" w:rsidTr="002E77FC">
        <w:trPr>
          <w:trHeight w:val="9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 Число субъектов малого и среднего предпринимательства в расчете на 10 тыс. человек населения.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единиц</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291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351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382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386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391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396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397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399</w:t>
            </w:r>
          </w:p>
        </w:tc>
      </w:tr>
      <w:tr w:rsidR="007E4A45" w:rsidRPr="007E4A45" w:rsidTr="002E77FC">
        <w:trPr>
          <w:trHeight w:val="18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23.18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20.47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23.18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24.26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24.40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24.54</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24,56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24,58</w:t>
            </w:r>
          </w:p>
        </w:tc>
      </w:tr>
      <w:tr w:rsidR="007E4A45" w:rsidRPr="007E4A45" w:rsidTr="002E77FC">
        <w:trPr>
          <w:trHeight w:val="8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 Объем инвестиций в основной капитал (за исключением бюджетных средств) в расчете на 1 жителя (рублей).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15381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9119</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7803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18822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22123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10050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8386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8642</w:t>
            </w:r>
          </w:p>
        </w:tc>
      </w:tr>
      <w:tr w:rsidR="007E4A45" w:rsidRPr="007E4A45" w:rsidTr="002E77FC">
        <w:trPr>
          <w:trHeight w:val="12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52.09</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52.1</w:t>
            </w:r>
          </w:p>
        </w:tc>
      </w:tr>
      <w:tr w:rsidR="007E4A45" w:rsidRPr="007E4A45" w:rsidTr="002E77FC">
        <w:trPr>
          <w:trHeight w:val="9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5. Доля прибыльных сельскохозяйственных организаций в общем их числе</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44.4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85</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85</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86</w:t>
            </w:r>
          </w:p>
        </w:tc>
      </w:tr>
      <w:tr w:rsidR="007E4A45" w:rsidRPr="007E4A45" w:rsidTr="002E77FC">
        <w:trPr>
          <w:trHeight w:val="17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53.64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53.12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52.08</w:t>
            </w:r>
          </w:p>
        </w:tc>
      </w:tr>
      <w:tr w:rsidR="007E4A45" w:rsidRPr="007E4A45" w:rsidTr="002E77FC">
        <w:trPr>
          <w:trHeight w:val="18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0.009</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0.01</w:t>
            </w:r>
          </w:p>
        </w:tc>
      </w:tr>
      <w:tr w:rsidR="007E4A45" w:rsidRPr="007E4A45" w:rsidTr="002E77FC">
        <w:trPr>
          <w:trHeight w:val="5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8. Среднемесячная номинальная начисленная заработная плата работников (рублей):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7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крупных и средних предприятий и некоммерческих организаций;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21890.1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22820.8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24314.9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24801.19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25297.22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25803.16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30874.93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37752.45</w:t>
            </w:r>
          </w:p>
        </w:tc>
      </w:tr>
      <w:tr w:rsidR="007E4A45" w:rsidRPr="007E4A45" w:rsidTr="002E77FC">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муниципальных дошкольных 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12353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13084.8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14118.5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15402.8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15556.83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16179.10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16648,3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17131.1</w:t>
            </w:r>
          </w:p>
        </w:tc>
      </w:tr>
      <w:tr w:rsidR="007E4A45" w:rsidRPr="007E4A45" w:rsidTr="002E77FC">
        <w:trPr>
          <w:trHeight w:val="6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муниципальных общеобразовательных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19307.6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20208.5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20193.5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20597.37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20803.34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21635.48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22241.3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22864.1</w:t>
            </w:r>
          </w:p>
        </w:tc>
      </w:tr>
      <w:tr w:rsidR="007E4A45" w:rsidRPr="007E4A45" w:rsidTr="002E77FC">
        <w:trPr>
          <w:trHeight w:val="6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учителей муниципальных общеобразовательных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22470.7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24228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22586.3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23690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23926.90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24883.98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25580.7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26696.9</w:t>
            </w:r>
          </w:p>
        </w:tc>
      </w:tr>
      <w:tr w:rsidR="007E4A45" w:rsidRPr="007E4A45" w:rsidTr="002E77FC">
        <w:trPr>
          <w:trHeight w:val="6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муниципальных учреждений культуры и искусства;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14656.7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14515.4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21041.2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22040.36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22040.36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22040.36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22040.36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22040.36</w:t>
            </w:r>
          </w:p>
        </w:tc>
      </w:tr>
      <w:tr w:rsidR="007E4A45" w:rsidRPr="007E4A45" w:rsidTr="002E77FC">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муниципальных учреждений физической культуры и спорта.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14546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14546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21041.1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21540.11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24478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24478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right"/>
              <w:rPr>
                <w:color w:val="000000"/>
                <w:kern w:val="0"/>
                <w:sz w:val="22"/>
                <w:szCs w:val="22"/>
              </w:rPr>
            </w:pPr>
            <w:r w:rsidRPr="00EA4843">
              <w:rPr>
                <w:color w:val="000000"/>
                <w:kern w:val="0"/>
                <w:sz w:val="22"/>
                <w:szCs w:val="22"/>
              </w:rPr>
              <w:t>24778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right"/>
              <w:rPr>
                <w:color w:val="000000"/>
                <w:kern w:val="0"/>
                <w:sz w:val="22"/>
                <w:szCs w:val="22"/>
              </w:rPr>
            </w:pPr>
            <w:r w:rsidRPr="00EA4843">
              <w:rPr>
                <w:color w:val="000000"/>
                <w:kern w:val="0"/>
                <w:sz w:val="22"/>
                <w:szCs w:val="22"/>
              </w:rPr>
              <w:t>24778</w:t>
            </w:r>
          </w:p>
        </w:tc>
      </w:tr>
      <w:tr w:rsidR="007E4A45" w:rsidRPr="007E4A45" w:rsidTr="002E77FC">
        <w:trPr>
          <w:trHeight w:val="466"/>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lastRenderedPageBreak/>
              <w:t>Дошкольное образование</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7E4A45" w:rsidRPr="007E4A45" w:rsidTr="002E77FC">
        <w:trPr>
          <w:trHeight w:val="15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70.2</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71.3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77.1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77.2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77.3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77.4</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77.5</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77.6</w:t>
            </w:r>
          </w:p>
        </w:tc>
      </w:tr>
      <w:tr w:rsidR="007E4A45" w:rsidRPr="007E4A45" w:rsidTr="002E77FC">
        <w:trPr>
          <w:trHeight w:val="18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10.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13.4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13.1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12.9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12.8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12.4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12.0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11</w:t>
            </w:r>
            <w:r w:rsid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11</w:t>
            </w:r>
            <w:r w:rsidR="00EA4843">
              <w:rPr>
                <w:color w:val="000000"/>
                <w:kern w:val="0"/>
                <w:sz w:val="22"/>
                <w:szCs w:val="22"/>
              </w:rPr>
              <w:t>.0</w:t>
            </w:r>
          </w:p>
        </w:tc>
      </w:tr>
      <w:tr w:rsidR="007E4A45" w:rsidRPr="007E4A45" w:rsidTr="002E77FC">
        <w:trPr>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 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484"/>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t>Общее и дополнительное образование</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7E4A45" w:rsidRPr="007E4A45" w:rsidTr="007A5D97">
        <w:trPr>
          <w:trHeight w:val="416"/>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xml:space="preserve">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w:t>
            </w:r>
            <w:r w:rsidRPr="00EA4843">
              <w:rPr>
                <w:color w:val="000000"/>
                <w:kern w:val="0"/>
                <w:sz w:val="22"/>
                <w:szCs w:val="22"/>
              </w:rPr>
              <w:lastRenderedPageBreak/>
              <w:t>государственный экзамен по данным предметам</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18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19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14.Доля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7E4A45" w:rsidRPr="007E4A45" w:rsidTr="002E77FC">
        <w:trPr>
          <w:trHeight w:val="21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14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16. Доля детей первой и второй групп здоровья в общей численности обучающихся в муниципальных общеобразовательных учреждениях</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75.7</w:t>
            </w:r>
          </w:p>
        </w:tc>
      </w:tr>
      <w:tr w:rsidR="007E4A45" w:rsidRPr="007E4A45" w:rsidTr="002E77FC">
        <w:trPr>
          <w:trHeight w:val="19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0.5</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0.3</w:t>
            </w:r>
          </w:p>
        </w:tc>
      </w:tr>
      <w:tr w:rsidR="007E4A45" w:rsidRPr="007E4A45" w:rsidTr="002E77FC">
        <w:trPr>
          <w:trHeight w:val="18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19. Доля детей в возрасте 5 -18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89.87</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89.88</w:t>
            </w:r>
          </w:p>
        </w:tc>
      </w:tr>
      <w:tr w:rsidR="007E4A45" w:rsidRPr="007E4A45" w:rsidTr="002E77FC">
        <w:trPr>
          <w:trHeight w:val="466"/>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2E77FC">
            <w:pPr>
              <w:widowControl/>
              <w:wordWrap/>
              <w:jc w:val="left"/>
              <w:rPr>
                <w:b/>
                <w:bCs/>
                <w:i/>
                <w:iCs/>
                <w:color w:val="000000"/>
                <w:kern w:val="0"/>
                <w:sz w:val="22"/>
                <w:szCs w:val="22"/>
              </w:rPr>
            </w:pPr>
            <w:r w:rsidRPr="00EA4843">
              <w:rPr>
                <w:b/>
                <w:bCs/>
                <w:i/>
                <w:iCs/>
                <w:color w:val="000000"/>
                <w:kern w:val="0"/>
                <w:sz w:val="22"/>
                <w:szCs w:val="22"/>
              </w:rPr>
              <w:t>Культура</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5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20. Уровень фактической обеспеченности учреждениями культуры от нормативной потребности:</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5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клубами и учреждениями клубного типа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7E4A45" w:rsidRPr="007E4A45" w:rsidTr="002E77FC">
        <w:trPr>
          <w:trHeight w:val="3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библиотеками -"-</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7E4A45" w:rsidRPr="007E4A45" w:rsidTr="002E77FC">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парками культуры и отдыха -"-</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EA4843" w:rsidRPr="007E4A45" w:rsidTr="002E77FC">
        <w:trPr>
          <w:trHeight w:val="18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A4843" w:rsidRPr="00EA4843" w:rsidRDefault="00EA4843" w:rsidP="007E4A45">
            <w:pPr>
              <w:widowControl/>
              <w:wordWrap/>
              <w:jc w:val="left"/>
              <w:rPr>
                <w:color w:val="000000"/>
                <w:kern w:val="0"/>
                <w:sz w:val="22"/>
                <w:szCs w:val="22"/>
              </w:rPr>
            </w:pPr>
            <w:r w:rsidRPr="00EA4843">
              <w:rPr>
                <w:color w:val="000000"/>
                <w:kern w:val="0"/>
                <w:sz w:val="22"/>
                <w:szCs w:val="22"/>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657"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19.4</w:t>
            </w:r>
          </w:p>
        </w:tc>
        <w:tc>
          <w:tcPr>
            <w:tcW w:w="1053" w:type="dxa"/>
            <w:tcBorders>
              <w:top w:val="nil"/>
              <w:left w:val="nil"/>
              <w:bottom w:val="single" w:sz="4" w:space="0" w:color="auto"/>
              <w:right w:val="single" w:sz="4" w:space="0" w:color="auto"/>
            </w:tcBorders>
            <w:shd w:val="clear" w:color="auto" w:fill="auto"/>
            <w:noWrap/>
            <w:vAlign w:val="bottom"/>
            <w:hideMark/>
          </w:tcPr>
          <w:p w:rsidR="00EA4843" w:rsidRPr="00EA4843" w:rsidRDefault="00EA4843" w:rsidP="007B18E1">
            <w:pPr>
              <w:widowControl/>
              <w:wordWrap/>
              <w:jc w:val="center"/>
              <w:rPr>
                <w:color w:val="000000"/>
                <w:kern w:val="0"/>
                <w:sz w:val="22"/>
                <w:szCs w:val="22"/>
              </w:rPr>
            </w:pPr>
            <w:r w:rsidRPr="00A406BF">
              <w:rPr>
                <w:color w:val="000000"/>
                <w:kern w:val="0"/>
                <w:sz w:val="22"/>
                <w:szCs w:val="22"/>
              </w:rPr>
              <w:t>19.4</w:t>
            </w:r>
          </w:p>
        </w:tc>
        <w:tc>
          <w:tcPr>
            <w:tcW w:w="1053" w:type="dxa"/>
            <w:tcBorders>
              <w:top w:val="nil"/>
              <w:left w:val="nil"/>
              <w:bottom w:val="single" w:sz="4" w:space="0" w:color="auto"/>
              <w:right w:val="single" w:sz="4" w:space="0" w:color="auto"/>
            </w:tcBorders>
            <w:shd w:val="clear" w:color="auto" w:fill="auto"/>
            <w:noWrap/>
            <w:vAlign w:val="bottom"/>
            <w:hideMark/>
          </w:tcPr>
          <w:p w:rsidR="00EA4843" w:rsidRPr="00EA4843" w:rsidRDefault="00EA4843" w:rsidP="007B18E1">
            <w:pPr>
              <w:widowControl/>
              <w:wordWrap/>
              <w:jc w:val="center"/>
              <w:rPr>
                <w:color w:val="000000"/>
                <w:kern w:val="0"/>
                <w:sz w:val="22"/>
                <w:szCs w:val="22"/>
              </w:rPr>
            </w:pPr>
            <w:r w:rsidRPr="00A406BF">
              <w:rPr>
                <w:color w:val="000000"/>
                <w:kern w:val="0"/>
                <w:sz w:val="22"/>
                <w:szCs w:val="22"/>
              </w:rPr>
              <w:t>19.4</w:t>
            </w:r>
          </w:p>
        </w:tc>
      </w:tr>
      <w:tr w:rsidR="007E4A45" w:rsidRPr="007E4A45" w:rsidTr="002E77FC">
        <w:trPr>
          <w:trHeight w:val="14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33.3</w:t>
            </w:r>
          </w:p>
        </w:tc>
      </w:tr>
      <w:tr w:rsidR="007E4A45" w:rsidRPr="007E4A45" w:rsidTr="002E77FC">
        <w:trPr>
          <w:trHeight w:val="504"/>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t>Физическая культура и спорт</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7E4A45" w:rsidRPr="007E4A45" w:rsidTr="002E77FC">
        <w:trPr>
          <w:trHeight w:val="6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23. Доля населения, систематически занимающегося физической культурой и спортом</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26.1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26.4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27.2</w:t>
            </w:r>
          </w:p>
        </w:tc>
      </w:tr>
      <w:tr w:rsidR="007E4A45" w:rsidRPr="007E4A45" w:rsidTr="002E77FC">
        <w:trPr>
          <w:trHeight w:val="12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23(1). Доля обучающихся, систематически занимающихся физической культурой и спортом, в общей численности обучающихся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72.1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72.5</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72.7</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73.1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73.2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73.2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73.2</w:t>
            </w:r>
          </w:p>
        </w:tc>
      </w:tr>
      <w:tr w:rsidR="007E4A45" w:rsidRPr="007E4A45" w:rsidTr="002E77FC">
        <w:trPr>
          <w:trHeight w:val="521"/>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t>Жилищное строительство и обеспечение граждан жильем</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EA4843" w:rsidRPr="007E4A45" w:rsidTr="002E77FC">
        <w:trPr>
          <w:trHeight w:val="103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A4843" w:rsidRPr="00EA4843" w:rsidRDefault="00EA4843" w:rsidP="007E4A45">
            <w:pPr>
              <w:widowControl/>
              <w:wordWrap/>
              <w:jc w:val="left"/>
              <w:rPr>
                <w:color w:val="000000"/>
                <w:kern w:val="0"/>
                <w:sz w:val="22"/>
                <w:szCs w:val="22"/>
              </w:rPr>
            </w:pPr>
            <w:r w:rsidRPr="00EA4843">
              <w:rPr>
                <w:color w:val="000000"/>
                <w:kern w:val="0"/>
                <w:sz w:val="22"/>
                <w:szCs w:val="22"/>
              </w:rPr>
              <w:t>24. Общая площадь жилых помещений, приходящаяся в среднем на одного жителя, - всего</w:t>
            </w:r>
          </w:p>
        </w:tc>
        <w:tc>
          <w:tcPr>
            <w:tcW w:w="1657"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E4A45">
            <w:pPr>
              <w:widowControl/>
              <w:wordWrap/>
              <w:jc w:val="left"/>
              <w:rPr>
                <w:color w:val="000000"/>
                <w:kern w:val="0"/>
                <w:sz w:val="22"/>
                <w:szCs w:val="22"/>
              </w:rPr>
            </w:pPr>
            <w:r w:rsidRPr="00EA4843">
              <w:rPr>
                <w:color w:val="000000"/>
                <w:kern w:val="0"/>
                <w:sz w:val="22"/>
                <w:szCs w:val="22"/>
              </w:rPr>
              <w:t>кв. метров</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27.2</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27.7</w:t>
            </w:r>
          </w:p>
        </w:tc>
        <w:tc>
          <w:tcPr>
            <w:tcW w:w="98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28.6</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28.76</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28.92</w:t>
            </w:r>
          </w:p>
        </w:tc>
        <w:tc>
          <w:tcPr>
            <w:tcW w:w="1096" w:type="dxa"/>
            <w:tcBorders>
              <w:top w:val="nil"/>
              <w:left w:val="nil"/>
              <w:bottom w:val="single" w:sz="4" w:space="0" w:color="auto"/>
              <w:right w:val="single" w:sz="4" w:space="0" w:color="auto"/>
            </w:tcBorders>
            <w:shd w:val="clear" w:color="auto" w:fill="auto"/>
            <w:vAlign w:val="bottom"/>
            <w:hideMark/>
          </w:tcPr>
          <w:p w:rsidR="00EA4843" w:rsidRPr="00EA4843" w:rsidRDefault="00EA4843" w:rsidP="007B18E1">
            <w:pPr>
              <w:widowControl/>
              <w:wordWrap/>
              <w:jc w:val="center"/>
              <w:rPr>
                <w:color w:val="000000"/>
                <w:kern w:val="0"/>
                <w:sz w:val="22"/>
                <w:szCs w:val="22"/>
              </w:rPr>
            </w:pPr>
            <w:r w:rsidRPr="00EA4843">
              <w:rPr>
                <w:color w:val="000000"/>
                <w:kern w:val="0"/>
                <w:sz w:val="22"/>
                <w:szCs w:val="22"/>
              </w:rPr>
              <w:t>29.08</w:t>
            </w:r>
          </w:p>
        </w:tc>
        <w:tc>
          <w:tcPr>
            <w:tcW w:w="1053" w:type="dxa"/>
            <w:tcBorders>
              <w:top w:val="nil"/>
              <w:left w:val="nil"/>
              <w:bottom w:val="single" w:sz="4" w:space="0" w:color="auto"/>
              <w:right w:val="single" w:sz="4" w:space="0" w:color="auto"/>
            </w:tcBorders>
            <w:shd w:val="clear" w:color="auto" w:fill="auto"/>
            <w:noWrap/>
            <w:vAlign w:val="bottom"/>
            <w:hideMark/>
          </w:tcPr>
          <w:p w:rsidR="00EA4843" w:rsidRPr="00EA4843" w:rsidRDefault="00EA4843" w:rsidP="007B18E1">
            <w:pPr>
              <w:widowControl/>
              <w:wordWrap/>
              <w:jc w:val="center"/>
              <w:rPr>
                <w:color w:val="000000"/>
                <w:kern w:val="0"/>
                <w:sz w:val="22"/>
                <w:szCs w:val="22"/>
              </w:rPr>
            </w:pPr>
            <w:r w:rsidRPr="00B77A9B">
              <w:rPr>
                <w:color w:val="000000"/>
                <w:kern w:val="0"/>
                <w:sz w:val="22"/>
                <w:szCs w:val="22"/>
              </w:rPr>
              <w:t>29.08</w:t>
            </w:r>
          </w:p>
        </w:tc>
        <w:tc>
          <w:tcPr>
            <w:tcW w:w="1053" w:type="dxa"/>
            <w:tcBorders>
              <w:top w:val="nil"/>
              <w:left w:val="nil"/>
              <w:bottom w:val="single" w:sz="4" w:space="0" w:color="auto"/>
              <w:right w:val="single" w:sz="4" w:space="0" w:color="auto"/>
            </w:tcBorders>
            <w:shd w:val="clear" w:color="auto" w:fill="auto"/>
            <w:noWrap/>
            <w:vAlign w:val="bottom"/>
            <w:hideMark/>
          </w:tcPr>
          <w:p w:rsidR="00EA4843" w:rsidRPr="00EA4843" w:rsidRDefault="00EA4843" w:rsidP="007B18E1">
            <w:pPr>
              <w:widowControl/>
              <w:wordWrap/>
              <w:jc w:val="center"/>
              <w:rPr>
                <w:color w:val="000000"/>
                <w:kern w:val="0"/>
                <w:sz w:val="22"/>
                <w:szCs w:val="22"/>
              </w:rPr>
            </w:pPr>
            <w:r w:rsidRPr="00B77A9B">
              <w:rPr>
                <w:color w:val="000000"/>
                <w:kern w:val="0"/>
                <w:sz w:val="22"/>
                <w:szCs w:val="22"/>
              </w:rPr>
              <w:t>29.08</w:t>
            </w:r>
          </w:p>
        </w:tc>
      </w:tr>
      <w:tr w:rsidR="007E4A45" w:rsidRPr="007E4A45" w:rsidTr="007A5D97">
        <w:trPr>
          <w:trHeight w:val="613"/>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в том числе -"- введенная в действие за один год</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кв. метров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w:t>
            </w:r>
          </w:p>
        </w:tc>
      </w:tr>
      <w:tr w:rsidR="007E4A45" w:rsidRPr="007E4A45" w:rsidTr="002E77FC">
        <w:trPr>
          <w:trHeight w:val="12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25. Площадь земельных участков, предоставленных для строительства в расчете на 10 тыс. человек населения, - всего</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гектаров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0.81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1.24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0.94</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0,94</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0.94</w:t>
            </w:r>
          </w:p>
        </w:tc>
      </w:tr>
      <w:tr w:rsidR="007E4A45" w:rsidRPr="007E4A45" w:rsidTr="002E77FC">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гектаров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0.39</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0.63</w:t>
            </w:r>
          </w:p>
        </w:tc>
      </w:tr>
      <w:tr w:rsidR="007E4A45" w:rsidRPr="007E4A45" w:rsidTr="002E77FC">
        <w:trPr>
          <w:trHeight w:val="25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5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объектов жилищного строительства - в течение 3 лет;</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кв. метров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21361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иных объектов капитального строительства - в течение 5 лет.</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кв. метров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28576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25776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14237</w:t>
            </w:r>
          </w:p>
        </w:tc>
      </w:tr>
      <w:tr w:rsidR="007E4A45" w:rsidRPr="007E4A45" w:rsidTr="002E77FC">
        <w:trPr>
          <w:trHeight w:val="536"/>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2E77FC">
            <w:pPr>
              <w:widowControl/>
              <w:wordWrap/>
              <w:jc w:val="left"/>
              <w:rPr>
                <w:b/>
                <w:bCs/>
                <w:i/>
                <w:iCs/>
                <w:color w:val="000000"/>
                <w:kern w:val="0"/>
                <w:sz w:val="22"/>
                <w:szCs w:val="22"/>
              </w:rPr>
            </w:pPr>
            <w:r w:rsidRPr="00EA4843">
              <w:rPr>
                <w:b/>
                <w:bCs/>
                <w:i/>
                <w:iCs/>
                <w:color w:val="000000"/>
                <w:kern w:val="0"/>
                <w:sz w:val="22"/>
                <w:szCs w:val="22"/>
              </w:rPr>
              <w:t>Жилищно-коммунальное хозяйство</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p>
        </w:tc>
      </w:tr>
      <w:tr w:rsidR="007E4A45" w:rsidRPr="007E4A45" w:rsidTr="002E77FC">
        <w:trPr>
          <w:trHeight w:val="5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7E4A45" w:rsidRPr="007E4A45" w:rsidTr="002E77FC">
        <w:trPr>
          <w:trHeight w:val="469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28.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82.6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82.6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92</w:t>
            </w:r>
          </w:p>
        </w:tc>
      </w:tr>
      <w:tr w:rsidR="007E4A45" w:rsidRPr="007E4A45" w:rsidTr="002E77FC">
        <w:trPr>
          <w:trHeight w:val="133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29. Доля многоквартирных домов, расположенных на земельных участках, в отношении которых осуществлен государственный кадастровый учет.</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49.2</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90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100</w:t>
            </w:r>
          </w:p>
        </w:tc>
      </w:tr>
      <w:tr w:rsidR="007E4A45" w:rsidRPr="007E4A45" w:rsidTr="002E77FC">
        <w:trPr>
          <w:trHeight w:val="19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1.08</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1.26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1.12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1.13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2E77FC" w:rsidP="007B18E1">
            <w:pPr>
              <w:widowControl/>
              <w:wordWrap/>
              <w:jc w:val="center"/>
              <w:rPr>
                <w:color w:val="000000"/>
                <w:kern w:val="0"/>
                <w:sz w:val="22"/>
                <w:szCs w:val="22"/>
              </w:rPr>
            </w:pPr>
            <w:r>
              <w:rPr>
                <w:color w:val="000000"/>
                <w:kern w:val="0"/>
                <w:sz w:val="22"/>
                <w:szCs w:val="22"/>
              </w:rPr>
              <w:t>1.13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2E77FC" w:rsidP="007B18E1">
            <w:pPr>
              <w:widowControl/>
              <w:wordWrap/>
              <w:jc w:val="center"/>
              <w:rPr>
                <w:color w:val="000000"/>
                <w:kern w:val="0"/>
                <w:sz w:val="22"/>
                <w:szCs w:val="22"/>
              </w:rPr>
            </w:pPr>
            <w:r>
              <w:rPr>
                <w:color w:val="000000"/>
                <w:kern w:val="0"/>
                <w:sz w:val="22"/>
                <w:szCs w:val="22"/>
              </w:rPr>
              <w:t>1.13</w:t>
            </w:r>
          </w:p>
        </w:tc>
      </w:tr>
      <w:tr w:rsidR="007E4A45" w:rsidRPr="007E4A45" w:rsidTr="002E77FC">
        <w:trPr>
          <w:trHeight w:val="478"/>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lastRenderedPageBreak/>
              <w:t>Организация муниципального управления</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7E4A45" w:rsidRPr="007E4A45" w:rsidTr="002E77FC">
        <w:trPr>
          <w:trHeight w:val="25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47.4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48.1</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56.9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59.6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59.6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59.6</w:t>
            </w:r>
          </w:p>
        </w:tc>
      </w:tr>
      <w:tr w:rsidR="007E4A45" w:rsidRPr="007E4A45" w:rsidTr="002E77FC">
        <w:trPr>
          <w:trHeight w:val="18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0.55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0.55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0.54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0.53</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EA4843" w:rsidP="007B18E1">
            <w:pPr>
              <w:widowControl/>
              <w:wordWrap/>
              <w:jc w:val="center"/>
              <w:rPr>
                <w:color w:val="000000"/>
                <w:kern w:val="0"/>
                <w:sz w:val="22"/>
                <w:szCs w:val="22"/>
              </w:rPr>
            </w:pPr>
            <w:r>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EA4843" w:rsidP="007B18E1">
            <w:pPr>
              <w:widowControl/>
              <w:wordWrap/>
              <w:jc w:val="center"/>
              <w:rPr>
                <w:color w:val="000000"/>
                <w:kern w:val="0"/>
                <w:sz w:val="22"/>
                <w:szCs w:val="22"/>
              </w:rPr>
            </w:pPr>
            <w:r>
              <w:rPr>
                <w:color w:val="000000"/>
                <w:kern w:val="0"/>
                <w:sz w:val="22"/>
                <w:szCs w:val="22"/>
              </w:rPr>
              <w:t>0</w:t>
            </w:r>
          </w:p>
        </w:tc>
      </w:tr>
      <w:tr w:rsidR="007E4A45" w:rsidRPr="007E4A45" w:rsidTr="002E77FC">
        <w:trPr>
          <w:trHeight w:val="15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тыс.рублей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23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w:t>
            </w:r>
          </w:p>
        </w:tc>
      </w:tr>
      <w:tr w:rsidR="007E4A45" w:rsidRPr="007E4A45" w:rsidTr="002E77FC">
        <w:trPr>
          <w:trHeight w:val="15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рублей</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1083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1102</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1171.2</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1272.5</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1267.8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1274.9</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1277.45</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1280.0</w:t>
            </w:r>
          </w:p>
        </w:tc>
      </w:tr>
      <w:tr w:rsidR="007E4A45" w:rsidRPr="007E4A45" w:rsidTr="002E77FC">
        <w:trPr>
          <w:trHeight w:val="15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да/нет</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да</w:t>
            </w:r>
          </w:p>
        </w:tc>
      </w:tr>
      <w:tr w:rsidR="007E4A45" w:rsidRPr="007E4A45" w:rsidTr="002E77FC">
        <w:trPr>
          <w:trHeight w:val="12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37. Удовлетворенность населения деятельностью органов местного самоуправления городского округа (муниципального района)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процентов от числа опрошенных</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47.52</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48.3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48.8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49.8</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49.8</w:t>
            </w:r>
          </w:p>
        </w:tc>
      </w:tr>
      <w:tr w:rsidR="007E4A45" w:rsidRPr="007E4A45" w:rsidTr="002E77FC">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38. Среднегодовая численность постоянного населения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тыс.человек</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53.817</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52.911</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51.950</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51.376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51.168</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51.016</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51.700</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51.850</w:t>
            </w:r>
          </w:p>
        </w:tc>
      </w:tr>
      <w:tr w:rsidR="007E4A45" w:rsidRPr="007E4A45" w:rsidTr="002E77FC">
        <w:trPr>
          <w:trHeight w:val="300"/>
        </w:trPr>
        <w:tc>
          <w:tcPr>
            <w:tcW w:w="1235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b/>
                <w:bCs/>
                <w:i/>
                <w:iCs/>
                <w:color w:val="000000"/>
                <w:kern w:val="0"/>
                <w:sz w:val="22"/>
                <w:szCs w:val="22"/>
              </w:rPr>
            </w:pPr>
            <w:r w:rsidRPr="00EA4843">
              <w:rPr>
                <w:b/>
                <w:bCs/>
                <w:i/>
                <w:iCs/>
                <w:color w:val="000000"/>
                <w:kern w:val="0"/>
                <w:sz w:val="22"/>
                <w:szCs w:val="22"/>
              </w:rPr>
              <w:t>Энергосбережение и повышение энергетической эффективности</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r>
      <w:tr w:rsidR="007E4A45" w:rsidRPr="007E4A45" w:rsidTr="002E77FC">
        <w:trPr>
          <w:trHeight w:val="15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nil"/>
              <w:bottom w:val="single" w:sz="4" w:space="0" w:color="auto"/>
              <w:right w:val="single" w:sz="4" w:space="0" w:color="auto"/>
            </w:tcBorders>
            <w:shd w:val="clear" w:color="auto" w:fill="auto"/>
            <w:noWrap/>
            <w:vAlign w:val="bottom"/>
            <w:hideMark/>
          </w:tcPr>
          <w:p w:rsidR="007E4A45" w:rsidRPr="00EA4843" w:rsidRDefault="00EA4843" w:rsidP="007B18E1">
            <w:pPr>
              <w:widowControl/>
              <w:wordWrap/>
              <w:jc w:val="center"/>
              <w:rPr>
                <w:color w:val="000000"/>
                <w:kern w:val="0"/>
                <w:sz w:val="22"/>
                <w:szCs w:val="22"/>
              </w:rPr>
            </w:pPr>
            <w:r>
              <w:rPr>
                <w:color w:val="000000"/>
                <w:kern w:val="0"/>
                <w:sz w:val="22"/>
                <w:szCs w:val="22"/>
              </w:rPr>
              <w:t>-</w:t>
            </w:r>
          </w:p>
        </w:tc>
      </w:tr>
      <w:tr w:rsidR="007E4A45" w:rsidRPr="007E4A45" w:rsidTr="002E77FC">
        <w:trPr>
          <w:trHeight w:val="779"/>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электрическая энергия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кВт/ч на 1 проживающего</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704.56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672.3</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652.46</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650.23</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648.19</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646.71</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646.71</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646.71</w:t>
            </w:r>
          </w:p>
        </w:tc>
      </w:tr>
      <w:tr w:rsidR="007E4A45" w:rsidRPr="007E4A45" w:rsidTr="002E77FC">
        <w:trPr>
          <w:trHeight w:val="847"/>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тепловая энергия</w:t>
            </w:r>
          </w:p>
        </w:tc>
        <w:tc>
          <w:tcPr>
            <w:tcW w:w="1657"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Гкал на 1 кв.общей площади</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0.164</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0.116</w:t>
            </w:r>
          </w:p>
        </w:tc>
        <w:tc>
          <w:tcPr>
            <w:tcW w:w="98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c>
          <w:tcPr>
            <w:tcW w:w="1096"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c>
          <w:tcPr>
            <w:tcW w:w="1053" w:type="dxa"/>
            <w:tcBorders>
              <w:top w:val="nil"/>
              <w:left w:val="nil"/>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0.114</w:t>
            </w:r>
          </w:p>
        </w:tc>
      </w:tr>
      <w:tr w:rsidR="007E4A45" w:rsidRPr="007E4A45" w:rsidTr="002E77FC">
        <w:trPr>
          <w:trHeight w:val="831"/>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lastRenderedPageBreak/>
              <w:t>горячая вода</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проживающего</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17.1</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22.51</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18.38</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18.01</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17.92</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17.43</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17.43</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17.43</w:t>
            </w:r>
          </w:p>
        </w:tc>
      </w:tr>
      <w:tr w:rsidR="007E4A45" w:rsidRPr="007E4A45" w:rsidTr="002E77FC">
        <w:trPr>
          <w:trHeight w:val="830"/>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холодная вода</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проживающего</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53.13</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52.65</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54.88</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53.97</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53.05</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52.87</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52.87</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52.87</w:t>
            </w:r>
          </w:p>
        </w:tc>
      </w:tr>
      <w:tr w:rsidR="007E4A45" w:rsidRPr="007E4A45" w:rsidTr="002E77FC">
        <w:trPr>
          <w:trHeight w:val="700"/>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природный газ</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проживающего</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166.22</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169.98</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185.96</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182.36</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179.83</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177.54</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177.54</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177.54</w:t>
            </w:r>
          </w:p>
        </w:tc>
      </w:tr>
      <w:tr w:rsidR="007E4A45" w:rsidRPr="007E4A45" w:rsidTr="002E77FC">
        <w:trPr>
          <w:trHeight w:val="1800"/>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 </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single" w:sz="4" w:space="0" w:color="auto"/>
              <w:bottom w:val="single" w:sz="4" w:space="0" w:color="auto"/>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7E4A45" w:rsidRPr="00EA4843" w:rsidRDefault="00EA4843" w:rsidP="007B18E1">
            <w:pPr>
              <w:widowControl/>
              <w:wordWrap/>
              <w:jc w:val="center"/>
              <w:rPr>
                <w:color w:val="000000"/>
                <w:kern w:val="0"/>
                <w:sz w:val="22"/>
                <w:szCs w:val="22"/>
              </w:rPr>
            </w:pPr>
            <w:r>
              <w:rPr>
                <w:color w:val="000000"/>
                <w:kern w:val="0"/>
                <w:sz w:val="22"/>
                <w:szCs w:val="22"/>
              </w:rPr>
              <w:t>-</w:t>
            </w:r>
          </w:p>
        </w:tc>
      </w:tr>
      <w:tr w:rsidR="007E4A45" w:rsidRPr="007E4A45" w:rsidTr="002E77FC">
        <w:trPr>
          <w:trHeight w:val="990"/>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электрическая энергия</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кВт/ч на 1 человека населения</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59.72</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61.92</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86.56</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85.6</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85.25</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84.99</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84.99</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84.99</w:t>
            </w:r>
          </w:p>
        </w:tc>
      </w:tr>
      <w:tr w:rsidR="007E4A45" w:rsidRPr="007E4A45" w:rsidTr="002E77FC">
        <w:trPr>
          <w:trHeight w:val="951"/>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тепловая энергия</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Гкал на 1 кв. метр общей площади</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0.157</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0.162</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0.154</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0.152</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0.151</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0.150</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0.150</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0.150</w:t>
            </w:r>
          </w:p>
        </w:tc>
      </w:tr>
      <w:tr w:rsidR="007E4A45" w:rsidRPr="007E4A45" w:rsidTr="002E77FC">
        <w:trPr>
          <w:trHeight w:val="1011"/>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горячая вода</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человека населения</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0.48</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0.44</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0.44</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0.43</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0.43</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0.43</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0.43</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0.43</w:t>
            </w:r>
          </w:p>
        </w:tc>
      </w:tr>
      <w:tr w:rsidR="007E4A45" w:rsidRPr="007E4A45" w:rsidTr="002E77FC">
        <w:trPr>
          <w:trHeight w:val="804"/>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холодная вода</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человека населения</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1.53</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1.47</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1.45</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1.44</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1.43</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1.43</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1.43</w:t>
            </w:r>
          </w:p>
        </w:tc>
      </w:tr>
      <w:tr w:rsidR="007E4A45" w:rsidRPr="007E4A45" w:rsidTr="002E77FC">
        <w:trPr>
          <w:trHeight w:val="1200"/>
        </w:trPr>
        <w:tc>
          <w:tcPr>
            <w:tcW w:w="3402" w:type="dxa"/>
            <w:tcBorders>
              <w:top w:val="nil"/>
              <w:left w:val="single" w:sz="4" w:space="0" w:color="000000"/>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природный газ</w:t>
            </w:r>
          </w:p>
        </w:tc>
        <w:tc>
          <w:tcPr>
            <w:tcW w:w="1657"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E4A45">
            <w:pPr>
              <w:widowControl/>
              <w:wordWrap/>
              <w:jc w:val="left"/>
              <w:rPr>
                <w:color w:val="000000"/>
                <w:kern w:val="0"/>
                <w:sz w:val="22"/>
                <w:szCs w:val="22"/>
              </w:rPr>
            </w:pPr>
            <w:r w:rsidRPr="00EA4843">
              <w:rPr>
                <w:color w:val="000000"/>
                <w:kern w:val="0"/>
                <w:sz w:val="22"/>
                <w:szCs w:val="22"/>
              </w:rPr>
              <w:t>куб.метров на 1 человека населения</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2.99</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3.57</w:t>
            </w:r>
          </w:p>
        </w:tc>
        <w:tc>
          <w:tcPr>
            <w:tcW w:w="98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3.76</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3.72</w:t>
            </w:r>
          </w:p>
        </w:tc>
        <w:tc>
          <w:tcPr>
            <w:tcW w:w="1096" w:type="dxa"/>
            <w:tcBorders>
              <w:top w:val="nil"/>
              <w:left w:val="nil"/>
              <w:bottom w:val="single" w:sz="4" w:space="0" w:color="000000"/>
              <w:right w:val="single" w:sz="4" w:space="0" w:color="000000"/>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3.70</w:t>
            </w:r>
          </w:p>
        </w:tc>
        <w:tc>
          <w:tcPr>
            <w:tcW w:w="1096" w:type="dxa"/>
            <w:tcBorders>
              <w:top w:val="nil"/>
              <w:left w:val="nil"/>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3.69</w:t>
            </w:r>
          </w:p>
        </w:tc>
        <w:tc>
          <w:tcPr>
            <w:tcW w:w="1053" w:type="dxa"/>
            <w:tcBorders>
              <w:top w:val="nil"/>
              <w:left w:val="single" w:sz="4" w:space="0" w:color="000000"/>
              <w:bottom w:val="single" w:sz="4" w:space="0" w:color="000000"/>
              <w:right w:val="nil"/>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3.69</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E4A45" w:rsidRPr="00EA4843" w:rsidRDefault="007E4A45" w:rsidP="007B18E1">
            <w:pPr>
              <w:widowControl/>
              <w:wordWrap/>
              <w:jc w:val="center"/>
              <w:rPr>
                <w:color w:val="000000"/>
                <w:kern w:val="0"/>
                <w:sz w:val="22"/>
                <w:szCs w:val="22"/>
              </w:rPr>
            </w:pPr>
            <w:r w:rsidRPr="00EA4843">
              <w:rPr>
                <w:color w:val="000000"/>
                <w:kern w:val="0"/>
                <w:sz w:val="22"/>
                <w:szCs w:val="22"/>
              </w:rPr>
              <w:t>3.69</w:t>
            </w:r>
          </w:p>
        </w:tc>
      </w:tr>
    </w:tbl>
    <w:p w:rsidR="007E4A45" w:rsidRDefault="007E4A45" w:rsidP="00D85608">
      <w:pPr>
        <w:pStyle w:val="Default"/>
        <w:ind w:firstLine="567"/>
        <w:jc w:val="both"/>
        <w:rPr>
          <w:sz w:val="28"/>
          <w:szCs w:val="28"/>
        </w:rPr>
      </w:pPr>
    </w:p>
    <w:sectPr w:rsidR="007E4A45" w:rsidSect="007E4A45">
      <w:pgSz w:w="16838" w:h="11905" w:orient="landscape"/>
      <w:pgMar w:top="1135" w:right="1134" w:bottom="851" w:left="1134" w:header="0" w:footer="0" w:gutter="0"/>
      <w:pgNumType w:start="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24" w:rsidRDefault="008B1F24" w:rsidP="00E71992">
      <w:r>
        <w:separator/>
      </w:r>
    </w:p>
  </w:endnote>
  <w:endnote w:type="continuationSeparator" w:id="1">
    <w:p w:rsidR="008B1F24" w:rsidRDefault="008B1F24" w:rsidP="00E71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MT">
    <w:panose1 w:val="00000000000000000000"/>
    <w:charset w:val="CC"/>
    <w:family w:val="auto"/>
    <w:notTrueType/>
    <w:pitch w:val="default"/>
    <w:sig w:usb0="00000201" w:usb1="00000000" w:usb2="00000000" w:usb3="00000000" w:csb0="00000004" w:csb1="00000000"/>
  </w:font>
  <w:font w:name="DejaVu Sans">
    <w:altName w:val="Times New Roman"/>
    <w:charset w:val="CC"/>
    <w:family w:val="swiss"/>
    <w:pitch w:val="variable"/>
    <w:sig w:usb0="00000000" w:usb1="D200FDFF" w:usb2="0A042029" w:usb3="00000000" w:csb0="8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24" w:rsidRDefault="008B1F24" w:rsidP="00E71992">
      <w:r>
        <w:separator/>
      </w:r>
    </w:p>
  </w:footnote>
  <w:footnote w:type="continuationSeparator" w:id="1">
    <w:p w:rsidR="008B1F24" w:rsidRDefault="008B1F24" w:rsidP="00E71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E6" w:rsidRDefault="00147BE6" w:rsidP="004923A7">
    <w:pPr>
      <w:pStyle w:val="afb"/>
      <w:jc w:val="center"/>
    </w:pPr>
  </w:p>
  <w:p w:rsidR="00147BE6" w:rsidRDefault="00147BE6" w:rsidP="004923A7">
    <w:pPr>
      <w:pStyle w:val="afb"/>
      <w:jc w:val="center"/>
    </w:pPr>
  </w:p>
  <w:p w:rsidR="00147BE6" w:rsidRDefault="00147BE6" w:rsidP="004923A7">
    <w:pPr>
      <w:pStyle w:val="afb"/>
      <w:jc w:val="center"/>
    </w:pPr>
  </w:p>
  <w:p w:rsidR="00147BE6" w:rsidRDefault="00147BE6" w:rsidP="004923A7">
    <w:pPr>
      <w:pStyle w:val="afb"/>
      <w:jc w:val="center"/>
    </w:pP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18635"/>
      <w:docPartObj>
        <w:docPartGallery w:val="Page Numbers (Top of Page)"/>
        <w:docPartUnique/>
      </w:docPartObj>
    </w:sdtPr>
    <w:sdtEndPr>
      <w:rPr>
        <w:rFonts w:ascii="Times New Roman" w:hAnsi="Times New Roman" w:cs="Times New Roman"/>
      </w:rPr>
    </w:sdtEndPr>
    <w:sdtContent>
      <w:p w:rsidR="00147BE6" w:rsidRDefault="00147BE6">
        <w:pPr>
          <w:pStyle w:val="afb"/>
          <w:jc w:val="center"/>
        </w:pPr>
      </w:p>
      <w:p w:rsidR="00147BE6" w:rsidRDefault="00147BE6">
        <w:pPr>
          <w:pStyle w:val="afb"/>
          <w:jc w:val="center"/>
        </w:pPr>
      </w:p>
      <w:p w:rsidR="00147BE6" w:rsidRPr="00885505" w:rsidRDefault="00147BE6">
        <w:pPr>
          <w:pStyle w:val="afb"/>
          <w:jc w:val="center"/>
          <w:rPr>
            <w:rFonts w:ascii="Times New Roman" w:hAnsi="Times New Roman" w:cs="Times New Roman"/>
          </w:rPr>
        </w:pPr>
      </w:p>
    </w:sdtContent>
  </w:sdt>
  <w:p w:rsidR="00147BE6" w:rsidRDefault="00147BE6">
    <w:pPr>
      <w:pStyle w:val="af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E6" w:rsidRDefault="00147BE6" w:rsidP="00147BE6">
    <w:pPr>
      <w:pStyle w:val="afb"/>
      <w:jc w:val="center"/>
    </w:pPr>
    <w:r w:rsidRPr="004923A7">
      <w:rPr>
        <w:noProof/>
        <w:lang w:eastAsia="ru-RU"/>
      </w:rPr>
      <w:drawing>
        <wp:inline distT="0" distB="0" distL="0" distR="0">
          <wp:extent cx="436995" cy="706792"/>
          <wp:effectExtent l="0" t="0" r="0" b="0"/>
          <wp:docPr id="1" name="Picture 36" descr="yartsevo_rayon_coa_2009_n2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 name="Picture 36" descr="yartsevo_rayon_coa_2009_n2339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084" cy="713405"/>
                  </a:xfrm>
                  <a:prstGeom prst="rect">
                    <a:avLst/>
                  </a:prstGeom>
                  <a:noFill/>
                  <a:ln>
                    <a:noFill/>
                  </a:ln>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0000013"/>
    <w:name w:val="WW8Num25"/>
    <w:lvl w:ilvl="0">
      <w:start w:val="1"/>
      <w:numFmt w:val="bullet"/>
      <w:lvlText w:val=""/>
      <w:lvlJc w:val="left"/>
      <w:pPr>
        <w:tabs>
          <w:tab w:val="num" w:pos="0"/>
        </w:tabs>
        <w:ind w:left="765" w:hanging="360"/>
      </w:pPr>
      <w:rPr>
        <w:rFonts w:ascii="Symbol" w:hAnsi="Symbol"/>
      </w:rPr>
    </w:lvl>
  </w:abstractNum>
  <w:abstractNum w:abstractNumId="2">
    <w:nsid w:val="0AFE5C67"/>
    <w:multiLevelType w:val="multilevel"/>
    <w:tmpl w:val="30C2FB56"/>
    <w:lvl w:ilvl="0">
      <w:start w:val="1"/>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1B1762E"/>
    <w:multiLevelType w:val="hybridMultilevel"/>
    <w:tmpl w:val="952A0D6C"/>
    <w:lvl w:ilvl="0" w:tplc="9D94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9F17E2"/>
    <w:multiLevelType w:val="hybridMultilevel"/>
    <w:tmpl w:val="CAFE2026"/>
    <w:lvl w:ilvl="0" w:tplc="7D56E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274BFA"/>
    <w:multiLevelType w:val="hybridMultilevel"/>
    <w:tmpl w:val="F74A9050"/>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6">
    <w:nsid w:val="205C1DB5"/>
    <w:multiLevelType w:val="hybridMultilevel"/>
    <w:tmpl w:val="D49CE49C"/>
    <w:lvl w:ilvl="0" w:tplc="681212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A25998"/>
    <w:multiLevelType w:val="hybridMultilevel"/>
    <w:tmpl w:val="BF9C4FFA"/>
    <w:lvl w:ilvl="0" w:tplc="04190001">
      <w:start w:val="1"/>
      <w:numFmt w:val="bullet"/>
      <w:lvlText w:val=""/>
      <w:lvlJc w:val="left"/>
      <w:pPr>
        <w:tabs>
          <w:tab w:val="num" w:pos="684"/>
        </w:tabs>
        <w:ind w:left="684" w:hanging="360"/>
      </w:pPr>
      <w:rPr>
        <w:rFonts w:ascii="Symbol" w:hAnsi="Symbol" w:hint="default"/>
      </w:rPr>
    </w:lvl>
    <w:lvl w:ilvl="1" w:tplc="04190003" w:tentative="1">
      <w:start w:val="1"/>
      <w:numFmt w:val="bullet"/>
      <w:lvlText w:val="o"/>
      <w:lvlJc w:val="left"/>
      <w:pPr>
        <w:tabs>
          <w:tab w:val="num" w:pos="1404"/>
        </w:tabs>
        <w:ind w:left="1404" w:hanging="360"/>
      </w:pPr>
      <w:rPr>
        <w:rFonts w:ascii="Courier New" w:hAnsi="Courier New" w:cs="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8">
    <w:nsid w:val="24BC7795"/>
    <w:multiLevelType w:val="multilevel"/>
    <w:tmpl w:val="E7868566"/>
    <w:lvl w:ilvl="0">
      <w:start w:val="1"/>
      <w:numFmt w:val="decimal"/>
      <w:lvlText w:val="%1"/>
      <w:lvlJc w:val="left"/>
      <w:pPr>
        <w:ind w:left="420" w:hanging="420"/>
      </w:pPr>
      <w:rPr>
        <w:rFonts w:hint="default"/>
      </w:rPr>
    </w:lvl>
    <w:lvl w:ilvl="1">
      <w:start w:val="1"/>
      <w:numFmt w:val="decimal"/>
      <w:lvlText w:val="%1.%2"/>
      <w:lvlJc w:val="left"/>
      <w:pPr>
        <w:ind w:left="555" w:hanging="420"/>
      </w:pPr>
      <w:rPr>
        <w:rFonts w:hint="default"/>
        <w:b/>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9">
    <w:nsid w:val="2C416377"/>
    <w:multiLevelType w:val="hybridMultilevel"/>
    <w:tmpl w:val="9344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71745"/>
    <w:multiLevelType w:val="hybridMultilevel"/>
    <w:tmpl w:val="C860C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74097D"/>
    <w:multiLevelType w:val="hybridMultilevel"/>
    <w:tmpl w:val="A1688D04"/>
    <w:lvl w:ilvl="0" w:tplc="58BC7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937372"/>
    <w:multiLevelType w:val="hybridMultilevel"/>
    <w:tmpl w:val="6556F744"/>
    <w:lvl w:ilvl="0" w:tplc="5680EF9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175417"/>
    <w:multiLevelType w:val="hybridMultilevel"/>
    <w:tmpl w:val="17B4C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630515E"/>
    <w:multiLevelType w:val="hybridMultilevel"/>
    <w:tmpl w:val="CAB88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7292D"/>
    <w:multiLevelType w:val="hybridMultilevel"/>
    <w:tmpl w:val="19A0593C"/>
    <w:lvl w:ilvl="0" w:tplc="BC2ED19E">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811048"/>
    <w:multiLevelType w:val="hybridMultilevel"/>
    <w:tmpl w:val="9B709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1D32D9"/>
    <w:multiLevelType w:val="hybridMultilevel"/>
    <w:tmpl w:val="5AC2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450026"/>
    <w:multiLevelType w:val="multilevel"/>
    <w:tmpl w:val="E786856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6D6D4C5D"/>
    <w:multiLevelType w:val="hybridMultilevel"/>
    <w:tmpl w:val="CA0CADE4"/>
    <w:lvl w:ilvl="0" w:tplc="ED5C9D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AC19DC"/>
    <w:multiLevelType w:val="hybridMultilevel"/>
    <w:tmpl w:val="79F06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AD392A"/>
    <w:multiLevelType w:val="hybridMultilevel"/>
    <w:tmpl w:val="AE7693B2"/>
    <w:lvl w:ilvl="0" w:tplc="2A2075C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C3667D"/>
    <w:multiLevelType w:val="hybridMultilevel"/>
    <w:tmpl w:val="3DE864EA"/>
    <w:lvl w:ilvl="0" w:tplc="A4BC7314">
      <w:start w:val="1"/>
      <w:numFmt w:val="bullet"/>
      <w:lvlText w:val=""/>
      <w:lvlJc w:val="left"/>
      <w:pPr>
        <w:ind w:left="810" w:hanging="45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286843"/>
    <w:multiLevelType w:val="hybridMultilevel"/>
    <w:tmpl w:val="8C90F252"/>
    <w:lvl w:ilvl="0" w:tplc="2B48B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F566BC9"/>
    <w:multiLevelType w:val="hybridMultilevel"/>
    <w:tmpl w:val="474C9810"/>
    <w:lvl w:ilvl="0" w:tplc="C482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4"/>
  </w:num>
  <w:num w:numId="3">
    <w:abstractNumId w:val="0"/>
  </w:num>
  <w:num w:numId="4">
    <w:abstractNumId w:val="1"/>
  </w:num>
  <w:num w:numId="5">
    <w:abstractNumId w:val="20"/>
  </w:num>
  <w:num w:numId="6">
    <w:abstractNumId w:val="10"/>
  </w:num>
  <w:num w:numId="7">
    <w:abstractNumId w:val="7"/>
  </w:num>
  <w:num w:numId="8">
    <w:abstractNumId w:val="5"/>
  </w:num>
  <w:num w:numId="9">
    <w:abstractNumId w:val="23"/>
  </w:num>
  <w:num w:numId="10">
    <w:abstractNumId w:val="3"/>
  </w:num>
  <w:num w:numId="11">
    <w:abstractNumId w:val="24"/>
  </w:num>
  <w:num w:numId="12">
    <w:abstractNumId w:val="11"/>
  </w:num>
  <w:num w:numId="13">
    <w:abstractNumId w:val="19"/>
  </w:num>
  <w:num w:numId="14">
    <w:abstractNumId w:val="12"/>
  </w:num>
  <w:num w:numId="15">
    <w:abstractNumId w:val="15"/>
  </w:num>
  <w:num w:numId="16">
    <w:abstractNumId w:val="4"/>
  </w:num>
  <w:num w:numId="17">
    <w:abstractNumId w:val="13"/>
  </w:num>
  <w:num w:numId="18">
    <w:abstractNumId w:val="16"/>
  </w:num>
  <w:num w:numId="19">
    <w:abstractNumId w:val="21"/>
  </w:num>
  <w:num w:numId="20">
    <w:abstractNumId w:val="9"/>
  </w:num>
  <w:num w:numId="21">
    <w:abstractNumId w:val="8"/>
  </w:num>
  <w:num w:numId="22">
    <w:abstractNumId w:val="6"/>
  </w:num>
  <w:num w:numId="23">
    <w:abstractNumId w:val="18"/>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D099F"/>
    <w:rsid w:val="00002AE3"/>
    <w:rsid w:val="00006339"/>
    <w:rsid w:val="00007AEA"/>
    <w:rsid w:val="000152EC"/>
    <w:rsid w:val="00015BA3"/>
    <w:rsid w:val="000163AA"/>
    <w:rsid w:val="000166AE"/>
    <w:rsid w:val="00021AA4"/>
    <w:rsid w:val="00024B10"/>
    <w:rsid w:val="00025C0C"/>
    <w:rsid w:val="00025F9F"/>
    <w:rsid w:val="00032660"/>
    <w:rsid w:val="000357B5"/>
    <w:rsid w:val="00040097"/>
    <w:rsid w:val="00040320"/>
    <w:rsid w:val="000412D7"/>
    <w:rsid w:val="00042AE5"/>
    <w:rsid w:val="00042BFA"/>
    <w:rsid w:val="00047CF2"/>
    <w:rsid w:val="000504A4"/>
    <w:rsid w:val="000509E6"/>
    <w:rsid w:val="00053893"/>
    <w:rsid w:val="00057F6C"/>
    <w:rsid w:val="00060132"/>
    <w:rsid w:val="00060AC7"/>
    <w:rsid w:val="00065E66"/>
    <w:rsid w:val="00066070"/>
    <w:rsid w:val="0007013F"/>
    <w:rsid w:val="00071E80"/>
    <w:rsid w:val="00072794"/>
    <w:rsid w:val="0007297B"/>
    <w:rsid w:val="00075BBE"/>
    <w:rsid w:val="0007645B"/>
    <w:rsid w:val="00076A43"/>
    <w:rsid w:val="000818FA"/>
    <w:rsid w:val="00081E7C"/>
    <w:rsid w:val="000850F2"/>
    <w:rsid w:val="00085D65"/>
    <w:rsid w:val="000869BA"/>
    <w:rsid w:val="0008723D"/>
    <w:rsid w:val="000906C5"/>
    <w:rsid w:val="0009120F"/>
    <w:rsid w:val="00093806"/>
    <w:rsid w:val="000A03C5"/>
    <w:rsid w:val="000A0B8A"/>
    <w:rsid w:val="000A1D63"/>
    <w:rsid w:val="000A2648"/>
    <w:rsid w:val="000A2827"/>
    <w:rsid w:val="000A2F42"/>
    <w:rsid w:val="000A4F88"/>
    <w:rsid w:val="000B1FA5"/>
    <w:rsid w:val="000B2EC4"/>
    <w:rsid w:val="000B3BB7"/>
    <w:rsid w:val="000B43B0"/>
    <w:rsid w:val="000C01EE"/>
    <w:rsid w:val="000C116A"/>
    <w:rsid w:val="000C1F42"/>
    <w:rsid w:val="000C28FD"/>
    <w:rsid w:val="000C423B"/>
    <w:rsid w:val="000C451F"/>
    <w:rsid w:val="000C68EA"/>
    <w:rsid w:val="000C7399"/>
    <w:rsid w:val="000C7E27"/>
    <w:rsid w:val="000D0CCF"/>
    <w:rsid w:val="000D46EB"/>
    <w:rsid w:val="000D5E30"/>
    <w:rsid w:val="000E309D"/>
    <w:rsid w:val="000E3D6F"/>
    <w:rsid w:val="000E52FF"/>
    <w:rsid w:val="000E60B4"/>
    <w:rsid w:val="000F12E6"/>
    <w:rsid w:val="000F2415"/>
    <w:rsid w:val="000F3B80"/>
    <w:rsid w:val="000F40EB"/>
    <w:rsid w:val="000F47C4"/>
    <w:rsid w:val="000F6A64"/>
    <w:rsid w:val="000F7307"/>
    <w:rsid w:val="000F747B"/>
    <w:rsid w:val="0010071F"/>
    <w:rsid w:val="00101337"/>
    <w:rsid w:val="001049D1"/>
    <w:rsid w:val="00105276"/>
    <w:rsid w:val="0010571B"/>
    <w:rsid w:val="001057D1"/>
    <w:rsid w:val="00106DD7"/>
    <w:rsid w:val="00107217"/>
    <w:rsid w:val="0010790F"/>
    <w:rsid w:val="00107B6B"/>
    <w:rsid w:val="00113A77"/>
    <w:rsid w:val="00116283"/>
    <w:rsid w:val="00123CA9"/>
    <w:rsid w:val="0012427B"/>
    <w:rsid w:val="00125053"/>
    <w:rsid w:val="00125FC2"/>
    <w:rsid w:val="00130DA5"/>
    <w:rsid w:val="001322FB"/>
    <w:rsid w:val="00135289"/>
    <w:rsid w:val="00135E1F"/>
    <w:rsid w:val="00136B22"/>
    <w:rsid w:val="00136E29"/>
    <w:rsid w:val="00140CD4"/>
    <w:rsid w:val="00141DA1"/>
    <w:rsid w:val="001461A9"/>
    <w:rsid w:val="00147BE6"/>
    <w:rsid w:val="00147C99"/>
    <w:rsid w:val="00147EB0"/>
    <w:rsid w:val="00150FD0"/>
    <w:rsid w:val="001537C8"/>
    <w:rsid w:val="001562EB"/>
    <w:rsid w:val="00157A0A"/>
    <w:rsid w:val="00157CA0"/>
    <w:rsid w:val="001603FB"/>
    <w:rsid w:val="00160FDF"/>
    <w:rsid w:val="001624A0"/>
    <w:rsid w:val="00163A6D"/>
    <w:rsid w:val="00165394"/>
    <w:rsid w:val="00174BA8"/>
    <w:rsid w:val="00175BC1"/>
    <w:rsid w:val="0017724E"/>
    <w:rsid w:val="00180E19"/>
    <w:rsid w:val="00181CC8"/>
    <w:rsid w:val="00181E76"/>
    <w:rsid w:val="00183B5D"/>
    <w:rsid w:val="0018418D"/>
    <w:rsid w:val="0018538E"/>
    <w:rsid w:val="00185777"/>
    <w:rsid w:val="00186A19"/>
    <w:rsid w:val="001876DB"/>
    <w:rsid w:val="001910EF"/>
    <w:rsid w:val="00191DF9"/>
    <w:rsid w:val="001921C9"/>
    <w:rsid w:val="00192A6D"/>
    <w:rsid w:val="00192B5F"/>
    <w:rsid w:val="00192C05"/>
    <w:rsid w:val="00193DF8"/>
    <w:rsid w:val="001946A1"/>
    <w:rsid w:val="00197551"/>
    <w:rsid w:val="001975F1"/>
    <w:rsid w:val="001A01FA"/>
    <w:rsid w:val="001A0432"/>
    <w:rsid w:val="001A18E2"/>
    <w:rsid w:val="001A370A"/>
    <w:rsid w:val="001A4AF6"/>
    <w:rsid w:val="001A56C7"/>
    <w:rsid w:val="001A6E74"/>
    <w:rsid w:val="001A6F74"/>
    <w:rsid w:val="001A7F01"/>
    <w:rsid w:val="001B046E"/>
    <w:rsid w:val="001B29B1"/>
    <w:rsid w:val="001B3399"/>
    <w:rsid w:val="001B6CA8"/>
    <w:rsid w:val="001B7D3B"/>
    <w:rsid w:val="001C3FBE"/>
    <w:rsid w:val="001C5415"/>
    <w:rsid w:val="001C637B"/>
    <w:rsid w:val="001C79CD"/>
    <w:rsid w:val="001D269F"/>
    <w:rsid w:val="001D29A0"/>
    <w:rsid w:val="001D32AE"/>
    <w:rsid w:val="001D3C9A"/>
    <w:rsid w:val="001D5F1D"/>
    <w:rsid w:val="001D64DD"/>
    <w:rsid w:val="001D6BD7"/>
    <w:rsid w:val="001E0E81"/>
    <w:rsid w:val="001E1045"/>
    <w:rsid w:val="001E1D29"/>
    <w:rsid w:val="001E246C"/>
    <w:rsid w:val="001E349D"/>
    <w:rsid w:val="001E6574"/>
    <w:rsid w:val="001E7C52"/>
    <w:rsid w:val="001F0384"/>
    <w:rsid w:val="001F108A"/>
    <w:rsid w:val="001F1E3F"/>
    <w:rsid w:val="001F5E8A"/>
    <w:rsid w:val="001F5F11"/>
    <w:rsid w:val="002006D7"/>
    <w:rsid w:val="00202DEC"/>
    <w:rsid w:val="0021026C"/>
    <w:rsid w:val="00213C2E"/>
    <w:rsid w:val="002151F8"/>
    <w:rsid w:val="002162F8"/>
    <w:rsid w:val="00216BEE"/>
    <w:rsid w:val="002179F8"/>
    <w:rsid w:val="00221793"/>
    <w:rsid w:val="00222610"/>
    <w:rsid w:val="0022407E"/>
    <w:rsid w:val="00226465"/>
    <w:rsid w:val="002267D9"/>
    <w:rsid w:val="00226AE5"/>
    <w:rsid w:val="00231784"/>
    <w:rsid w:val="002324B5"/>
    <w:rsid w:val="0023609E"/>
    <w:rsid w:val="00237129"/>
    <w:rsid w:val="00240735"/>
    <w:rsid w:val="00243D79"/>
    <w:rsid w:val="00243FAE"/>
    <w:rsid w:val="00244E37"/>
    <w:rsid w:val="00244F1C"/>
    <w:rsid w:val="00247383"/>
    <w:rsid w:val="0025023E"/>
    <w:rsid w:val="002528B8"/>
    <w:rsid w:val="00253555"/>
    <w:rsid w:val="0025449E"/>
    <w:rsid w:val="0025458C"/>
    <w:rsid w:val="002604CA"/>
    <w:rsid w:val="00260F3C"/>
    <w:rsid w:val="00263147"/>
    <w:rsid w:val="00263A81"/>
    <w:rsid w:val="0026788E"/>
    <w:rsid w:val="00270974"/>
    <w:rsid w:val="00271CC3"/>
    <w:rsid w:val="00273CF6"/>
    <w:rsid w:val="002808DC"/>
    <w:rsid w:val="00282948"/>
    <w:rsid w:val="00284C05"/>
    <w:rsid w:val="002878C0"/>
    <w:rsid w:val="0029012E"/>
    <w:rsid w:val="00291E55"/>
    <w:rsid w:val="00292EE3"/>
    <w:rsid w:val="002970E8"/>
    <w:rsid w:val="00297187"/>
    <w:rsid w:val="002A1757"/>
    <w:rsid w:val="002A485E"/>
    <w:rsid w:val="002A62F7"/>
    <w:rsid w:val="002B0A99"/>
    <w:rsid w:val="002B0BB7"/>
    <w:rsid w:val="002B0C90"/>
    <w:rsid w:val="002B242F"/>
    <w:rsid w:val="002B4565"/>
    <w:rsid w:val="002B4632"/>
    <w:rsid w:val="002B48B8"/>
    <w:rsid w:val="002B549D"/>
    <w:rsid w:val="002B5916"/>
    <w:rsid w:val="002C22ED"/>
    <w:rsid w:val="002C55EB"/>
    <w:rsid w:val="002C57BD"/>
    <w:rsid w:val="002C7D4B"/>
    <w:rsid w:val="002D0901"/>
    <w:rsid w:val="002D0B3B"/>
    <w:rsid w:val="002D2C0B"/>
    <w:rsid w:val="002D2F20"/>
    <w:rsid w:val="002D3A16"/>
    <w:rsid w:val="002D7470"/>
    <w:rsid w:val="002E0C89"/>
    <w:rsid w:val="002E0ED8"/>
    <w:rsid w:val="002E1D10"/>
    <w:rsid w:val="002E30A2"/>
    <w:rsid w:val="002E5924"/>
    <w:rsid w:val="002E6694"/>
    <w:rsid w:val="002E6DF8"/>
    <w:rsid w:val="002E74C0"/>
    <w:rsid w:val="002E77FC"/>
    <w:rsid w:val="002F0BAA"/>
    <w:rsid w:val="002F6508"/>
    <w:rsid w:val="002F6E24"/>
    <w:rsid w:val="002F6FBE"/>
    <w:rsid w:val="002F700A"/>
    <w:rsid w:val="00306E49"/>
    <w:rsid w:val="003077BB"/>
    <w:rsid w:val="00310757"/>
    <w:rsid w:val="00311A18"/>
    <w:rsid w:val="003147DD"/>
    <w:rsid w:val="00315FB5"/>
    <w:rsid w:val="00320473"/>
    <w:rsid w:val="00324B55"/>
    <w:rsid w:val="003271C6"/>
    <w:rsid w:val="00331C21"/>
    <w:rsid w:val="003324DA"/>
    <w:rsid w:val="00333383"/>
    <w:rsid w:val="00333539"/>
    <w:rsid w:val="00333D1C"/>
    <w:rsid w:val="003347CA"/>
    <w:rsid w:val="0033625C"/>
    <w:rsid w:val="003365BA"/>
    <w:rsid w:val="003401CE"/>
    <w:rsid w:val="003418FB"/>
    <w:rsid w:val="003423EC"/>
    <w:rsid w:val="0034262A"/>
    <w:rsid w:val="00342E1A"/>
    <w:rsid w:val="00342E80"/>
    <w:rsid w:val="00345E7A"/>
    <w:rsid w:val="00346919"/>
    <w:rsid w:val="00347855"/>
    <w:rsid w:val="00347E8C"/>
    <w:rsid w:val="003515D6"/>
    <w:rsid w:val="00351E65"/>
    <w:rsid w:val="0035433C"/>
    <w:rsid w:val="003565BE"/>
    <w:rsid w:val="0035699C"/>
    <w:rsid w:val="0035735A"/>
    <w:rsid w:val="0036024A"/>
    <w:rsid w:val="0036136F"/>
    <w:rsid w:val="00362AD0"/>
    <w:rsid w:val="00362DDD"/>
    <w:rsid w:val="00363235"/>
    <w:rsid w:val="00364CE8"/>
    <w:rsid w:val="00365498"/>
    <w:rsid w:val="00366CFD"/>
    <w:rsid w:val="00371E69"/>
    <w:rsid w:val="003725CB"/>
    <w:rsid w:val="0037376B"/>
    <w:rsid w:val="00376FEF"/>
    <w:rsid w:val="0038000D"/>
    <w:rsid w:val="0038130B"/>
    <w:rsid w:val="003825C4"/>
    <w:rsid w:val="00383243"/>
    <w:rsid w:val="003843F1"/>
    <w:rsid w:val="00384A30"/>
    <w:rsid w:val="0038638D"/>
    <w:rsid w:val="003926D4"/>
    <w:rsid w:val="003936EB"/>
    <w:rsid w:val="00394CE6"/>
    <w:rsid w:val="00395F20"/>
    <w:rsid w:val="00395FC7"/>
    <w:rsid w:val="00397588"/>
    <w:rsid w:val="00397FB6"/>
    <w:rsid w:val="003A0E79"/>
    <w:rsid w:val="003A1A11"/>
    <w:rsid w:val="003A1CB6"/>
    <w:rsid w:val="003A2482"/>
    <w:rsid w:val="003A3C10"/>
    <w:rsid w:val="003A739B"/>
    <w:rsid w:val="003A7E70"/>
    <w:rsid w:val="003B3D5F"/>
    <w:rsid w:val="003B5A50"/>
    <w:rsid w:val="003B5BD4"/>
    <w:rsid w:val="003B5FCF"/>
    <w:rsid w:val="003C1B3D"/>
    <w:rsid w:val="003C3722"/>
    <w:rsid w:val="003C5AC3"/>
    <w:rsid w:val="003D0711"/>
    <w:rsid w:val="003D3128"/>
    <w:rsid w:val="003D3CC7"/>
    <w:rsid w:val="003D48CF"/>
    <w:rsid w:val="003D64BE"/>
    <w:rsid w:val="003D7CCF"/>
    <w:rsid w:val="003E19B7"/>
    <w:rsid w:val="003E1D26"/>
    <w:rsid w:val="003E42CF"/>
    <w:rsid w:val="003E467F"/>
    <w:rsid w:val="003E4B0A"/>
    <w:rsid w:val="003E5E47"/>
    <w:rsid w:val="003E601E"/>
    <w:rsid w:val="003E7F29"/>
    <w:rsid w:val="003F03EC"/>
    <w:rsid w:val="003F404F"/>
    <w:rsid w:val="003F4D92"/>
    <w:rsid w:val="003F63CE"/>
    <w:rsid w:val="003F6631"/>
    <w:rsid w:val="004012D5"/>
    <w:rsid w:val="00401E4F"/>
    <w:rsid w:val="00402C53"/>
    <w:rsid w:val="00404674"/>
    <w:rsid w:val="00404DFA"/>
    <w:rsid w:val="00404F87"/>
    <w:rsid w:val="00405B14"/>
    <w:rsid w:val="0040677B"/>
    <w:rsid w:val="00407081"/>
    <w:rsid w:val="004070D3"/>
    <w:rsid w:val="00407DD8"/>
    <w:rsid w:val="00411BA8"/>
    <w:rsid w:val="00414E9B"/>
    <w:rsid w:val="004158D8"/>
    <w:rsid w:val="0041745C"/>
    <w:rsid w:val="0042172B"/>
    <w:rsid w:val="00422AA0"/>
    <w:rsid w:val="00430963"/>
    <w:rsid w:val="00431A93"/>
    <w:rsid w:val="00432222"/>
    <w:rsid w:val="00434C95"/>
    <w:rsid w:val="00435E21"/>
    <w:rsid w:val="00437272"/>
    <w:rsid w:val="00444414"/>
    <w:rsid w:val="00444ABF"/>
    <w:rsid w:val="00452B56"/>
    <w:rsid w:val="00453EB9"/>
    <w:rsid w:val="00456370"/>
    <w:rsid w:val="004563CF"/>
    <w:rsid w:val="004572EE"/>
    <w:rsid w:val="00461015"/>
    <w:rsid w:val="00461F87"/>
    <w:rsid w:val="00467ADA"/>
    <w:rsid w:val="0047337D"/>
    <w:rsid w:val="00473BB3"/>
    <w:rsid w:val="00473D66"/>
    <w:rsid w:val="00476F47"/>
    <w:rsid w:val="00482AF6"/>
    <w:rsid w:val="00482C50"/>
    <w:rsid w:val="00484D4D"/>
    <w:rsid w:val="00486958"/>
    <w:rsid w:val="00486B7E"/>
    <w:rsid w:val="00487348"/>
    <w:rsid w:val="004913DB"/>
    <w:rsid w:val="004923A7"/>
    <w:rsid w:val="00494200"/>
    <w:rsid w:val="00494895"/>
    <w:rsid w:val="004979B4"/>
    <w:rsid w:val="00497DD7"/>
    <w:rsid w:val="004A034B"/>
    <w:rsid w:val="004A27C6"/>
    <w:rsid w:val="004A3E94"/>
    <w:rsid w:val="004A44DD"/>
    <w:rsid w:val="004A48B6"/>
    <w:rsid w:val="004A7A09"/>
    <w:rsid w:val="004B18EF"/>
    <w:rsid w:val="004B3170"/>
    <w:rsid w:val="004B4699"/>
    <w:rsid w:val="004B67A0"/>
    <w:rsid w:val="004C1340"/>
    <w:rsid w:val="004C3D44"/>
    <w:rsid w:val="004C5644"/>
    <w:rsid w:val="004C703A"/>
    <w:rsid w:val="004C703F"/>
    <w:rsid w:val="004C77D9"/>
    <w:rsid w:val="004E0660"/>
    <w:rsid w:val="004E496A"/>
    <w:rsid w:val="004E547F"/>
    <w:rsid w:val="004E58D4"/>
    <w:rsid w:val="004E7F10"/>
    <w:rsid w:val="004F118F"/>
    <w:rsid w:val="004F1265"/>
    <w:rsid w:val="004F4FDA"/>
    <w:rsid w:val="004F56B1"/>
    <w:rsid w:val="004F597B"/>
    <w:rsid w:val="004F68E9"/>
    <w:rsid w:val="005005B4"/>
    <w:rsid w:val="00500EEE"/>
    <w:rsid w:val="005013B1"/>
    <w:rsid w:val="0050293B"/>
    <w:rsid w:val="005029E8"/>
    <w:rsid w:val="00503E64"/>
    <w:rsid w:val="005041A3"/>
    <w:rsid w:val="00504520"/>
    <w:rsid w:val="00504D3F"/>
    <w:rsid w:val="005052FC"/>
    <w:rsid w:val="00505F90"/>
    <w:rsid w:val="00511805"/>
    <w:rsid w:val="00512D34"/>
    <w:rsid w:val="0051366E"/>
    <w:rsid w:val="005145F0"/>
    <w:rsid w:val="0052459D"/>
    <w:rsid w:val="00525E8E"/>
    <w:rsid w:val="00526E99"/>
    <w:rsid w:val="005324B7"/>
    <w:rsid w:val="005337A5"/>
    <w:rsid w:val="00534DE2"/>
    <w:rsid w:val="00536B03"/>
    <w:rsid w:val="00537517"/>
    <w:rsid w:val="00537B33"/>
    <w:rsid w:val="005423BC"/>
    <w:rsid w:val="005431CD"/>
    <w:rsid w:val="005433A6"/>
    <w:rsid w:val="00545A10"/>
    <w:rsid w:val="00546CC2"/>
    <w:rsid w:val="00547C06"/>
    <w:rsid w:val="005506A2"/>
    <w:rsid w:val="00553996"/>
    <w:rsid w:val="005543DB"/>
    <w:rsid w:val="00554FD5"/>
    <w:rsid w:val="00557293"/>
    <w:rsid w:val="005575B0"/>
    <w:rsid w:val="00561C7E"/>
    <w:rsid w:val="00564070"/>
    <w:rsid w:val="00564942"/>
    <w:rsid w:val="005652FC"/>
    <w:rsid w:val="0056558D"/>
    <w:rsid w:val="00567EF1"/>
    <w:rsid w:val="005717EB"/>
    <w:rsid w:val="00574379"/>
    <w:rsid w:val="005750B2"/>
    <w:rsid w:val="005762BC"/>
    <w:rsid w:val="00580797"/>
    <w:rsid w:val="00581112"/>
    <w:rsid w:val="005819FD"/>
    <w:rsid w:val="005828C3"/>
    <w:rsid w:val="005828F8"/>
    <w:rsid w:val="00582F66"/>
    <w:rsid w:val="00583028"/>
    <w:rsid w:val="005836CC"/>
    <w:rsid w:val="00584208"/>
    <w:rsid w:val="005849DC"/>
    <w:rsid w:val="005860CD"/>
    <w:rsid w:val="005910F0"/>
    <w:rsid w:val="00594026"/>
    <w:rsid w:val="00596D4C"/>
    <w:rsid w:val="0059761A"/>
    <w:rsid w:val="005B09F2"/>
    <w:rsid w:val="005B140E"/>
    <w:rsid w:val="005B1A07"/>
    <w:rsid w:val="005B28EC"/>
    <w:rsid w:val="005B2A28"/>
    <w:rsid w:val="005B78E0"/>
    <w:rsid w:val="005C2E9D"/>
    <w:rsid w:val="005C4C9B"/>
    <w:rsid w:val="005C7965"/>
    <w:rsid w:val="005D38F4"/>
    <w:rsid w:val="005D4B36"/>
    <w:rsid w:val="005D5252"/>
    <w:rsid w:val="005D5BC2"/>
    <w:rsid w:val="005E3742"/>
    <w:rsid w:val="005E4FE2"/>
    <w:rsid w:val="005E718E"/>
    <w:rsid w:val="005E7C85"/>
    <w:rsid w:val="005F5064"/>
    <w:rsid w:val="005F60CF"/>
    <w:rsid w:val="005F6C58"/>
    <w:rsid w:val="005F6D99"/>
    <w:rsid w:val="00602229"/>
    <w:rsid w:val="00603922"/>
    <w:rsid w:val="00604655"/>
    <w:rsid w:val="00614382"/>
    <w:rsid w:val="006158C1"/>
    <w:rsid w:val="00616DDD"/>
    <w:rsid w:val="00617969"/>
    <w:rsid w:val="00617D3E"/>
    <w:rsid w:val="00620448"/>
    <w:rsid w:val="00621BCC"/>
    <w:rsid w:val="0062379B"/>
    <w:rsid w:val="006247EB"/>
    <w:rsid w:val="00624A09"/>
    <w:rsid w:val="00625A74"/>
    <w:rsid w:val="006268AF"/>
    <w:rsid w:val="0063154A"/>
    <w:rsid w:val="00631B62"/>
    <w:rsid w:val="00632493"/>
    <w:rsid w:val="00632992"/>
    <w:rsid w:val="00632ABB"/>
    <w:rsid w:val="00632DDD"/>
    <w:rsid w:val="00633796"/>
    <w:rsid w:val="00634F3D"/>
    <w:rsid w:val="00635921"/>
    <w:rsid w:val="00635D18"/>
    <w:rsid w:val="006360C9"/>
    <w:rsid w:val="006362A7"/>
    <w:rsid w:val="00636629"/>
    <w:rsid w:val="00640D13"/>
    <w:rsid w:val="00650CFD"/>
    <w:rsid w:val="006516E7"/>
    <w:rsid w:val="00651CA5"/>
    <w:rsid w:val="006520C3"/>
    <w:rsid w:val="00652D3C"/>
    <w:rsid w:val="0065355A"/>
    <w:rsid w:val="00657BAF"/>
    <w:rsid w:val="00661F98"/>
    <w:rsid w:val="00664DEC"/>
    <w:rsid w:val="00666212"/>
    <w:rsid w:val="00667618"/>
    <w:rsid w:val="006706CD"/>
    <w:rsid w:val="00675D8A"/>
    <w:rsid w:val="00675E44"/>
    <w:rsid w:val="00677067"/>
    <w:rsid w:val="00680F39"/>
    <w:rsid w:val="00681256"/>
    <w:rsid w:val="006852DD"/>
    <w:rsid w:val="00687D09"/>
    <w:rsid w:val="00692420"/>
    <w:rsid w:val="00692B83"/>
    <w:rsid w:val="006957AB"/>
    <w:rsid w:val="0069652D"/>
    <w:rsid w:val="00696F48"/>
    <w:rsid w:val="00697539"/>
    <w:rsid w:val="006A12B8"/>
    <w:rsid w:val="006A153F"/>
    <w:rsid w:val="006A234D"/>
    <w:rsid w:val="006A31D3"/>
    <w:rsid w:val="006A35C1"/>
    <w:rsid w:val="006A7360"/>
    <w:rsid w:val="006A7F9E"/>
    <w:rsid w:val="006B05EC"/>
    <w:rsid w:val="006B0FF5"/>
    <w:rsid w:val="006B20DE"/>
    <w:rsid w:val="006B5D1E"/>
    <w:rsid w:val="006B6D72"/>
    <w:rsid w:val="006B7A03"/>
    <w:rsid w:val="006C0820"/>
    <w:rsid w:val="006C1C53"/>
    <w:rsid w:val="006C21CD"/>
    <w:rsid w:val="006C3A71"/>
    <w:rsid w:val="006C6F71"/>
    <w:rsid w:val="006D099F"/>
    <w:rsid w:val="006D2CEF"/>
    <w:rsid w:val="006D562A"/>
    <w:rsid w:val="006D6A77"/>
    <w:rsid w:val="006E00FD"/>
    <w:rsid w:val="006E21DC"/>
    <w:rsid w:val="006E594F"/>
    <w:rsid w:val="006F288C"/>
    <w:rsid w:val="006F6281"/>
    <w:rsid w:val="006F6A83"/>
    <w:rsid w:val="00701E40"/>
    <w:rsid w:val="0070345A"/>
    <w:rsid w:val="007034E6"/>
    <w:rsid w:val="00705F2F"/>
    <w:rsid w:val="00706889"/>
    <w:rsid w:val="00711634"/>
    <w:rsid w:val="00711655"/>
    <w:rsid w:val="00711E42"/>
    <w:rsid w:val="00712569"/>
    <w:rsid w:val="0071566E"/>
    <w:rsid w:val="00715B34"/>
    <w:rsid w:val="007178FD"/>
    <w:rsid w:val="0072348B"/>
    <w:rsid w:val="007236C1"/>
    <w:rsid w:val="00723707"/>
    <w:rsid w:val="007237D1"/>
    <w:rsid w:val="0072533B"/>
    <w:rsid w:val="00726938"/>
    <w:rsid w:val="007273F5"/>
    <w:rsid w:val="00727473"/>
    <w:rsid w:val="00727FD8"/>
    <w:rsid w:val="0073089F"/>
    <w:rsid w:val="0073293F"/>
    <w:rsid w:val="0073436D"/>
    <w:rsid w:val="00740121"/>
    <w:rsid w:val="007412E7"/>
    <w:rsid w:val="00741816"/>
    <w:rsid w:val="00742694"/>
    <w:rsid w:val="007459D8"/>
    <w:rsid w:val="00747237"/>
    <w:rsid w:val="00752EB0"/>
    <w:rsid w:val="00755446"/>
    <w:rsid w:val="00756D9A"/>
    <w:rsid w:val="00757306"/>
    <w:rsid w:val="00762A76"/>
    <w:rsid w:val="00764338"/>
    <w:rsid w:val="00765501"/>
    <w:rsid w:val="00776515"/>
    <w:rsid w:val="00782F50"/>
    <w:rsid w:val="00782FAC"/>
    <w:rsid w:val="00783EEB"/>
    <w:rsid w:val="00783F44"/>
    <w:rsid w:val="00785F3E"/>
    <w:rsid w:val="00791464"/>
    <w:rsid w:val="0079399A"/>
    <w:rsid w:val="00796CBD"/>
    <w:rsid w:val="00796CD9"/>
    <w:rsid w:val="007A18CD"/>
    <w:rsid w:val="007A4898"/>
    <w:rsid w:val="007A49AA"/>
    <w:rsid w:val="007A5D97"/>
    <w:rsid w:val="007A5ED9"/>
    <w:rsid w:val="007B18E1"/>
    <w:rsid w:val="007B247D"/>
    <w:rsid w:val="007B51E2"/>
    <w:rsid w:val="007B7471"/>
    <w:rsid w:val="007B7980"/>
    <w:rsid w:val="007C10DE"/>
    <w:rsid w:val="007C14F8"/>
    <w:rsid w:val="007C1698"/>
    <w:rsid w:val="007C3CD0"/>
    <w:rsid w:val="007C3E04"/>
    <w:rsid w:val="007C509E"/>
    <w:rsid w:val="007C5BDB"/>
    <w:rsid w:val="007D0A4A"/>
    <w:rsid w:val="007D22F1"/>
    <w:rsid w:val="007D28E3"/>
    <w:rsid w:val="007D3934"/>
    <w:rsid w:val="007D3ED4"/>
    <w:rsid w:val="007D66C1"/>
    <w:rsid w:val="007D67BE"/>
    <w:rsid w:val="007D698D"/>
    <w:rsid w:val="007D71AE"/>
    <w:rsid w:val="007D72FC"/>
    <w:rsid w:val="007E1551"/>
    <w:rsid w:val="007E1CC2"/>
    <w:rsid w:val="007E1F50"/>
    <w:rsid w:val="007E4A45"/>
    <w:rsid w:val="007E5150"/>
    <w:rsid w:val="007E5F5D"/>
    <w:rsid w:val="007E677C"/>
    <w:rsid w:val="007F0446"/>
    <w:rsid w:val="007F5425"/>
    <w:rsid w:val="007F563D"/>
    <w:rsid w:val="007F5A97"/>
    <w:rsid w:val="007F780C"/>
    <w:rsid w:val="007F7EBC"/>
    <w:rsid w:val="0080072A"/>
    <w:rsid w:val="00801B15"/>
    <w:rsid w:val="0080396E"/>
    <w:rsid w:val="00806A5A"/>
    <w:rsid w:val="0081056D"/>
    <w:rsid w:val="00811BA9"/>
    <w:rsid w:val="008132FC"/>
    <w:rsid w:val="008161FE"/>
    <w:rsid w:val="0081770B"/>
    <w:rsid w:val="00817B93"/>
    <w:rsid w:val="0082215A"/>
    <w:rsid w:val="00822467"/>
    <w:rsid w:val="00822E72"/>
    <w:rsid w:val="00823205"/>
    <w:rsid w:val="0082489D"/>
    <w:rsid w:val="0082610A"/>
    <w:rsid w:val="00826D86"/>
    <w:rsid w:val="00830950"/>
    <w:rsid w:val="008309C7"/>
    <w:rsid w:val="00833B8E"/>
    <w:rsid w:val="008360E3"/>
    <w:rsid w:val="00836442"/>
    <w:rsid w:val="00837209"/>
    <w:rsid w:val="008403E9"/>
    <w:rsid w:val="00840B09"/>
    <w:rsid w:val="00840F7C"/>
    <w:rsid w:val="0084218C"/>
    <w:rsid w:val="00842346"/>
    <w:rsid w:val="0084278B"/>
    <w:rsid w:val="00842A56"/>
    <w:rsid w:val="0084475A"/>
    <w:rsid w:val="00845C59"/>
    <w:rsid w:val="00845EA0"/>
    <w:rsid w:val="0085176A"/>
    <w:rsid w:val="00852D62"/>
    <w:rsid w:val="00854972"/>
    <w:rsid w:val="00856935"/>
    <w:rsid w:val="008624BE"/>
    <w:rsid w:val="008625D6"/>
    <w:rsid w:val="00863079"/>
    <w:rsid w:val="00863B92"/>
    <w:rsid w:val="008679C9"/>
    <w:rsid w:val="00870734"/>
    <w:rsid w:val="008725EE"/>
    <w:rsid w:val="00874395"/>
    <w:rsid w:val="00875577"/>
    <w:rsid w:val="0087634B"/>
    <w:rsid w:val="008769A6"/>
    <w:rsid w:val="00876C04"/>
    <w:rsid w:val="008775A8"/>
    <w:rsid w:val="00880C0E"/>
    <w:rsid w:val="00881BE8"/>
    <w:rsid w:val="008830CD"/>
    <w:rsid w:val="008832E6"/>
    <w:rsid w:val="00883944"/>
    <w:rsid w:val="008849D7"/>
    <w:rsid w:val="00885359"/>
    <w:rsid w:val="00885505"/>
    <w:rsid w:val="008855EC"/>
    <w:rsid w:val="008914A3"/>
    <w:rsid w:val="00891575"/>
    <w:rsid w:val="00892EF7"/>
    <w:rsid w:val="00894AF8"/>
    <w:rsid w:val="00895374"/>
    <w:rsid w:val="008A1F11"/>
    <w:rsid w:val="008A343F"/>
    <w:rsid w:val="008A4585"/>
    <w:rsid w:val="008A57E0"/>
    <w:rsid w:val="008A7042"/>
    <w:rsid w:val="008B1F24"/>
    <w:rsid w:val="008B1F4B"/>
    <w:rsid w:val="008B4374"/>
    <w:rsid w:val="008B5472"/>
    <w:rsid w:val="008B5676"/>
    <w:rsid w:val="008B7DDB"/>
    <w:rsid w:val="008C0148"/>
    <w:rsid w:val="008C343B"/>
    <w:rsid w:val="008C37D5"/>
    <w:rsid w:val="008C4A38"/>
    <w:rsid w:val="008C6828"/>
    <w:rsid w:val="008D01C7"/>
    <w:rsid w:val="008D1E80"/>
    <w:rsid w:val="008D496E"/>
    <w:rsid w:val="008D6EFC"/>
    <w:rsid w:val="008D754C"/>
    <w:rsid w:val="008D7A15"/>
    <w:rsid w:val="008E03AD"/>
    <w:rsid w:val="008E24A7"/>
    <w:rsid w:val="008E3B3C"/>
    <w:rsid w:val="008E43F0"/>
    <w:rsid w:val="008F4E64"/>
    <w:rsid w:val="008F642C"/>
    <w:rsid w:val="008F6A08"/>
    <w:rsid w:val="008F6BEF"/>
    <w:rsid w:val="008F730B"/>
    <w:rsid w:val="008F76B7"/>
    <w:rsid w:val="00902C3C"/>
    <w:rsid w:val="0090353B"/>
    <w:rsid w:val="00907192"/>
    <w:rsid w:val="00907ADD"/>
    <w:rsid w:val="009105C2"/>
    <w:rsid w:val="00914190"/>
    <w:rsid w:val="00915A1F"/>
    <w:rsid w:val="00916449"/>
    <w:rsid w:val="0092262A"/>
    <w:rsid w:val="00924399"/>
    <w:rsid w:val="00924442"/>
    <w:rsid w:val="00924E6D"/>
    <w:rsid w:val="0092530A"/>
    <w:rsid w:val="0092792F"/>
    <w:rsid w:val="00930467"/>
    <w:rsid w:val="00933233"/>
    <w:rsid w:val="009338AA"/>
    <w:rsid w:val="00933A41"/>
    <w:rsid w:val="009346BA"/>
    <w:rsid w:val="00934D43"/>
    <w:rsid w:val="009367D9"/>
    <w:rsid w:val="00937753"/>
    <w:rsid w:val="00941209"/>
    <w:rsid w:val="00941A73"/>
    <w:rsid w:val="00941E7F"/>
    <w:rsid w:val="00944E3F"/>
    <w:rsid w:val="00945082"/>
    <w:rsid w:val="0094741B"/>
    <w:rsid w:val="00951632"/>
    <w:rsid w:val="00951F81"/>
    <w:rsid w:val="00955865"/>
    <w:rsid w:val="00955D81"/>
    <w:rsid w:val="0095733A"/>
    <w:rsid w:val="00957A92"/>
    <w:rsid w:val="00960F82"/>
    <w:rsid w:val="009615D8"/>
    <w:rsid w:val="0096287F"/>
    <w:rsid w:val="009636FC"/>
    <w:rsid w:val="009653AE"/>
    <w:rsid w:val="00965C80"/>
    <w:rsid w:val="00965FA8"/>
    <w:rsid w:val="009708D6"/>
    <w:rsid w:val="0097190F"/>
    <w:rsid w:val="00975BC5"/>
    <w:rsid w:val="00976358"/>
    <w:rsid w:val="00976693"/>
    <w:rsid w:val="009801ED"/>
    <w:rsid w:val="00980298"/>
    <w:rsid w:val="00980A9E"/>
    <w:rsid w:val="00981BF9"/>
    <w:rsid w:val="009822BD"/>
    <w:rsid w:val="009829EE"/>
    <w:rsid w:val="00982ABE"/>
    <w:rsid w:val="00983701"/>
    <w:rsid w:val="00986705"/>
    <w:rsid w:val="00987F52"/>
    <w:rsid w:val="00990B10"/>
    <w:rsid w:val="00993889"/>
    <w:rsid w:val="009975E0"/>
    <w:rsid w:val="009A2195"/>
    <w:rsid w:val="009A24DD"/>
    <w:rsid w:val="009A450E"/>
    <w:rsid w:val="009A6BDB"/>
    <w:rsid w:val="009A7540"/>
    <w:rsid w:val="009B185F"/>
    <w:rsid w:val="009B261E"/>
    <w:rsid w:val="009B2BC8"/>
    <w:rsid w:val="009B443A"/>
    <w:rsid w:val="009B4708"/>
    <w:rsid w:val="009B4E26"/>
    <w:rsid w:val="009B6C90"/>
    <w:rsid w:val="009C09A7"/>
    <w:rsid w:val="009C10EE"/>
    <w:rsid w:val="009C253D"/>
    <w:rsid w:val="009C69FE"/>
    <w:rsid w:val="009D1145"/>
    <w:rsid w:val="009D3506"/>
    <w:rsid w:val="009D724D"/>
    <w:rsid w:val="009E0649"/>
    <w:rsid w:val="009E09F2"/>
    <w:rsid w:val="009E155B"/>
    <w:rsid w:val="009E52BB"/>
    <w:rsid w:val="009E64C7"/>
    <w:rsid w:val="009F0390"/>
    <w:rsid w:val="009F06A8"/>
    <w:rsid w:val="009F0889"/>
    <w:rsid w:val="009F1495"/>
    <w:rsid w:val="009F2EB9"/>
    <w:rsid w:val="009F477E"/>
    <w:rsid w:val="009F4E90"/>
    <w:rsid w:val="009F60C9"/>
    <w:rsid w:val="009F785F"/>
    <w:rsid w:val="00A02E40"/>
    <w:rsid w:val="00A03A1A"/>
    <w:rsid w:val="00A03D12"/>
    <w:rsid w:val="00A04DB1"/>
    <w:rsid w:val="00A063E4"/>
    <w:rsid w:val="00A1127A"/>
    <w:rsid w:val="00A12A2E"/>
    <w:rsid w:val="00A13252"/>
    <w:rsid w:val="00A13BBE"/>
    <w:rsid w:val="00A22FC8"/>
    <w:rsid w:val="00A23A85"/>
    <w:rsid w:val="00A23D40"/>
    <w:rsid w:val="00A25E58"/>
    <w:rsid w:val="00A26D81"/>
    <w:rsid w:val="00A308EC"/>
    <w:rsid w:val="00A30D5F"/>
    <w:rsid w:val="00A31A86"/>
    <w:rsid w:val="00A321B6"/>
    <w:rsid w:val="00A36EFA"/>
    <w:rsid w:val="00A37F94"/>
    <w:rsid w:val="00A41830"/>
    <w:rsid w:val="00A41C8D"/>
    <w:rsid w:val="00A462E6"/>
    <w:rsid w:val="00A47474"/>
    <w:rsid w:val="00A4748C"/>
    <w:rsid w:val="00A51BA2"/>
    <w:rsid w:val="00A53141"/>
    <w:rsid w:val="00A538AC"/>
    <w:rsid w:val="00A546BB"/>
    <w:rsid w:val="00A54CD0"/>
    <w:rsid w:val="00A577A0"/>
    <w:rsid w:val="00A66FC4"/>
    <w:rsid w:val="00A73BD2"/>
    <w:rsid w:val="00A746A2"/>
    <w:rsid w:val="00A765BB"/>
    <w:rsid w:val="00A806FF"/>
    <w:rsid w:val="00A80A5A"/>
    <w:rsid w:val="00A823C0"/>
    <w:rsid w:val="00A82627"/>
    <w:rsid w:val="00A82785"/>
    <w:rsid w:val="00A84700"/>
    <w:rsid w:val="00A86E06"/>
    <w:rsid w:val="00A90318"/>
    <w:rsid w:val="00A9083F"/>
    <w:rsid w:val="00A91C5B"/>
    <w:rsid w:val="00A93E2E"/>
    <w:rsid w:val="00A955C8"/>
    <w:rsid w:val="00A97F17"/>
    <w:rsid w:val="00AA0265"/>
    <w:rsid w:val="00AA1569"/>
    <w:rsid w:val="00AA4427"/>
    <w:rsid w:val="00AA535B"/>
    <w:rsid w:val="00AA5FFC"/>
    <w:rsid w:val="00AA6CD9"/>
    <w:rsid w:val="00AA7B9C"/>
    <w:rsid w:val="00AB15ED"/>
    <w:rsid w:val="00AB2126"/>
    <w:rsid w:val="00AB4D2E"/>
    <w:rsid w:val="00AB685F"/>
    <w:rsid w:val="00AB79DC"/>
    <w:rsid w:val="00AC3067"/>
    <w:rsid w:val="00AC3587"/>
    <w:rsid w:val="00AC3B20"/>
    <w:rsid w:val="00AC42CF"/>
    <w:rsid w:val="00AC63C1"/>
    <w:rsid w:val="00AD400A"/>
    <w:rsid w:val="00AD46D4"/>
    <w:rsid w:val="00AE09F4"/>
    <w:rsid w:val="00AE57F5"/>
    <w:rsid w:val="00AE7390"/>
    <w:rsid w:val="00AF012A"/>
    <w:rsid w:val="00AF1645"/>
    <w:rsid w:val="00AF4B86"/>
    <w:rsid w:val="00AF63A7"/>
    <w:rsid w:val="00AF7729"/>
    <w:rsid w:val="00B001C9"/>
    <w:rsid w:val="00B00EA8"/>
    <w:rsid w:val="00B0152B"/>
    <w:rsid w:val="00B01616"/>
    <w:rsid w:val="00B01714"/>
    <w:rsid w:val="00B01CAE"/>
    <w:rsid w:val="00B04687"/>
    <w:rsid w:val="00B04D6E"/>
    <w:rsid w:val="00B05A17"/>
    <w:rsid w:val="00B05C16"/>
    <w:rsid w:val="00B109E8"/>
    <w:rsid w:val="00B11426"/>
    <w:rsid w:val="00B11DCD"/>
    <w:rsid w:val="00B12F75"/>
    <w:rsid w:val="00B12FA8"/>
    <w:rsid w:val="00B15558"/>
    <w:rsid w:val="00B20D92"/>
    <w:rsid w:val="00B21200"/>
    <w:rsid w:val="00B23575"/>
    <w:rsid w:val="00B24281"/>
    <w:rsid w:val="00B2554B"/>
    <w:rsid w:val="00B2631E"/>
    <w:rsid w:val="00B26D0A"/>
    <w:rsid w:val="00B27EDB"/>
    <w:rsid w:val="00B3031D"/>
    <w:rsid w:val="00B32D2C"/>
    <w:rsid w:val="00B3390C"/>
    <w:rsid w:val="00B347CF"/>
    <w:rsid w:val="00B43C17"/>
    <w:rsid w:val="00B43CF8"/>
    <w:rsid w:val="00B44512"/>
    <w:rsid w:val="00B460D3"/>
    <w:rsid w:val="00B46D46"/>
    <w:rsid w:val="00B47712"/>
    <w:rsid w:val="00B5044A"/>
    <w:rsid w:val="00B53B3C"/>
    <w:rsid w:val="00B60090"/>
    <w:rsid w:val="00B6157B"/>
    <w:rsid w:val="00B644B9"/>
    <w:rsid w:val="00B6522B"/>
    <w:rsid w:val="00B659D2"/>
    <w:rsid w:val="00B66504"/>
    <w:rsid w:val="00B67F18"/>
    <w:rsid w:val="00B751C5"/>
    <w:rsid w:val="00B7730B"/>
    <w:rsid w:val="00B775CD"/>
    <w:rsid w:val="00B80BE6"/>
    <w:rsid w:val="00B873CD"/>
    <w:rsid w:val="00B87630"/>
    <w:rsid w:val="00B902D4"/>
    <w:rsid w:val="00B91569"/>
    <w:rsid w:val="00B93C35"/>
    <w:rsid w:val="00B958B3"/>
    <w:rsid w:val="00B97729"/>
    <w:rsid w:val="00BA0DA8"/>
    <w:rsid w:val="00BA4153"/>
    <w:rsid w:val="00BA5AFB"/>
    <w:rsid w:val="00BA659C"/>
    <w:rsid w:val="00BA65E3"/>
    <w:rsid w:val="00BA6826"/>
    <w:rsid w:val="00BB252B"/>
    <w:rsid w:val="00BB3956"/>
    <w:rsid w:val="00BB4258"/>
    <w:rsid w:val="00BB4490"/>
    <w:rsid w:val="00BB4DA5"/>
    <w:rsid w:val="00BC21B6"/>
    <w:rsid w:val="00BC4137"/>
    <w:rsid w:val="00BC433A"/>
    <w:rsid w:val="00BC459D"/>
    <w:rsid w:val="00BC49E6"/>
    <w:rsid w:val="00BC5507"/>
    <w:rsid w:val="00BC55B9"/>
    <w:rsid w:val="00BC722D"/>
    <w:rsid w:val="00BC7D63"/>
    <w:rsid w:val="00BD0C82"/>
    <w:rsid w:val="00BD0E0F"/>
    <w:rsid w:val="00BD33D4"/>
    <w:rsid w:val="00BD348D"/>
    <w:rsid w:val="00BD3C3A"/>
    <w:rsid w:val="00BD3F5D"/>
    <w:rsid w:val="00BD4026"/>
    <w:rsid w:val="00BD523F"/>
    <w:rsid w:val="00BE7216"/>
    <w:rsid w:val="00BF1354"/>
    <w:rsid w:val="00BF43B0"/>
    <w:rsid w:val="00BF4820"/>
    <w:rsid w:val="00BF6D29"/>
    <w:rsid w:val="00BF7CE3"/>
    <w:rsid w:val="00C0320F"/>
    <w:rsid w:val="00C059D9"/>
    <w:rsid w:val="00C061A4"/>
    <w:rsid w:val="00C07B7C"/>
    <w:rsid w:val="00C10E7E"/>
    <w:rsid w:val="00C10F46"/>
    <w:rsid w:val="00C1134A"/>
    <w:rsid w:val="00C11708"/>
    <w:rsid w:val="00C1737B"/>
    <w:rsid w:val="00C21FBF"/>
    <w:rsid w:val="00C2303A"/>
    <w:rsid w:val="00C24CDD"/>
    <w:rsid w:val="00C26345"/>
    <w:rsid w:val="00C263AB"/>
    <w:rsid w:val="00C272F7"/>
    <w:rsid w:val="00C27BFA"/>
    <w:rsid w:val="00C32DBE"/>
    <w:rsid w:val="00C35091"/>
    <w:rsid w:val="00C353E7"/>
    <w:rsid w:val="00C35A0B"/>
    <w:rsid w:val="00C41012"/>
    <w:rsid w:val="00C4183B"/>
    <w:rsid w:val="00C419A0"/>
    <w:rsid w:val="00C421FA"/>
    <w:rsid w:val="00C426B2"/>
    <w:rsid w:val="00C42C70"/>
    <w:rsid w:val="00C42EAE"/>
    <w:rsid w:val="00C43815"/>
    <w:rsid w:val="00C4485D"/>
    <w:rsid w:val="00C4561D"/>
    <w:rsid w:val="00C47C06"/>
    <w:rsid w:val="00C47D38"/>
    <w:rsid w:val="00C5099C"/>
    <w:rsid w:val="00C53020"/>
    <w:rsid w:val="00C54D51"/>
    <w:rsid w:val="00C56E0D"/>
    <w:rsid w:val="00C57C98"/>
    <w:rsid w:val="00C62985"/>
    <w:rsid w:val="00C632E0"/>
    <w:rsid w:val="00C63A16"/>
    <w:rsid w:val="00C64932"/>
    <w:rsid w:val="00C65DB2"/>
    <w:rsid w:val="00C67DF3"/>
    <w:rsid w:val="00C7224D"/>
    <w:rsid w:val="00C81B12"/>
    <w:rsid w:val="00C81DA4"/>
    <w:rsid w:val="00C83940"/>
    <w:rsid w:val="00C83D2B"/>
    <w:rsid w:val="00C84A71"/>
    <w:rsid w:val="00C84C09"/>
    <w:rsid w:val="00C8606C"/>
    <w:rsid w:val="00C94436"/>
    <w:rsid w:val="00C9465A"/>
    <w:rsid w:val="00C94A1C"/>
    <w:rsid w:val="00C95EDC"/>
    <w:rsid w:val="00C97B20"/>
    <w:rsid w:val="00CA048A"/>
    <w:rsid w:val="00CA18FC"/>
    <w:rsid w:val="00CA29C3"/>
    <w:rsid w:val="00CA3C6F"/>
    <w:rsid w:val="00CA3D19"/>
    <w:rsid w:val="00CA617F"/>
    <w:rsid w:val="00CA70B8"/>
    <w:rsid w:val="00CA7F77"/>
    <w:rsid w:val="00CB1F7E"/>
    <w:rsid w:val="00CB3106"/>
    <w:rsid w:val="00CB40DA"/>
    <w:rsid w:val="00CB5441"/>
    <w:rsid w:val="00CB57A5"/>
    <w:rsid w:val="00CB6B8F"/>
    <w:rsid w:val="00CC0DDD"/>
    <w:rsid w:val="00CC256E"/>
    <w:rsid w:val="00CC446F"/>
    <w:rsid w:val="00CC4CFD"/>
    <w:rsid w:val="00CC55E1"/>
    <w:rsid w:val="00CC7D69"/>
    <w:rsid w:val="00CD00E0"/>
    <w:rsid w:val="00CD6E38"/>
    <w:rsid w:val="00CD763E"/>
    <w:rsid w:val="00CD77D6"/>
    <w:rsid w:val="00CD7833"/>
    <w:rsid w:val="00CE2EBC"/>
    <w:rsid w:val="00CE4AD5"/>
    <w:rsid w:val="00CE51BE"/>
    <w:rsid w:val="00CE5F58"/>
    <w:rsid w:val="00CE6FC8"/>
    <w:rsid w:val="00CE7B93"/>
    <w:rsid w:val="00CF123B"/>
    <w:rsid w:val="00CF23CF"/>
    <w:rsid w:val="00CF5CFB"/>
    <w:rsid w:val="00CF6BF3"/>
    <w:rsid w:val="00CF6E49"/>
    <w:rsid w:val="00D0081B"/>
    <w:rsid w:val="00D01971"/>
    <w:rsid w:val="00D01B4F"/>
    <w:rsid w:val="00D04986"/>
    <w:rsid w:val="00D070B5"/>
    <w:rsid w:val="00D139B7"/>
    <w:rsid w:val="00D16310"/>
    <w:rsid w:val="00D16AC6"/>
    <w:rsid w:val="00D17E10"/>
    <w:rsid w:val="00D20A38"/>
    <w:rsid w:val="00D216DE"/>
    <w:rsid w:val="00D2326E"/>
    <w:rsid w:val="00D26F8A"/>
    <w:rsid w:val="00D3081A"/>
    <w:rsid w:val="00D31C42"/>
    <w:rsid w:val="00D32340"/>
    <w:rsid w:val="00D33375"/>
    <w:rsid w:val="00D344C9"/>
    <w:rsid w:val="00D34B63"/>
    <w:rsid w:val="00D352E9"/>
    <w:rsid w:val="00D367DF"/>
    <w:rsid w:val="00D36C71"/>
    <w:rsid w:val="00D42640"/>
    <w:rsid w:val="00D44390"/>
    <w:rsid w:val="00D44D43"/>
    <w:rsid w:val="00D4522D"/>
    <w:rsid w:val="00D461FA"/>
    <w:rsid w:val="00D466B3"/>
    <w:rsid w:val="00D53828"/>
    <w:rsid w:val="00D545F1"/>
    <w:rsid w:val="00D567DB"/>
    <w:rsid w:val="00D61BA9"/>
    <w:rsid w:val="00D64404"/>
    <w:rsid w:val="00D65392"/>
    <w:rsid w:val="00D6588C"/>
    <w:rsid w:val="00D669B6"/>
    <w:rsid w:val="00D679FC"/>
    <w:rsid w:val="00D74024"/>
    <w:rsid w:val="00D74C53"/>
    <w:rsid w:val="00D75C35"/>
    <w:rsid w:val="00D80264"/>
    <w:rsid w:val="00D80C74"/>
    <w:rsid w:val="00D81371"/>
    <w:rsid w:val="00D81778"/>
    <w:rsid w:val="00D85608"/>
    <w:rsid w:val="00D85753"/>
    <w:rsid w:val="00D9169B"/>
    <w:rsid w:val="00D922FA"/>
    <w:rsid w:val="00D93E9B"/>
    <w:rsid w:val="00D95775"/>
    <w:rsid w:val="00D961E9"/>
    <w:rsid w:val="00DA203A"/>
    <w:rsid w:val="00DA328B"/>
    <w:rsid w:val="00DA50EC"/>
    <w:rsid w:val="00DA7C8B"/>
    <w:rsid w:val="00DB0571"/>
    <w:rsid w:val="00DB0615"/>
    <w:rsid w:val="00DB1633"/>
    <w:rsid w:val="00DB35A1"/>
    <w:rsid w:val="00DB4B67"/>
    <w:rsid w:val="00DB55A5"/>
    <w:rsid w:val="00DB6D75"/>
    <w:rsid w:val="00DB7B2E"/>
    <w:rsid w:val="00DC24CA"/>
    <w:rsid w:val="00DC24EE"/>
    <w:rsid w:val="00DC44E1"/>
    <w:rsid w:val="00DC49A1"/>
    <w:rsid w:val="00DC51E4"/>
    <w:rsid w:val="00DC61B2"/>
    <w:rsid w:val="00DC70E3"/>
    <w:rsid w:val="00DD1D4B"/>
    <w:rsid w:val="00DD4002"/>
    <w:rsid w:val="00DD4B4E"/>
    <w:rsid w:val="00DD62F4"/>
    <w:rsid w:val="00DE018C"/>
    <w:rsid w:val="00DE0B4E"/>
    <w:rsid w:val="00DE3C9F"/>
    <w:rsid w:val="00DE5B3B"/>
    <w:rsid w:val="00DE6506"/>
    <w:rsid w:val="00DE71EB"/>
    <w:rsid w:val="00DF1CE7"/>
    <w:rsid w:val="00DF6824"/>
    <w:rsid w:val="00DF795E"/>
    <w:rsid w:val="00E00511"/>
    <w:rsid w:val="00E017F3"/>
    <w:rsid w:val="00E036E0"/>
    <w:rsid w:val="00E04244"/>
    <w:rsid w:val="00E04BBA"/>
    <w:rsid w:val="00E05C8A"/>
    <w:rsid w:val="00E05D74"/>
    <w:rsid w:val="00E073E5"/>
    <w:rsid w:val="00E07F04"/>
    <w:rsid w:val="00E11229"/>
    <w:rsid w:val="00E13D23"/>
    <w:rsid w:val="00E14483"/>
    <w:rsid w:val="00E15271"/>
    <w:rsid w:val="00E154F8"/>
    <w:rsid w:val="00E15621"/>
    <w:rsid w:val="00E16E9A"/>
    <w:rsid w:val="00E23414"/>
    <w:rsid w:val="00E23447"/>
    <w:rsid w:val="00E24575"/>
    <w:rsid w:val="00E24733"/>
    <w:rsid w:val="00E27FE4"/>
    <w:rsid w:val="00E30F1A"/>
    <w:rsid w:val="00E31BF9"/>
    <w:rsid w:val="00E334CE"/>
    <w:rsid w:val="00E350CA"/>
    <w:rsid w:val="00E4086A"/>
    <w:rsid w:val="00E4247E"/>
    <w:rsid w:val="00E42C01"/>
    <w:rsid w:val="00E44E0B"/>
    <w:rsid w:val="00E45144"/>
    <w:rsid w:val="00E4600B"/>
    <w:rsid w:val="00E50843"/>
    <w:rsid w:val="00E50CFE"/>
    <w:rsid w:val="00E54BF0"/>
    <w:rsid w:val="00E5509E"/>
    <w:rsid w:val="00E56B47"/>
    <w:rsid w:val="00E573A4"/>
    <w:rsid w:val="00E60AA0"/>
    <w:rsid w:val="00E622EB"/>
    <w:rsid w:val="00E62C96"/>
    <w:rsid w:val="00E667FD"/>
    <w:rsid w:val="00E66DD0"/>
    <w:rsid w:val="00E67594"/>
    <w:rsid w:val="00E70301"/>
    <w:rsid w:val="00E7084C"/>
    <w:rsid w:val="00E70F23"/>
    <w:rsid w:val="00E71992"/>
    <w:rsid w:val="00E7218B"/>
    <w:rsid w:val="00E736D9"/>
    <w:rsid w:val="00E73C37"/>
    <w:rsid w:val="00E73EE6"/>
    <w:rsid w:val="00E751F9"/>
    <w:rsid w:val="00E76175"/>
    <w:rsid w:val="00E8122B"/>
    <w:rsid w:val="00E848C3"/>
    <w:rsid w:val="00E85396"/>
    <w:rsid w:val="00E8552A"/>
    <w:rsid w:val="00E926AD"/>
    <w:rsid w:val="00E94BC7"/>
    <w:rsid w:val="00E94F7B"/>
    <w:rsid w:val="00E95F63"/>
    <w:rsid w:val="00E97498"/>
    <w:rsid w:val="00EA0717"/>
    <w:rsid w:val="00EA0B9D"/>
    <w:rsid w:val="00EA1C95"/>
    <w:rsid w:val="00EA4843"/>
    <w:rsid w:val="00EB0D0B"/>
    <w:rsid w:val="00EB0DD3"/>
    <w:rsid w:val="00EB45BE"/>
    <w:rsid w:val="00EB5006"/>
    <w:rsid w:val="00EB5372"/>
    <w:rsid w:val="00EB7D5F"/>
    <w:rsid w:val="00EC0852"/>
    <w:rsid w:val="00EC2DD3"/>
    <w:rsid w:val="00EC3E32"/>
    <w:rsid w:val="00EC3E4D"/>
    <w:rsid w:val="00EC524C"/>
    <w:rsid w:val="00EC7B47"/>
    <w:rsid w:val="00ED1C67"/>
    <w:rsid w:val="00ED306E"/>
    <w:rsid w:val="00ED678C"/>
    <w:rsid w:val="00EE106D"/>
    <w:rsid w:val="00EE288F"/>
    <w:rsid w:val="00EE2CBC"/>
    <w:rsid w:val="00EE5158"/>
    <w:rsid w:val="00EE519B"/>
    <w:rsid w:val="00EE5999"/>
    <w:rsid w:val="00EE625B"/>
    <w:rsid w:val="00EE6F43"/>
    <w:rsid w:val="00EE78EE"/>
    <w:rsid w:val="00EE7B58"/>
    <w:rsid w:val="00EF0400"/>
    <w:rsid w:val="00EF1B64"/>
    <w:rsid w:val="00EF3CC5"/>
    <w:rsid w:val="00EF3F0C"/>
    <w:rsid w:val="00EF4B97"/>
    <w:rsid w:val="00EF5452"/>
    <w:rsid w:val="00EF6665"/>
    <w:rsid w:val="00F005E0"/>
    <w:rsid w:val="00F01A58"/>
    <w:rsid w:val="00F0609E"/>
    <w:rsid w:val="00F0783C"/>
    <w:rsid w:val="00F07C28"/>
    <w:rsid w:val="00F10CB8"/>
    <w:rsid w:val="00F113D6"/>
    <w:rsid w:val="00F13E52"/>
    <w:rsid w:val="00F1406D"/>
    <w:rsid w:val="00F161A8"/>
    <w:rsid w:val="00F16347"/>
    <w:rsid w:val="00F17E22"/>
    <w:rsid w:val="00F201A2"/>
    <w:rsid w:val="00F20B15"/>
    <w:rsid w:val="00F216B9"/>
    <w:rsid w:val="00F21882"/>
    <w:rsid w:val="00F2267F"/>
    <w:rsid w:val="00F264CF"/>
    <w:rsid w:val="00F26835"/>
    <w:rsid w:val="00F2764A"/>
    <w:rsid w:val="00F33DEC"/>
    <w:rsid w:val="00F349A8"/>
    <w:rsid w:val="00F34F86"/>
    <w:rsid w:val="00F35921"/>
    <w:rsid w:val="00F35C0E"/>
    <w:rsid w:val="00F4076D"/>
    <w:rsid w:val="00F4651B"/>
    <w:rsid w:val="00F465C1"/>
    <w:rsid w:val="00F5098A"/>
    <w:rsid w:val="00F53682"/>
    <w:rsid w:val="00F55C32"/>
    <w:rsid w:val="00F60036"/>
    <w:rsid w:val="00F62A5B"/>
    <w:rsid w:val="00F630A4"/>
    <w:rsid w:val="00F65A1E"/>
    <w:rsid w:val="00F66B36"/>
    <w:rsid w:val="00F7133F"/>
    <w:rsid w:val="00F724C0"/>
    <w:rsid w:val="00F729A0"/>
    <w:rsid w:val="00F73BE4"/>
    <w:rsid w:val="00F73C74"/>
    <w:rsid w:val="00F763DC"/>
    <w:rsid w:val="00F77489"/>
    <w:rsid w:val="00F80D76"/>
    <w:rsid w:val="00F82ECD"/>
    <w:rsid w:val="00F839C3"/>
    <w:rsid w:val="00F84163"/>
    <w:rsid w:val="00F85EEE"/>
    <w:rsid w:val="00F85F0D"/>
    <w:rsid w:val="00F932F3"/>
    <w:rsid w:val="00F94B61"/>
    <w:rsid w:val="00F952BF"/>
    <w:rsid w:val="00F96CC0"/>
    <w:rsid w:val="00FA1C49"/>
    <w:rsid w:val="00FA207B"/>
    <w:rsid w:val="00FA2896"/>
    <w:rsid w:val="00FA28AE"/>
    <w:rsid w:val="00FA2A41"/>
    <w:rsid w:val="00FA372C"/>
    <w:rsid w:val="00FA4B89"/>
    <w:rsid w:val="00FA79D7"/>
    <w:rsid w:val="00FB0C9E"/>
    <w:rsid w:val="00FB2EC3"/>
    <w:rsid w:val="00FB41AC"/>
    <w:rsid w:val="00FB43EF"/>
    <w:rsid w:val="00FC061F"/>
    <w:rsid w:val="00FC0ED5"/>
    <w:rsid w:val="00FC3211"/>
    <w:rsid w:val="00FC4F47"/>
    <w:rsid w:val="00FD0768"/>
    <w:rsid w:val="00FD13E6"/>
    <w:rsid w:val="00FD25BE"/>
    <w:rsid w:val="00FD2BED"/>
    <w:rsid w:val="00FD461E"/>
    <w:rsid w:val="00FD4C22"/>
    <w:rsid w:val="00FD5965"/>
    <w:rsid w:val="00FD6801"/>
    <w:rsid w:val="00FD7646"/>
    <w:rsid w:val="00FE10EB"/>
    <w:rsid w:val="00FE4D89"/>
    <w:rsid w:val="00FE5C8E"/>
    <w:rsid w:val="00FE5E7E"/>
    <w:rsid w:val="00FE6A7C"/>
    <w:rsid w:val="00FE7A76"/>
    <w:rsid w:val="00FF038A"/>
    <w:rsid w:val="00FF2AC5"/>
    <w:rsid w:val="00FF2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09"/>
    <w:pPr>
      <w:widowControl w:val="0"/>
      <w:wordWrap w:val="0"/>
      <w:spacing w:after="0" w:line="240" w:lineRule="auto"/>
      <w:jc w:val="both"/>
    </w:pPr>
    <w:rPr>
      <w:rFonts w:ascii="Times New Roman" w:eastAsia="Times New Roman" w:hAnsi="Times New Roman" w:cs="Times New Roman"/>
      <w:kern w:val="2"/>
      <w:sz w:val="20"/>
      <w:szCs w:val="20"/>
      <w:lang w:eastAsia="ru-RU"/>
    </w:rPr>
  </w:style>
  <w:style w:type="paragraph" w:styleId="1">
    <w:name w:val="heading 1"/>
    <w:basedOn w:val="a"/>
    <w:next w:val="a"/>
    <w:link w:val="10"/>
    <w:qFormat/>
    <w:rsid w:val="00C1134A"/>
    <w:pPr>
      <w:keepNext/>
      <w:widowControl/>
      <w:wordWrap/>
      <w:jc w:val="center"/>
      <w:outlineLvl w:val="0"/>
    </w:pPr>
    <w:rPr>
      <w:b/>
      <w:bCs/>
      <w:kern w:val="0"/>
      <w:sz w:val="24"/>
      <w:szCs w:val="24"/>
    </w:rPr>
  </w:style>
  <w:style w:type="paragraph" w:styleId="3">
    <w:name w:val="heading 3"/>
    <w:basedOn w:val="a"/>
    <w:next w:val="a"/>
    <w:link w:val="30"/>
    <w:uiPriority w:val="9"/>
    <w:unhideWhenUsed/>
    <w:qFormat/>
    <w:rsid w:val="00AE739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55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34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AE7390"/>
    <w:rPr>
      <w:rFonts w:asciiTheme="majorHAnsi" w:eastAsiaTheme="majorEastAsia" w:hAnsiTheme="majorHAnsi" w:cstheme="majorBidi"/>
      <w:b/>
      <w:bCs/>
      <w:color w:val="4F81BD" w:themeColor="accent1"/>
      <w:kern w:val="2"/>
      <w:sz w:val="20"/>
      <w:szCs w:val="20"/>
      <w:lang w:eastAsia="ru-RU"/>
    </w:rPr>
  </w:style>
  <w:style w:type="character" w:customStyle="1" w:styleId="40">
    <w:name w:val="Заголовок 4 Знак"/>
    <w:basedOn w:val="a0"/>
    <w:link w:val="4"/>
    <w:uiPriority w:val="9"/>
    <w:semiHidden/>
    <w:rsid w:val="00B2554B"/>
    <w:rPr>
      <w:rFonts w:asciiTheme="majorHAnsi" w:eastAsiaTheme="majorEastAsia" w:hAnsiTheme="majorHAnsi" w:cstheme="majorBidi"/>
      <w:b/>
      <w:bCs/>
      <w:i/>
      <w:iCs/>
      <w:color w:val="4F81BD" w:themeColor="accent1"/>
      <w:kern w:val="2"/>
      <w:sz w:val="20"/>
      <w:szCs w:val="20"/>
      <w:lang w:eastAsia="ru-RU"/>
    </w:rPr>
  </w:style>
  <w:style w:type="paragraph" w:customStyle="1" w:styleId="ConsPlusNormal">
    <w:name w:val="ConsPlusNormal"/>
    <w:link w:val="ConsPlusNormal0"/>
    <w:rsid w:val="006D09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0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09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0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0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09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09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099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34F3D"/>
    <w:rPr>
      <w:rFonts w:ascii="Tahoma" w:hAnsi="Tahoma" w:cs="Tahoma"/>
      <w:sz w:val="16"/>
      <w:szCs w:val="16"/>
    </w:rPr>
  </w:style>
  <w:style w:type="character" w:customStyle="1" w:styleId="a4">
    <w:name w:val="Текст выноски Знак"/>
    <w:basedOn w:val="a0"/>
    <w:link w:val="a3"/>
    <w:uiPriority w:val="99"/>
    <w:semiHidden/>
    <w:rsid w:val="00634F3D"/>
    <w:rPr>
      <w:rFonts w:ascii="Tahoma" w:eastAsia="Times New Roman" w:hAnsi="Tahoma" w:cs="Tahoma"/>
      <w:kern w:val="2"/>
      <w:sz w:val="16"/>
      <w:szCs w:val="16"/>
      <w:lang w:eastAsia="ru-RU"/>
    </w:rPr>
  </w:style>
  <w:style w:type="paragraph" w:styleId="a5">
    <w:name w:val="caption"/>
    <w:basedOn w:val="a"/>
    <w:next w:val="a"/>
    <w:uiPriority w:val="35"/>
    <w:unhideWhenUsed/>
    <w:qFormat/>
    <w:rsid w:val="002E0ED8"/>
    <w:pPr>
      <w:spacing w:after="200"/>
    </w:pPr>
    <w:rPr>
      <w:b/>
      <w:bCs/>
      <w:color w:val="4F81BD" w:themeColor="accent1"/>
      <w:sz w:val="18"/>
      <w:szCs w:val="18"/>
    </w:rPr>
  </w:style>
  <w:style w:type="paragraph" w:styleId="a6">
    <w:name w:val="Plain Text"/>
    <w:basedOn w:val="a"/>
    <w:link w:val="a7"/>
    <w:uiPriority w:val="99"/>
    <w:unhideWhenUsed/>
    <w:rsid w:val="000A0B8A"/>
    <w:pPr>
      <w:widowControl/>
      <w:wordWrap/>
      <w:jc w:val="left"/>
    </w:pPr>
    <w:rPr>
      <w:rFonts w:ascii="Consolas" w:eastAsiaTheme="minorHAnsi" w:hAnsi="Consolas" w:cs="Consolas"/>
      <w:kern w:val="0"/>
      <w:sz w:val="21"/>
      <w:szCs w:val="21"/>
      <w:lang w:eastAsia="en-US"/>
    </w:rPr>
  </w:style>
  <w:style w:type="character" w:customStyle="1" w:styleId="a7">
    <w:name w:val="Текст Знак"/>
    <w:basedOn w:val="a0"/>
    <w:link w:val="a6"/>
    <w:uiPriority w:val="99"/>
    <w:rsid w:val="000A0B8A"/>
    <w:rPr>
      <w:rFonts w:ascii="Consolas" w:hAnsi="Consolas" w:cs="Consolas"/>
      <w:sz w:val="21"/>
      <w:szCs w:val="21"/>
    </w:rPr>
  </w:style>
  <w:style w:type="paragraph" w:styleId="a8">
    <w:name w:val="Title"/>
    <w:basedOn w:val="a"/>
    <w:link w:val="a9"/>
    <w:qFormat/>
    <w:rsid w:val="00604655"/>
    <w:pPr>
      <w:widowControl/>
      <w:wordWrap/>
      <w:jc w:val="center"/>
    </w:pPr>
    <w:rPr>
      <w:b/>
      <w:i/>
      <w:kern w:val="0"/>
      <w:sz w:val="28"/>
    </w:rPr>
  </w:style>
  <w:style w:type="character" w:customStyle="1" w:styleId="a9">
    <w:name w:val="Название Знак"/>
    <w:basedOn w:val="a0"/>
    <w:link w:val="a8"/>
    <w:rsid w:val="00604655"/>
    <w:rPr>
      <w:rFonts w:ascii="Times New Roman" w:eastAsia="Times New Roman" w:hAnsi="Times New Roman" w:cs="Times New Roman"/>
      <w:b/>
      <w:i/>
      <w:sz w:val="28"/>
      <w:szCs w:val="20"/>
    </w:rPr>
  </w:style>
  <w:style w:type="paragraph" w:styleId="aa">
    <w:name w:val="Body Text"/>
    <w:basedOn w:val="a"/>
    <w:link w:val="ab"/>
    <w:uiPriority w:val="99"/>
    <w:unhideWhenUsed/>
    <w:rsid w:val="00604655"/>
    <w:pPr>
      <w:wordWrap/>
      <w:autoSpaceDE w:val="0"/>
      <w:autoSpaceDN w:val="0"/>
      <w:adjustRightInd w:val="0"/>
      <w:spacing w:after="120"/>
      <w:jc w:val="left"/>
    </w:pPr>
    <w:rPr>
      <w:kern w:val="0"/>
    </w:rPr>
  </w:style>
  <w:style w:type="character" w:customStyle="1" w:styleId="ab">
    <w:name w:val="Основной текст Знак"/>
    <w:basedOn w:val="a0"/>
    <w:link w:val="aa"/>
    <w:uiPriority w:val="99"/>
    <w:rsid w:val="00604655"/>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604655"/>
    <w:pPr>
      <w:widowControl/>
      <w:suppressAutoHyphens/>
      <w:wordWrap/>
      <w:ind w:firstLine="720"/>
    </w:pPr>
    <w:rPr>
      <w:rFonts w:cs="Calibri"/>
      <w:kern w:val="0"/>
      <w:sz w:val="28"/>
      <w:szCs w:val="24"/>
      <w:lang w:eastAsia="ar-SA"/>
    </w:rPr>
  </w:style>
  <w:style w:type="paragraph" w:customStyle="1" w:styleId="ac">
    <w:name w:val="Письмо"/>
    <w:basedOn w:val="a"/>
    <w:rsid w:val="00604655"/>
    <w:pPr>
      <w:widowControl/>
      <w:tabs>
        <w:tab w:val="left" w:pos="720"/>
      </w:tabs>
      <w:wordWrap/>
      <w:spacing w:line="320" w:lineRule="exact"/>
      <w:ind w:firstLine="720"/>
    </w:pPr>
    <w:rPr>
      <w:kern w:val="0"/>
      <w:sz w:val="28"/>
    </w:rPr>
  </w:style>
  <w:style w:type="character" w:customStyle="1" w:styleId="41">
    <w:name w:val="Заголовок №4_"/>
    <w:link w:val="42"/>
    <w:locked/>
    <w:rsid w:val="00604655"/>
    <w:rPr>
      <w:b/>
      <w:bCs/>
      <w:spacing w:val="-1"/>
      <w:sz w:val="26"/>
      <w:szCs w:val="26"/>
      <w:shd w:val="clear" w:color="auto" w:fill="FFFFFF"/>
    </w:rPr>
  </w:style>
  <w:style w:type="paragraph" w:customStyle="1" w:styleId="42">
    <w:name w:val="Заголовок №4"/>
    <w:basedOn w:val="a"/>
    <w:link w:val="41"/>
    <w:rsid w:val="00604655"/>
    <w:pPr>
      <w:shd w:val="clear" w:color="auto" w:fill="FFFFFF"/>
      <w:wordWrap/>
      <w:spacing w:after="60" w:line="0" w:lineRule="atLeast"/>
      <w:jc w:val="center"/>
      <w:outlineLvl w:val="3"/>
    </w:pPr>
    <w:rPr>
      <w:rFonts w:asciiTheme="minorHAnsi" w:eastAsiaTheme="minorHAnsi" w:hAnsiTheme="minorHAnsi" w:cstheme="minorBidi"/>
      <w:b/>
      <w:bCs/>
      <w:spacing w:val="-1"/>
      <w:kern w:val="0"/>
      <w:sz w:val="26"/>
      <w:szCs w:val="26"/>
      <w:lang w:eastAsia="en-US"/>
    </w:rPr>
  </w:style>
  <w:style w:type="character" w:customStyle="1" w:styleId="ad">
    <w:name w:val="Основной текст_"/>
    <w:link w:val="5"/>
    <w:locked/>
    <w:rsid w:val="00604655"/>
    <w:rPr>
      <w:sz w:val="26"/>
      <w:szCs w:val="26"/>
      <w:shd w:val="clear" w:color="auto" w:fill="FFFFFF"/>
    </w:rPr>
  </w:style>
  <w:style w:type="paragraph" w:customStyle="1" w:styleId="5">
    <w:name w:val="Основной текст5"/>
    <w:basedOn w:val="a"/>
    <w:link w:val="ad"/>
    <w:rsid w:val="00604655"/>
    <w:pPr>
      <w:shd w:val="clear" w:color="auto" w:fill="FFFFFF"/>
      <w:wordWrap/>
      <w:spacing w:before="180" w:line="293" w:lineRule="exact"/>
    </w:pPr>
    <w:rPr>
      <w:rFonts w:asciiTheme="minorHAnsi" w:eastAsiaTheme="minorHAnsi" w:hAnsiTheme="minorHAnsi" w:cstheme="minorBidi"/>
      <w:kern w:val="0"/>
      <w:sz w:val="26"/>
      <w:szCs w:val="26"/>
      <w:lang w:eastAsia="en-US"/>
    </w:rPr>
  </w:style>
  <w:style w:type="paragraph" w:customStyle="1" w:styleId="Default">
    <w:name w:val="Default"/>
    <w:rsid w:val="006046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Основной текст + Курсив"/>
    <w:aliases w:val="Интервал 0 pt"/>
    <w:rsid w:val="00604655"/>
    <w:rPr>
      <w:rFonts w:ascii="Times New Roman" w:eastAsia="Times New Roman" w:hAnsi="Times New Roman" w:cs="Times New Roman" w:hint="default"/>
      <w:b w:val="0"/>
      <w:bCs w:val="0"/>
      <w:i/>
      <w:iCs/>
      <w:smallCaps w:val="0"/>
      <w:strike w:val="0"/>
      <w:dstrike w:val="0"/>
      <w:color w:val="000000"/>
      <w:spacing w:val="-2"/>
      <w:w w:val="100"/>
      <w:position w:val="0"/>
      <w:sz w:val="26"/>
      <w:szCs w:val="26"/>
      <w:u w:val="none"/>
      <w:effect w:val="none"/>
      <w:lang w:val="ru-RU"/>
    </w:rPr>
  </w:style>
  <w:style w:type="paragraph" w:customStyle="1" w:styleId="Style5">
    <w:name w:val="Style5"/>
    <w:basedOn w:val="a"/>
    <w:rsid w:val="009E09F2"/>
    <w:pPr>
      <w:wordWrap/>
      <w:autoSpaceDE w:val="0"/>
      <w:autoSpaceDN w:val="0"/>
      <w:adjustRightInd w:val="0"/>
      <w:spacing w:line="346" w:lineRule="exact"/>
      <w:jc w:val="left"/>
    </w:pPr>
    <w:rPr>
      <w:kern w:val="0"/>
      <w:sz w:val="24"/>
      <w:szCs w:val="24"/>
    </w:rPr>
  </w:style>
  <w:style w:type="character" w:customStyle="1" w:styleId="FontStyle14">
    <w:name w:val="Font Style14"/>
    <w:uiPriority w:val="99"/>
    <w:rsid w:val="009E09F2"/>
    <w:rPr>
      <w:rFonts w:ascii="Times New Roman" w:hAnsi="Times New Roman" w:cs="Times New Roman" w:hint="default"/>
      <w:sz w:val="26"/>
      <w:szCs w:val="26"/>
    </w:rPr>
  </w:style>
  <w:style w:type="paragraph" w:styleId="2">
    <w:name w:val="Body Text 2"/>
    <w:basedOn w:val="a"/>
    <w:link w:val="20"/>
    <w:uiPriority w:val="99"/>
    <w:rsid w:val="00CD7833"/>
    <w:pPr>
      <w:widowControl/>
      <w:wordWrap/>
      <w:spacing w:after="120" w:line="480" w:lineRule="auto"/>
      <w:jc w:val="left"/>
    </w:pPr>
    <w:rPr>
      <w:kern w:val="0"/>
    </w:rPr>
  </w:style>
  <w:style w:type="character" w:customStyle="1" w:styleId="20">
    <w:name w:val="Основной текст 2 Знак"/>
    <w:basedOn w:val="a0"/>
    <w:link w:val="2"/>
    <w:uiPriority w:val="99"/>
    <w:rsid w:val="00CD7833"/>
    <w:rPr>
      <w:rFonts w:ascii="Times New Roman" w:eastAsia="Times New Roman" w:hAnsi="Times New Roman" w:cs="Times New Roman"/>
      <w:sz w:val="20"/>
      <w:szCs w:val="20"/>
      <w:lang w:eastAsia="ru-RU"/>
    </w:rPr>
  </w:style>
  <w:style w:type="paragraph" w:styleId="af">
    <w:name w:val="List"/>
    <w:basedOn w:val="a"/>
    <w:qFormat/>
    <w:rsid w:val="00782FAC"/>
    <w:pPr>
      <w:wordWrap/>
      <w:ind w:left="283" w:hanging="283"/>
      <w:jc w:val="left"/>
    </w:pPr>
    <w:rPr>
      <w:kern w:val="0"/>
    </w:rPr>
  </w:style>
  <w:style w:type="paragraph" w:customStyle="1" w:styleId="Style6">
    <w:name w:val="Style6"/>
    <w:basedOn w:val="a"/>
    <w:uiPriority w:val="99"/>
    <w:rsid w:val="004A3E94"/>
    <w:pPr>
      <w:wordWrap/>
      <w:autoSpaceDE w:val="0"/>
      <w:autoSpaceDN w:val="0"/>
      <w:adjustRightInd w:val="0"/>
      <w:spacing w:line="298" w:lineRule="exact"/>
      <w:ind w:firstLine="1680"/>
      <w:jc w:val="left"/>
    </w:pPr>
    <w:rPr>
      <w:kern w:val="0"/>
      <w:sz w:val="24"/>
      <w:szCs w:val="24"/>
    </w:rPr>
  </w:style>
  <w:style w:type="character" w:customStyle="1" w:styleId="32">
    <w:name w:val="Основной текст (3)_"/>
    <w:link w:val="33"/>
    <w:locked/>
    <w:rsid w:val="004A3E94"/>
    <w:rPr>
      <w:b/>
      <w:bCs/>
      <w:spacing w:val="-1"/>
      <w:sz w:val="26"/>
      <w:szCs w:val="26"/>
      <w:shd w:val="clear" w:color="auto" w:fill="FFFFFF"/>
    </w:rPr>
  </w:style>
  <w:style w:type="paragraph" w:customStyle="1" w:styleId="33">
    <w:name w:val="Основной текст (3)"/>
    <w:basedOn w:val="a"/>
    <w:link w:val="32"/>
    <w:rsid w:val="004A3E94"/>
    <w:pPr>
      <w:shd w:val="clear" w:color="auto" w:fill="FFFFFF"/>
      <w:wordWrap/>
      <w:spacing w:after="240" w:line="322" w:lineRule="exact"/>
      <w:ind w:hanging="540"/>
      <w:jc w:val="center"/>
    </w:pPr>
    <w:rPr>
      <w:rFonts w:asciiTheme="minorHAnsi" w:eastAsiaTheme="minorHAnsi" w:hAnsiTheme="minorHAnsi" w:cstheme="minorBidi"/>
      <w:b/>
      <w:bCs/>
      <w:spacing w:val="-1"/>
      <w:kern w:val="0"/>
      <w:sz w:val="26"/>
      <w:szCs w:val="26"/>
      <w:lang w:eastAsia="en-US"/>
    </w:rPr>
  </w:style>
  <w:style w:type="character" w:customStyle="1" w:styleId="0pt">
    <w:name w:val="Основной текст + Полужирный;Интервал 0 pt"/>
    <w:rsid w:val="004A3E94"/>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30pt">
    <w:name w:val="Основной текст (3) + Не полужирный;Интервал 0 pt"/>
    <w:rsid w:val="004A3E9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p1">
    <w:name w:val="p1"/>
    <w:basedOn w:val="a"/>
    <w:rsid w:val="00B93C35"/>
    <w:pPr>
      <w:widowControl/>
      <w:wordWrap/>
      <w:spacing w:before="100" w:beforeAutospacing="1" w:after="100" w:afterAutospacing="1"/>
      <w:jc w:val="left"/>
    </w:pPr>
    <w:rPr>
      <w:kern w:val="0"/>
      <w:sz w:val="24"/>
      <w:szCs w:val="24"/>
    </w:rPr>
  </w:style>
  <w:style w:type="character" w:customStyle="1" w:styleId="s3">
    <w:name w:val="s3"/>
    <w:basedOn w:val="a0"/>
    <w:rsid w:val="00B93C35"/>
  </w:style>
  <w:style w:type="character" w:customStyle="1" w:styleId="s4">
    <w:name w:val="s4"/>
    <w:basedOn w:val="a0"/>
    <w:rsid w:val="00B93C35"/>
  </w:style>
  <w:style w:type="paragraph" w:customStyle="1" w:styleId="p2">
    <w:name w:val="p2"/>
    <w:basedOn w:val="a"/>
    <w:rsid w:val="00B93C35"/>
    <w:pPr>
      <w:widowControl/>
      <w:wordWrap/>
      <w:spacing w:before="100" w:beforeAutospacing="1" w:after="100" w:afterAutospacing="1"/>
      <w:jc w:val="left"/>
    </w:pPr>
    <w:rPr>
      <w:kern w:val="0"/>
      <w:sz w:val="24"/>
      <w:szCs w:val="24"/>
    </w:rPr>
  </w:style>
  <w:style w:type="paragraph" w:styleId="af0">
    <w:name w:val="Normal (Web)"/>
    <w:basedOn w:val="a"/>
    <w:link w:val="af1"/>
    <w:uiPriority w:val="99"/>
    <w:unhideWhenUsed/>
    <w:rsid w:val="00C27BFA"/>
    <w:pPr>
      <w:widowControl/>
      <w:wordWrap/>
      <w:spacing w:before="100" w:beforeAutospacing="1" w:after="100" w:afterAutospacing="1"/>
      <w:jc w:val="left"/>
    </w:pPr>
    <w:rPr>
      <w:kern w:val="0"/>
      <w:sz w:val="24"/>
      <w:szCs w:val="24"/>
    </w:rPr>
  </w:style>
  <w:style w:type="character" w:styleId="af2">
    <w:name w:val="Strong"/>
    <w:uiPriority w:val="22"/>
    <w:qFormat/>
    <w:rsid w:val="00C27BFA"/>
    <w:rPr>
      <w:b/>
      <w:bCs/>
    </w:rPr>
  </w:style>
  <w:style w:type="paragraph" w:styleId="af3">
    <w:name w:val="Body Text Indent"/>
    <w:basedOn w:val="a"/>
    <w:link w:val="af4"/>
    <w:uiPriority w:val="99"/>
    <w:semiHidden/>
    <w:unhideWhenUsed/>
    <w:rsid w:val="00FA4B89"/>
    <w:pPr>
      <w:spacing w:after="120"/>
      <w:ind w:left="283"/>
    </w:pPr>
  </w:style>
  <w:style w:type="character" w:customStyle="1" w:styleId="af4">
    <w:name w:val="Основной текст с отступом Знак"/>
    <w:basedOn w:val="a0"/>
    <w:link w:val="af3"/>
    <w:uiPriority w:val="99"/>
    <w:semiHidden/>
    <w:rsid w:val="00FA4B89"/>
    <w:rPr>
      <w:rFonts w:ascii="Times New Roman" w:eastAsia="Times New Roman" w:hAnsi="Times New Roman" w:cs="Times New Roman"/>
      <w:kern w:val="2"/>
      <w:sz w:val="20"/>
      <w:szCs w:val="20"/>
      <w:lang w:eastAsia="ru-RU"/>
    </w:rPr>
  </w:style>
  <w:style w:type="character" w:customStyle="1" w:styleId="0pt0">
    <w:name w:val="Основной текст + Курсив;Интервал 0 pt"/>
    <w:rsid w:val="004070D3"/>
    <w:rPr>
      <w:rFonts w:ascii="Times New Roman" w:eastAsia="Times New Roman" w:hAnsi="Times New Roman" w:cs="Times New Roman"/>
      <w:b w:val="0"/>
      <w:bCs w:val="0"/>
      <w:i/>
      <w:iCs/>
      <w:smallCaps w:val="0"/>
      <w:strike w:val="0"/>
      <w:color w:val="000000"/>
      <w:spacing w:val="-2"/>
      <w:w w:val="100"/>
      <w:position w:val="0"/>
      <w:sz w:val="26"/>
      <w:szCs w:val="26"/>
      <w:u w:val="none"/>
      <w:lang w:val="ru-RU"/>
    </w:rPr>
  </w:style>
  <w:style w:type="paragraph" w:customStyle="1" w:styleId="p4">
    <w:name w:val="p4"/>
    <w:basedOn w:val="a"/>
    <w:rsid w:val="00461015"/>
    <w:pPr>
      <w:widowControl/>
      <w:wordWrap/>
      <w:spacing w:before="100" w:beforeAutospacing="1" w:after="100" w:afterAutospacing="1"/>
      <w:jc w:val="left"/>
    </w:pPr>
    <w:rPr>
      <w:kern w:val="0"/>
      <w:sz w:val="24"/>
      <w:szCs w:val="24"/>
    </w:rPr>
  </w:style>
  <w:style w:type="character" w:customStyle="1" w:styleId="s2">
    <w:name w:val="s2"/>
    <w:basedOn w:val="a0"/>
    <w:rsid w:val="00461015"/>
  </w:style>
  <w:style w:type="character" w:customStyle="1" w:styleId="FontStyle13">
    <w:name w:val="Font Style13"/>
    <w:rsid w:val="00C1134A"/>
    <w:rPr>
      <w:rFonts w:ascii="Times New Roman" w:hAnsi="Times New Roman" w:cs="Times New Roman" w:hint="default"/>
      <w:sz w:val="26"/>
      <w:szCs w:val="26"/>
    </w:rPr>
  </w:style>
  <w:style w:type="paragraph" w:styleId="af5">
    <w:name w:val="No Spacing"/>
    <w:link w:val="af6"/>
    <w:uiPriority w:val="1"/>
    <w:qFormat/>
    <w:rsid w:val="00C1134A"/>
    <w:pPr>
      <w:spacing w:after="0" w:line="240" w:lineRule="auto"/>
    </w:pPr>
    <w:rPr>
      <w:rFonts w:ascii="Calibri" w:eastAsia="Calibri" w:hAnsi="Calibri" w:cs="Times New Roman"/>
    </w:rPr>
  </w:style>
  <w:style w:type="character" w:customStyle="1" w:styleId="af6">
    <w:name w:val="Без интервала Знак"/>
    <w:link w:val="af5"/>
    <w:uiPriority w:val="1"/>
    <w:rsid w:val="00C1134A"/>
    <w:rPr>
      <w:rFonts w:ascii="Calibri" w:eastAsia="Calibri" w:hAnsi="Calibri" w:cs="Times New Roman"/>
    </w:rPr>
  </w:style>
  <w:style w:type="paragraph" w:customStyle="1" w:styleId="ConsNormal">
    <w:name w:val="ConsNormal"/>
    <w:rsid w:val="00C1134A"/>
    <w:pPr>
      <w:widowControl w:val="0"/>
      <w:spacing w:after="0" w:line="240" w:lineRule="auto"/>
      <w:ind w:firstLine="720"/>
    </w:pPr>
    <w:rPr>
      <w:rFonts w:ascii="Arial" w:eastAsia="Times New Roman" w:hAnsi="Arial" w:cs="Arial"/>
      <w:sz w:val="20"/>
      <w:szCs w:val="20"/>
      <w:lang w:eastAsia="ru-RU"/>
    </w:rPr>
  </w:style>
  <w:style w:type="paragraph" w:customStyle="1" w:styleId="mp2">
    <w:name w:val="mp2"/>
    <w:basedOn w:val="a"/>
    <w:rsid w:val="00C1134A"/>
    <w:pPr>
      <w:widowControl/>
      <w:wordWrap/>
      <w:spacing w:before="100" w:beforeAutospacing="1" w:after="100" w:afterAutospacing="1"/>
      <w:jc w:val="left"/>
    </w:pPr>
    <w:rPr>
      <w:kern w:val="0"/>
      <w:sz w:val="24"/>
      <w:szCs w:val="24"/>
    </w:rPr>
  </w:style>
  <w:style w:type="table" w:styleId="af7">
    <w:name w:val="Table Grid"/>
    <w:basedOn w:val="a1"/>
    <w:uiPriority w:val="59"/>
    <w:rsid w:val="008F7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rsid w:val="00B2554B"/>
    <w:rPr>
      <w:rFonts w:ascii="Symbol" w:hAnsi="Symbol"/>
    </w:rPr>
  </w:style>
  <w:style w:type="paragraph" w:customStyle="1" w:styleId="p9">
    <w:name w:val="p9"/>
    <w:basedOn w:val="a"/>
    <w:rsid w:val="003A1CB6"/>
    <w:pPr>
      <w:widowControl/>
      <w:wordWrap/>
      <w:spacing w:before="100" w:beforeAutospacing="1" w:after="100" w:afterAutospacing="1"/>
      <w:jc w:val="left"/>
    </w:pPr>
    <w:rPr>
      <w:kern w:val="0"/>
      <w:sz w:val="24"/>
      <w:szCs w:val="24"/>
    </w:rPr>
  </w:style>
  <w:style w:type="paragraph" w:customStyle="1" w:styleId="p10">
    <w:name w:val="p10"/>
    <w:basedOn w:val="a"/>
    <w:rsid w:val="003A1CB6"/>
    <w:pPr>
      <w:widowControl/>
      <w:wordWrap/>
      <w:spacing w:before="100" w:beforeAutospacing="1" w:after="100" w:afterAutospacing="1"/>
      <w:jc w:val="left"/>
    </w:pPr>
    <w:rPr>
      <w:kern w:val="0"/>
      <w:sz w:val="24"/>
      <w:szCs w:val="24"/>
    </w:rPr>
  </w:style>
  <w:style w:type="paragraph" w:customStyle="1" w:styleId="p11">
    <w:name w:val="p11"/>
    <w:basedOn w:val="a"/>
    <w:rsid w:val="003A1CB6"/>
    <w:pPr>
      <w:widowControl/>
      <w:wordWrap/>
      <w:spacing w:before="100" w:beforeAutospacing="1" w:after="100" w:afterAutospacing="1"/>
      <w:jc w:val="left"/>
    </w:pPr>
    <w:rPr>
      <w:kern w:val="0"/>
      <w:sz w:val="24"/>
      <w:szCs w:val="24"/>
    </w:rPr>
  </w:style>
  <w:style w:type="paragraph" w:customStyle="1" w:styleId="p12">
    <w:name w:val="p12"/>
    <w:basedOn w:val="a"/>
    <w:rsid w:val="003A1CB6"/>
    <w:pPr>
      <w:widowControl/>
      <w:wordWrap/>
      <w:spacing w:before="100" w:beforeAutospacing="1" w:after="100" w:afterAutospacing="1"/>
      <w:jc w:val="left"/>
    </w:pPr>
    <w:rPr>
      <w:kern w:val="0"/>
      <w:sz w:val="24"/>
      <w:szCs w:val="24"/>
    </w:rPr>
  </w:style>
  <w:style w:type="paragraph" w:customStyle="1" w:styleId="p8">
    <w:name w:val="p8"/>
    <w:basedOn w:val="a"/>
    <w:rsid w:val="003A1CB6"/>
    <w:pPr>
      <w:widowControl/>
      <w:wordWrap/>
      <w:spacing w:before="100" w:beforeAutospacing="1" w:after="100" w:afterAutospacing="1"/>
      <w:jc w:val="left"/>
    </w:pPr>
    <w:rPr>
      <w:kern w:val="0"/>
      <w:sz w:val="24"/>
      <w:szCs w:val="24"/>
    </w:rPr>
  </w:style>
  <w:style w:type="paragraph" w:customStyle="1" w:styleId="p13">
    <w:name w:val="p13"/>
    <w:basedOn w:val="a"/>
    <w:rsid w:val="003A1CB6"/>
    <w:pPr>
      <w:widowControl/>
      <w:wordWrap/>
      <w:spacing w:before="100" w:beforeAutospacing="1" w:after="100" w:afterAutospacing="1"/>
      <w:jc w:val="left"/>
    </w:pPr>
    <w:rPr>
      <w:kern w:val="0"/>
      <w:sz w:val="24"/>
      <w:szCs w:val="24"/>
    </w:rPr>
  </w:style>
  <w:style w:type="character" w:customStyle="1" w:styleId="af8">
    <w:name w:val="Абзац списка Знак"/>
    <w:basedOn w:val="a0"/>
    <w:link w:val="af9"/>
    <w:uiPriority w:val="34"/>
    <w:locked/>
    <w:rsid w:val="00437272"/>
    <w:rPr>
      <w:rFonts w:ascii="Times New Roman" w:hAnsi="Times New Roman" w:cs="Times New Roman"/>
      <w:sz w:val="24"/>
      <w:szCs w:val="20"/>
    </w:rPr>
  </w:style>
  <w:style w:type="paragraph" w:styleId="af9">
    <w:name w:val="List Paragraph"/>
    <w:basedOn w:val="a"/>
    <w:link w:val="af8"/>
    <w:uiPriority w:val="34"/>
    <w:qFormat/>
    <w:rsid w:val="00437272"/>
    <w:pPr>
      <w:widowControl/>
      <w:wordWrap/>
      <w:spacing w:after="200" w:line="276" w:lineRule="auto"/>
      <w:ind w:left="720"/>
      <w:contextualSpacing/>
      <w:jc w:val="left"/>
    </w:pPr>
    <w:rPr>
      <w:rFonts w:eastAsiaTheme="minorHAnsi"/>
      <w:kern w:val="0"/>
      <w:sz w:val="24"/>
      <w:lang w:eastAsia="en-US"/>
    </w:rPr>
  </w:style>
  <w:style w:type="character" w:customStyle="1" w:styleId="fontstyle01">
    <w:name w:val="fontstyle01"/>
    <w:basedOn w:val="a0"/>
    <w:rsid w:val="00E04244"/>
    <w:rPr>
      <w:rFonts w:ascii="TimesNewRomanPSMT" w:hAnsi="TimesNewRomanPSMT" w:hint="default"/>
      <w:b w:val="0"/>
      <w:bCs w:val="0"/>
      <w:i w:val="0"/>
      <w:iCs w:val="0"/>
      <w:color w:val="000000"/>
      <w:sz w:val="24"/>
      <w:szCs w:val="24"/>
    </w:rPr>
  </w:style>
  <w:style w:type="paragraph" w:customStyle="1" w:styleId="43">
    <w:name w:val="Основной текст4"/>
    <w:basedOn w:val="a"/>
    <w:rsid w:val="00397588"/>
    <w:pPr>
      <w:shd w:val="clear" w:color="auto" w:fill="FFFFFF"/>
      <w:wordWrap/>
      <w:spacing w:before="360" w:line="317" w:lineRule="exact"/>
    </w:pPr>
    <w:rPr>
      <w:kern w:val="0"/>
      <w:sz w:val="22"/>
      <w:szCs w:val="22"/>
      <w:lang w:eastAsia="en-US"/>
    </w:rPr>
  </w:style>
  <w:style w:type="table" w:customStyle="1" w:styleId="34">
    <w:name w:val="Сетка таблицы3"/>
    <w:basedOn w:val="a1"/>
    <w:next w:val="af7"/>
    <w:uiPriority w:val="59"/>
    <w:rsid w:val="006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7"/>
    <w:uiPriority w:val="59"/>
    <w:rsid w:val="00E036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7"/>
    <w:uiPriority w:val="59"/>
    <w:rsid w:val="002D0B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7"/>
    <w:uiPriority w:val="59"/>
    <w:rsid w:val="00BF7C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7"/>
    <w:uiPriority w:val="59"/>
    <w:rsid w:val="00BF7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rsid w:val="0085176A"/>
    <w:pPr>
      <w:widowControl/>
      <w:wordWrap/>
      <w:spacing w:line="360" w:lineRule="auto"/>
      <w:ind w:firstLine="567"/>
    </w:pPr>
    <w:rPr>
      <w:kern w:val="0"/>
      <w:sz w:val="24"/>
    </w:rPr>
  </w:style>
  <w:style w:type="table" w:customStyle="1" w:styleId="21">
    <w:name w:val="Сетка таблицы2"/>
    <w:basedOn w:val="a1"/>
    <w:next w:val="af7"/>
    <w:uiPriority w:val="59"/>
    <w:rsid w:val="008517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7"/>
    <w:uiPriority w:val="59"/>
    <w:rsid w:val="00851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7"/>
    <w:uiPriority w:val="59"/>
    <w:rsid w:val="008517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5176A"/>
    <w:rPr>
      <w:rFonts w:ascii="TimesNewRomanPSMT" w:hAnsi="TimesNewRomanPSMT" w:hint="default"/>
      <w:b w:val="0"/>
      <w:bCs w:val="0"/>
      <w:i w:val="0"/>
      <w:iCs w:val="0"/>
      <w:color w:val="000000"/>
      <w:sz w:val="24"/>
      <w:szCs w:val="24"/>
    </w:rPr>
  </w:style>
  <w:style w:type="paragraph" w:customStyle="1" w:styleId="afa">
    <w:name w:val="Адресат"/>
    <w:basedOn w:val="a"/>
    <w:uiPriority w:val="99"/>
    <w:rsid w:val="0085176A"/>
    <w:pPr>
      <w:widowControl/>
      <w:suppressAutoHyphens/>
      <w:wordWrap/>
      <w:spacing w:line="240" w:lineRule="exact"/>
      <w:jc w:val="left"/>
    </w:pPr>
    <w:rPr>
      <w:kern w:val="0"/>
      <w:sz w:val="28"/>
    </w:rPr>
  </w:style>
  <w:style w:type="paragraph" w:styleId="afb">
    <w:name w:val="header"/>
    <w:basedOn w:val="a"/>
    <w:link w:val="afc"/>
    <w:uiPriority w:val="99"/>
    <w:unhideWhenUsed/>
    <w:rsid w:val="0085176A"/>
    <w:pPr>
      <w:widowControl/>
      <w:tabs>
        <w:tab w:val="center" w:pos="4677"/>
        <w:tab w:val="right" w:pos="9355"/>
      </w:tabs>
      <w:wordWrap/>
      <w:jc w:val="left"/>
    </w:pPr>
    <w:rPr>
      <w:rFonts w:asciiTheme="minorHAnsi" w:eastAsiaTheme="minorHAnsi" w:hAnsiTheme="minorHAnsi" w:cstheme="minorBidi"/>
      <w:kern w:val="0"/>
      <w:sz w:val="22"/>
      <w:szCs w:val="22"/>
      <w:lang w:eastAsia="en-US"/>
    </w:rPr>
  </w:style>
  <w:style w:type="character" w:customStyle="1" w:styleId="afc">
    <w:name w:val="Верхний колонтитул Знак"/>
    <w:basedOn w:val="a0"/>
    <w:link w:val="afb"/>
    <w:uiPriority w:val="99"/>
    <w:rsid w:val="0085176A"/>
  </w:style>
  <w:style w:type="paragraph" w:styleId="afd">
    <w:name w:val="footer"/>
    <w:basedOn w:val="a"/>
    <w:link w:val="afe"/>
    <w:uiPriority w:val="99"/>
    <w:unhideWhenUsed/>
    <w:rsid w:val="0085176A"/>
    <w:pPr>
      <w:widowControl/>
      <w:tabs>
        <w:tab w:val="center" w:pos="4677"/>
        <w:tab w:val="right" w:pos="9355"/>
      </w:tabs>
      <w:wordWrap/>
      <w:jc w:val="left"/>
    </w:pPr>
    <w:rPr>
      <w:rFonts w:asciiTheme="minorHAnsi" w:eastAsiaTheme="minorHAnsi" w:hAnsiTheme="minorHAnsi" w:cstheme="minorBidi"/>
      <w:kern w:val="0"/>
      <w:sz w:val="22"/>
      <w:szCs w:val="22"/>
      <w:lang w:eastAsia="en-US"/>
    </w:rPr>
  </w:style>
  <w:style w:type="character" w:customStyle="1" w:styleId="afe">
    <w:name w:val="Нижний колонтитул Знак"/>
    <w:basedOn w:val="a0"/>
    <w:link w:val="afd"/>
    <w:uiPriority w:val="99"/>
    <w:rsid w:val="0085176A"/>
  </w:style>
  <w:style w:type="character" w:styleId="aff">
    <w:name w:val="Hyperlink"/>
    <w:basedOn w:val="a0"/>
    <w:uiPriority w:val="99"/>
    <w:unhideWhenUsed/>
    <w:rsid w:val="0085176A"/>
    <w:rPr>
      <w:color w:val="0000FF" w:themeColor="hyperlink"/>
      <w:u w:val="single"/>
    </w:rPr>
  </w:style>
  <w:style w:type="character" w:customStyle="1" w:styleId="ConsPlusNormal0">
    <w:name w:val="ConsPlusNormal Знак"/>
    <w:link w:val="ConsPlusNormal"/>
    <w:locked/>
    <w:rsid w:val="0085176A"/>
    <w:rPr>
      <w:rFonts w:ascii="Calibri" w:eastAsia="Times New Roman" w:hAnsi="Calibri" w:cs="Calibri"/>
      <w:szCs w:val="20"/>
      <w:lang w:eastAsia="ru-RU"/>
    </w:rPr>
  </w:style>
  <w:style w:type="character" w:styleId="aff0">
    <w:name w:val="Emphasis"/>
    <w:uiPriority w:val="20"/>
    <w:qFormat/>
    <w:rsid w:val="0085176A"/>
    <w:rPr>
      <w:i/>
      <w:iCs/>
    </w:rPr>
  </w:style>
  <w:style w:type="character" w:customStyle="1" w:styleId="af1">
    <w:name w:val="Обычный (веб) Знак"/>
    <w:link w:val="af0"/>
    <w:uiPriority w:val="99"/>
    <w:locked/>
    <w:rsid w:val="0085176A"/>
    <w:rPr>
      <w:rFonts w:ascii="Times New Roman" w:eastAsia="Times New Roman" w:hAnsi="Times New Roman" w:cs="Times New Roman"/>
      <w:sz w:val="24"/>
      <w:szCs w:val="24"/>
      <w:lang w:eastAsia="ru-RU"/>
    </w:rPr>
  </w:style>
  <w:style w:type="character" w:customStyle="1" w:styleId="Heading1Char">
    <w:name w:val="Heading 1 Char"/>
    <w:basedOn w:val="a0"/>
    <w:uiPriority w:val="9"/>
    <w:rsid w:val="0085176A"/>
    <w:rPr>
      <w:rFonts w:asciiTheme="majorHAnsi" w:eastAsiaTheme="majorEastAsia" w:hAnsiTheme="majorHAnsi" w:cstheme="majorBidi"/>
      <w:b/>
      <w:bCs/>
      <w:kern w:val="32"/>
      <w:sz w:val="32"/>
      <w:szCs w:val="32"/>
    </w:rPr>
  </w:style>
  <w:style w:type="character" w:styleId="aff1">
    <w:name w:val="line number"/>
    <w:basedOn w:val="a0"/>
    <w:uiPriority w:val="99"/>
    <w:semiHidden/>
    <w:unhideWhenUsed/>
    <w:rsid w:val="00216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38460">
      <w:bodyDiv w:val="1"/>
      <w:marLeft w:val="0"/>
      <w:marRight w:val="0"/>
      <w:marTop w:val="0"/>
      <w:marBottom w:val="0"/>
      <w:divBdr>
        <w:top w:val="none" w:sz="0" w:space="0" w:color="auto"/>
        <w:left w:val="none" w:sz="0" w:space="0" w:color="auto"/>
        <w:bottom w:val="none" w:sz="0" w:space="0" w:color="auto"/>
        <w:right w:val="none" w:sz="0" w:space="0" w:color="auto"/>
      </w:divBdr>
    </w:div>
    <w:div w:id="54086852">
      <w:bodyDiv w:val="1"/>
      <w:marLeft w:val="0"/>
      <w:marRight w:val="0"/>
      <w:marTop w:val="0"/>
      <w:marBottom w:val="0"/>
      <w:divBdr>
        <w:top w:val="none" w:sz="0" w:space="0" w:color="auto"/>
        <w:left w:val="none" w:sz="0" w:space="0" w:color="auto"/>
        <w:bottom w:val="none" w:sz="0" w:space="0" w:color="auto"/>
        <w:right w:val="none" w:sz="0" w:space="0" w:color="auto"/>
      </w:divBdr>
    </w:div>
    <w:div w:id="67389987">
      <w:bodyDiv w:val="1"/>
      <w:marLeft w:val="0"/>
      <w:marRight w:val="0"/>
      <w:marTop w:val="0"/>
      <w:marBottom w:val="0"/>
      <w:divBdr>
        <w:top w:val="none" w:sz="0" w:space="0" w:color="auto"/>
        <w:left w:val="none" w:sz="0" w:space="0" w:color="auto"/>
        <w:bottom w:val="none" w:sz="0" w:space="0" w:color="auto"/>
        <w:right w:val="none" w:sz="0" w:space="0" w:color="auto"/>
      </w:divBdr>
    </w:div>
    <w:div w:id="100152449">
      <w:bodyDiv w:val="1"/>
      <w:marLeft w:val="0"/>
      <w:marRight w:val="0"/>
      <w:marTop w:val="0"/>
      <w:marBottom w:val="0"/>
      <w:divBdr>
        <w:top w:val="none" w:sz="0" w:space="0" w:color="auto"/>
        <w:left w:val="none" w:sz="0" w:space="0" w:color="auto"/>
        <w:bottom w:val="none" w:sz="0" w:space="0" w:color="auto"/>
        <w:right w:val="none" w:sz="0" w:space="0" w:color="auto"/>
      </w:divBdr>
    </w:div>
    <w:div w:id="127818574">
      <w:bodyDiv w:val="1"/>
      <w:marLeft w:val="0"/>
      <w:marRight w:val="0"/>
      <w:marTop w:val="0"/>
      <w:marBottom w:val="0"/>
      <w:divBdr>
        <w:top w:val="none" w:sz="0" w:space="0" w:color="auto"/>
        <w:left w:val="none" w:sz="0" w:space="0" w:color="auto"/>
        <w:bottom w:val="none" w:sz="0" w:space="0" w:color="auto"/>
        <w:right w:val="none" w:sz="0" w:space="0" w:color="auto"/>
      </w:divBdr>
    </w:div>
    <w:div w:id="160856341">
      <w:bodyDiv w:val="1"/>
      <w:marLeft w:val="0"/>
      <w:marRight w:val="0"/>
      <w:marTop w:val="0"/>
      <w:marBottom w:val="0"/>
      <w:divBdr>
        <w:top w:val="none" w:sz="0" w:space="0" w:color="auto"/>
        <w:left w:val="none" w:sz="0" w:space="0" w:color="auto"/>
        <w:bottom w:val="none" w:sz="0" w:space="0" w:color="auto"/>
        <w:right w:val="none" w:sz="0" w:space="0" w:color="auto"/>
      </w:divBdr>
    </w:div>
    <w:div w:id="297347571">
      <w:bodyDiv w:val="1"/>
      <w:marLeft w:val="0"/>
      <w:marRight w:val="0"/>
      <w:marTop w:val="0"/>
      <w:marBottom w:val="0"/>
      <w:divBdr>
        <w:top w:val="none" w:sz="0" w:space="0" w:color="auto"/>
        <w:left w:val="none" w:sz="0" w:space="0" w:color="auto"/>
        <w:bottom w:val="none" w:sz="0" w:space="0" w:color="auto"/>
        <w:right w:val="none" w:sz="0" w:space="0" w:color="auto"/>
      </w:divBdr>
    </w:div>
    <w:div w:id="303240058">
      <w:bodyDiv w:val="1"/>
      <w:marLeft w:val="0"/>
      <w:marRight w:val="0"/>
      <w:marTop w:val="0"/>
      <w:marBottom w:val="0"/>
      <w:divBdr>
        <w:top w:val="none" w:sz="0" w:space="0" w:color="auto"/>
        <w:left w:val="none" w:sz="0" w:space="0" w:color="auto"/>
        <w:bottom w:val="none" w:sz="0" w:space="0" w:color="auto"/>
        <w:right w:val="none" w:sz="0" w:space="0" w:color="auto"/>
      </w:divBdr>
    </w:div>
    <w:div w:id="391467477">
      <w:bodyDiv w:val="1"/>
      <w:marLeft w:val="0"/>
      <w:marRight w:val="0"/>
      <w:marTop w:val="0"/>
      <w:marBottom w:val="0"/>
      <w:divBdr>
        <w:top w:val="none" w:sz="0" w:space="0" w:color="auto"/>
        <w:left w:val="none" w:sz="0" w:space="0" w:color="auto"/>
        <w:bottom w:val="none" w:sz="0" w:space="0" w:color="auto"/>
        <w:right w:val="none" w:sz="0" w:space="0" w:color="auto"/>
      </w:divBdr>
    </w:div>
    <w:div w:id="393048358">
      <w:bodyDiv w:val="1"/>
      <w:marLeft w:val="0"/>
      <w:marRight w:val="0"/>
      <w:marTop w:val="0"/>
      <w:marBottom w:val="0"/>
      <w:divBdr>
        <w:top w:val="none" w:sz="0" w:space="0" w:color="auto"/>
        <w:left w:val="none" w:sz="0" w:space="0" w:color="auto"/>
        <w:bottom w:val="none" w:sz="0" w:space="0" w:color="auto"/>
        <w:right w:val="none" w:sz="0" w:space="0" w:color="auto"/>
      </w:divBdr>
    </w:div>
    <w:div w:id="414478223">
      <w:bodyDiv w:val="1"/>
      <w:marLeft w:val="0"/>
      <w:marRight w:val="0"/>
      <w:marTop w:val="0"/>
      <w:marBottom w:val="0"/>
      <w:divBdr>
        <w:top w:val="none" w:sz="0" w:space="0" w:color="auto"/>
        <w:left w:val="none" w:sz="0" w:space="0" w:color="auto"/>
        <w:bottom w:val="none" w:sz="0" w:space="0" w:color="auto"/>
        <w:right w:val="none" w:sz="0" w:space="0" w:color="auto"/>
      </w:divBdr>
    </w:div>
    <w:div w:id="429737194">
      <w:bodyDiv w:val="1"/>
      <w:marLeft w:val="0"/>
      <w:marRight w:val="0"/>
      <w:marTop w:val="0"/>
      <w:marBottom w:val="0"/>
      <w:divBdr>
        <w:top w:val="none" w:sz="0" w:space="0" w:color="auto"/>
        <w:left w:val="none" w:sz="0" w:space="0" w:color="auto"/>
        <w:bottom w:val="none" w:sz="0" w:space="0" w:color="auto"/>
        <w:right w:val="none" w:sz="0" w:space="0" w:color="auto"/>
      </w:divBdr>
    </w:div>
    <w:div w:id="439499040">
      <w:bodyDiv w:val="1"/>
      <w:marLeft w:val="0"/>
      <w:marRight w:val="0"/>
      <w:marTop w:val="0"/>
      <w:marBottom w:val="0"/>
      <w:divBdr>
        <w:top w:val="none" w:sz="0" w:space="0" w:color="auto"/>
        <w:left w:val="none" w:sz="0" w:space="0" w:color="auto"/>
        <w:bottom w:val="none" w:sz="0" w:space="0" w:color="auto"/>
        <w:right w:val="none" w:sz="0" w:space="0" w:color="auto"/>
      </w:divBdr>
    </w:div>
    <w:div w:id="528301538">
      <w:bodyDiv w:val="1"/>
      <w:marLeft w:val="0"/>
      <w:marRight w:val="0"/>
      <w:marTop w:val="0"/>
      <w:marBottom w:val="0"/>
      <w:divBdr>
        <w:top w:val="none" w:sz="0" w:space="0" w:color="auto"/>
        <w:left w:val="none" w:sz="0" w:space="0" w:color="auto"/>
        <w:bottom w:val="none" w:sz="0" w:space="0" w:color="auto"/>
        <w:right w:val="none" w:sz="0" w:space="0" w:color="auto"/>
      </w:divBdr>
    </w:div>
    <w:div w:id="567033930">
      <w:bodyDiv w:val="1"/>
      <w:marLeft w:val="0"/>
      <w:marRight w:val="0"/>
      <w:marTop w:val="0"/>
      <w:marBottom w:val="0"/>
      <w:divBdr>
        <w:top w:val="none" w:sz="0" w:space="0" w:color="auto"/>
        <w:left w:val="none" w:sz="0" w:space="0" w:color="auto"/>
        <w:bottom w:val="none" w:sz="0" w:space="0" w:color="auto"/>
        <w:right w:val="none" w:sz="0" w:space="0" w:color="auto"/>
      </w:divBdr>
    </w:div>
    <w:div w:id="582179415">
      <w:bodyDiv w:val="1"/>
      <w:marLeft w:val="0"/>
      <w:marRight w:val="0"/>
      <w:marTop w:val="0"/>
      <w:marBottom w:val="0"/>
      <w:divBdr>
        <w:top w:val="none" w:sz="0" w:space="0" w:color="auto"/>
        <w:left w:val="none" w:sz="0" w:space="0" w:color="auto"/>
        <w:bottom w:val="none" w:sz="0" w:space="0" w:color="auto"/>
        <w:right w:val="none" w:sz="0" w:space="0" w:color="auto"/>
      </w:divBdr>
    </w:div>
    <w:div w:id="583760158">
      <w:bodyDiv w:val="1"/>
      <w:marLeft w:val="0"/>
      <w:marRight w:val="0"/>
      <w:marTop w:val="0"/>
      <w:marBottom w:val="0"/>
      <w:divBdr>
        <w:top w:val="none" w:sz="0" w:space="0" w:color="auto"/>
        <w:left w:val="none" w:sz="0" w:space="0" w:color="auto"/>
        <w:bottom w:val="none" w:sz="0" w:space="0" w:color="auto"/>
        <w:right w:val="none" w:sz="0" w:space="0" w:color="auto"/>
      </w:divBdr>
    </w:div>
    <w:div w:id="591092131">
      <w:bodyDiv w:val="1"/>
      <w:marLeft w:val="0"/>
      <w:marRight w:val="0"/>
      <w:marTop w:val="0"/>
      <w:marBottom w:val="0"/>
      <w:divBdr>
        <w:top w:val="none" w:sz="0" w:space="0" w:color="auto"/>
        <w:left w:val="none" w:sz="0" w:space="0" w:color="auto"/>
        <w:bottom w:val="none" w:sz="0" w:space="0" w:color="auto"/>
        <w:right w:val="none" w:sz="0" w:space="0" w:color="auto"/>
      </w:divBdr>
    </w:div>
    <w:div w:id="595601867">
      <w:bodyDiv w:val="1"/>
      <w:marLeft w:val="0"/>
      <w:marRight w:val="0"/>
      <w:marTop w:val="0"/>
      <w:marBottom w:val="0"/>
      <w:divBdr>
        <w:top w:val="none" w:sz="0" w:space="0" w:color="auto"/>
        <w:left w:val="none" w:sz="0" w:space="0" w:color="auto"/>
        <w:bottom w:val="none" w:sz="0" w:space="0" w:color="auto"/>
        <w:right w:val="none" w:sz="0" w:space="0" w:color="auto"/>
      </w:divBdr>
    </w:div>
    <w:div w:id="785584972">
      <w:bodyDiv w:val="1"/>
      <w:marLeft w:val="0"/>
      <w:marRight w:val="0"/>
      <w:marTop w:val="0"/>
      <w:marBottom w:val="0"/>
      <w:divBdr>
        <w:top w:val="none" w:sz="0" w:space="0" w:color="auto"/>
        <w:left w:val="none" w:sz="0" w:space="0" w:color="auto"/>
        <w:bottom w:val="none" w:sz="0" w:space="0" w:color="auto"/>
        <w:right w:val="none" w:sz="0" w:space="0" w:color="auto"/>
      </w:divBdr>
    </w:div>
    <w:div w:id="786046523">
      <w:bodyDiv w:val="1"/>
      <w:marLeft w:val="0"/>
      <w:marRight w:val="0"/>
      <w:marTop w:val="0"/>
      <w:marBottom w:val="0"/>
      <w:divBdr>
        <w:top w:val="none" w:sz="0" w:space="0" w:color="auto"/>
        <w:left w:val="none" w:sz="0" w:space="0" w:color="auto"/>
        <w:bottom w:val="none" w:sz="0" w:space="0" w:color="auto"/>
        <w:right w:val="none" w:sz="0" w:space="0" w:color="auto"/>
      </w:divBdr>
    </w:div>
    <w:div w:id="814760672">
      <w:bodyDiv w:val="1"/>
      <w:marLeft w:val="0"/>
      <w:marRight w:val="0"/>
      <w:marTop w:val="0"/>
      <w:marBottom w:val="0"/>
      <w:divBdr>
        <w:top w:val="none" w:sz="0" w:space="0" w:color="auto"/>
        <w:left w:val="none" w:sz="0" w:space="0" w:color="auto"/>
        <w:bottom w:val="none" w:sz="0" w:space="0" w:color="auto"/>
        <w:right w:val="none" w:sz="0" w:space="0" w:color="auto"/>
      </w:divBdr>
    </w:div>
    <w:div w:id="896089623">
      <w:bodyDiv w:val="1"/>
      <w:marLeft w:val="0"/>
      <w:marRight w:val="0"/>
      <w:marTop w:val="0"/>
      <w:marBottom w:val="0"/>
      <w:divBdr>
        <w:top w:val="none" w:sz="0" w:space="0" w:color="auto"/>
        <w:left w:val="none" w:sz="0" w:space="0" w:color="auto"/>
        <w:bottom w:val="none" w:sz="0" w:space="0" w:color="auto"/>
        <w:right w:val="none" w:sz="0" w:space="0" w:color="auto"/>
      </w:divBdr>
    </w:div>
    <w:div w:id="931205812">
      <w:bodyDiv w:val="1"/>
      <w:marLeft w:val="0"/>
      <w:marRight w:val="0"/>
      <w:marTop w:val="0"/>
      <w:marBottom w:val="0"/>
      <w:divBdr>
        <w:top w:val="none" w:sz="0" w:space="0" w:color="auto"/>
        <w:left w:val="none" w:sz="0" w:space="0" w:color="auto"/>
        <w:bottom w:val="none" w:sz="0" w:space="0" w:color="auto"/>
        <w:right w:val="none" w:sz="0" w:space="0" w:color="auto"/>
      </w:divBdr>
    </w:div>
    <w:div w:id="972098523">
      <w:bodyDiv w:val="1"/>
      <w:marLeft w:val="0"/>
      <w:marRight w:val="0"/>
      <w:marTop w:val="0"/>
      <w:marBottom w:val="0"/>
      <w:divBdr>
        <w:top w:val="none" w:sz="0" w:space="0" w:color="auto"/>
        <w:left w:val="none" w:sz="0" w:space="0" w:color="auto"/>
        <w:bottom w:val="none" w:sz="0" w:space="0" w:color="auto"/>
        <w:right w:val="none" w:sz="0" w:space="0" w:color="auto"/>
      </w:divBdr>
    </w:div>
    <w:div w:id="1113743792">
      <w:bodyDiv w:val="1"/>
      <w:marLeft w:val="0"/>
      <w:marRight w:val="0"/>
      <w:marTop w:val="0"/>
      <w:marBottom w:val="0"/>
      <w:divBdr>
        <w:top w:val="none" w:sz="0" w:space="0" w:color="auto"/>
        <w:left w:val="none" w:sz="0" w:space="0" w:color="auto"/>
        <w:bottom w:val="none" w:sz="0" w:space="0" w:color="auto"/>
        <w:right w:val="none" w:sz="0" w:space="0" w:color="auto"/>
      </w:divBdr>
    </w:div>
    <w:div w:id="1172069014">
      <w:bodyDiv w:val="1"/>
      <w:marLeft w:val="0"/>
      <w:marRight w:val="0"/>
      <w:marTop w:val="0"/>
      <w:marBottom w:val="0"/>
      <w:divBdr>
        <w:top w:val="none" w:sz="0" w:space="0" w:color="auto"/>
        <w:left w:val="none" w:sz="0" w:space="0" w:color="auto"/>
        <w:bottom w:val="none" w:sz="0" w:space="0" w:color="auto"/>
        <w:right w:val="none" w:sz="0" w:space="0" w:color="auto"/>
      </w:divBdr>
    </w:div>
    <w:div w:id="1184130294">
      <w:bodyDiv w:val="1"/>
      <w:marLeft w:val="0"/>
      <w:marRight w:val="0"/>
      <w:marTop w:val="0"/>
      <w:marBottom w:val="0"/>
      <w:divBdr>
        <w:top w:val="none" w:sz="0" w:space="0" w:color="auto"/>
        <w:left w:val="none" w:sz="0" w:space="0" w:color="auto"/>
        <w:bottom w:val="none" w:sz="0" w:space="0" w:color="auto"/>
        <w:right w:val="none" w:sz="0" w:space="0" w:color="auto"/>
      </w:divBdr>
    </w:div>
    <w:div w:id="1201480081">
      <w:bodyDiv w:val="1"/>
      <w:marLeft w:val="0"/>
      <w:marRight w:val="0"/>
      <w:marTop w:val="0"/>
      <w:marBottom w:val="0"/>
      <w:divBdr>
        <w:top w:val="none" w:sz="0" w:space="0" w:color="auto"/>
        <w:left w:val="none" w:sz="0" w:space="0" w:color="auto"/>
        <w:bottom w:val="none" w:sz="0" w:space="0" w:color="auto"/>
        <w:right w:val="none" w:sz="0" w:space="0" w:color="auto"/>
      </w:divBdr>
    </w:div>
    <w:div w:id="1241019424">
      <w:bodyDiv w:val="1"/>
      <w:marLeft w:val="0"/>
      <w:marRight w:val="0"/>
      <w:marTop w:val="0"/>
      <w:marBottom w:val="0"/>
      <w:divBdr>
        <w:top w:val="none" w:sz="0" w:space="0" w:color="auto"/>
        <w:left w:val="none" w:sz="0" w:space="0" w:color="auto"/>
        <w:bottom w:val="none" w:sz="0" w:space="0" w:color="auto"/>
        <w:right w:val="none" w:sz="0" w:space="0" w:color="auto"/>
      </w:divBdr>
    </w:div>
    <w:div w:id="1261134751">
      <w:bodyDiv w:val="1"/>
      <w:marLeft w:val="0"/>
      <w:marRight w:val="0"/>
      <w:marTop w:val="0"/>
      <w:marBottom w:val="0"/>
      <w:divBdr>
        <w:top w:val="none" w:sz="0" w:space="0" w:color="auto"/>
        <w:left w:val="none" w:sz="0" w:space="0" w:color="auto"/>
        <w:bottom w:val="none" w:sz="0" w:space="0" w:color="auto"/>
        <w:right w:val="none" w:sz="0" w:space="0" w:color="auto"/>
      </w:divBdr>
    </w:div>
    <w:div w:id="1283655800">
      <w:bodyDiv w:val="1"/>
      <w:marLeft w:val="0"/>
      <w:marRight w:val="0"/>
      <w:marTop w:val="0"/>
      <w:marBottom w:val="0"/>
      <w:divBdr>
        <w:top w:val="none" w:sz="0" w:space="0" w:color="auto"/>
        <w:left w:val="none" w:sz="0" w:space="0" w:color="auto"/>
        <w:bottom w:val="none" w:sz="0" w:space="0" w:color="auto"/>
        <w:right w:val="none" w:sz="0" w:space="0" w:color="auto"/>
      </w:divBdr>
    </w:div>
    <w:div w:id="1359349408">
      <w:bodyDiv w:val="1"/>
      <w:marLeft w:val="0"/>
      <w:marRight w:val="0"/>
      <w:marTop w:val="0"/>
      <w:marBottom w:val="0"/>
      <w:divBdr>
        <w:top w:val="none" w:sz="0" w:space="0" w:color="auto"/>
        <w:left w:val="none" w:sz="0" w:space="0" w:color="auto"/>
        <w:bottom w:val="none" w:sz="0" w:space="0" w:color="auto"/>
        <w:right w:val="none" w:sz="0" w:space="0" w:color="auto"/>
      </w:divBdr>
    </w:div>
    <w:div w:id="1401177500">
      <w:bodyDiv w:val="1"/>
      <w:marLeft w:val="0"/>
      <w:marRight w:val="0"/>
      <w:marTop w:val="0"/>
      <w:marBottom w:val="0"/>
      <w:divBdr>
        <w:top w:val="none" w:sz="0" w:space="0" w:color="auto"/>
        <w:left w:val="none" w:sz="0" w:space="0" w:color="auto"/>
        <w:bottom w:val="none" w:sz="0" w:space="0" w:color="auto"/>
        <w:right w:val="none" w:sz="0" w:space="0" w:color="auto"/>
      </w:divBdr>
    </w:div>
    <w:div w:id="1492021476">
      <w:bodyDiv w:val="1"/>
      <w:marLeft w:val="0"/>
      <w:marRight w:val="0"/>
      <w:marTop w:val="0"/>
      <w:marBottom w:val="0"/>
      <w:divBdr>
        <w:top w:val="none" w:sz="0" w:space="0" w:color="auto"/>
        <w:left w:val="none" w:sz="0" w:space="0" w:color="auto"/>
        <w:bottom w:val="none" w:sz="0" w:space="0" w:color="auto"/>
        <w:right w:val="none" w:sz="0" w:space="0" w:color="auto"/>
      </w:divBdr>
    </w:div>
    <w:div w:id="1514147247">
      <w:bodyDiv w:val="1"/>
      <w:marLeft w:val="0"/>
      <w:marRight w:val="0"/>
      <w:marTop w:val="0"/>
      <w:marBottom w:val="0"/>
      <w:divBdr>
        <w:top w:val="none" w:sz="0" w:space="0" w:color="auto"/>
        <w:left w:val="none" w:sz="0" w:space="0" w:color="auto"/>
        <w:bottom w:val="none" w:sz="0" w:space="0" w:color="auto"/>
        <w:right w:val="none" w:sz="0" w:space="0" w:color="auto"/>
      </w:divBdr>
    </w:div>
    <w:div w:id="1537884933">
      <w:bodyDiv w:val="1"/>
      <w:marLeft w:val="0"/>
      <w:marRight w:val="0"/>
      <w:marTop w:val="0"/>
      <w:marBottom w:val="0"/>
      <w:divBdr>
        <w:top w:val="none" w:sz="0" w:space="0" w:color="auto"/>
        <w:left w:val="none" w:sz="0" w:space="0" w:color="auto"/>
        <w:bottom w:val="none" w:sz="0" w:space="0" w:color="auto"/>
        <w:right w:val="none" w:sz="0" w:space="0" w:color="auto"/>
      </w:divBdr>
    </w:div>
    <w:div w:id="1562519875">
      <w:bodyDiv w:val="1"/>
      <w:marLeft w:val="0"/>
      <w:marRight w:val="0"/>
      <w:marTop w:val="0"/>
      <w:marBottom w:val="0"/>
      <w:divBdr>
        <w:top w:val="none" w:sz="0" w:space="0" w:color="auto"/>
        <w:left w:val="none" w:sz="0" w:space="0" w:color="auto"/>
        <w:bottom w:val="none" w:sz="0" w:space="0" w:color="auto"/>
        <w:right w:val="none" w:sz="0" w:space="0" w:color="auto"/>
      </w:divBdr>
    </w:div>
    <w:div w:id="1620910219">
      <w:bodyDiv w:val="1"/>
      <w:marLeft w:val="0"/>
      <w:marRight w:val="0"/>
      <w:marTop w:val="0"/>
      <w:marBottom w:val="0"/>
      <w:divBdr>
        <w:top w:val="none" w:sz="0" w:space="0" w:color="auto"/>
        <w:left w:val="none" w:sz="0" w:space="0" w:color="auto"/>
        <w:bottom w:val="none" w:sz="0" w:space="0" w:color="auto"/>
        <w:right w:val="none" w:sz="0" w:space="0" w:color="auto"/>
      </w:divBdr>
    </w:div>
    <w:div w:id="1680350583">
      <w:bodyDiv w:val="1"/>
      <w:marLeft w:val="0"/>
      <w:marRight w:val="0"/>
      <w:marTop w:val="0"/>
      <w:marBottom w:val="0"/>
      <w:divBdr>
        <w:top w:val="none" w:sz="0" w:space="0" w:color="auto"/>
        <w:left w:val="none" w:sz="0" w:space="0" w:color="auto"/>
        <w:bottom w:val="none" w:sz="0" w:space="0" w:color="auto"/>
        <w:right w:val="none" w:sz="0" w:space="0" w:color="auto"/>
      </w:divBdr>
    </w:div>
    <w:div w:id="1705330026">
      <w:bodyDiv w:val="1"/>
      <w:marLeft w:val="0"/>
      <w:marRight w:val="0"/>
      <w:marTop w:val="0"/>
      <w:marBottom w:val="0"/>
      <w:divBdr>
        <w:top w:val="none" w:sz="0" w:space="0" w:color="auto"/>
        <w:left w:val="none" w:sz="0" w:space="0" w:color="auto"/>
        <w:bottom w:val="none" w:sz="0" w:space="0" w:color="auto"/>
        <w:right w:val="none" w:sz="0" w:space="0" w:color="auto"/>
      </w:divBdr>
    </w:div>
    <w:div w:id="1710031570">
      <w:bodyDiv w:val="1"/>
      <w:marLeft w:val="0"/>
      <w:marRight w:val="0"/>
      <w:marTop w:val="0"/>
      <w:marBottom w:val="0"/>
      <w:divBdr>
        <w:top w:val="none" w:sz="0" w:space="0" w:color="auto"/>
        <w:left w:val="none" w:sz="0" w:space="0" w:color="auto"/>
        <w:bottom w:val="none" w:sz="0" w:space="0" w:color="auto"/>
        <w:right w:val="none" w:sz="0" w:space="0" w:color="auto"/>
      </w:divBdr>
    </w:div>
    <w:div w:id="1734549711">
      <w:bodyDiv w:val="1"/>
      <w:marLeft w:val="0"/>
      <w:marRight w:val="0"/>
      <w:marTop w:val="0"/>
      <w:marBottom w:val="0"/>
      <w:divBdr>
        <w:top w:val="none" w:sz="0" w:space="0" w:color="auto"/>
        <w:left w:val="none" w:sz="0" w:space="0" w:color="auto"/>
        <w:bottom w:val="none" w:sz="0" w:space="0" w:color="auto"/>
        <w:right w:val="none" w:sz="0" w:space="0" w:color="auto"/>
      </w:divBdr>
    </w:div>
    <w:div w:id="1738237483">
      <w:bodyDiv w:val="1"/>
      <w:marLeft w:val="0"/>
      <w:marRight w:val="0"/>
      <w:marTop w:val="0"/>
      <w:marBottom w:val="0"/>
      <w:divBdr>
        <w:top w:val="none" w:sz="0" w:space="0" w:color="auto"/>
        <w:left w:val="none" w:sz="0" w:space="0" w:color="auto"/>
        <w:bottom w:val="none" w:sz="0" w:space="0" w:color="auto"/>
        <w:right w:val="none" w:sz="0" w:space="0" w:color="auto"/>
      </w:divBdr>
    </w:div>
    <w:div w:id="1739283624">
      <w:bodyDiv w:val="1"/>
      <w:marLeft w:val="0"/>
      <w:marRight w:val="0"/>
      <w:marTop w:val="0"/>
      <w:marBottom w:val="0"/>
      <w:divBdr>
        <w:top w:val="none" w:sz="0" w:space="0" w:color="auto"/>
        <w:left w:val="none" w:sz="0" w:space="0" w:color="auto"/>
        <w:bottom w:val="none" w:sz="0" w:space="0" w:color="auto"/>
        <w:right w:val="none" w:sz="0" w:space="0" w:color="auto"/>
      </w:divBdr>
    </w:div>
    <w:div w:id="1747453347">
      <w:bodyDiv w:val="1"/>
      <w:marLeft w:val="0"/>
      <w:marRight w:val="0"/>
      <w:marTop w:val="0"/>
      <w:marBottom w:val="0"/>
      <w:divBdr>
        <w:top w:val="none" w:sz="0" w:space="0" w:color="auto"/>
        <w:left w:val="none" w:sz="0" w:space="0" w:color="auto"/>
        <w:bottom w:val="none" w:sz="0" w:space="0" w:color="auto"/>
        <w:right w:val="none" w:sz="0" w:space="0" w:color="auto"/>
      </w:divBdr>
    </w:div>
    <w:div w:id="1751268687">
      <w:bodyDiv w:val="1"/>
      <w:marLeft w:val="0"/>
      <w:marRight w:val="0"/>
      <w:marTop w:val="0"/>
      <w:marBottom w:val="0"/>
      <w:divBdr>
        <w:top w:val="none" w:sz="0" w:space="0" w:color="auto"/>
        <w:left w:val="none" w:sz="0" w:space="0" w:color="auto"/>
        <w:bottom w:val="none" w:sz="0" w:space="0" w:color="auto"/>
        <w:right w:val="none" w:sz="0" w:space="0" w:color="auto"/>
      </w:divBdr>
    </w:div>
    <w:div w:id="1792938986">
      <w:bodyDiv w:val="1"/>
      <w:marLeft w:val="0"/>
      <w:marRight w:val="0"/>
      <w:marTop w:val="0"/>
      <w:marBottom w:val="0"/>
      <w:divBdr>
        <w:top w:val="none" w:sz="0" w:space="0" w:color="auto"/>
        <w:left w:val="none" w:sz="0" w:space="0" w:color="auto"/>
        <w:bottom w:val="none" w:sz="0" w:space="0" w:color="auto"/>
        <w:right w:val="none" w:sz="0" w:space="0" w:color="auto"/>
      </w:divBdr>
    </w:div>
    <w:div w:id="1793862199">
      <w:bodyDiv w:val="1"/>
      <w:marLeft w:val="0"/>
      <w:marRight w:val="0"/>
      <w:marTop w:val="0"/>
      <w:marBottom w:val="0"/>
      <w:divBdr>
        <w:top w:val="none" w:sz="0" w:space="0" w:color="auto"/>
        <w:left w:val="none" w:sz="0" w:space="0" w:color="auto"/>
        <w:bottom w:val="none" w:sz="0" w:space="0" w:color="auto"/>
        <w:right w:val="none" w:sz="0" w:space="0" w:color="auto"/>
      </w:divBdr>
    </w:div>
    <w:div w:id="1827472932">
      <w:bodyDiv w:val="1"/>
      <w:marLeft w:val="0"/>
      <w:marRight w:val="0"/>
      <w:marTop w:val="0"/>
      <w:marBottom w:val="0"/>
      <w:divBdr>
        <w:top w:val="none" w:sz="0" w:space="0" w:color="auto"/>
        <w:left w:val="none" w:sz="0" w:space="0" w:color="auto"/>
        <w:bottom w:val="none" w:sz="0" w:space="0" w:color="auto"/>
        <w:right w:val="none" w:sz="0" w:space="0" w:color="auto"/>
      </w:divBdr>
    </w:div>
    <w:div w:id="1894654299">
      <w:bodyDiv w:val="1"/>
      <w:marLeft w:val="0"/>
      <w:marRight w:val="0"/>
      <w:marTop w:val="0"/>
      <w:marBottom w:val="0"/>
      <w:divBdr>
        <w:top w:val="none" w:sz="0" w:space="0" w:color="auto"/>
        <w:left w:val="none" w:sz="0" w:space="0" w:color="auto"/>
        <w:bottom w:val="none" w:sz="0" w:space="0" w:color="auto"/>
        <w:right w:val="none" w:sz="0" w:space="0" w:color="auto"/>
      </w:divBdr>
    </w:div>
    <w:div w:id="1942908359">
      <w:bodyDiv w:val="1"/>
      <w:marLeft w:val="0"/>
      <w:marRight w:val="0"/>
      <w:marTop w:val="0"/>
      <w:marBottom w:val="0"/>
      <w:divBdr>
        <w:top w:val="none" w:sz="0" w:space="0" w:color="auto"/>
        <w:left w:val="none" w:sz="0" w:space="0" w:color="auto"/>
        <w:bottom w:val="none" w:sz="0" w:space="0" w:color="auto"/>
        <w:right w:val="none" w:sz="0" w:space="0" w:color="auto"/>
      </w:divBdr>
    </w:div>
    <w:div w:id="1970430023">
      <w:bodyDiv w:val="1"/>
      <w:marLeft w:val="0"/>
      <w:marRight w:val="0"/>
      <w:marTop w:val="0"/>
      <w:marBottom w:val="0"/>
      <w:divBdr>
        <w:top w:val="none" w:sz="0" w:space="0" w:color="auto"/>
        <w:left w:val="none" w:sz="0" w:space="0" w:color="auto"/>
        <w:bottom w:val="none" w:sz="0" w:space="0" w:color="auto"/>
        <w:right w:val="none" w:sz="0" w:space="0" w:color="auto"/>
      </w:divBdr>
    </w:div>
    <w:div w:id="1998263404">
      <w:bodyDiv w:val="1"/>
      <w:marLeft w:val="0"/>
      <w:marRight w:val="0"/>
      <w:marTop w:val="0"/>
      <w:marBottom w:val="0"/>
      <w:divBdr>
        <w:top w:val="none" w:sz="0" w:space="0" w:color="auto"/>
        <w:left w:val="none" w:sz="0" w:space="0" w:color="auto"/>
        <w:bottom w:val="none" w:sz="0" w:space="0" w:color="auto"/>
        <w:right w:val="none" w:sz="0" w:space="0" w:color="auto"/>
      </w:divBdr>
    </w:div>
    <w:div w:id="2066949836">
      <w:bodyDiv w:val="1"/>
      <w:marLeft w:val="0"/>
      <w:marRight w:val="0"/>
      <w:marTop w:val="0"/>
      <w:marBottom w:val="0"/>
      <w:divBdr>
        <w:top w:val="none" w:sz="0" w:space="0" w:color="auto"/>
        <w:left w:val="none" w:sz="0" w:space="0" w:color="auto"/>
        <w:bottom w:val="none" w:sz="0" w:space="0" w:color="auto"/>
        <w:right w:val="none" w:sz="0" w:space="0" w:color="auto"/>
      </w:divBdr>
    </w:div>
    <w:div w:id="20992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hyperlink" Target="consultantplus://offline/ref=11C70CD00511D8ADBAD9E123A0B49A6BA8E517D0DA226C949D538578B2O7QE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Среднемесячная заработная плата по основным видам экономической деятельности в 2017 г., руб.</a:t>
            </a:r>
          </a:p>
        </c:rich>
      </c:tx>
      <c:layout>
        <c:manualLayout>
          <c:xMode val="edge"/>
          <c:yMode val="edge"/>
          <c:x val="0.10706086897951117"/>
          <c:y val="2.5280450645165042E-2"/>
        </c:manualLayout>
      </c:layout>
    </c:title>
    <c:plotArea>
      <c:layout>
        <c:manualLayout>
          <c:layoutTarget val="inner"/>
          <c:xMode val="edge"/>
          <c:yMode val="edge"/>
          <c:x val="1.1516060415830346E-2"/>
          <c:y val="0.30279248062182662"/>
          <c:w val="0.36281699817463048"/>
          <c:h val="0.69720751937817471"/>
        </c:manualLayout>
      </c:layout>
      <c:pieChart>
        <c:varyColors val="1"/>
        <c:ser>
          <c:idx val="0"/>
          <c:order val="0"/>
          <c:tx>
            <c:strRef>
              <c:f>Лист1!$B$1</c:f>
              <c:strCache>
                <c:ptCount val="1"/>
                <c:pt idx="0">
                  <c:v>Среднемесячная заработная плата по основным видам экономической деятельности в 2017 г., руб.</c:v>
                </c:pt>
              </c:strCache>
            </c:strRef>
          </c:tx>
          <c:dLbls>
            <c:numFmt formatCode="#,##0" sourceLinked="0"/>
            <c:txPr>
              <a:bodyPr/>
              <a:lstStyle/>
              <a:p>
                <a:pPr>
                  <a:defRPr>
                    <a:latin typeface="Times New Roman" pitchFamily="18" charset="0"/>
                    <a:cs typeface="Times New Roman" pitchFamily="18" charset="0"/>
                  </a:defRPr>
                </a:pPr>
                <a:endParaRPr lang="ru-RU"/>
              </a:p>
            </c:txPr>
            <c:showVal val="1"/>
            <c:showLeaderLines val="1"/>
          </c:dLbls>
          <c:cat>
            <c:strRef>
              <c:f>Лист1!$A$2:$A$9</c:f>
              <c:strCache>
                <c:ptCount val="8"/>
                <c:pt idx="0">
                  <c:v>Обрабатывающие производства</c:v>
                </c:pt>
                <c:pt idx="1">
                  <c:v>Оптовая и розничная торговля, ремонт  автотранспортных средств, мотоциклов</c:v>
                </c:pt>
                <c:pt idx="2">
                  <c:v>Транспортировка  и хранение</c:v>
                </c:pt>
                <c:pt idx="3">
                  <c:v>Государственное управление и обеспечение военной безопасности; социальное обеспечение</c:v>
                </c:pt>
                <c:pt idx="4">
                  <c:v>Деятельность финансовая и страховая</c:v>
                </c:pt>
                <c:pt idx="5">
                  <c:v>Образование</c:v>
                </c:pt>
                <c:pt idx="6">
                  <c:v>Здравоохранение и предоставление социальных услуг</c:v>
                </c:pt>
                <c:pt idx="7">
                  <c:v>Деятельность в области культуры, спорта, организации досуга и развлечений</c:v>
                </c:pt>
              </c:strCache>
            </c:strRef>
          </c:cat>
          <c:val>
            <c:numRef>
              <c:f>Лист1!$B$2:$B$9</c:f>
              <c:numCache>
                <c:formatCode>General</c:formatCode>
                <c:ptCount val="8"/>
                <c:pt idx="0">
                  <c:v>28957</c:v>
                </c:pt>
                <c:pt idx="1">
                  <c:v>23684</c:v>
                </c:pt>
                <c:pt idx="2">
                  <c:v>17502</c:v>
                </c:pt>
                <c:pt idx="3">
                  <c:v>33801</c:v>
                </c:pt>
                <c:pt idx="4">
                  <c:v>29321</c:v>
                </c:pt>
                <c:pt idx="5">
                  <c:v>17703</c:v>
                </c:pt>
                <c:pt idx="6">
                  <c:v>18575</c:v>
                </c:pt>
                <c:pt idx="7">
                  <c:v>21543</c:v>
                </c:pt>
              </c:numCache>
            </c:numRef>
          </c:val>
        </c:ser>
        <c:firstSliceAng val="0"/>
      </c:pieChart>
    </c:plotArea>
    <c:legend>
      <c:legendPos val="r"/>
      <c:layout>
        <c:manualLayout>
          <c:xMode val="edge"/>
          <c:yMode val="edge"/>
          <c:x val="0.37674694686856697"/>
          <c:y val="0.22411201039241593"/>
          <c:w val="0.62163549336330892"/>
          <c:h val="0.77588796239315772"/>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dPt>
            <c:idx val="0"/>
            <c:spPr>
              <a:solidFill>
                <a:srgbClr val="00B050"/>
              </a:solidFill>
            </c:spPr>
          </c:dPt>
          <c:dPt>
            <c:idx val="1"/>
            <c:spPr>
              <a:solidFill>
                <a:srgbClr val="FFC000"/>
              </a:solidFill>
            </c:spPr>
          </c:dPt>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2015 год</c:v>
                </c:pt>
                <c:pt idx="1">
                  <c:v>2016 год</c:v>
                </c:pt>
                <c:pt idx="2">
                  <c:v>2017 год</c:v>
                </c:pt>
              </c:strCache>
            </c:strRef>
          </c:cat>
          <c:val>
            <c:numRef>
              <c:f>Лист1!$B$2:$B$4</c:f>
              <c:numCache>
                <c:formatCode>General</c:formatCode>
                <c:ptCount val="3"/>
                <c:pt idx="0">
                  <c:v>929.21</c:v>
                </c:pt>
                <c:pt idx="1">
                  <c:v>607.12</c:v>
                </c:pt>
                <c:pt idx="2">
                  <c:v>492.41999999999956</c:v>
                </c:pt>
              </c:numCache>
            </c:numRef>
          </c:val>
        </c:ser>
        <c:axId val="66983808"/>
        <c:axId val="66985344"/>
      </c:barChart>
      <c:catAx>
        <c:axId val="66983808"/>
        <c:scaling>
          <c:orientation val="minMax"/>
        </c:scaling>
        <c:axPos val="b"/>
        <c:tickLblPos val="nextTo"/>
        <c:txPr>
          <a:bodyPr/>
          <a:lstStyle/>
          <a:p>
            <a:pPr>
              <a:defRPr>
                <a:latin typeface="Times New Roman" pitchFamily="18" charset="0"/>
                <a:cs typeface="Times New Roman" pitchFamily="18" charset="0"/>
              </a:defRPr>
            </a:pPr>
            <a:endParaRPr lang="ru-RU"/>
          </a:p>
        </c:txPr>
        <c:crossAx val="66985344"/>
        <c:crosses val="autoZero"/>
        <c:auto val="1"/>
        <c:lblAlgn val="ctr"/>
        <c:lblOffset val="100"/>
      </c:catAx>
      <c:valAx>
        <c:axId val="6698534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6983808"/>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1420045523355227E-2"/>
          <c:y val="0.23772020517014031"/>
          <c:w val="0.5130800478858113"/>
          <c:h val="0.6635910136685168"/>
        </c:manualLayout>
      </c:layout>
      <c:pie3DChart>
        <c:varyColors val="1"/>
        <c:ser>
          <c:idx val="0"/>
          <c:order val="0"/>
          <c:tx>
            <c:strRef>
              <c:f>Лист1!$B$1</c:f>
              <c:strCache>
                <c:ptCount val="1"/>
                <c:pt idx="0">
                  <c:v>Столбец1</c:v>
                </c:pt>
              </c:strCache>
            </c:strRef>
          </c:tx>
          <c:dLbls>
            <c:showVal val="1"/>
            <c:showLeaderLines val="1"/>
          </c:dLbls>
          <c:cat>
            <c:strRef>
              <c:f>Лист1!$A$2:$A$5</c:f>
              <c:strCache>
                <c:ptCount val="4"/>
                <c:pt idx="0">
                  <c:v>детские дошкольные образовательные учреждения </c:v>
                </c:pt>
                <c:pt idx="1">
                  <c:v> средние школы</c:v>
                </c:pt>
                <c:pt idx="2">
                  <c:v>основные школы</c:v>
                </c:pt>
                <c:pt idx="3">
                  <c:v>учреждения дополнительного образования детей (МБУ ДО «Станция юных натуралистов», МБУ ДО «Центр детского творчества»). </c:v>
                </c:pt>
              </c:strCache>
            </c:strRef>
          </c:cat>
          <c:val>
            <c:numRef>
              <c:f>Лист1!$B$2:$B$5</c:f>
              <c:numCache>
                <c:formatCode>General</c:formatCode>
                <c:ptCount val="4"/>
                <c:pt idx="0">
                  <c:v>15</c:v>
                </c:pt>
                <c:pt idx="1">
                  <c:v>13</c:v>
                </c:pt>
                <c:pt idx="2">
                  <c:v>6</c:v>
                </c:pt>
                <c:pt idx="3">
                  <c:v>2</c:v>
                </c:pt>
              </c:numCache>
            </c:numRef>
          </c:val>
        </c:ser>
      </c:pie3DChart>
    </c:plotArea>
    <c:legend>
      <c:legendPos val="r"/>
      <c:layout>
        <c:manualLayout>
          <c:xMode val="edge"/>
          <c:yMode val="edge"/>
          <c:x val="0.5146147725785829"/>
          <c:y val="0.16370744919021077"/>
          <c:w val="0.47264619372307182"/>
          <c:h val="0.73481012184347561"/>
        </c:manualLayout>
      </c:layout>
    </c:legend>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rgbClr val="FFFF00"/>
            </a:solidFill>
          </c:spPr>
          <c:dPt>
            <c:idx val="0"/>
            <c:spPr>
              <a:solidFill>
                <a:schemeClr val="tx2">
                  <a:lumMod val="60000"/>
                  <a:lumOff val="40000"/>
                </a:schemeClr>
              </a:solidFill>
            </c:spPr>
          </c:dPt>
          <c:dPt>
            <c:idx val="1"/>
            <c:spPr>
              <a:solidFill>
                <a:srgbClr val="FFFF00"/>
              </a:solidFill>
              <a:ln>
                <a:solidFill>
                  <a:srgbClr val="FFFF00"/>
                </a:solidFill>
              </a:ln>
            </c:spPr>
          </c:dPt>
          <c:dPt>
            <c:idx val="2"/>
            <c:spPr>
              <a:solidFill>
                <a:srgbClr val="FFC000"/>
              </a:solidFill>
            </c:spPr>
          </c:dPt>
          <c:dPt>
            <c:idx val="3"/>
            <c:spPr>
              <a:solidFill>
                <a:srgbClr val="92D050"/>
              </a:solidFill>
            </c:spPr>
          </c:dPt>
          <c:dLbls>
            <c:txPr>
              <a:bodyPr/>
              <a:lstStyle/>
              <a:p>
                <a:pPr>
                  <a:defRPr>
                    <a:latin typeface="Times New Roman" pitchFamily="18" charset="0"/>
                    <a:cs typeface="Times New Roman" pitchFamily="18" charset="0"/>
                  </a:defRPr>
                </a:pPr>
                <a:endParaRPr lang="ru-RU"/>
              </a:p>
            </c:txPr>
            <c:showVal val="1"/>
          </c:dLbls>
          <c:cat>
            <c:strRef>
              <c:f>Лист1!$A$2:$A$5</c:f>
              <c:strCache>
                <c:ptCount val="4"/>
                <c:pt idx="0">
                  <c:v>2015 год</c:v>
                </c:pt>
                <c:pt idx="1">
                  <c:v>2016 год</c:v>
                </c:pt>
                <c:pt idx="2">
                  <c:v>2017 год</c:v>
                </c:pt>
                <c:pt idx="3">
                  <c:v>2018 год оценка</c:v>
                </c:pt>
              </c:strCache>
            </c:strRef>
          </c:cat>
          <c:val>
            <c:numRef>
              <c:f>Лист1!$B$2:$B$5</c:f>
              <c:numCache>
                <c:formatCode>General</c:formatCode>
                <c:ptCount val="4"/>
                <c:pt idx="0">
                  <c:v>17.47</c:v>
                </c:pt>
                <c:pt idx="1">
                  <c:v>15.09</c:v>
                </c:pt>
                <c:pt idx="2">
                  <c:v>15.11</c:v>
                </c:pt>
                <c:pt idx="3" formatCode="0.00">
                  <c:v>7</c:v>
                </c:pt>
              </c:numCache>
            </c:numRef>
          </c:val>
        </c:ser>
        <c:axId val="97988992"/>
        <c:axId val="97990528"/>
      </c:barChart>
      <c:catAx>
        <c:axId val="97988992"/>
        <c:scaling>
          <c:orientation val="minMax"/>
        </c:scaling>
        <c:axPos val="b"/>
        <c:tickLblPos val="nextTo"/>
        <c:txPr>
          <a:bodyPr/>
          <a:lstStyle/>
          <a:p>
            <a:pPr>
              <a:defRPr>
                <a:latin typeface="Times New Roman" pitchFamily="18" charset="0"/>
                <a:cs typeface="Times New Roman" pitchFamily="18" charset="0"/>
              </a:defRPr>
            </a:pPr>
            <a:endParaRPr lang="ru-RU"/>
          </a:p>
        </c:txPr>
        <c:crossAx val="97990528"/>
        <c:crosses val="autoZero"/>
        <c:auto val="1"/>
        <c:lblAlgn val="ctr"/>
        <c:lblOffset val="100"/>
      </c:catAx>
      <c:valAx>
        <c:axId val="9799052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97988992"/>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2785649063757826"/>
          <c:y val="3.2414332609538181E-2"/>
          <c:w val="0.85758434879454926"/>
          <c:h val="0.454113277623027"/>
        </c:manualLayout>
      </c:layout>
      <c:pie3DChart>
        <c:varyColors val="1"/>
        <c:ser>
          <c:idx val="0"/>
          <c:order val="0"/>
          <c:tx>
            <c:strRef>
              <c:f>Лист1!$B$1</c:f>
              <c:strCache>
                <c:ptCount val="1"/>
                <c:pt idx="0">
                  <c:v>Столбец1</c:v>
                </c:pt>
              </c:strCache>
            </c:strRef>
          </c:tx>
          <c:dPt>
            <c:idx val="0"/>
            <c:explosion val="11"/>
          </c:dPt>
          <c:dPt>
            <c:idx val="1"/>
            <c:explosion val="16"/>
          </c:dPt>
          <c:dPt>
            <c:idx val="3"/>
            <c:explosion val="15"/>
          </c:dPt>
          <c:dLbls>
            <c:dLbl>
              <c:idx val="0"/>
              <c:layout>
                <c:manualLayout>
                  <c:x val="-6.1208351560221676E-2"/>
                  <c:y val="-7.5269653793275854E-2"/>
                </c:manualLayout>
              </c:layout>
              <c:showVal val="1"/>
            </c:dLbl>
            <c:dLbl>
              <c:idx val="1"/>
              <c:layout>
                <c:manualLayout>
                  <c:x val="7.6732999213837652E-2"/>
                  <c:y val="-0.18075175438596491"/>
                </c:manualLayout>
              </c:layout>
              <c:showVal val="1"/>
            </c:dLbl>
            <c:dLbl>
              <c:idx val="2"/>
              <c:layout>
                <c:manualLayout>
                  <c:x val="1.5777376786235107E-2"/>
                  <c:y val="3.0715667915106291E-2"/>
                </c:manualLayout>
              </c:layout>
              <c:showVal val="1"/>
            </c:dLbl>
            <c:dLbl>
              <c:idx val="3"/>
              <c:layout>
                <c:manualLayout>
                  <c:x val="9.5441455234762367E-3"/>
                  <c:y val="-4.3262484394507132E-2"/>
                </c:manualLayout>
              </c:layout>
              <c:showVal val="1"/>
            </c:dLbl>
            <c:dLbl>
              <c:idx val="4"/>
              <c:layout>
                <c:manualLayout>
                  <c:x val="4.7883949402158094E-2"/>
                  <c:y val="-2.7925405742821492E-2"/>
                </c:manualLayout>
              </c:layout>
              <c:showVal val="1"/>
            </c:dLbl>
            <c:txPr>
              <a:bodyPr/>
              <a:lstStyle/>
              <a:p>
                <a:pPr>
                  <a:defRPr sz="900">
                    <a:latin typeface="Times New Roman" pitchFamily="18" charset="0"/>
                    <a:cs typeface="Times New Roman" pitchFamily="18" charset="0"/>
                  </a:defRPr>
                </a:pPr>
                <a:endParaRPr lang="ru-RU"/>
              </a:p>
            </c:txPr>
            <c:showVal val="1"/>
            <c:showLeaderLines val="1"/>
          </c:dLbls>
          <c:cat>
            <c:strRef>
              <c:f>Лист1!$A$2:$A$6</c:f>
              <c:strCache>
                <c:ptCount val="5"/>
                <c:pt idx="0">
                  <c:v>оптовая и розничная торговля, ремонт автотранспортных средств, мотоциклов, бытовых изделий и предметов личного пользования </c:v>
                </c:pt>
                <c:pt idx="1">
                  <c:v>обрабатывающие производства </c:v>
                </c:pt>
                <c:pt idx="2">
                  <c:v> операции с недвижимым имуществом, аренда и предоставление услуг </c:v>
                </c:pt>
                <c:pt idx="3">
                  <c:v>транспортировка и хранение </c:v>
                </c:pt>
                <c:pt idx="4">
                  <c:v>сельское хозяйство, охота и лесное хозяйство</c:v>
                </c:pt>
              </c:strCache>
            </c:strRef>
          </c:cat>
          <c:val>
            <c:numRef>
              <c:f>Лист1!$B$2:$B$6</c:f>
              <c:numCache>
                <c:formatCode>0.00%</c:formatCode>
                <c:ptCount val="5"/>
                <c:pt idx="0" formatCode="0.0%">
                  <c:v>0.252</c:v>
                </c:pt>
                <c:pt idx="1">
                  <c:v>0.11070000000000016</c:v>
                </c:pt>
                <c:pt idx="2">
                  <c:v>9.0000000000000066E-2</c:v>
                </c:pt>
                <c:pt idx="3">
                  <c:v>7.8000000000000153E-2</c:v>
                </c:pt>
                <c:pt idx="4">
                  <c:v>7.2000000000000133E-2</c:v>
                </c:pt>
              </c:numCache>
            </c:numRef>
          </c:val>
        </c:ser>
      </c:pie3DChart>
    </c:plotArea>
    <c:legend>
      <c:legendPos val="b"/>
      <c:layout>
        <c:manualLayout>
          <c:xMode val="edge"/>
          <c:yMode val="edge"/>
          <c:x val="0"/>
          <c:y val="0.51208947368421065"/>
          <c:w val="0.9823483359538786"/>
          <c:h val="0.48791051503904759"/>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2578011081948086E-2"/>
          <c:y val="0.13197969543147237"/>
          <c:w val="0.59044346019247551"/>
          <c:h val="0.75415706356673362"/>
        </c:manualLayout>
      </c:layout>
      <c:pie3DChart>
        <c:varyColors val="1"/>
        <c:ser>
          <c:idx val="0"/>
          <c:order val="0"/>
          <c:tx>
            <c:strRef>
              <c:f>Лист1!$B$1</c:f>
              <c:strCache>
                <c:ptCount val="1"/>
                <c:pt idx="0">
                  <c:v>Столбец1</c:v>
                </c:pt>
              </c:strCache>
            </c:strRef>
          </c:tx>
          <c:explosion val="9"/>
          <c:dLbls>
            <c:dLbl>
              <c:idx val="0"/>
              <c:layout>
                <c:manualLayout>
                  <c:x val="2.3499835958005252E-2"/>
                  <c:y val="2.3951622971285887E-2"/>
                </c:manualLayout>
              </c:layout>
              <c:showVal val="1"/>
            </c:dLbl>
            <c:dLbl>
              <c:idx val="1"/>
              <c:layout>
                <c:manualLayout>
                  <c:x val="2.1180737824438613E-2"/>
                  <c:y val="-8.9179151061172801E-3"/>
                </c:manualLayout>
              </c:layout>
              <c:showVal val="1"/>
            </c:dLbl>
            <c:txPr>
              <a:bodyPr/>
              <a:lstStyle/>
              <a:p>
                <a:pPr>
                  <a:defRPr sz="900">
                    <a:latin typeface="Times New Roman" pitchFamily="18" charset="0"/>
                    <a:cs typeface="Times New Roman" pitchFamily="18" charset="0"/>
                  </a:defRPr>
                </a:pPr>
                <a:endParaRPr lang="ru-RU"/>
              </a:p>
            </c:txPr>
            <c:showVal val="1"/>
            <c:showLeaderLines val="1"/>
          </c:dLbls>
          <c:cat>
            <c:strRef>
              <c:f>Лист1!$A$2:$A$4</c:f>
              <c:strCache>
                <c:ptCount val="3"/>
                <c:pt idx="0">
                  <c:v>муниципальная собственность</c:v>
                </c:pt>
                <c:pt idx="1">
                  <c:v>частная собственность</c:v>
                </c:pt>
                <c:pt idx="2">
                  <c:v>прочая</c:v>
                </c:pt>
              </c:strCache>
            </c:strRef>
          </c:cat>
          <c:val>
            <c:numRef>
              <c:f>Лист1!$B$2:$B$4</c:f>
              <c:numCache>
                <c:formatCode>0.0%</c:formatCode>
                <c:ptCount val="3"/>
                <c:pt idx="0">
                  <c:v>0.12100000000000002</c:v>
                </c:pt>
                <c:pt idx="1">
                  <c:v>0.70300000000000062</c:v>
                </c:pt>
                <c:pt idx="2">
                  <c:v>0.17500000000000004</c:v>
                </c:pt>
              </c:numCache>
            </c:numRef>
          </c:val>
        </c:ser>
      </c:pie3DChart>
    </c:plotArea>
    <c:legend>
      <c:legendPos val="r"/>
      <c:layout>
        <c:manualLayout>
          <c:xMode val="edge"/>
          <c:yMode val="edge"/>
          <c:x val="0.60852836103820351"/>
          <c:y val="0.15501818617850469"/>
          <c:w val="0.36600867599883441"/>
          <c:h val="0.59224113500720699"/>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2450422863808667"/>
          <c:y val="0.11182320959880016"/>
          <c:w val="0.71689741907261595"/>
          <c:h val="0.68125717852684142"/>
        </c:manualLayout>
      </c:layout>
      <c:barChart>
        <c:barDir val="col"/>
        <c:grouping val="clustered"/>
        <c:ser>
          <c:idx val="0"/>
          <c:order val="0"/>
          <c:tx>
            <c:strRef>
              <c:f>Лист1!#REF!</c:f>
              <c:strCache>
                <c:ptCount val="1"/>
                <c:pt idx="0">
                  <c:v>#REF!</c:v>
                </c:pt>
              </c:strCache>
            </c:strRef>
          </c:tx>
          <c:dLbls>
            <c:txPr>
              <a:bodyPr/>
              <a:lstStyle/>
              <a:p>
                <a:pPr>
                  <a:defRPr sz="900">
                    <a:latin typeface="Times New Roman" pitchFamily="18" charset="0"/>
                    <a:cs typeface="Times New Roman" pitchFamily="18" charset="0"/>
                  </a:defRPr>
                </a:pPr>
                <a:endParaRPr lang="ru-RU"/>
              </a:p>
            </c:txPr>
            <c:showVal val="1"/>
          </c:dLbls>
          <c:cat>
            <c:strRef>
              <c:f>Лист1!$A$2:$A$10</c:f>
              <c:strCache>
                <c:ptCount val="9"/>
                <c:pt idx="0">
                  <c:v>2009 год </c:v>
                </c:pt>
                <c:pt idx="1">
                  <c:v>2010 год</c:v>
                </c:pt>
                <c:pt idx="2">
                  <c:v>2011 год</c:v>
                </c:pt>
                <c:pt idx="3">
                  <c:v>2012 год</c:v>
                </c:pt>
                <c:pt idx="4">
                  <c:v>2013 год</c:v>
                </c:pt>
                <c:pt idx="5">
                  <c:v>2014 год</c:v>
                </c:pt>
                <c:pt idx="6">
                  <c:v>2015 год</c:v>
                </c:pt>
                <c:pt idx="7">
                  <c:v>2016 год</c:v>
                </c:pt>
                <c:pt idx="8">
                  <c:v>2017 год</c:v>
                </c:pt>
              </c:strCache>
            </c:strRef>
          </c:cat>
          <c:val>
            <c:numRef>
              <c:f>Лист1!$B$2:$B$10</c:f>
              <c:numCache>
                <c:formatCode>General</c:formatCode>
                <c:ptCount val="9"/>
                <c:pt idx="0">
                  <c:v>309.89999999999969</c:v>
                </c:pt>
                <c:pt idx="1">
                  <c:v>478.7</c:v>
                </c:pt>
                <c:pt idx="2">
                  <c:v>129.68</c:v>
                </c:pt>
                <c:pt idx="3">
                  <c:v>316.08</c:v>
                </c:pt>
                <c:pt idx="4">
                  <c:v>269.3</c:v>
                </c:pt>
                <c:pt idx="5">
                  <c:v>155.47</c:v>
                </c:pt>
                <c:pt idx="6">
                  <c:v>195.43</c:v>
                </c:pt>
                <c:pt idx="7">
                  <c:v>214.2</c:v>
                </c:pt>
                <c:pt idx="8">
                  <c:v>120.6</c:v>
                </c:pt>
              </c:numCache>
            </c:numRef>
          </c:val>
        </c:ser>
        <c:ser>
          <c:idx val="1"/>
          <c:order val="1"/>
          <c:tx>
            <c:strRef>
              <c:f>Лист1!$A$12</c:f>
              <c:strCache>
                <c:ptCount val="1"/>
                <c:pt idx="0">
                  <c:v>млн. рублей</c:v>
                </c:pt>
              </c:strCache>
            </c:strRef>
          </c:tx>
          <c:spPr>
            <a:solidFill>
              <a:schemeClr val="bg1"/>
            </a:solidFill>
          </c:spPr>
          <c:cat>
            <c:strRef>
              <c:f>Лист1!$A$2:$A$10</c:f>
              <c:strCache>
                <c:ptCount val="9"/>
                <c:pt idx="0">
                  <c:v>2009 год </c:v>
                </c:pt>
                <c:pt idx="1">
                  <c:v>2010 год</c:v>
                </c:pt>
                <c:pt idx="2">
                  <c:v>2011 год</c:v>
                </c:pt>
                <c:pt idx="3">
                  <c:v>2012 год</c:v>
                </c:pt>
                <c:pt idx="4">
                  <c:v>2013 год</c:v>
                </c:pt>
                <c:pt idx="5">
                  <c:v>2014 год</c:v>
                </c:pt>
                <c:pt idx="6">
                  <c:v>2015 год</c:v>
                </c:pt>
                <c:pt idx="7">
                  <c:v>2016 год</c:v>
                </c:pt>
                <c:pt idx="8">
                  <c:v>2017 год</c:v>
                </c:pt>
              </c:strCache>
            </c:strRef>
          </c:cat>
          <c:val>
            <c:numRef>
              <c:f>Лист1!$C$2:$C$10</c:f>
              <c:numCache>
                <c:formatCode>General</c:formatCode>
                <c:ptCount val="9"/>
              </c:numCache>
            </c:numRef>
          </c:val>
        </c:ser>
        <c:axId val="67164416"/>
        <c:axId val="67170304"/>
      </c:barChart>
      <c:catAx>
        <c:axId val="67164416"/>
        <c:scaling>
          <c:orientation val="minMax"/>
        </c:scaling>
        <c:axPos val="b"/>
        <c:tickLblPos val="nextTo"/>
        <c:txPr>
          <a:bodyPr/>
          <a:lstStyle/>
          <a:p>
            <a:pPr>
              <a:defRPr>
                <a:latin typeface="Times New Roman" pitchFamily="18" charset="0"/>
                <a:cs typeface="Times New Roman" pitchFamily="18" charset="0"/>
              </a:defRPr>
            </a:pPr>
            <a:endParaRPr lang="ru-RU"/>
          </a:p>
        </c:txPr>
        <c:crossAx val="67170304"/>
        <c:crosses val="autoZero"/>
        <c:auto val="1"/>
        <c:lblAlgn val="ctr"/>
        <c:lblOffset val="100"/>
      </c:catAx>
      <c:valAx>
        <c:axId val="6717030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7164416"/>
        <c:crosses val="autoZero"/>
        <c:crossBetween val="between"/>
      </c:valAx>
    </c:plotArea>
    <c:legend>
      <c:legendPos val="r"/>
      <c:legendEntry>
        <c:idx val="1"/>
        <c:txPr>
          <a:bodyPr/>
          <a:lstStyle/>
          <a:p>
            <a:pPr>
              <a:defRPr>
                <a:latin typeface="Times New Roman" pitchFamily="18" charset="0"/>
                <a:cs typeface="Times New Roman" pitchFamily="18" charset="0"/>
              </a:defRPr>
            </a:pPr>
            <a:endParaRPr lang="ru-RU"/>
          </a:p>
        </c:txPr>
      </c:legendEntry>
      <c:legendEntry>
        <c:idx val="0"/>
        <c:delete val="1"/>
      </c:legendEntry>
      <c:layout>
        <c:manualLayout>
          <c:xMode val="edge"/>
          <c:yMode val="edge"/>
          <c:x val="6.4086832895888929E-2"/>
          <c:y val="0.79709098862642169"/>
          <c:w val="0.15582057451151937"/>
          <c:h val="8.0023122109736708E-2"/>
        </c:manualLayout>
      </c:layout>
      <c:spPr>
        <a:noFill/>
      </c:sp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5555555555555455E-2"/>
          <c:y val="8.7252530933633346E-2"/>
          <c:w val="0.93055555555555569"/>
          <c:h val="0.66652222819973594"/>
        </c:manualLayout>
      </c:layout>
      <c:barChart>
        <c:barDir val="col"/>
        <c:grouping val="clustered"/>
        <c:ser>
          <c:idx val="0"/>
          <c:order val="0"/>
          <c:tx>
            <c:strRef>
              <c:f>Лист1!$B$1</c:f>
              <c:strCache>
                <c:ptCount val="1"/>
                <c:pt idx="0">
                  <c:v>Столбец2</c:v>
                </c:pt>
              </c:strCache>
            </c:strRef>
          </c:tx>
          <c:dLbls>
            <c:txPr>
              <a:bodyPr/>
              <a:lstStyle/>
              <a:p>
                <a:pPr>
                  <a:defRPr sz="900">
                    <a:latin typeface="Times New Roman" pitchFamily="18" charset="0"/>
                    <a:cs typeface="Times New Roman" pitchFamily="18" charset="0"/>
                  </a:defRPr>
                </a:pPr>
                <a:endParaRPr lang="ru-RU"/>
              </a:p>
            </c:txPr>
            <c:showVal val="1"/>
          </c:dLbls>
          <c:cat>
            <c:strRef>
              <c:f>Лист1!$A$2:$A$11</c:f>
              <c:strCache>
                <c:ptCount val="10"/>
                <c:pt idx="0">
                  <c:v>2009 год </c:v>
                </c:pt>
                <c:pt idx="1">
                  <c:v>2010 год</c:v>
                </c:pt>
                <c:pt idx="2">
                  <c:v>2011 год</c:v>
                </c:pt>
                <c:pt idx="3">
                  <c:v>2012 год</c:v>
                </c:pt>
                <c:pt idx="4">
                  <c:v>2013 год</c:v>
                </c:pt>
                <c:pt idx="5">
                  <c:v>2014 год</c:v>
                </c:pt>
                <c:pt idx="6">
                  <c:v>2015 год</c:v>
                </c:pt>
                <c:pt idx="7">
                  <c:v>2016 год</c:v>
                </c:pt>
                <c:pt idx="8">
                  <c:v>2017 год</c:v>
                </c:pt>
                <c:pt idx="9">
                  <c:v>млн.рублей</c:v>
                </c:pt>
              </c:strCache>
            </c:strRef>
          </c:cat>
          <c:val>
            <c:numRef>
              <c:f>Лист1!$B$2:$B$11</c:f>
              <c:numCache>
                <c:formatCode>#,##0.0</c:formatCode>
                <c:ptCount val="10"/>
                <c:pt idx="0">
                  <c:v>5490.7</c:v>
                </c:pt>
                <c:pt idx="1">
                  <c:v>7341.6</c:v>
                </c:pt>
                <c:pt idx="2">
                  <c:v>7658.07</c:v>
                </c:pt>
                <c:pt idx="3">
                  <c:v>7184.2</c:v>
                </c:pt>
                <c:pt idx="4">
                  <c:v>9348</c:v>
                </c:pt>
                <c:pt idx="5">
                  <c:v>9634.2000000000007</c:v>
                </c:pt>
                <c:pt idx="6">
                  <c:v>10953.1</c:v>
                </c:pt>
                <c:pt idx="7">
                  <c:v>11194.4</c:v>
                </c:pt>
                <c:pt idx="8">
                  <c:v>8128.14</c:v>
                </c:pt>
              </c:numCache>
            </c:numRef>
          </c:val>
        </c:ser>
        <c:axId val="55665024"/>
        <c:axId val="55666560"/>
      </c:barChart>
      <c:catAx>
        <c:axId val="55665024"/>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55666560"/>
        <c:crosses val="autoZero"/>
        <c:auto val="1"/>
        <c:lblAlgn val="ctr"/>
        <c:lblOffset val="100"/>
      </c:catAx>
      <c:valAx>
        <c:axId val="55666560"/>
        <c:scaling>
          <c:orientation val="minMax"/>
        </c:scaling>
        <c:delete val="1"/>
        <c:axPos val="l"/>
        <c:majorGridlines/>
        <c:numFmt formatCode="#,##0.0" sourceLinked="1"/>
        <c:tickLblPos val="nextTo"/>
        <c:crossAx val="55665024"/>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106771607391458"/>
          <c:y val="2.6161412645942426E-2"/>
          <c:w val="0.47277554661136079"/>
          <c:h val="0.80514495559758636"/>
        </c:manualLayout>
      </c:layout>
      <c:pieChart>
        <c:varyColors val="1"/>
        <c:ser>
          <c:idx val="0"/>
          <c:order val="0"/>
          <c:tx>
            <c:strRef>
              <c:f>Лист1!$B$1</c:f>
              <c:strCache>
                <c:ptCount val="1"/>
                <c:pt idx="0">
                  <c:v>Продажи</c:v>
                </c:pt>
              </c:strCache>
            </c:strRef>
          </c:tx>
          <c:dLbls>
            <c:txPr>
              <a:bodyPr/>
              <a:lstStyle/>
              <a:p>
                <a:pPr>
                  <a:defRPr>
                    <a:latin typeface="Times New Roman" pitchFamily="18" charset="0"/>
                    <a:cs typeface="Times New Roman" pitchFamily="18" charset="0"/>
                  </a:defRPr>
                </a:pPr>
                <a:endParaRPr lang="ru-RU"/>
              </a:p>
            </c:txPr>
            <c:showVal val="1"/>
            <c:showLeaderLines val="1"/>
          </c:dLbls>
          <c:cat>
            <c:strRef>
              <c:f>Лист1!$A$2:$A$3</c:f>
              <c:strCache>
                <c:ptCount val="2"/>
                <c:pt idx="0">
                  <c:v>Продукция растениеводства</c:v>
                </c:pt>
                <c:pt idx="1">
                  <c:v>Продукция животноводства </c:v>
                </c:pt>
              </c:strCache>
            </c:strRef>
          </c:cat>
          <c:val>
            <c:numRef>
              <c:f>Лист1!$B$2:$B$3</c:f>
              <c:numCache>
                <c:formatCode>0.00%</c:formatCode>
                <c:ptCount val="2"/>
                <c:pt idx="0">
                  <c:v>0.5347901092581957</c:v>
                </c:pt>
                <c:pt idx="1">
                  <c:v>0.46520989074180558</c:v>
                </c:pt>
              </c:numCache>
            </c:numRef>
          </c:val>
        </c:ser>
        <c:firstSliceAng val="0"/>
      </c:pieChart>
    </c:plotArea>
    <c:legend>
      <c:legendPos val="r"/>
      <c:layout>
        <c:manualLayout>
          <c:xMode val="edge"/>
          <c:yMode val="edge"/>
          <c:x val="3.6570419009368201E-2"/>
          <c:y val="0.81770035338597746"/>
          <c:w val="0.90494432824803162"/>
          <c:h val="0.14394201569030374"/>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20833333333333359"/>
          <c:y val="3.9398904947297787E-2"/>
          <c:w val="0.55034831583552069"/>
          <c:h val="0.81272196608459657"/>
        </c:manualLayout>
      </c:layout>
      <c:pie3DChart>
        <c:varyColors val="1"/>
        <c:ser>
          <c:idx val="0"/>
          <c:order val="0"/>
          <c:tx>
            <c:strRef>
              <c:f>Лист1!$B$1</c:f>
              <c:strCache>
                <c:ptCount val="1"/>
                <c:pt idx="0">
                  <c:v>Столбец1</c:v>
                </c:pt>
              </c:strCache>
            </c:strRef>
          </c:tx>
          <c:dLbls>
            <c:txPr>
              <a:bodyPr/>
              <a:lstStyle/>
              <a:p>
                <a:pPr>
                  <a:defRPr>
                    <a:latin typeface="Times New Roman" pitchFamily="18" charset="0"/>
                    <a:cs typeface="Times New Roman" pitchFamily="18" charset="0"/>
                  </a:defRPr>
                </a:pPr>
                <a:endParaRPr lang="ru-RU"/>
              </a:p>
            </c:txPr>
            <c:showVal val="1"/>
            <c:showLeaderLines val="1"/>
          </c:dLbls>
          <c:cat>
            <c:strRef>
              <c:f>Лист1!$A$2:$A$5</c:f>
              <c:strCache>
                <c:ptCount val="4"/>
                <c:pt idx="0">
                  <c:v>Предприятия торговли</c:v>
                </c:pt>
                <c:pt idx="1">
                  <c:v>Обрабатывающие производства</c:v>
                </c:pt>
                <c:pt idx="2">
                  <c:v>Предприятия строительства</c:v>
                </c:pt>
                <c:pt idx="3">
                  <c:v>Прочие</c:v>
                </c:pt>
              </c:strCache>
            </c:strRef>
          </c:cat>
          <c:val>
            <c:numRef>
              <c:f>Лист1!$B$2:$B$5</c:f>
              <c:numCache>
                <c:formatCode>0.0%</c:formatCode>
                <c:ptCount val="4"/>
                <c:pt idx="0">
                  <c:v>0.30000000000000032</c:v>
                </c:pt>
                <c:pt idx="1">
                  <c:v>0.12200000000000009</c:v>
                </c:pt>
                <c:pt idx="2">
                  <c:v>0.112</c:v>
                </c:pt>
                <c:pt idx="3">
                  <c:v>0.46300000000000002</c:v>
                </c:pt>
              </c:numCache>
            </c:numRef>
          </c:val>
        </c:ser>
      </c:pie3DChart>
    </c:plotArea>
    <c:legend>
      <c:legendPos val="r"/>
      <c:layout>
        <c:manualLayout>
          <c:xMode val="edge"/>
          <c:yMode val="edge"/>
          <c:x val="1.0996463983668726E-2"/>
          <c:y val="0.82119995950604263"/>
          <c:w val="0.97742946194225633"/>
          <c:h val="0.1774675147519833"/>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5A12-F9D3-4BB3-8CD9-785F5C4B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24770</Words>
  <Characters>141193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2018-09-26T10:47:00Z</cp:lastPrinted>
  <dcterms:created xsi:type="dcterms:W3CDTF">2018-09-26T10:28:00Z</dcterms:created>
  <dcterms:modified xsi:type="dcterms:W3CDTF">2018-09-27T05:13:00Z</dcterms:modified>
</cp:coreProperties>
</file>