
<file path=[Content_Types].xml><?xml version="1.0" encoding="utf-8"?>
<Types xmlns="http://schemas.openxmlformats.org/package/2006/content-types">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075" w:rsidRDefault="009C2075" w:rsidP="009C2075">
      <w:pPr>
        <w:spacing w:after="0" w:line="240" w:lineRule="auto"/>
        <w:jc w:val="both"/>
        <w:rPr>
          <w:szCs w:val="28"/>
        </w:rPr>
      </w:pPr>
      <w:r w:rsidRPr="00301D05">
        <w:rPr>
          <w:rFonts w:ascii="Times New Roman" w:hAnsi="Times New Roman" w:cs="Times New Roman"/>
          <w:b/>
          <w:noProof/>
          <w:sz w:val="28"/>
          <w:szCs w:val="28"/>
        </w:rPr>
        <w:t xml:space="preserve">Информация о результатах внешней проверки годового отчета об исполнении бюджета </w:t>
      </w:r>
      <w:r w:rsidRPr="009C2075">
        <w:rPr>
          <w:rFonts w:ascii="Times New Roman" w:hAnsi="Times New Roman" w:cs="Times New Roman"/>
          <w:b/>
          <w:noProof/>
          <w:sz w:val="28"/>
          <w:szCs w:val="28"/>
        </w:rPr>
        <w:t>муниципального образования Ярцевское</w:t>
      </w:r>
      <w:r>
        <w:rPr>
          <w:rFonts w:ascii="Times New Roman" w:hAnsi="Times New Roman" w:cs="Times New Roman"/>
          <w:b/>
          <w:noProof/>
          <w:sz w:val="28"/>
          <w:szCs w:val="28"/>
        </w:rPr>
        <w:t xml:space="preserve"> </w:t>
      </w:r>
      <w:r w:rsidRPr="009C2075">
        <w:rPr>
          <w:rFonts w:ascii="Times New Roman" w:hAnsi="Times New Roman" w:cs="Times New Roman"/>
          <w:b/>
          <w:noProof/>
          <w:sz w:val="28"/>
          <w:szCs w:val="28"/>
        </w:rPr>
        <w:t>городское поселение Ярцевского района</w:t>
      </w:r>
      <w:r>
        <w:rPr>
          <w:rFonts w:ascii="Times New Roman" w:hAnsi="Times New Roman" w:cs="Times New Roman"/>
          <w:b/>
          <w:noProof/>
          <w:sz w:val="28"/>
          <w:szCs w:val="28"/>
        </w:rPr>
        <w:t xml:space="preserve"> </w:t>
      </w:r>
      <w:r w:rsidRPr="009C2075">
        <w:rPr>
          <w:rFonts w:ascii="Times New Roman" w:hAnsi="Times New Roman" w:cs="Times New Roman"/>
          <w:b/>
          <w:noProof/>
          <w:sz w:val="28"/>
          <w:szCs w:val="28"/>
        </w:rPr>
        <w:t xml:space="preserve">Смоленской области за 2023 год.   </w:t>
      </w:r>
    </w:p>
    <w:p w:rsidR="00212BA8" w:rsidRDefault="00212BA8" w:rsidP="009C2075">
      <w:pPr>
        <w:rPr>
          <w:szCs w:val="28"/>
        </w:rPr>
      </w:pP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Заключение по результатам внешней проверки отчета об исполнении бюджета муниципального образования Ярцевское городское поселение Ярцевского района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требованиями статьи 264.4 Бюджетного кодекса Российской Федерации, Положения о бюджетном процессе в муниципальном образовании  Ярцевское городское поселение Ярцевский район Смоленской области утвержденном решением Совета депутатов Ярцевского городского</w:t>
      </w:r>
      <w:proofErr w:type="gramEnd"/>
      <w:r w:rsidRPr="009C2075">
        <w:rPr>
          <w:rFonts w:ascii="Times New Roman" w:hAnsi="Times New Roman"/>
          <w:sz w:val="28"/>
          <w:szCs w:val="28"/>
        </w:rPr>
        <w:t xml:space="preserve"> поселения Ярцевский район Смоленской области от 27.11.2014 № 79 и Соглашения о передаче Контрольно-ревизионной комиссии муниципального образования «Ярцевский район» Смоленской области полномочий Контрольно-ревизионной комиссии по осуществлению внешнего муниципального финансового контроля от 28.01.2022 №1.</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При подготовке заключения также учтены и использованы результаты контрольных и экспертно-аналитических мероприятий, проведенных Контрольно-ревизионной комиссией муниципального образования «Ярцевский район» Смоленской области в 2023 году.</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Годовой отчет об исполнении бюджета муниципального образования Ярцевское городское поселение Ярцевского района Смоленской области представлен Главой муниципального образования «Ярцевский район» Смоленской области в Контрольно-ревизионную комиссию муниципального образования «Ярцевский район» Смоленской области, в срок установленный Положением о бюджетном процессе в муниципальном образовании Ярцевское городское поселение Ярцевского района Смоленской области  раздел 2 пункт 2.2.3. – не позднее 01 апреля 2024 года.</w:t>
      </w:r>
      <w:proofErr w:type="gramEnd"/>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Полнота представленной бюджетной отчетности соответствует требованиями ст. 264.1 Бюджетного кодекса РФ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№191н от 28.12.2010 года, 157-н, 162-н, положений, федеральных стандартов №№ 256-н, 260-н и других действующих нормативных правовых актов, регулирующих ведение бюджетного учета и составление отчетности в</w:t>
      </w:r>
      <w:proofErr w:type="gramEnd"/>
      <w:r w:rsidRPr="009C2075">
        <w:rPr>
          <w:rFonts w:ascii="Times New Roman" w:hAnsi="Times New Roman"/>
          <w:sz w:val="28"/>
          <w:szCs w:val="28"/>
        </w:rPr>
        <w:t xml:space="preserve"> 2023 году.</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 xml:space="preserve">Анализ форм бюджетной отчетности осуществлялся на основании показателей форм бюджетной отчетности, представленных администраторами бюджетных средств, полученных обобщенным путем суммирования одноименных показателей по соответствующим строкам и графам, с исключением установленным приказом Министерства финансов РФ №191н от 28.12.2010 «Об утверждении Инструкции о порядке </w:t>
      </w:r>
      <w:r w:rsidRPr="009C2075">
        <w:rPr>
          <w:rFonts w:ascii="Times New Roman" w:hAnsi="Times New Roman"/>
          <w:sz w:val="28"/>
          <w:szCs w:val="28"/>
        </w:rPr>
        <w:lastRenderedPageBreak/>
        <w:t>составления и представления годовой, квартальной и месячной отчетности об исполнении бюджетов бюджетной системы Российской Федерации» (далее Инструкция №191н) порядке</w:t>
      </w:r>
      <w:proofErr w:type="gramEnd"/>
      <w:r w:rsidRPr="009C2075">
        <w:rPr>
          <w:rFonts w:ascii="Times New Roman" w:hAnsi="Times New Roman"/>
          <w:sz w:val="28"/>
          <w:szCs w:val="28"/>
        </w:rPr>
        <w:t xml:space="preserve"> взаимосвязанных показателей по консолидируемым позициям форм бюджетной отчетности.</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Таким образом, в ходе внешней проверки анализ и оценка осуществлялась в отношении следующих форм бюджетной отчетности:</w:t>
      </w:r>
    </w:p>
    <w:p w:rsidR="009C2075" w:rsidRPr="009C2075" w:rsidRDefault="009C2075" w:rsidP="009C2075">
      <w:pPr>
        <w:tabs>
          <w:tab w:val="left" w:pos="709"/>
        </w:tabs>
        <w:autoSpaceDE w:val="0"/>
        <w:autoSpaceDN w:val="0"/>
        <w:adjustRightInd w:val="0"/>
        <w:spacing w:after="0" w:line="240" w:lineRule="auto"/>
        <w:ind w:firstLine="709"/>
        <w:jc w:val="both"/>
        <w:rPr>
          <w:rFonts w:ascii="Times New Roman" w:hAnsi="Times New Roman"/>
          <w:sz w:val="28"/>
          <w:szCs w:val="28"/>
        </w:rPr>
      </w:pPr>
      <w:r w:rsidRPr="009C2075">
        <w:rPr>
          <w:rFonts w:ascii="Times New Roman" w:hAnsi="Times New Roman"/>
          <w:sz w:val="28"/>
          <w:szCs w:val="28"/>
        </w:rPr>
        <w:t>-баланс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 финансовых результатах деятельности (ф.0503121);</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 движении денежных средств (ф.050123);</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-пояснительная записка (ф.0503160).</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Обобщенные данные представлены Финансовым управлением Администрации муниципального образования «Ярцевский район» Смоленской области в следующих формах бюджетной отчетности:</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-баланс исполнения бюджета (ф.0503120);</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 финансовых результатах деятельности (ф.0503121);</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 движении денежных средств (ф.050123);</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об исполнении бюджета (ф.0503117);</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-пояснительная записка (ф.0503160).</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Представленные для проведения внешней проверки формы отчетности сформированы в соответствии с Инструкцией №191н.</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Показатели баланса исполнения бюджета (ф.0503120) на конец отчетного периода указаны с учетом проведенных при завершении финансового года заключительных оборотов по счетам бюджетного учета.</w:t>
      </w:r>
    </w:p>
    <w:p w:rsidR="009C2075" w:rsidRPr="009C2075" w:rsidRDefault="009C2075" w:rsidP="009C2075">
      <w:pPr>
        <w:spacing w:after="0" w:line="240" w:lineRule="auto"/>
        <w:ind w:firstLine="709"/>
        <w:jc w:val="both"/>
        <w:rPr>
          <w:rFonts w:ascii="Times New Roman" w:hAnsi="Times New Roman"/>
          <w:sz w:val="28"/>
          <w:szCs w:val="28"/>
          <w:highlight w:val="yellow"/>
        </w:rPr>
      </w:pPr>
      <w:r w:rsidRPr="009C2075">
        <w:rPr>
          <w:rFonts w:ascii="Times New Roman" w:hAnsi="Times New Roman"/>
          <w:sz w:val="28"/>
          <w:szCs w:val="28"/>
        </w:rPr>
        <w:t>По состоянию на 01.01.2024 нефинансовые активы состоят из числившихся по бюджетному учету основных средств, материальных запасов, вложений в нефинансовые активы, а также имущества казны. Остаточная стоимость основных средств составляет 5 118,0 тыс. рублей; материальные запасы 17,4 тыс. рублей; нефинансовые активы имущества казны в размере 671 459,2 тыс. рублей (остаточная стоимость). Расходы будущих периодов составили 23 575,4 тыс. рублей.</w:t>
      </w:r>
    </w:p>
    <w:p w:rsidR="009C2075" w:rsidRPr="009C2075" w:rsidRDefault="009C2075" w:rsidP="009C2075">
      <w:pPr>
        <w:spacing w:after="0" w:line="240" w:lineRule="auto"/>
        <w:ind w:firstLine="709"/>
        <w:jc w:val="both"/>
        <w:rPr>
          <w:rFonts w:ascii="Times New Roman" w:hAnsi="Times New Roman"/>
          <w:i/>
          <w:sz w:val="28"/>
          <w:szCs w:val="28"/>
        </w:rPr>
      </w:pPr>
      <w:r w:rsidRPr="009C2075">
        <w:rPr>
          <w:rFonts w:ascii="Times New Roman" w:hAnsi="Times New Roman"/>
          <w:sz w:val="28"/>
          <w:szCs w:val="28"/>
        </w:rPr>
        <w:t>Балансовая стоимость основных средств на конец года составляет   14 651,7 тыс. рублей, имущество казны 728 291,8 тыс. рублей</w:t>
      </w:r>
      <w:r w:rsidRPr="009C2075">
        <w:rPr>
          <w:rFonts w:ascii="Times New Roman" w:hAnsi="Times New Roman"/>
          <w:i/>
          <w:sz w:val="28"/>
          <w:szCs w:val="28"/>
        </w:rPr>
        <w:t xml:space="preserve">. </w:t>
      </w:r>
      <w:proofErr w:type="gramStart"/>
      <w:r w:rsidRPr="009C2075">
        <w:rPr>
          <w:rFonts w:ascii="Times New Roman" w:hAnsi="Times New Roman"/>
          <w:sz w:val="28"/>
          <w:szCs w:val="28"/>
        </w:rPr>
        <w:t xml:space="preserve">За отчетный период поступило имущество казны на сумму 73 369,0 тыс. рублей, в том числе: недвижимое имущество (квартиры для переселения граждан, трубопроводы, танцевальная площадка, квартиры из расселенных домов), движимое имущество (ярмарочные ряды, детские игровые площадки), а также непроизводственные активы (неучтенные земельные участки), выбыло </w:t>
      </w:r>
      <w:r w:rsidRPr="009C2075">
        <w:rPr>
          <w:rFonts w:ascii="Times New Roman" w:hAnsi="Times New Roman"/>
          <w:sz w:val="28"/>
          <w:szCs w:val="28"/>
        </w:rPr>
        <w:lastRenderedPageBreak/>
        <w:t>имущество казны на сумму 45 059,5 тыс. рублей (приватизация квартир, безвозмездная передача квартиры из Ярцевского городского поселения</w:t>
      </w:r>
      <w:proofErr w:type="gramEnd"/>
      <w:r w:rsidRPr="009C2075">
        <w:rPr>
          <w:rFonts w:ascii="Times New Roman" w:hAnsi="Times New Roman"/>
          <w:sz w:val="28"/>
          <w:szCs w:val="28"/>
        </w:rPr>
        <w:t>).</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Согласно данным баланса на 01.01.2024 нефинансовые активы в составе имущества казны (остаточная стоимость) увеличилась за отчетный период на 28 211,7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Итоговый показатель раздела </w:t>
      </w:r>
      <w:r w:rsidRPr="009C2075">
        <w:rPr>
          <w:rFonts w:ascii="Times New Roman" w:hAnsi="Times New Roman"/>
          <w:sz w:val="28"/>
          <w:szCs w:val="28"/>
          <w:lang w:val="en-US"/>
        </w:rPr>
        <w:t>I</w:t>
      </w:r>
      <w:r w:rsidRPr="009C2075">
        <w:rPr>
          <w:rFonts w:ascii="Times New Roman" w:hAnsi="Times New Roman"/>
          <w:sz w:val="28"/>
          <w:szCs w:val="28"/>
        </w:rPr>
        <w:t xml:space="preserve"> баланса «Нефинансовые активы» составляет 700 170,1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По состоянию на 01.01.2024 финансовые активы состоят из: числившихся денежных средств учреждения в органе казначейства и на счетах кредитной организации во временном распоряжении 254 712,2 тыс. рублей, средств на счетах бюджета в органе Федерального казначейства в сумме 18 978,3 тыс. рублей; финансовых вложений 76 873,2 тыс. рублей; дебиторской задолженности по доходам 37 052,9 тыс. рублей и дебиторской задолженности по выплатам 250 743,2 тыс. рублей.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Итоговый показатель раздела </w:t>
      </w:r>
      <w:r w:rsidRPr="009C2075">
        <w:rPr>
          <w:rFonts w:ascii="Times New Roman" w:hAnsi="Times New Roman"/>
          <w:sz w:val="28"/>
          <w:szCs w:val="28"/>
          <w:lang w:val="en-US"/>
        </w:rPr>
        <w:t>II</w:t>
      </w:r>
      <w:r w:rsidRPr="009C2075">
        <w:rPr>
          <w:rFonts w:ascii="Times New Roman" w:hAnsi="Times New Roman"/>
          <w:sz w:val="28"/>
          <w:szCs w:val="28"/>
        </w:rPr>
        <w:t xml:space="preserve"> баланса «Финансовые активы» составляет 638 359,8 тыс. рублей.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Остатки обязательств на 01.01.2024 сложились из задолженности по выплатам 2 606,1 тыс. рублей (с увеличением к уровню прошлого года на 1 454,5 тыс. рублей); по платежам в бюджеты в размере 72,2 тыс. рублей; расчеты по средствам во временном распоряжении 254 712,2 тыс. рублей; расчеты по доходам в сумме 2 375,8 тыс. рублей (с уменьшением к уровню прошлого года на 9 899,3 тыс. рублей), доходы будущих периодов 127,2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Итоговый показатель раздела </w:t>
      </w:r>
      <w:r w:rsidRPr="009C2075">
        <w:rPr>
          <w:rFonts w:ascii="Times New Roman" w:hAnsi="Times New Roman"/>
          <w:sz w:val="28"/>
          <w:szCs w:val="28"/>
          <w:lang w:val="en-US"/>
        </w:rPr>
        <w:t>III</w:t>
      </w:r>
      <w:r w:rsidRPr="009C2075">
        <w:rPr>
          <w:rFonts w:ascii="Times New Roman" w:hAnsi="Times New Roman"/>
          <w:sz w:val="28"/>
          <w:szCs w:val="28"/>
        </w:rPr>
        <w:t xml:space="preserve"> баланса «Обязательства» составляет 259 893,4 тыс. рублей. </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 xml:space="preserve">Согласно показателям </w:t>
      </w:r>
      <w:r w:rsidRPr="009C2075">
        <w:rPr>
          <w:rFonts w:ascii="Times New Roman" w:hAnsi="Times New Roman"/>
          <w:sz w:val="28"/>
          <w:szCs w:val="28"/>
          <w:lang w:val="en-US"/>
        </w:rPr>
        <w:t>IV</w:t>
      </w:r>
      <w:r w:rsidRPr="009C2075">
        <w:rPr>
          <w:rFonts w:ascii="Times New Roman" w:hAnsi="Times New Roman"/>
          <w:sz w:val="28"/>
          <w:szCs w:val="28"/>
        </w:rPr>
        <w:t xml:space="preserve"> раздела баланса финансовый результат за отчетный период увеличился на 311 771,3 тыс. рублей и составил на 01.01.2024 года 1 078 636,5 тыс. рублей, в том числе: финансовый результат экономического субъекта в размере 1 059 658,1 тыс. рублей и результат прошлых отчетных периодов по кассовому исполнению бюджета 18 978,4 тыс. рублей.</w:t>
      </w:r>
      <w:proofErr w:type="gramEnd"/>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Показатели баланса, характеризующие изменение за период с начала отчетного года стоимости основных средств и материальных запасов, соответствуют показателям отчета о финансовых результатах деятельности ф.0503121 и сведениями о движении нефинансовых активов ф.0503168.</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В соответствии с отчетом о финансовых результатах деятельности (ф.0503121) общая сумма начисленных доходов по бюджетной деятельности 537 033,9 тыс. рублей сложилась в результате, начисления налоговых доходов в размере 122 107,0 тыс. рублей; доходов от собственности в размере  15 225,6 тыс. рублей; доходов от оказания платных услуг (работ), компенсаций затрат в сумме 31,3 тыс. рублей;</w:t>
      </w:r>
      <w:proofErr w:type="gramEnd"/>
      <w:r w:rsidRPr="009C2075">
        <w:rPr>
          <w:rFonts w:ascii="Times New Roman" w:hAnsi="Times New Roman"/>
          <w:sz w:val="28"/>
          <w:szCs w:val="28"/>
        </w:rPr>
        <w:t xml:space="preserve"> штрафы, пени, неустойки, возмещения ущерба в размере 68,7 тыс. рублей; безвозмездных поступлений от бюджетов в размере 398 777,8 тыс. рублей; доходов от операций с активами в размере минус 43 218,0 тыс. рублей и безвозмездные неденежные </w:t>
      </w:r>
      <w:r w:rsidRPr="009C2075">
        <w:rPr>
          <w:rFonts w:ascii="Times New Roman" w:hAnsi="Times New Roman"/>
          <w:sz w:val="28"/>
          <w:szCs w:val="28"/>
        </w:rPr>
        <w:lastRenderedPageBreak/>
        <w:t>поступления в сектор государственного управления в размере 44 041,6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Фактические расходы, согласно вышеуказанному отчету, по бюджетной деятельности составили 224 590,6 тыс. рублей, из них: на оплату труда и начисления на выплаты по оплате труда 4 236,8 тыс. рублей; на оплату услуг связи 752,4 тыс. рублей;  на транспортные услуги 706,1 тыс. рублей; за коммунальные услуги 27 097,7 тыс. рублей; на оплату работ, услуг по содержанию имущества 149 989,4 тыс. рублей; на оплату прочих работ, услуг 8 373,9 тыс. рублей; на расходы по страхованию 4,2 тыс. рублей; безвозмездные перечисления текущего и капитального характера организациям 18 873,3 тыс. рублей; безвозмездные перечисления бюджетам 32,2 тыс. рублей; на социальное обеспечение 537,1 тыс. рублей; на расходы по операциям с активами 2 753,4 тыс. рублей; безвозмездные перечисления капитального характера 680,8 тыс. рублей; на прочие расходы 11 234,1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Чистый операционный результат сложился в размере 312 443,3 тыс. рублей, что не соответствует чистому увеличению финансового результата в балансе исполнения бюджета (ф.0503120), разница составляет 672,0 тыс. рублей.</w:t>
      </w:r>
    </w:p>
    <w:p w:rsidR="009C2075" w:rsidRPr="009C2075" w:rsidRDefault="009C2075" w:rsidP="009C2075">
      <w:pPr>
        <w:autoSpaceDE w:val="0"/>
        <w:autoSpaceDN w:val="0"/>
        <w:adjustRightInd w:val="0"/>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Причиной данного несоответствия послужило нарушение п.38 Приказа Минфина России от 06.12.2010 №162н "Об утверждении Плана счетов бюджетного учета и Инструкции по его применению", а именно: в результате возникших межбюджетных отношений в части безвозмездной передачи недвижимого имущества казны муниципального образования «Ярцевский район» Смоленской области муниципальному образованию Ярцевского городского поселения Ярцевского района Смоленской области, произведена бухгалтерская запись с применением счета бюджетного</w:t>
      </w:r>
      <w:proofErr w:type="gramEnd"/>
      <w:r w:rsidRPr="009C2075">
        <w:rPr>
          <w:rFonts w:ascii="Times New Roman" w:hAnsi="Times New Roman"/>
          <w:sz w:val="28"/>
          <w:szCs w:val="28"/>
        </w:rPr>
        <w:t xml:space="preserve"> учета 030404000 "Внутриведомственные расчеты", который применяется для отражения безвозмездной передачи объектов нефинансовых активов в рамках движения объектов между учреждениями, подведомственными одному главному распорядителю (распорядителю) бюджетных средств, а также созданными ими обособленными подразделениями, наделенными полномочиями по ведению бюджетного учета. Согласно вышеуказанному приказу необходимо было применить счет 040120251 "Расходы на безвозмездные перечисления другим бюджетам бюджетной системы Российской Федерации".</w:t>
      </w:r>
    </w:p>
    <w:p w:rsidR="009C2075" w:rsidRPr="009C2075" w:rsidRDefault="009C2075" w:rsidP="009C2075">
      <w:pPr>
        <w:autoSpaceDE w:val="0"/>
        <w:autoSpaceDN w:val="0"/>
        <w:adjustRightInd w:val="0"/>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Вследствие, занижены сведения по фактическим расходам, а также занижены обороты по прочей кредиторской задолженности.</w:t>
      </w:r>
      <w:proofErr w:type="gramEnd"/>
      <w:r w:rsidRPr="009C2075">
        <w:rPr>
          <w:rFonts w:ascii="Times New Roman" w:hAnsi="Times New Roman"/>
          <w:sz w:val="28"/>
          <w:szCs w:val="28"/>
        </w:rPr>
        <w:t xml:space="preserve"> Указываем на то, что на правильность и достоверность показателя финансового результата по результатам деятельности на 01.01.2024 в балансе об исполнении бюджета данное нарушение не повлияло.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Стоит отметить, что данное нарушение не повлекло за собой административного правонарушения, так как не соответствует условиям, под которые подпадает незначительное и значительное искажение бухгалтерской (финансовой) отчетности, а также грубое нарушение требований к бюджетному (бухгалтерскому) учету.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lastRenderedPageBreak/>
        <w:t>Отчет о движении денежных средств (ф.0503123) составлен на 1 января 2024 года. В разделе «поступления» отражены доходы бюджета в сумме 521 937,1 тыс. рублей, в разделе «выбытия» отражены расходы бюджета в сумме 504 768,6 тыс. рублей. В разделе «изменения остатков средств» отражена разница между поступлением денежных средств и их выбытием в сумме 17 168,4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Отчет об исполнении бюджета (ф. 0503117) содержит показатели, характеризующие выполнение годовых утвержденных назначений на 2023 год по доходам, расходам и источникам финансирования дефицита бюджета.</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Исполнение бюджетных назначений по доходам составило 521 937,1 тыс. рублей (запланировано 548 663,2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Бюджетные назначения по расходам, запланированы в сумме </w:t>
      </w:r>
      <w:bookmarkStart w:id="0" w:name="_Hlk131500410"/>
      <w:r w:rsidRPr="009C2075">
        <w:rPr>
          <w:rFonts w:ascii="Times New Roman" w:hAnsi="Times New Roman"/>
          <w:sz w:val="28"/>
          <w:szCs w:val="28"/>
        </w:rPr>
        <w:t xml:space="preserve">544 822,0 </w:t>
      </w:r>
      <w:bookmarkEnd w:id="0"/>
      <w:r w:rsidRPr="009C2075">
        <w:rPr>
          <w:rFonts w:ascii="Times New Roman" w:hAnsi="Times New Roman"/>
          <w:sz w:val="28"/>
          <w:szCs w:val="28"/>
        </w:rPr>
        <w:t>тыс. рублей, исполнены в размере 504 768,6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 результате исполнения сложился профицит бюджета в сумме 17 168,4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Утвержденные бюджетные назначения по источникам финансирования дефицита бюджета составили 1 809,9 тыс. рублей, в результате сложился профицит 17 168,4 тыс. рублей.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 результате оценки обобщенных показателей форм бюджетной отчетности, путем суммирования одноименных показателей, отклонения не выявлены.</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В ходе анализа пояснительной записки (ф.0503160) проверялось наличие и заполнение всех форм пояснительной записки.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Вследствие, формы и таблицы представлены согласно деятельности и показателям в полном объеме.</w:t>
      </w:r>
    </w:p>
    <w:p w:rsidR="009C2075" w:rsidRPr="009C2075" w:rsidRDefault="009C2075" w:rsidP="009C2075">
      <w:pPr>
        <w:tabs>
          <w:tab w:val="left" w:pos="284"/>
          <w:tab w:val="left" w:pos="993"/>
        </w:tabs>
        <w:spacing w:after="0" w:line="240" w:lineRule="auto"/>
        <w:ind w:firstLine="709"/>
        <w:jc w:val="both"/>
        <w:rPr>
          <w:rFonts w:ascii="Times New Roman" w:hAnsi="Times New Roman"/>
          <w:sz w:val="20"/>
          <w:szCs w:val="20"/>
        </w:rPr>
      </w:pPr>
      <w:r w:rsidRPr="009C2075">
        <w:rPr>
          <w:rFonts w:ascii="Times New Roman" w:hAnsi="Times New Roman"/>
          <w:sz w:val="28"/>
          <w:szCs w:val="28"/>
        </w:rPr>
        <w:t>В текстовой части пояснительной записки, представленной к проверке, приведены сведения об исполнении бюджета, с анализом доходной и расходной частей бюджета.</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 ходе анализа пояснительной записки (ф.0503160) проверялось наличие и заполнение всех форм к пояснительной записке, главными администраторами доходов, главными распорядителями по расходам, главными администраторами источников финансировании дефицита.</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Также  проверялось наличие и правильность заполнения консолидированной пояснительной записки (ф. 0503160), представленной Финансовым управлением. </w:t>
      </w:r>
      <w:proofErr w:type="gramStart"/>
      <w:r w:rsidRPr="009C2075">
        <w:rPr>
          <w:rFonts w:ascii="Times New Roman" w:hAnsi="Times New Roman"/>
          <w:sz w:val="28"/>
          <w:szCs w:val="28"/>
        </w:rPr>
        <w:t>Осуществлялось сопоставление между показателями ф. 0503169 «Сведения о дебиторской и кредиторской задолженности»,  ф. 0503168 «Сведения о движение нефинансовых активов», ф. 0503171 «Сведения о финансовых вложениях получателя бюджетных средств, администратора источников финансирования дефицита бюджета», ф. 0503172 «Сведения о государственном (муниципальном) долге, предоставленных бюджетных кредитах», ф. 0503173 «Сведения об изменении остатков валюты баланса», ф. 0503178 «Сведения об остатках денежных средств на счетах</w:t>
      </w:r>
      <w:proofErr w:type="gramEnd"/>
      <w:r w:rsidRPr="009C2075">
        <w:rPr>
          <w:rFonts w:ascii="Times New Roman" w:hAnsi="Times New Roman"/>
          <w:sz w:val="28"/>
          <w:szCs w:val="28"/>
        </w:rPr>
        <w:t xml:space="preserve"> получателя бюджетных средств», ф. 0503190 «Сведения о вложениях в объекты недвижимого имущества, объектах незавершенного строительства», ф. 0503296 «Сведения об исполнении </w:t>
      </w:r>
      <w:r w:rsidRPr="009C2075">
        <w:rPr>
          <w:rFonts w:ascii="Times New Roman" w:hAnsi="Times New Roman"/>
          <w:sz w:val="28"/>
          <w:szCs w:val="28"/>
        </w:rPr>
        <w:lastRenderedPageBreak/>
        <w:t xml:space="preserve">судебных решений по денежным обязательствам» - с аналогичными показателями (ф.0503120) «Баланс исполнителя бюджета», а также показателями ф.0503121 «Отчет о финансовых результатах деятельности». </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Отмечено, что пояснительная записка соответствует по своей наполняемости и заполнению Инструкции 191-н.</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sz w:val="28"/>
          <w:szCs w:val="28"/>
        </w:rPr>
        <w:t>Первоначальным решением Совета депутатов Ярцевского городского поселения Ярцевского района Смоленской области от 23.12.2022 № 78 «О бюджете муниципального образования Ярцевское городское поселение Ярцевского района Смоленской области на 2023 год и плановый период 2024 и 2025 годов» утверждены основные характеристики бюджета на 2023 год по доходам в сумме 179 889,1 тыс. рублей и по расходам в сумме 179 889,1 тыс. рублей.</w:t>
      </w:r>
      <w:proofErr w:type="gramEnd"/>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 ходе исполнения решения о бюджете на 2023 год в первоначально утвержденные назначения пять раз были внесены изменения и дополнения решениями Совета депутатов Ярцевского городского поселения Ярцевского района Смоленской области, в результате чего бюджет муниципального образования Ярцевское городское поселение Ярцевского района Смоленской области на 2023 год утвержден:</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по доходам в сумме 548 663,2 тыс. рублей с увеличением по отношению к первоначальным назначениям на 368 774,1 тыс. рублей;</w:t>
      </w:r>
    </w:p>
    <w:p w:rsidR="009C2075" w:rsidRPr="009C2075" w:rsidRDefault="009C2075" w:rsidP="009C2075">
      <w:pPr>
        <w:spacing w:after="0" w:line="240" w:lineRule="auto"/>
        <w:ind w:firstLine="709"/>
        <w:jc w:val="both"/>
        <w:rPr>
          <w:rFonts w:ascii="Times New Roman" w:hAnsi="Times New Roman"/>
          <w:color w:val="000000"/>
          <w:sz w:val="28"/>
          <w:szCs w:val="28"/>
          <w:shd w:val="clear" w:color="auto" w:fill="FFFFFF"/>
        </w:rPr>
      </w:pPr>
      <w:r w:rsidRPr="009C2075">
        <w:rPr>
          <w:rFonts w:ascii="Times New Roman" w:hAnsi="Times New Roman"/>
          <w:sz w:val="28"/>
          <w:szCs w:val="28"/>
        </w:rPr>
        <w:t>- по расходам в сумме 550 473,1 тыс. рублей с увеличением по сравнению с первоначальными назначениями на 370 584,0 тыс. рублей.</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В результате внесенных изменений в решение о бюджете муниципального образования Ярцевское городское поселение Ярцевского района Смоленской области и последующих изменений его исполнения, дефицит бюджета утвержден в окончательной сумме 1 809,9 тыс. рублей.</w:t>
      </w:r>
    </w:p>
    <w:p w:rsidR="009C2075" w:rsidRPr="009C2075" w:rsidRDefault="009C2075" w:rsidP="009C2075">
      <w:pPr>
        <w:spacing w:after="0" w:line="240" w:lineRule="auto"/>
        <w:ind w:firstLine="709"/>
        <w:jc w:val="both"/>
        <w:rPr>
          <w:rFonts w:ascii="Times New Roman" w:hAnsi="Times New Roman"/>
          <w:sz w:val="16"/>
          <w:szCs w:val="16"/>
        </w:rPr>
      </w:pPr>
    </w:p>
    <w:p w:rsidR="009C2075" w:rsidRPr="009C2075" w:rsidRDefault="009C2075" w:rsidP="009C2075">
      <w:pPr>
        <w:spacing w:after="0" w:line="240" w:lineRule="auto"/>
        <w:ind w:firstLine="709"/>
        <w:jc w:val="both"/>
        <w:outlineLvl w:val="0"/>
        <w:rPr>
          <w:rFonts w:ascii="Times New Roman" w:hAnsi="Times New Roman"/>
          <w:sz w:val="28"/>
          <w:szCs w:val="28"/>
        </w:rPr>
      </w:pPr>
      <w:r w:rsidRPr="009C2075">
        <w:rPr>
          <w:rFonts w:ascii="Times New Roman" w:hAnsi="Times New Roman"/>
          <w:sz w:val="28"/>
          <w:szCs w:val="28"/>
        </w:rPr>
        <w:t>Данные об изменении в бюджет приведены в таблице 1</w:t>
      </w:r>
    </w:p>
    <w:p w:rsidR="009C2075" w:rsidRPr="009C2075" w:rsidRDefault="009C2075" w:rsidP="009C2075">
      <w:pPr>
        <w:spacing w:after="0" w:line="240" w:lineRule="auto"/>
        <w:ind w:firstLine="709"/>
        <w:jc w:val="right"/>
        <w:rPr>
          <w:rFonts w:ascii="Times New Roman" w:hAnsi="Times New Roman"/>
          <w:sz w:val="24"/>
          <w:szCs w:val="24"/>
        </w:rPr>
      </w:pPr>
      <w:r w:rsidRPr="009C2075">
        <w:rPr>
          <w:rFonts w:ascii="Times New Roman" w:hAnsi="Times New Roman"/>
          <w:sz w:val="24"/>
          <w:szCs w:val="24"/>
        </w:rPr>
        <w:t>Таблица 1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2"/>
        <w:gridCol w:w="1555"/>
        <w:gridCol w:w="1332"/>
        <w:gridCol w:w="1556"/>
        <w:gridCol w:w="1332"/>
        <w:gridCol w:w="1851"/>
      </w:tblGrid>
      <w:tr w:rsidR="009C2075" w:rsidRPr="009C2075" w:rsidTr="00EE2591">
        <w:tc>
          <w:tcPr>
            <w:tcW w:w="1802"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Дата</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решения о</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корректировке</w:t>
            </w:r>
          </w:p>
          <w:p w:rsidR="009C2075" w:rsidRPr="009C2075" w:rsidRDefault="009C2075" w:rsidP="00EE2591">
            <w:pPr>
              <w:spacing w:after="0" w:line="240" w:lineRule="auto"/>
              <w:jc w:val="center"/>
              <w:rPr>
                <w:rFonts w:eastAsia="Calibri"/>
                <w:lang w:eastAsia="en-US"/>
              </w:rPr>
            </w:pPr>
          </w:p>
        </w:tc>
        <w:tc>
          <w:tcPr>
            <w:tcW w:w="1555"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Увеличение/</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уменьшение</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доходной</w:t>
            </w:r>
          </w:p>
          <w:p w:rsidR="009C2075" w:rsidRPr="009C2075" w:rsidRDefault="009C2075" w:rsidP="00EE2591">
            <w:pPr>
              <w:shd w:val="clear" w:color="auto" w:fill="FFFFFF"/>
              <w:spacing w:after="0" w:line="240" w:lineRule="auto"/>
              <w:jc w:val="center"/>
              <w:rPr>
                <w:rFonts w:eastAsia="Calibri"/>
                <w:lang w:eastAsia="en-US"/>
              </w:rPr>
            </w:pPr>
            <w:r w:rsidRPr="009C2075">
              <w:rPr>
                <w:rFonts w:ascii="yandex-sans" w:hAnsi="yandex-sans"/>
                <w:color w:val="000000"/>
                <w:sz w:val="23"/>
                <w:szCs w:val="23"/>
                <w:lang w:eastAsia="en-US"/>
              </w:rPr>
              <w:t>части</w:t>
            </w:r>
          </w:p>
        </w:tc>
        <w:tc>
          <w:tcPr>
            <w:tcW w:w="1332"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 к</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плану</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(ИТОГО)</w:t>
            </w:r>
          </w:p>
          <w:p w:rsidR="009C2075" w:rsidRPr="009C2075" w:rsidRDefault="009C2075" w:rsidP="00EE2591">
            <w:pPr>
              <w:spacing w:after="0" w:line="240" w:lineRule="auto"/>
              <w:jc w:val="center"/>
              <w:rPr>
                <w:rFonts w:eastAsia="Calibri"/>
                <w:lang w:eastAsia="en-US"/>
              </w:rPr>
            </w:pPr>
          </w:p>
        </w:tc>
        <w:tc>
          <w:tcPr>
            <w:tcW w:w="1556"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Увеличение/</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уменьшение</w:t>
            </w:r>
          </w:p>
          <w:p w:rsidR="009C2075" w:rsidRPr="009C2075" w:rsidRDefault="009C2075" w:rsidP="00EE2591">
            <w:pPr>
              <w:shd w:val="clear" w:color="auto" w:fill="FFFFFF"/>
              <w:spacing w:after="0" w:line="240" w:lineRule="auto"/>
              <w:jc w:val="center"/>
              <w:rPr>
                <w:rFonts w:eastAsia="Calibri"/>
                <w:lang w:eastAsia="en-US"/>
              </w:rPr>
            </w:pPr>
            <w:r w:rsidRPr="009C2075">
              <w:rPr>
                <w:rFonts w:ascii="yandex-sans" w:hAnsi="yandex-sans"/>
                <w:color w:val="000000"/>
                <w:sz w:val="23"/>
                <w:szCs w:val="23"/>
                <w:lang w:eastAsia="en-US"/>
              </w:rPr>
              <w:t>расходной части</w:t>
            </w:r>
          </w:p>
        </w:tc>
        <w:tc>
          <w:tcPr>
            <w:tcW w:w="1332"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 к плану</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(ИТОГО)</w:t>
            </w:r>
          </w:p>
          <w:p w:rsidR="009C2075" w:rsidRPr="009C2075" w:rsidRDefault="009C2075" w:rsidP="00EE2591">
            <w:pPr>
              <w:spacing w:after="0" w:line="240" w:lineRule="auto"/>
              <w:jc w:val="center"/>
              <w:rPr>
                <w:rFonts w:eastAsia="Calibri"/>
                <w:lang w:eastAsia="en-US"/>
              </w:rPr>
            </w:pPr>
          </w:p>
        </w:tc>
        <w:tc>
          <w:tcPr>
            <w:tcW w:w="1851" w:type="dxa"/>
          </w:tcPr>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r w:rsidRPr="009C2075">
              <w:rPr>
                <w:rFonts w:ascii="yandex-sans" w:hAnsi="yandex-sans"/>
                <w:color w:val="000000"/>
                <w:sz w:val="23"/>
                <w:szCs w:val="23"/>
                <w:lang w:eastAsia="en-US"/>
              </w:rPr>
              <w:t>Результат</w:t>
            </w:r>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proofErr w:type="gramStart"/>
            <w:r w:rsidRPr="009C2075">
              <w:rPr>
                <w:rFonts w:ascii="yandex-sans" w:hAnsi="yandex-sans"/>
                <w:color w:val="000000"/>
                <w:sz w:val="23"/>
                <w:szCs w:val="23"/>
                <w:lang w:eastAsia="en-US"/>
              </w:rPr>
              <w:t>(сбалансирован</w:t>
            </w:r>
            <w:proofErr w:type="gramEnd"/>
          </w:p>
          <w:p w:rsidR="009C2075" w:rsidRPr="009C2075" w:rsidRDefault="009C2075" w:rsidP="00EE2591">
            <w:pPr>
              <w:shd w:val="clear" w:color="auto" w:fill="FFFFFF"/>
              <w:spacing w:after="0" w:line="240" w:lineRule="auto"/>
              <w:jc w:val="center"/>
              <w:rPr>
                <w:rFonts w:ascii="yandex-sans" w:hAnsi="yandex-sans"/>
                <w:color w:val="000000"/>
                <w:sz w:val="23"/>
                <w:szCs w:val="23"/>
                <w:lang w:eastAsia="en-US"/>
              </w:rPr>
            </w:pPr>
            <w:proofErr w:type="spellStart"/>
            <w:r w:rsidRPr="009C2075">
              <w:rPr>
                <w:rFonts w:ascii="yandex-sans" w:hAnsi="yandex-sans"/>
                <w:color w:val="000000"/>
                <w:sz w:val="23"/>
                <w:szCs w:val="23"/>
                <w:lang w:eastAsia="en-US"/>
              </w:rPr>
              <w:t>ный</w:t>
            </w:r>
            <w:proofErr w:type="spellEnd"/>
            <w:r w:rsidRPr="009C2075">
              <w:rPr>
                <w:rFonts w:ascii="yandex-sans" w:hAnsi="yandex-sans"/>
                <w:color w:val="000000"/>
                <w:sz w:val="23"/>
                <w:szCs w:val="23"/>
                <w:lang w:eastAsia="en-US"/>
              </w:rPr>
              <w:t xml:space="preserve">, </w:t>
            </w:r>
            <w:proofErr w:type="gramStart"/>
            <w:r w:rsidRPr="009C2075">
              <w:rPr>
                <w:rFonts w:ascii="yandex-sans" w:hAnsi="yandex-sans"/>
                <w:color w:val="000000"/>
                <w:sz w:val="23"/>
                <w:szCs w:val="23"/>
                <w:lang w:eastAsia="en-US"/>
              </w:rPr>
              <w:t>-д</w:t>
            </w:r>
            <w:proofErr w:type="gramEnd"/>
            <w:r w:rsidRPr="009C2075">
              <w:rPr>
                <w:rFonts w:ascii="yandex-sans" w:hAnsi="yandex-sans"/>
                <w:color w:val="000000"/>
                <w:sz w:val="23"/>
                <w:szCs w:val="23"/>
                <w:lang w:eastAsia="en-US"/>
              </w:rPr>
              <w:t>ефицит,</w:t>
            </w:r>
          </w:p>
          <w:p w:rsidR="009C2075" w:rsidRPr="009C2075" w:rsidRDefault="009C2075" w:rsidP="00EE2591">
            <w:pPr>
              <w:shd w:val="clear" w:color="auto" w:fill="FFFFFF"/>
              <w:spacing w:after="0" w:line="240" w:lineRule="auto"/>
              <w:jc w:val="center"/>
              <w:rPr>
                <w:rFonts w:eastAsia="Calibri"/>
                <w:lang w:eastAsia="en-US"/>
              </w:rPr>
            </w:pPr>
            <w:r w:rsidRPr="009C2075">
              <w:rPr>
                <w:rFonts w:ascii="yandex-sans" w:hAnsi="yandex-sans"/>
                <w:color w:val="000000"/>
                <w:sz w:val="23"/>
                <w:szCs w:val="23"/>
                <w:lang w:eastAsia="en-US"/>
              </w:rPr>
              <w:t>+профицит)</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Первоначальные значения</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179 889,1</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179 889,1</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от 02.03.2023</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 05</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+22 121,7</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+12,3</w:t>
            </w: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+23 447,3</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+13,0</w:t>
            </w: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+1 325,5</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от 21.04.2023</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 12</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+64 935,0</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+32,1</w:t>
            </w: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+65 419,4</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+32,2</w:t>
            </w: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+1 809,9</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от 03.07.2023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48</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+8 595,9</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+3,2</w:t>
            </w: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+8 595,9</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+3,2</w:t>
            </w: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+1 809,9</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от 01.12.2023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80</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w:t>
            </w: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w:t>
            </w: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highlight w:val="yellow"/>
                <w:lang w:eastAsia="en-US"/>
              </w:rPr>
            </w:pPr>
            <w:r w:rsidRPr="009C2075">
              <w:rPr>
                <w:rFonts w:ascii="Times New Roman" w:eastAsia="Calibri" w:hAnsi="Times New Roman"/>
                <w:sz w:val="24"/>
                <w:szCs w:val="24"/>
                <w:lang w:eastAsia="en-US"/>
              </w:rPr>
              <w:t>+1 809,9</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от 19.12.2023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93</w:t>
            </w:r>
          </w:p>
        </w:tc>
        <w:tc>
          <w:tcPr>
            <w:tcW w:w="1555"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+273 121,5</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+99,0</w:t>
            </w:r>
          </w:p>
        </w:tc>
        <w:tc>
          <w:tcPr>
            <w:tcW w:w="1556"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+273 121,5</w:t>
            </w:r>
          </w:p>
        </w:tc>
        <w:tc>
          <w:tcPr>
            <w:tcW w:w="1332"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+98,5</w:t>
            </w:r>
          </w:p>
        </w:tc>
        <w:tc>
          <w:tcPr>
            <w:tcW w:w="1851" w:type="dxa"/>
            <w:vAlign w:val="center"/>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+1 809,9</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i/>
                <w:iCs/>
                <w:lang w:eastAsia="en-US"/>
              </w:rPr>
            </w:pPr>
            <w:r w:rsidRPr="009C2075">
              <w:rPr>
                <w:rFonts w:ascii="Times New Roman" w:eastAsia="Calibri" w:hAnsi="Times New Roman"/>
                <w:i/>
                <w:iCs/>
                <w:lang w:eastAsia="en-US"/>
              </w:rPr>
              <w:t>Итого</w:t>
            </w:r>
          </w:p>
          <w:p w:rsidR="009C2075" w:rsidRPr="009C2075" w:rsidRDefault="009C2075" w:rsidP="00EE2591">
            <w:pPr>
              <w:spacing w:after="0" w:line="240" w:lineRule="auto"/>
              <w:jc w:val="center"/>
              <w:rPr>
                <w:rFonts w:ascii="Times New Roman" w:eastAsia="Calibri" w:hAnsi="Times New Roman"/>
                <w:i/>
                <w:iCs/>
                <w:lang w:eastAsia="en-US"/>
              </w:rPr>
            </w:pPr>
            <w:r w:rsidRPr="009C2075">
              <w:rPr>
                <w:rFonts w:ascii="Times New Roman" w:eastAsia="Calibri" w:hAnsi="Times New Roman"/>
                <w:i/>
                <w:iCs/>
                <w:lang w:eastAsia="en-US"/>
              </w:rPr>
              <w:t>поправок</w:t>
            </w:r>
          </w:p>
        </w:tc>
        <w:tc>
          <w:tcPr>
            <w:tcW w:w="1555" w:type="dxa"/>
            <w:vAlign w:val="center"/>
          </w:tcPr>
          <w:p w:rsidR="009C2075" w:rsidRPr="009C2075" w:rsidRDefault="009C2075" w:rsidP="00EE2591">
            <w:pPr>
              <w:spacing w:after="0" w:line="240" w:lineRule="auto"/>
              <w:jc w:val="center"/>
              <w:rPr>
                <w:rFonts w:ascii="Times New Roman" w:eastAsia="Calibri" w:hAnsi="Times New Roman"/>
                <w:bCs/>
                <w:i/>
                <w:iCs/>
                <w:sz w:val="24"/>
                <w:szCs w:val="24"/>
                <w:lang w:eastAsia="en-US"/>
              </w:rPr>
            </w:pPr>
            <w:r w:rsidRPr="009C2075">
              <w:rPr>
                <w:rFonts w:ascii="Times New Roman" w:eastAsia="Calibri" w:hAnsi="Times New Roman"/>
                <w:bCs/>
                <w:i/>
                <w:iCs/>
                <w:sz w:val="24"/>
                <w:szCs w:val="24"/>
                <w:lang w:eastAsia="en-US"/>
              </w:rPr>
              <w:t>+368 774,4</w:t>
            </w:r>
          </w:p>
        </w:tc>
        <w:tc>
          <w:tcPr>
            <w:tcW w:w="1332" w:type="dxa"/>
            <w:vAlign w:val="center"/>
          </w:tcPr>
          <w:p w:rsidR="009C2075" w:rsidRPr="009C2075" w:rsidRDefault="009C2075" w:rsidP="00EE2591">
            <w:pPr>
              <w:spacing w:after="0" w:line="240" w:lineRule="auto"/>
              <w:jc w:val="center"/>
              <w:rPr>
                <w:rFonts w:ascii="Times New Roman" w:eastAsia="Calibri" w:hAnsi="Times New Roman"/>
                <w:bCs/>
                <w:i/>
                <w:iCs/>
                <w:sz w:val="24"/>
                <w:szCs w:val="24"/>
                <w:highlight w:val="yellow"/>
                <w:lang w:eastAsia="en-US"/>
              </w:rPr>
            </w:pPr>
            <w:r w:rsidRPr="009C2075">
              <w:rPr>
                <w:rFonts w:ascii="Times New Roman" w:eastAsia="Calibri" w:hAnsi="Times New Roman"/>
                <w:bCs/>
                <w:i/>
                <w:iCs/>
                <w:sz w:val="24"/>
                <w:szCs w:val="24"/>
                <w:lang w:eastAsia="en-US"/>
              </w:rPr>
              <w:t>↑ в 2,1 раза</w:t>
            </w:r>
          </w:p>
        </w:tc>
        <w:tc>
          <w:tcPr>
            <w:tcW w:w="1556" w:type="dxa"/>
            <w:vAlign w:val="center"/>
          </w:tcPr>
          <w:p w:rsidR="009C2075" w:rsidRPr="009C2075" w:rsidRDefault="009C2075" w:rsidP="00EE2591">
            <w:pPr>
              <w:spacing w:after="0" w:line="240" w:lineRule="auto"/>
              <w:jc w:val="center"/>
              <w:rPr>
                <w:rFonts w:ascii="Times New Roman" w:eastAsia="Calibri" w:hAnsi="Times New Roman"/>
                <w:bCs/>
                <w:i/>
                <w:iCs/>
                <w:sz w:val="24"/>
                <w:szCs w:val="24"/>
                <w:lang w:eastAsia="en-US"/>
              </w:rPr>
            </w:pPr>
            <w:r w:rsidRPr="009C2075">
              <w:rPr>
                <w:rFonts w:ascii="Times New Roman" w:eastAsia="Calibri" w:hAnsi="Times New Roman"/>
                <w:bCs/>
                <w:i/>
                <w:iCs/>
                <w:sz w:val="24"/>
                <w:szCs w:val="24"/>
                <w:lang w:eastAsia="en-US"/>
              </w:rPr>
              <w:t>+370 584,1</w:t>
            </w:r>
          </w:p>
        </w:tc>
        <w:tc>
          <w:tcPr>
            <w:tcW w:w="1332" w:type="dxa"/>
            <w:vAlign w:val="center"/>
          </w:tcPr>
          <w:p w:rsidR="009C2075" w:rsidRPr="009C2075" w:rsidRDefault="009C2075" w:rsidP="00EE2591">
            <w:pPr>
              <w:spacing w:after="0" w:line="240" w:lineRule="auto"/>
              <w:jc w:val="center"/>
              <w:rPr>
                <w:rFonts w:ascii="Times New Roman" w:eastAsia="Calibri" w:hAnsi="Times New Roman"/>
                <w:bCs/>
                <w:i/>
                <w:iCs/>
                <w:sz w:val="24"/>
                <w:szCs w:val="24"/>
                <w:highlight w:val="yellow"/>
                <w:lang w:eastAsia="en-US"/>
              </w:rPr>
            </w:pPr>
            <w:r w:rsidRPr="009C2075">
              <w:rPr>
                <w:rFonts w:ascii="Times New Roman" w:eastAsia="Calibri" w:hAnsi="Times New Roman"/>
                <w:bCs/>
                <w:i/>
                <w:iCs/>
                <w:sz w:val="24"/>
                <w:szCs w:val="24"/>
                <w:lang w:eastAsia="en-US"/>
              </w:rPr>
              <w:t>↑ в 2,6 раза</w:t>
            </w:r>
          </w:p>
        </w:tc>
        <w:tc>
          <w:tcPr>
            <w:tcW w:w="1851" w:type="dxa"/>
            <w:vAlign w:val="center"/>
          </w:tcPr>
          <w:p w:rsidR="009C2075" w:rsidRPr="009C2075" w:rsidRDefault="009C2075" w:rsidP="00EE2591">
            <w:pPr>
              <w:spacing w:after="0" w:line="240" w:lineRule="auto"/>
              <w:jc w:val="center"/>
              <w:rPr>
                <w:rFonts w:ascii="Times New Roman" w:eastAsia="Calibri" w:hAnsi="Times New Roman"/>
                <w:bCs/>
                <w:i/>
                <w:iCs/>
                <w:sz w:val="24"/>
                <w:szCs w:val="24"/>
                <w:highlight w:val="yellow"/>
                <w:lang w:eastAsia="en-US"/>
              </w:rPr>
            </w:pPr>
            <w:r w:rsidRPr="009C2075">
              <w:rPr>
                <w:rFonts w:ascii="Times New Roman" w:eastAsia="Calibri" w:hAnsi="Times New Roman"/>
                <w:bCs/>
                <w:i/>
                <w:iCs/>
                <w:sz w:val="24"/>
                <w:szCs w:val="24"/>
                <w:lang w:eastAsia="en-US"/>
              </w:rPr>
              <w:t>+1 809,9</w:t>
            </w:r>
          </w:p>
        </w:tc>
      </w:tr>
      <w:tr w:rsidR="009C2075" w:rsidRPr="009C2075" w:rsidTr="00EE2591">
        <w:tc>
          <w:tcPr>
            <w:tcW w:w="1802" w:type="dxa"/>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ИТОГО по</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бюджету</w:t>
            </w:r>
          </w:p>
        </w:tc>
        <w:tc>
          <w:tcPr>
            <w:tcW w:w="1555" w:type="dxa"/>
            <w:vAlign w:val="center"/>
          </w:tcPr>
          <w:p w:rsidR="009C2075" w:rsidRPr="009C2075" w:rsidRDefault="009C2075" w:rsidP="00EE2591">
            <w:pPr>
              <w:spacing w:after="0" w:line="240" w:lineRule="auto"/>
              <w:jc w:val="center"/>
              <w:rPr>
                <w:rFonts w:ascii="Times New Roman" w:eastAsia="Calibri" w:hAnsi="Times New Roman"/>
                <w:bCs/>
                <w:sz w:val="24"/>
                <w:szCs w:val="24"/>
                <w:lang w:eastAsia="en-US"/>
              </w:rPr>
            </w:pPr>
            <w:r w:rsidRPr="009C2075">
              <w:rPr>
                <w:rFonts w:ascii="Times New Roman" w:eastAsia="Calibri" w:hAnsi="Times New Roman"/>
                <w:bCs/>
                <w:sz w:val="24"/>
                <w:szCs w:val="24"/>
                <w:lang w:eastAsia="en-US"/>
              </w:rPr>
              <w:t>548 663,2</w:t>
            </w:r>
          </w:p>
        </w:tc>
        <w:tc>
          <w:tcPr>
            <w:tcW w:w="1332" w:type="dxa"/>
            <w:vAlign w:val="center"/>
          </w:tcPr>
          <w:p w:rsidR="009C2075" w:rsidRPr="009C2075" w:rsidRDefault="009C2075" w:rsidP="00EE2591">
            <w:pPr>
              <w:spacing w:after="0" w:line="240" w:lineRule="auto"/>
              <w:jc w:val="center"/>
              <w:rPr>
                <w:rFonts w:ascii="Times New Roman" w:eastAsia="Calibri" w:hAnsi="Times New Roman"/>
                <w:bCs/>
                <w:sz w:val="24"/>
                <w:szCs w:val="24"/>
                <w:highlight w:val="yellow"/>
                <w:lang w:eastAsia="en-US"/>
              </w:rPr>
            </w:pPr>
            <w:r w:rsidRPr="009C2075">
              <w:rPr>
                <w:rFonts w:ascii="Times New Roman" w:eastAsia="Calibri" w:hAnsi="Times New Roman"/>
                <w:bCs/>
                <w:sz w:val="24"/>
                <w:szCs w:val="24"/>
                <w:lang w:eastAsia="en-US"/>
              </w:rPr>
              <w:t>↑ в 3,1 раза</w:t>
            </w:r>
          </w:p>
        </w:tc>
        <w:tc>
          <w:tcPr>
            <w:tcW w:w="1556" w:type="dxa"/>
            <w:vAlign w:val="center"/>
          </w:tcPr>
          <w:p w:rsidR="009C2075" w:rsidRPr="009C2075" w:rsidRDefault="009C2075" w:rsidP="00EE2591">
            <w:pPr>
              <w:spacing w:after="0" w:line="240" w:lineRule="auto"/>
              <w:jc w:val="center"/>
              <w:rPr>
                <w:rFonts w:ascii="Times New Roman" w:eastAsia="Calibri" w:hAnsi="Times New Roman"/>
                <w:bCs/>
                <w:sz w:val="24"/>
                <w:szCs w:val="24"/>
                <w:lang w:eastAsia="en-US"/>
              </w:rPr>
            </w:pPr>
            <w:r w:rsidRPr="009C2075">
              <w:rPr>
                <w:rFonts w:ascii="Times New Roman" w:eastAsia="Calibri" w:hAnsi="Times New Roman"/>
                <w:bCs/>
                <w:sz w:val="24"/>
                <w:szCs w:val="24"/>
                <w:lang w:eastAsia="en-US"/>
              </w:rPr>
              <w:t>550 473,1</w:t>
            </w:r>
          </w:p>
        </w:tc>
        <w:tc>
          <w:tcPr>
            <w:tcW w:w="1332" w:type="dxa"/>
            <w:vAlign w:val="center"/>
          </w:tcPr>
          <w:p w:rsidR="009C2075" w:rsidRPr="009C2075" w:rsidRDefault="009C2075" w:rsidP="00EE2591">
            <w:pPr>
              <w:spacing w:after="0" w:line="240" w:lineRule="auto"/>
              <w:jc w:val="center"/>
              <w:rPr>
                <w:rFonts w:ascii="Times New Roman" w:eastAsia="Calibri" w:hAnsi="Times New Roman"/>
                <w:bCs/>
                <w:sz w:val="24"/>
                <w:szCs w:val="24"/>
                <w:highlight w:val="yellow"/>
                <w:lang w:eastAsia="en-US"/>
              </w:rPr>
            </w:pPr>
            <w:r w:rsidRPr="009C2075">
              <w:rPr>
                <w:rFonts w:ascii="Times New Roman" w:eastAsia="Calibri" w:hAnsi="Times New Roman"/>
                <w:bCs/>
                <w:sz w:val="24"/>
                <w:szCs w:val="24"/>
                <w:lang w:eastAsia="en-US"/>
              </w:rPr>
              <w:t>↑ в 3,1 раза</w:t>
            </w:r>
          </w:p>
        </w:tc>
        <w:tc>
          <w:tcPr>
            <w:tcW w:w="1851" w:type="dxa"/>
            <w:vAlign w:val="center"/>
          </w:tcPr>
          <w:p w:rsidR="009C2075" w:rsidRPr="009C2075" w:rsidRDefault="009C2075" w:rsidP="00EE2591">
            <w:pPr>
              <w:spacing w:after="0" w:line="240" w:lineRule="auto"/>
              <w:jc w:val="center"/>
              <w:rPr>
                <w:rFonts w:ascii="Times New Roman" w:eastAsia="Calibri" w:hAnsi="Times New Roman"/>
                <w:bCs/>
                <w:sz w:val="24"/>
                <w:szCs w:val="24"/>
                <w:lang w:eastAsia="en-US"/>
              </w:rPr>
            </w:pPr>
          </w:p>
        </w:tc>
      </w:tr>
    </w:tbl>
    <w:p w:rsidR="009C2075" w:rsidRPr="009C2075" w:rsidRDefault="009C2075" w:rsidP="009C2075">
      <w:pPr>
        <w:spacing w:after="0" w:line="240" w:lineRule="auto"/>
        <w:ind w:firstLine="709"/>
        <w:jc w:val="both"/>
        <w:rPr>
          <w:rFonts w:ascii="Times New Roman" w:hAnsi="Times New Roman"/>
          <w:sz w:val="16"/>
          <w:szCs w:val="16"/>
        </w:rPr>
      </w:pP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Увеличение плановых назначений доходной части бюджета произошло за счет уточнения налоговых, а также безвозмездных поступлений. Данные о внесенных изменениях по видам доходов приведены в таблице 2.   </w:t>
      </w:r>
    </w:p>
    <w:p w:rsidR="009C2075" w:rsidRPr="009C2075" w:rsidRDefault="009C2075" w:rsidP="009C2075">
      <w:pPr>
        <w:spacing w:after="0" w:line="240" w:lineRule="auto"/>
        <w:ind w:firstLine="709"/>
        <w:jc w:val="both"/>
        <w:rPr>
          <w:rFonts w:ascii="Times New Roman" w:hAnsi="Times New Roman"/>
          <w:sz w:val="28"/>
          <w:szCs w:val="28"/>
        </w:rPr>
      </w:pPr>
    </w:p>
    <w:p w:rsidR="009C2075" w:rsidRPr="009C2075" w:rsidRDefault="009C2075" w:rsidP="009C2075">
      <w:pPr>
        <w:spacing w:after="0" w:line="240" w:lineRule="auto"/>
        <w:ind w:firstLine="709"/>
        <w:jc w:val="right"/>
        <w:rPr>
          <w:sz w:val="20"/>
          <w:szCs w:val="20"/>
          <w:highlight w:val="yellow"/>
        </w:rPr>
      </w:pPr>
      <w:r w:rsidRPr="009C2075">
        <w:rPr>
          <w:rFonts w:ascii="Times New Roman" w:hAnsi="Times New Roman"/>
          <w:sz w:val="24"/>
          <w:szCs w:val="24"/>
        </w:rPr>
        <w:t xml:space="preserve">Таблица 2 </w:t>
      </w:r>
      <w:bookmarkStart w:id="1" w:name="_Hlk133225099"/>
      <w:r w:rsidRPr="009C2075">
        <w:rPr>
          <w:rFonts w:ascii="Times New Roman" w:hAnsi="Times New Roman"/>
          <w:sz w:val="24"/>
          <w:szCs w:val="24"/>
        </w:rPr>
        <w:t>(тыс. рублей)</w:t>
      </w:r>
      <w:bookmarkEnd w:id="1"/>
    </w:p>
    <w:tbl>
      <w:tblPr>
        <w:tblW w:w="9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32"/>
        <w:gridCol w:w="1118"/>
        <w:gridCol w:w="1118"/>
        <w:gridCol w:w="1155"/>
        <w:gridCol w:w="1139"/>
        <w:gridCol w:w="1271"/>
        <w:gridCol w:w="1211"/>
      </w:tblGrid>
      <w:tr w:rsidR="009C2075" w:rsidRPr="009C2075" w:rsidTr="00EE2591">
        <w:trPr>
          <w:trHeight w:val="749"/>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right="-10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Наименование вида</w:t>
            </w:r>
          </w:p>
          <w:p w:rsidR="009C2075" w:rsidRPr="009C2075" w:rsidRDefault="009C2075" w:rsidP="00EE2591">
            <w:pPr>
              <w:spacing w:after="0" w:line="240" w:lineRule="auto"/>
              <w:ind w:right="-10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(подвида) доходов</w:t>
            </w:r>
          </w:p>
        </w:tc>
        <w:tc>
          <w:tcPr>
            <w:tcW w:w="111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Первоначальные значения</w:t>
            </w:r>
          </w:p>
        </w:tc>
        <w:tc>
          <w:tcPr>
            <w:tcW w:w="111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от 02.03.2023</w:t>
            </w:r>
          </w:p>
          <w:p w:rsidR="009C2075" w:rsidRPr="009C2075" w:rsidRDefault="009C2075" w:rsidP="00EE2591">
            <w:pPr>
              <w:spacing w:after="0" w:line="240" w:lineRule="auto"/>
              <w:ind w:right="-7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 № 05</w:t>
            </w:r>
          </w:p>
        </w:tc>
        <w:tc>
          <w:tcPr>
            <w:tcW w:w="1155"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от 21.04.2023</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 № 12</w:t>
            </w:r>
          </w:p>
        </w:tc>
        <w:tc>
          <w:tcPr>
            <w:tcW w:w="1139" w:type="dxa"/>
            <w:tcBorders>
              <w:top w:val="single" w:sz="4" w:space="0" w:color="000000"/>
              <w:left w:val="single" w:sz="4" w:space="0" w:color="000000"/>
              <w:right w:val="single" w:sz="4" w:space="0" w:color="000000"/>
            </w:tcBorders>
          </w:tcPr>
          <w:p w:rsidR="009C2075" w:rsidRPr="009C2075" w:rsidRDefault="009C2075" w:rsidP="00EE2591">
            <w:pPr>
              <w:spacing w:after="0" w:line="240" w:lineRule="auto"/>
              <w:ind w:right="-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от 03.07.2023 </w:t>
            </w:r>
          </w:p>
          <w:p w:rsidR="009C2075" w:rsidRPr="009C2075" w:rsidRDefault="009C2075" w:rsidP="00EE2591">
            <w:pPr>
              <w:spacing w:after="0" w:line="240" w:lineRule="auto"/>
              <w:ind w:right="-10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48</w:t>
            </w:r>
          </w:p>
        </w:tc>
        <w:tc>
          <w:tcPr>
            <w:tcW w:w="1271" w:type="dxa"/>
            <w:tcBorders>
              <w:top w:val="single" w:sz="4" w:space="0" w:color="000000"/>
              <w:left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от 19.12.2023 </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93</w:t>
            </w:r>
          </w:p>
        </w:tc>
        <w:tc>
          <w:tcPr>
            <w:tcW w:w="1211" w:type="dxa"/>
            <w:tcBorders>
              <w:top w:val="single" w:sz="4" w:space="0" w:color="000000"/>
              <w:left w:val="single" w:sz="4" w:space="0" w:color="000000"/>
              <w:right w:val="single" w:sz="4" w:space="0" w:color="000000"/>
            </w:tcBorders>
          </w:tcPr>
          <w:p w:rsidR="009C2075" w:rsidRPr="009C2075" w:rsidRDefault="009C2075" w:rsidP="00EE2591">
            <w:pPr>
              <w:spacing w:after="0" w:line="240" w:lineRule="auto"/>
              <w:ind w:left="-108" w:right="-10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Динамика   за год (рост/</w:t>
            </w:r>
            <w:proofErr w:type="spellStart"/>
            <w:proofErr w:type="gramStart"/>
            <w:r w:rsidRPr="009C2075">
              <w:rPr>
                <w:rFonts w:ascii="Times New Roman" w:eastAsia="Calibri" w:hAnsi="Times New Roman"/>
                <w:sz w:val="19"/>
                <w:szCs w:val="19"/>
                <w:lang w:eastAsia="en-US"/>
              </w:rPr>
              <w:t>сниже-ние</w:t>
            </w:r>
            <w:proofErr w:type="spellEnd"/>
            <w:proofErr w:type="gramEnd"/>
            <w:r w:rsidRPr="009C2075">
              <w:rPr>
                <w:rFonts w:ascii="Times New Roman" w:eastAsia="Calibri" w:hAnsi="Times New Roman"/>
                <w:sz w:val="19"/>
                <w:szCs w:val="19"/>
                <w:lang w:eastAsia="en-US"/>
              </w:rPr>
              <w:t>)</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w:t>
            </w:r>
          </w:p>
        </w:tc>
        <w:tc>
          <w:tcPr>
            <w:tcW w:w="111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w:t>
            </w:r>
          </w:p>
        </w:tc>
        <w:tc>
          <w:tcPr>
            <w:tcW w:w="111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w:t>
            </w:r>
          </w:p>
        </w:tc>
        <w:tc>
          <w:tcPr>
            <w:tcW w:w="1155"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4</w:t>
            </w:r>
          </w:p>
        </w:tc>
        <w:tc>
          <w:tcPr>
            <w:tcW w:w="1139"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5</w:t>
            </w:r>
          </w:p>
        </w:tc>
        <w:tc>
          <w:tcPr>
            <w:tcW w:w="1271"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6</w:t>
            </w:r>
          </w:p>
        </w:tc>
        <w:tc>
          <w:tcPr>
            <w:tcW w:w="1211"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7</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Налоговые и неналоговые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115 292,9</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115 292,9</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hAnsi="Times New Roman"/>
              </w:rPr>
              <w:t>115 292,9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left="-139" w:right="-165"/>
              <w:jc w:val="center"/>
              <w:rPr>
                <w:rFonts w:ascii="Times New Roman" w:eastAsia="Calibri" w:hAnsi="Times New Roman"/>
                <w:sz w:val="21"/>
                <w:szCs w:val="21"/>
                <w:lang w:eastAsia="en-US"/>
              </w:rPr>
            </w:pPr>
            <w:r w:rsidRPr="009C2075">
              <w:rPr>
                <w:rFonts w:ascii="Times New Roman" w:hAnsi="Times New Roman"/>
              </w:rPr>
              <w:t>115 292,9</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left="-57" w:right="-77"/>
              <w:jc w:val="center"/>
              <w:rPr>
                <w:rFonts w:ascii="Times New Roman" w:eastAsia="Calibri" w:hAnsi="Times New Roman"/>
                <w:sz w:val="21"/>
                <w:szCs w:val="21"/>
                <w:lang w:eastAsia="en-US"/>
              </w:rPr>
            </w:pPr>
            <w:r w:rsidRPr="009C2075">
              <w:rPr>
                <w:rFonts w:ascii="Times New Roman" w:hAnsi="Times New Roman"/>
              </w:rPr>
              <w:t>126 823,1</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+10,0</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i/>
              </w:rPr>
            </w:pPr>
            <w:r w:rsidRPr="009C2075">
              <w:rPr>
                <w:rFonts w:ascii="Times New Roman" w:hAnsi="Times New Roman"/>
                <w:i/>
              </w:rPr>
              <w:t>98 724,4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98 724,4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98 724,4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98 724,4</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115 639,4</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+17,1</w:t>
            </w:r>
          </w:p>
        </w:tc>
      </w:tr>
      <w:tr w:rsidR="009C2075" w:rsidRPr="009C2075" w:rsidTr="00EE2591">
        <w:trPr>
          <w:trHeight w:val="194"/>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sz w:val="21"/>
                <w:szCs w:val="21"/>
                <w:lang w:eastAsia="en-US"/>
              </w:rPr>
              <w:t>-налог на доходы физических лиц</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57 292,0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57 292,0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57 292,0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57 292,0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70 812,6</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+23,6</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-налоги на товары (работы и услуги) реализуемые на территории Российской Федерации </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5 305,5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5 305,5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5 305,5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5 305,5</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5 305,5</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налоги на совокупный доход из них:</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49,5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49,5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49,5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49,5</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19,8</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-60,0</w:t>
            </w:r>
          </w:p>
        </w:tc>
      </w:tr>
      <w:tr w:rsidR="009C2075" w:rsidRPr="009C2075" w:rsidTr="00EE2591">
        <w:trPr>
          <w:trHeight w:val="142"/>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единый сельскохозяйственный налог</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i/>
              </w:rPr>
            </w:pPr>
            <w:r w:rsidRPr="009C2075">
              <w:rPr>
                <w:rFonts w:ascii="Times New Roman" w:hAnsi="Times New Roman"/>
                <w:i/>
              </w:rPr>
              <w:t>49,5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49,5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49,5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49,5</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19,8</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+60,0</w:t>
            </w:r>
          </w:p>
        </w:tc>
      </w:tr>
      <w:tr w:rsidR="009C2075" w:rsidRPr="009C2075" w:rsidTr="00EE2591">
        <w:trPr>
          <w:trHeight w:val="23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-налоги на имущество</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36 077,4</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36 077,4</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36 077,4</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36 077,4</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39 498,1</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+9,5</w:t>
            </w:r>
          </w:p>
        </w:tc>
      </w:tr>
      <w:tr w:rsidR="009C2075" w:rsidRPr="009C2075" w:rsidTr="00EE2591">
        <w:trPr>
          <w:trHeight w:val="159"/>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налог на имущество  физических лиц</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i/>
              </w:rPr>
            </w:pPr>
            <w:r w:rsidRPr="009C2075">
              <w:rPr>
                <w:rFonts w:ascii="Times New Roman" w:hAnsi="Times New Roman"/>
                <w:i/>
              </w:rPr>
              <w:t>14 979,3</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14 979,3</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14 979,3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14 979,3</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18 400,0</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+22,8</w:t>
            </w:r>
          </w:p>
        </w:tc>
      </w:tr>
      <w:tr w:rsidR="009C2075" w:rsidRPr="009C2075" w:rsidTr="00EE2591">
        <w:trPr>
          <w:trHeight w:val="23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земельный налог</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i/>
              </w:rPr>
            </w:pPr>
            <w:r w:rsidRPr="009C2075">
              <w:rPr>
                <w:rFonts w:ascii="Times New Roman" w:hAnsi="Times New Roman"/>
                <w:i/>
              </w:rPr>
              <w:t>21 098,1</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21 098,1</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21 098,1</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21 098,1</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21 098,1</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23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sz w:val="21"/>
                <w:szCs w:val="21"/>
                <w:lang w:eastAsia="en-US"/>
              </w:rPr>
              <w:t>-задолженность и перерасчеты по отмененным налогам и сборам</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3,4</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+100,0</w:t>
            </w:r>
          </w:p>
        </w:tc>
      </w:tr>
      <w:tr w:rsidR="009C2075" w:rsidRPr="009C2075" w:rsidTr="00EE2591">
        <w:trPr>
          <w:trHeight w:val="281"/>
          <w:jc w:val="center"/>
        </w:trPr>
        <w:tc>
          <w:tcPr>
            <w:tcW w:w="2732" w:type="dxa"/>
            <w:tcBorders>
              <w:top w:val="single" w:sz="4" w:space="0" w:color="000000"/>
              <w:left w:val="single" w:sz="4" w:space="0" w:color="000000"/>
              <w:bottom w:val="single" w:sz="4" w:space="0" w:color="000000"/>
              <w:right w:val="single" w:sz="4" w:space="0" w:color="000000"/>
            </w:tcBorders>
            <w:vAlign w:val="center"/>
            <w:hideMark/>
          </w:tcPr>
          <w:p w:rsidR="009C2075" w:rsidRPr="009C2075" w:rsidRDefault="009C2075" w:rsidP="00EE2591">
            <w:pPr>
              <w:spacing w:after="0" w:line="240" w:lineRule="auto"/>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Неналоговые доходы в том числе:</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16 568,5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16 568,5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16 568,5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16 568,5</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11 183,7</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-32,5</w:t>
            </w:r>
          </w:p>
        </w:tc>
      </w:tr>
      <w:tr w:rsidR="009C2075" w:rsidRPr="009C2075" w:rsidTr="00EE2591">
        <w:trPr>
          <w:trHeight w:val="717"/>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доходы от использования имущества, находящегося в государственной и муниципальной собственности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10 301,7</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10 301,7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10 301,7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10 301,7</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hAnsi="Times New Roman"/>
              </w:rPr>
              <w:t>9 812,7</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-4,7</w:t>
            </w:r>
          </w:p>
        </w:tc>
      </w:tr>
      <w:tr w:rsidR="009C2075" w:rsidRPr="009C2075" w:rsidTr="00EE2591">
        <w:trPr>
          <w:trHeight w:val="544"/>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доходы, полученные в виде арендной  платы за земельные участки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7 503,7</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7 503,7</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7 503,7</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7 503,7</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7 503,7</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694"/>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доходы от  сдачи в  аренду имущества составляющего казну городских поселений</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694"/>
          <w:jc w:val="center"/>
        </w:trPr>
        <w:tc>
          <w:tcPr>
            <w:tcW w:w="27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675"/>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lastRenderedPageBreak/>
              <w:t xml:space="preserve"> доходы от эксплуатации и использования имущества, автомобильных дорог</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47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прочие поступления от использования имущества</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2 798,0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2 798,0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2 798,0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2 798,0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2 309,0</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-17,5</w:t>
            </w:r>
          </w:p>
        </w:tc>
      </w:tr>
      <w:tr w:rsidR="009C2075" w:rsidRPr="009C2075" w:rsidTr="00EE2591">
        <w:trPr>
          <w:trHeight w:val="47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ind w:firstLine="284"/>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47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доходы от оказания платных услуг (работ)</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30,3</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30,3</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30,3</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30,3</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30,3</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w:t>
            </w:r>
          </w:p>
        </w:tc>
      </w:tr>
      <w:tr w:rsidR="009C2075" w:rsidRPr="009C2075" w:rsidTr="00EE2591">
        <w:trPr>
          <w:trHeight w:val="51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доходы от продажи материальных и нематериальных активов</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6 226,0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6 226,0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6 226,0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6 226,0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hAnsi="Times New Roman"/>
              </w:rPr>
              <w:t>1 272,0</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-79,6</w:t>
            </w:r>
          </w:p>
        </w:tc>
      </w:tr>
      <w:tr w:rsidR="009C2075" w:rsidRPr="009C2075" w:rsidTr="00EE2591">
        <w:trPr>
          <w:trHeight w:val="25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xml:space="preserve">     доходы от реализации имущества</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274"/>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hAnsi="Times New Roman"/>
                <w:i/>
              </w:rPr>
              <w:t xml:space="preserve">   доходы от продажи земельных участков</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5 320,0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5 320,0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5 320,0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5 320,0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1 272,0</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-76,1</w:t>
            </w:r>
          </w:p>
        </w:tc>
      </w:tr>
      <w:tr w:rsidR="009C2075" w:rsidRPr="009C2075" w:rsidTr="00EE2591">
        <w:trPr>
          <w:trHeight w:val="274"/>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i/>
                <w:sz w:val="21"/>
                <w:szCs w:val="21"/>
                <w:lang w:eastAsia="en-US"/>
              </w:rPr>
            </w:pPr>
            <w:r w:rsidRPr="009C2075">
              <w:rPr>
                <w:rFonts w:ascii="Times New Roman" w:hAnsi="Times New Roman"/>
                <w:i/>
              </w:rPr>
              <w:t xml:space="preserve">   доходы от приватизации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906,0</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906,0</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906,0</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906,0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w:t>
            </w:r>
          </w:p>
        </w:tc>
      </w:tr>
      <w:tr w:rsidR="009C2075" w:rsidRPr="009C2075" w:rsidTr="00EE2591">
        <w:trPr>
          <w:trHeight w:val="279"/>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штрафы, санкции, возмещение ущерба</w:t>
            </w:r>
          </w:p>
        </w:tc>
        <w:tc>
          <w:tcPr>
            <w:tcW w:w="111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bCs/>
                <w:sz w:val="21"/>
                <w:szCs w:val="21"/>
                <w:lang w:eastAsia="en-US"/>
              </w:rPr>
            </w:pPr>
            <w:r w:rsidRPr="009C2075">
              <w:rPr>
                <w:rFonts w:ascii="Times New Roman" w:eastAsia="Calibri" w:hAnsi="Times New Roman"/>
                <w:bCs/>
                <w:sz w:val="21"/>
                <w:szCs w:val="21"/>
                <w:lang w:eastAsia="en-US"/>
              </w:rPr>
              <w:t>10,5</w:t>
            </w:r>
          </w:p>
        </w:tc>
        <w:tc>
          <w:tcPr>
            <w:tcW w:w="111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bCs/>
                <w:sz w:val="21"/>
                <w:szCs w:val="21"/>
                <w:lang w:eastAsia="en-US"/>
              </w:rPr>
            </w:pPr>
            <w:r w:rsidRPr="009C2075">
              <w:rPr>
                <w:rFonts w:ascii="Times New Roman" w:eastAsia="Calibri" w:hAnsi="Times New Roman"/>
                <w:bCs/>
                <w:sz w:val="21"/>
                <w:szCs w:val="21"/>
                <w:lang w:eastAsia="en-US"/>
              </w:rPr>
              <w:t>10,5</w:t>
            </w:r>
          </w:p>
        </w:tc>
        <w:tc>
          <w:tcPr>
            <w:tcW w:w="1155"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bCs/>
                <w:sz w:val="21"/>
                <w:szCs w:val="21"/>
                <w:lang w:eastAsia="en-US"/>
              </w:rPr>
            </w:pPr>
            <w:r w:rsidRPr="009C2075">
              <w:rPr>
                <w:rFonts w:ascii="Times New Roman" w:eastAsia="Calibri" w:hAnsi="Times New Roman"/>
                <w:bCs/>
                <w:sz w:val="21"/>
                <w:szCs w:val="21"/>
                <w:lang w:eastAsia="en-US"/>
              </w:rPr>
              <w:t>10,5</w:t>
            </w:r>
          </w:p>
        </w:tc>
        <w:tc>
          <w:tcPr>
            <w:tcW w:w="1139"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bCs/>
                <w:sz w:val="21"/>
                <w:szCs w:val="21"/>
                <w:lang w:eastAsia="en-US"/>
              </w:rPr>
            </w:pPr>
            <w:r w:rsidRPr="009C2075">
              <w:rPr>
                <w:rFonts w:ascii="Times New Roman" w:eastAsia="Calibri" w:hAnsi="Times New Roman"/>
                <w:bCs/>
                <w:sz w:val="21"/>
                <w:szCs w:val="21"/>
                <w:lang w:eastAsia="en-US"/>
              </w:rPr>
              <w:t>10,5</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hAnsi="Times New Roman"/>
              </w:rPr>
              <w:t>68,7</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 в 6,5 раза</w:t>
            </w:r>
          </w:p>
        </w:tc>
      </w:tr>
      <w:tr w:rsidR="009C2075" w:rsidRPr="009C2075" w:rsidTr="00EE2591">
        <w:trPr>
          <w:trHeight w:val="258"/>
          <w:jc w:val="center"/>
        </w:trPr>
        <w:tc>
          <w:tcPr>
            <w:tcW w:w="2732" w:type="dxa"/>
            <w:tcBorders>
              <w:top w:val="single" w:sz="4" w:space="0" w:color="000000"/>
              <w:left w:val="single" w:sz="4" w:space="0" w:color="000000"/>
              <w:bottom w:val="single" w:sz="4" w:space="0" w:color="000000"/>
              <w:right w:val="single" w:sz="4" w:space="0" w:color="000000"/>
            </w:tcBorders>
            <w:vAlign w:val="center"/>
            <w:hideMark/>
          </w:tcPr>
          <w:p w:rsidR="009C2075" w:rsidRPr="009C2075" w:rsidRDefault="009C2075" w:rsidP="00EE2591">
            <w:pPr>
              <w:spacing w:after="0" w:line="240" w:lineRule="auto"/>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Безвозмездные поступления: всего</w:t>
            </w:r>
          </w:p>
        </w:tc>
        <w:tc>
          <w:tcPr>
            <w:tcW w:w="111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64 596,2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hAnsi="Times New Roman"/>
                <w:i/>
              </w:rPr>
              <w:t>86 717,9</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hAnsi="Times New Roman"/>
                <w:i/>
              </w:rPr>
              <w:t>151 652,9</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left="-125" w:right="-165"/>
              <w:jc w:val="center"/>
              <w:rPr>
                <w:rFonts w:ascii="Times New Roman" w:eastAsia="Calibri" w:hAnsi="Times New Roman"/>
                <w:i/>
                <w:lang w:eastAsia="en-US"/>
              </w:rPr>
            </w:pPr>
            <w:r w:rsidRPr="009C2075">
              <w:rPr>
                <w:rFonts w:ascii="Times New Roman" w:hAnsi="Times New Roman"/>
                <w:i/>
              </w:rPr>
              <w:t>160 248,8</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left="-199" w:right="-77" w:firstLine="142"/>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421 840,1</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6,5 раза</w:t>
            </w:r>
          </w:p>
        </w:tc>
      </w:tr>
      <w:tr w:rsidR="009C2075" w:rsidRPr="009C2075" w:rsidTr="00EE2591">
        <w:trPr>
          <w:trHeight w:val="266"/>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в том числе:</w:t>
            </w:r>
          </w:p>
        </w:tc>
        <w:tc>
          <w:tcPr>
            <w:tcW w:w="111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ind w:left="-108" w:right="-89"/>
              <w:jc w:val="center"/>
              <w:rPr>
                <w:rFonts w:ascii="Times New Roman" w:eastAsia="Calibri" w:hAnsi="Times New Roman"/>
                <w:sz w:val="21"/>
                <w:szCs w:val="21"/>
                <w:lang w:eastAsia="en-US"/>
              </w:rPr>
            </w:pPr>
          </w:p>
        </w:tc>
      </w:tr>
      <w:tr w:rsidR="009C2075" w:rsidRPr="009C2075" w:rsidTr="00EE2591">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дотации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12 696,2</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12 696,2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12 696,2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12 696,2</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hAnsi="Times New Roman"/>
              </w:rPr>
              <w:t>12 696,2</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w:t>
            </w:r>
          </w:p>
        </w:tc>
      </w:tr>
      <w:tr w:rsidR="009C2075" w:rsidRPr="009C2075" w:rsidTr="00EE2591">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субсидии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51 820,5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73 942,2</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138 877,2</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hanging="52"/>
              <w:jc w:val="center"/>
              <w:rPr>
                <w:rFonts w:ascii="Times New Roman" w:eastAsia="Calibri" w:hAnsi="Times New Roman"/>
                <w:lang w:eastAsia="en-US"/>
              </w:rPr>
            </w:pPr>
            <w:r w:rsidRPr="009C2075">
              <w:rPr>
                <w:rFonts w:ascii="Times New Roman" w:hAnsi="Times New Roman"/>
              </w:rPr>
              <w:t>147 393,6</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right="-164" w:hanging="112"/>
              <w:jc w:val="center"/>
              <w:rPr>
                <w:rFonts w:ascii="Times New Roman" w:eastAsia="Calibri" w:hAnsi="Times New Roman"/>
                <w:sz w:val="21"/>
                <w:szCs w:val="21"/>
                <w:lang w:eastAsia="en-US"/>
              </w:rPr>
            </w:pPr>
            <w:r w:rsidRPr="009C2075">
              <w:rPr>
                <w:rFonts w:ascii="Times New Roman" w:hAnsi="Times New Roman"/>
              </w:rPr>
              <w:t>149 314,5</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2,9 раза</w:t>
            </w:r>
          </w:p>
        </w:tc>
      </w:tr>
      <w:tr w:rsidR="009C2075" w:rsidRPr="009C2075" w:rsidTr="00EE2591">
        <w:trPr>
          <w:trHeight w:val="283"/>
          <w:jc w:val="center"/>
        </w:trPr>
        <w:tc>
          <w:tcPr>
            <w:tcW w:w="27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субвенции</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79,5</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79,5</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79,5</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159,0</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hAnsi="Times New Roman"/>
              </w:rPr>
              <w:t>159,0</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2,0 раза</w:t>
            </w:r>
          </w:p>
        </w:tc>
      </w:tr>
      <w:tr w:rsidR="009C2075" w:rsidRPr="009C2075" w:rsidTr="00EE2591">
        <w:trPr>
          <w:trHeight w:val="283"/>
          <w:jc w:val="center"/>
        </w:trPr>
        <w:tc>
          <w:tcPr>
            <w:tcW w:w="27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прочие межбюджетные трансферты, передаваемые бюджетам</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hAnsi="Times New Roman"/>
              </w:rPr>
            </w:pPr>
            <w:r w:rsidRPr="009C2075">
              <w:rPr>
                <w:rFonts w:ascii="Times New Roman" w:hAnsi="Times New Roman"/>
              </w:rPr>
              <w:t>+259 670,3</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+100,0</w:t>
            </w:r>
          </w:p>
        </w:tc>
      </w:tr>
      <w:tr w:rsidR="009C2075" w:rsidRPr="009C2075" w:rsidTr="00EE2591">
        <w:trPr>
          <w:trHeight w:val="283"/>
          <w:jc w:val="center"/>
        </w:trPr>
        <w:tc>
          <w:tcPr>
            <w:tcW w:w="27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Всего доходов</w:t>
            </w:r>
          </w:p>
        </w:tc>
        <w:tc>
          <w:tcPr>
            <w:tcW w:w="111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ind w:right="-108"/>
              <w:jc w:val="center"/>
              <w:rPr>
                <w:rFonts w:ascii="Times New Roman" w:eastAsia="Calibri" w:hAnsi="Times New Roman"/>
                <w:lang w:eastAsia="en-US"/>
              </w:rPr>
            </w:pPr>
            <w:r w:rsidRPr="009C2075">
              <w:rPr>
                <w:rFonts w:ascii="Times New Roman" w:eastAsia="Calibri" w:hAnsi="Times New Roman"/>
                <w:lang w:eastAsia="en-US"/>
              </w:rPr>
              <w:t>179 889,1</w:t>
            </w:r>
          </w:p>
        </w:tc>
        <w:tc>
          <w:tcPr>
            <w:tcW w:w="11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right="-108"/>
              <w:jc w:val="center"/>
              <w:rPr>
                <w:rFonts w:ascii="Times New Roman" w:eastAsia="Calibri" w:hAnsi="Times New Roman"/>
                <w:lang w:eastAsia="en-US"/>
              </w:rPr>
            </w:pPr>
            <w:r w:rsidRPr="009C2075">
              <w:rPr>
                <w:rFonts w:ascii="Times New Roman" w:hAnsi="Times New Roman"/>
                <w:sz w:val="24"/>
                <w:szCs w:val="24"/>
              </w:rPr>
              <w:t>202 010,8</w:t>
            </w:r>
          </w:p>
        </w:tc>
        <w:tc>
          <w:tcPr>
            <w:tcW w:w="11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right="-108"/>
              <w:jc w:val="center"/>
              <w:rPr>
                <w:rFonts w:ascii="Times New Roman" w:eastAsia="Calibri" w:hAnsi="Times New Roman"/>
                <w:lang w:eastAsia="en-US"/>
              </w:rPr>
            </w:pPr>
            <w:r w:rsidRPr="009C2075">
              <w:rPr>
                <w:rFonts w:ascii="Times New Roman" w:hAnsi="Times New Roman"/>
                <w:sz w:val="24"/>
                <w:szCs w:val="24"/>
              </w:rPr>
              <w:t>266 945,8</w:t>
            </w:r>
          </w:p>
        </w:tc>
        <w:tc>
          <w:tcPr>
            <w:tcW w:w="11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right="-108"/>
              <w:jc w:val="center"/>
              <w:rPr>
                <w:rFonts w:ascii="Times New Roman" w:eastAsia="Calibri" w:hAnsi="Times New Roman"/>
                <w:lang w:eastAsia="en-US"/>
              </w:rPr>
            </w:pPr>
            <w:r w:rsidRPr="009C2075">
              <w:rPr>
                <w:rFonts w:ascii="Times New Roman" w:hAnsi="Times New Roman"/>
                <w:sz w:val="24"/>
                <w:szCs w:val="24"/>
              </w:rPr>
              <w:t>275 541,7</w:t>
            </w:r>
          </w:p>
        </w:tc>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ind w:right="-164" w:hanging="112"/>
              <w:jc w:val="center"/>
              <w:rPr>
                <w:rFonts w:ascii="Times New Roman" w:eastAsia="Calibri" w:hAnsi="Times New Roman"/>
                <w:lang w:eastAsia="en-US"/>
              </w:rPr>
            </w:pPr>
            <w:r w:rsidRPr="009C2075">
              <w:rPr>
                <w:rFonts w:ascii="Times New Roman" w:hAnsi="Times New Roman"/>
                <w:sz w:val="24"/>
                <w:szCs w:val="24"/>
              </w:rPr>
              <w:t>548 663,2</w:t>
            </w:r>
          </w:p>
        </w:tc>
        <w:tc>
          <w:tcPr>
            <w:tcW w:w="121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в 3,1 раза</w:t>
            </w:r>
          </w:p>
        </w:tc>
      </w:tr>
    </w:tbl>
    <w:p w:rsidR="009C2075" w:rsidRPr="009C2075" w:rsidRDefault="009C2075" w:rsidP="009C2075">
      <w:pPr>
        <w:spacing w:after="0" w:line="240" w:lineRule="auto"/>
        <w:ind w:firstLine="709"/>
        <w:jc w:val="both"/>
        <w:rPr>
          <w:rFonts w:ascii="Times New Roman" w:hAnsi="Times New Roman"/>
          <w:sz w:val="28"/>
          <w:szCs w:val="28"/>
        </w:rPr>
      </w:pP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 xml:space="preserve">Увеличение плановых назначений расходной части бюджета произошло за счет увеличения плановых назначений по доходам, а также за счет остатков средств на счете бюджета по состоянию на 01.01.2023. Данные о внесенных изменениях по разделам приведены в таблице 3.   </w:t>
      </w:r>
    </w:p>
    <w:p w:rsidR="009C2075" w:rsidRPr="009C2075" w:rsidRDefault="009C2075" w:rsidP="009C2075">
      <w:pPr>
        <w:spacing w:after="0" w:line="240" w:lineRule="auto"/>
        <w:ind w:firstLine="709"/>
        <w:jc w:val="both"/>
        <w:rPr>
          <w:rFonts w:ascii="Times New Roman" w:hAnsi="Times New Roman"/>
          <w:sz w:val="18"/>
          <w:szCs w:val="18"/>
          <w:highlight w:val="yellow"/>
        </w:rPr>
      </w:pPr>
    </w:p>
    <w:p w:rsidR="009C2075" w:rsidRPr="009C2075" w:rsidRDefault="009C2075" w:rsidP="009C2075">
      <w:pPr>
        <w:spacing w:after="0" w:line="240" w:lineRule="auto"/>
        <w:ind w:firstLine="709"/>
        <w:jc w:val="right"/>
        <w:outlineLvl w:val="0"/>
        <w:rPr>
          <w:rFonts w:ascii="Times New Roman" w:hAnsi="Times New Roman"/>
          <w:sz w:val="24"/>
          <w:szCs w:val="24"/>
        </w:rPr>
      </w:pPr>
      <w:r w:rsidRPr="009C2075">
        <w:rPr>
          <w:rFonts w:ascii="Times New Roman" w:hAnsi="Times New Roman"/>
          <w:sz w:val="24"/>
          <w:szCs w:val="24"/>
        </w:rPr>
        <w:t>Таблица 3 (тыс. рублей)</w:t>
      </w: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32"/>
        <w:gridCol w:w="1131"/>
        <w:gridCol w:w="1131"/>
        <w:gridCol w:w="1108"/>
        <w:gridCol w:w="1108"/>
        <w:gridCol w:w="1108"/>
        <w:gridCol w:w="1163"/>
      </w:tblGrid>
      <w:tr w:rsidR="009C2075" w:rsidRPr="009C2075" w:rsidTr="00EE2591">
        <w:trPr>
          <w:trHeight w:val="141"/>
          <w:jc w:val="center"/>
        </w:trPr>
        <w:tc>
          <w:tcPr>
            <w:tcW w:w="2632"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19"/>
                <w:szCs w:val="19"/>
                <w:lang w:eastAsia="en-US"/>
              </w:rPr>
            </w:pPr>
            <w:bookmarkStart w:id="2" w:name="OLE_LINK1"/>
            <w:r w:rsidRPr="009C2075">
              <w:rPr>
                <w:rFonts w:ascii="Times New Roman" w:eastAsia="Calibri" w:hAnsi="Times New Roman"/>
                <w:sz w:val="19"/>
                <w:szCs w:val="19"/>
                <w:lang w:eastAsia="en-US"/>
              </w:rPr>
              <w:t>Наименование раздела и подраздела</w:t>
            </w:r>
          </w:p>
          <w:p w:rsidR="009C2075" w:rsidRPr="009C2075" w:rsidRDefault="009C2075" w:rsidP="00EE2591">
            <w:pPr>
              <w:spacing w:after="0" w:line="240" w:lineRule="auto"/>
              <w:jc w:val="center"/>
              <w:rPr>
                <w:rFonts w:ascii="Times New Roman" w:eastAsia="Calibri" w:hAnsi="Times New Roman"/>
                <w:sz w:val="19"/>
                <w:szCs w:val="19"/>
                <w:highlight w:val="yellow"/>
                <w:lang w:eastAsia="en-US"/>
              </w:rPr>
            </w:pPr>
          </w:p>
        </w:tc>
        <w:tc>
          <w:tcPr>
            <w:tcW w:w="1131"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Первоначальные значения</w:t>
            </w:r>
          </w:p>
        </w:tc>
        <w:tc>
          <w:tcPr>
            <w:tcW w:w="1131"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от 02.03.2023</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 № 05</w:t>
            </w:r>
          </w:p>
        </w:tc>
        <w:tc>
          <w:tcPr>
            <w:tcW w:w="110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от 21.04.2023</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 № 12</w:t>
            </w:r>
          </w:p>
        </w:tc>
        <w:tc>
          <w:tcPr>
            <w:tcW w:w="1108" w:type="dxa"/>
            <w:tcBorders>
              <w:top w:val="single" w:sz="4" w:space="0" w:color="000000"/>
              <w:left w:val="single" w:sz="4" w:space="0" w:color="000000"/>
              <w:right w:val="single" w:sz="4" w:space="0" w:color="000000"/>
            </w:tcBorders>
            <w:hideMark/>
          </w:tcPr>
          <w:p w:rsidR="009C2075" w:rsidRPr="009C2075" w:rsidRDefault="009C2075" w:rsidP="00EE2591">
            <w:pPr>
              <w:spacing w:after="0" w:line="240" w:lineRule="auto"/>
              <w:ind w:right="-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от 03.07.2023 </w:t>
            </w:r>
          </w:p>
          <w:p w:rsidR="009C2075" w:rsidRPr="009C2075" w:rsidRDefault="009C2075" w:rsidP="00EE2591">
            <w:pPr>
              <w:spacing w:after="0" w:line="240" w:lineRule="auto"/>
              <w:ind w:right="-108"/>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48</w:t>
            </w:r>
          </w:p>
        </w:tc>
        <w:tc>
          <w:tcPr>
            <w:tcW w:w="1108" w:type="dxa"/>
            <w:tcBorders>
              <w:top w:val="single" w:sz="4" w:space="0" w:color="000000"/>
              <w:left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xml:space="preserve">от 19.12.2023 </w:t>
            </w:r>
          </w:p>
          <w:p w:rsidR="009C2075" w:rsidRPr="009C2075" w:rsidRDefault="009C2075" w:rsidP="00EE2591">
            <w:pPr>
              <w:spacing w:after="0" w:line="240" w:lineRule="auto"/>
              <w:ind w:right="-107"/>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 93</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ind w:left="-20"/>
              <w:jc w:val="center"/>
              <w:rPr>
                <w:rFonts w:ascii="Times New Roman" w:eastAsia="Calibri" w:hAnsi="Times New Roman"/>
                <w:sz w:val="19"/>
                <w:szCs w:val="19"/>
                <w:lang w:eastAsia="en-US"/>
              </w:rPr>
            </w:pPr>
            <w:proofErr w:type="gramStart"/>
            <w:r w:rsidRPr="009C2075">
              <w:rPr>
                <w:rFonts w:ascii="Times New Roman" w:eastAsia="Calibri" w:hAnsi="Times New Roman"/>
                <w:sz w:val="19"/>
                <w:szCs w:val="19"/>
                <w:lang w:eastAsia="en-US"/>
              </w:rPr>
              <w:t>Динамика   за год (рост/</w:t>
            </w:r>
            <w:proofErr w:type="gramEnd"/>
          </w:p>
          <w:p w:rsidR="009C2075" w:rsidRPr="009C2075" w:rsidRDefault="009C2075" w:rsidP="00EE2591">
            <w:pPr>
              <w:spacing w:after="0" w:line="240" w:lineRule="auto"/>
              <w:ind w:left="-110"/>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снижение)</w:t>
            </w:r>
          </w:p>
          <w:p w:rsidR="009C2075" w:rsidRPr="009C2075" w:rsidRDefault="009C2075" w:rsidP="00EE2591">
            <w:pPr>
              <w:spacing w:after="0" w:line="240" w:lineRule="auto"/>
              <w:jc w:val="center"/>
              <w:rPr>
                <w:rFonts w:ascii="Times New Roman" w:eastAsia="Calibri" w:hAnsi="Times New Roman"/>
                <w:sz w:val="19"/>
                <w:szCs w:val="19"/>
                <w:lang w:eastAsia="en-US"/>
              </w:rPr>
            </w:pPr>
            <w:r w:rsidRPr="009C2075">
              <w:rPr>
                <w:rFonts w:ascii="Times New Roman" w:eastAsia="Calibri" w:hAnsi="Times New Roman"/>
                <w:sz w:val="19"/>
                <w:szCs w:val="19"/>
                <w:lang w:eastAsia="en-US"/>
              </w:rPr>
              <w:t>%</w:t>
            </w:r>
          </w:p>
        </w:tc>
      </w:tr>
      <w:tr w:rsidR="009C2075" w:rsidRPr="009C2075" w:rsidTr="00EE2591">
        <w:trPr>
          <w:trHeight w:val="235"/>
          <w:jc w:val="center"/>
        </w:trPr>
        <w:tc>
          <w:tcPr>
            <w:tcW w:w="2632" w:type="dxa"/>
            <w:tcBorders>
              <w:top w:val="single" w:sz="4" w:space="0" w:color="000000"/>
              <w:left w:val="single" w:sz="4" w:space="0" w:color="000000"/>
              <w:bottom w:val="single" w:sz="4" w:space="0" w:color="000000"/>
              <w:right w:val="single" w:sz="4" w:space="0" w:color="000000"/>
            </w:tcBorders>
            <w:hideMark/>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1</w:t>
            </w:r>
          </w:p>
        </w:tc>
        <w:tc>
          <w:tcPr>
            <w:tcW w:w="1131"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2</w:t>
            </w:r>
          </w:p>
        </w:tc>
        <w:tc>
          <w:tcPr>
            <w:tcW w:w="1131"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highlight w:val="yellow"/>
                <w:lang w:eastAsia="en-US"/>
              </w:rPr>
            </w:pPr>
            <w:r w:rsidRPr="009C2075">
              <w:rPr>
                <w:rFonts w:ascii="Times New Roman" w:eastAsia="Calibri" w:hAnsi="Times New Roman"/>
                <w:i/>
                <w:sz w:val="21"/>
                <w:szCs w:val="21"/>
                <w:lang w:eastAsia="en-US"/>
              </w:rPr>
              <w:t>3</w:t>
            </w:r>
          </w:p>
        </w:tc>
        <w:tc>
          <w:tcPr>
            <w:tcW w:w="110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4</w:t>
            </w:r>
          </w:p>
        </w:tc>
        <w:tc>
          <w:tcPr>
            <w:tcW w:w="110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5</w:t>
            </w:r>
          </w:p>
        </w:tc>
        <w:tc>
          <w:tcPr>
            <w:tcW w:w="1108"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6</w:t>
            </w:r>
          </w:p>
        </w:tc>
        <w:tc>
          <w:tcPr>
            <w:tcW w:w="1163"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center"/>
              <w:rPr>
                <w:rFonts w:ascii="Times New Roman" w:eastAsia="Calibri" w:hAnsi="Times New Roman"/>
                <w:i/>
                <w:sz w:val="21"/>
                <w:szCs w:val="21"/>
                <w:lang w:eastAsia="en-US"/>
              </w:rPr>
            </w:pPr>
            <w:r w:rsidRPr="009C2075">
              <w:rPr>
                <w:rFonts w:ascii="Times New Roman" w:eastAsia="Calibri" w:hAnsi="Times New Roman"/>
                <w:i/>
                <w:sz w:val="21"/>
                <w:szCs w:val="21"/>
                <w:lang w:eastAsia="en-US"/>
              </w:rPr>
              <w:t>7</w:t>
            </w:r>
          </w:p>
        </w:tc>
      </w:tr>
      <w:tr w:rsidR="009C2075" w:rsidRPr="009C2075" w:rsidTr="00EE2591">
        <w:trPr>
          <w:trHeight w:val="141"/>
          <w:jc w:val="center"/>
        </w:trPr>
        <w:tc>
          <w:tcPr>
            <w:tcW w:w="2632" w:type="dxa"/>
            <w:tcBorders>
              <w:top w:val="single" w:sz="4" w:space="0" w:color="000000"/>
              <w:left w:val="single" w:sz="4" w:space="0" w:color="000000"/>
              <w:bottom w:val="single" w:sz="4" w:space="0" w:color="000000"/>
              <w:right w:val="single" w:sz="4" w:space="0" w:color="000000"/>
            </w:tcBorders>
            <w:vAlign w:val="center"/>
            <w:hideMark/>
          </w:tcPr>
          <w:p w:rsidR="009C2075" w:rsidRPr="009C2075" w:rsidRDefault="009C2075" w:rsidP="00EE2591">
            <w:pPr>
              <w:spacing w:after="0" w:line="240" w:lineRule="auto"/>
              <w:rPr>
                <w:rFonts w:ascii="Times New Roman" w:eastAsia="Calibri" w:hAnsi="Times New Roman"/>
                <w:sz w:val="21"/>
                <w:szCs w:val="21"/>
                <w:lang w:eastAsia="en-US"/>
              </w:rPr>
            </w:pPr>
            <w:r w:rsidRPr="009C2075">
              <w:rPr>
                <w:rFonts w:ascii="Times New Roman" w:eastAsia="Calibri" w:hAnsi="Times New Roman"/>
                <w:sz w:val="21"/>
                <w:szCs w:val="21"/>
                <w:lang w:eastAsia="en-US"/>
              </w:rPr>
              <w:t>Всего расходы бюджета:</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179 889,1</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203 336,4</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268 755,8</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277 351,6</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550 473,1</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3,1 раза</w:t>
            </w:r>
          </w:p>
        </w:tc>
      </w:tr>
      <w:tr w:rsidR="009C2075" w:rsidRPr="009C2075" w:rsidTr="00EE2591">
        <w:trPr>
          <w:trHeight w:val="706"/>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rPr>
                <w:rFonts w:ascii="Times New Roman" w:eastAsia="Calibri" w:hAnsi="Times New Roman"/>
                <w:sz w:val="21"/>
                <w:szCs w:val="21"/>
                <w:lang w:eastAsia="en-US"/>
              </w:rPr>
            </w:pPr>
            <w:r w:rsidRPr="009C2075">
              <w:rPr>
                <w:rFonts w:ascii="Times New Roman" w:eastAsia="Calibri" w:hAnsi="Times New Roman"/>
                <w:sz w:val="21"/>
                <w:szCs w:val="21"/>
                <w:lang w:eastAsia="en-US"/>
              </w:rPr>
              <w:lastRenderedPageBreak/>
              <w:t xml:space="preserve">Общегосударственные вопросы    </w:t>
            </w:r>
          </w:p>
          <w:p w:rsidR="009C2075" w:rsidRPr="009C2075" w:rsidRDefault="009C2075" w:rsidP="00EE2591">
            <w:pPr>
              <w:spacing w:after="0" w:line="240" w:lineRule="auto"/>
              <w:rPr>
                <w:rFonts w:ascii="Times New Roman" w:eastAsia="Calibri" w:hAnsi="Times New Roman"/>
                <w:sz w:val="21"/>
                <w:szCs w:val="21"/>
                <w:lang w:eastAsia="en-US"/>
              </w:rPr>
            </w:pPr>
            <w:r w:rsidRPr="009C2075">
              <w:rPr>
                <w:rFonts w:ascii="Times New Roman" w:eastAsia="Calibri" w:hAnsi="Times New Roman"/>
                <w:sz w:val="21"/>
                <w:szCs w:val="21"/>
                <w:lang w:eastAsia="en-US"/>
              </w:rPr>
              <w:t>(раздел 1000)</w:t>
            </w:r>
          </w:p>
        </w:tc>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10 193,5</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10 359,2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9 956,0</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10 157,9</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9 220,5</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-9,5</w:t>
            </w:r>
          </w:p>
        </w:tc>
      </w:tr>
      <w:tr w:rsidR="009C2075" w:rsidRPr="009C2075" w:rsidTr="00EE2591">
        <w:trPr>
          <w:trHeight w:val="706"/>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rPr>
                <w:rFonts w:ascii="Times New Roman" w:eastAsia="Calibri" w:hAnsi="Times New Roman"/>
                <w:sz w:val="21"/>
                <w:szCs w:val="21"/>
                <w:lang w:eastAsia="en-US"/>
              </w:rPr>
            </w:pPr>
            <w:r w:rsidRPr="009C2075">
              <w:rPr>
                <w:rFonts w:ascii="Times New Roman" w:eastAsia="Calibri" w:hAnsi="Times New Roman"/>
                <w:sz w:val="21"/>
                <w:szCs w:val="21"/>
                <w:lang w:eastAsia="en-US"/>
              </w:rPr>
              <w:t>Национальная безопасность и правоохранительная деятельность (раздел 0300)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317,3</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317,3</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317,3</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317,3</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285,8</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-9,9</w:t>
            </w:r>
          </w:p>
        </w:tc>
      </w:tr>
      <w:tr w:rsidR="009C2075" w:rsidRPr="009C2075" w:rsidTr="00EE2591">
        <w:trPr>
          <w:trHeight w:val="533"/>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Национальная экономика </w:t>
            </w:r>
          </w:p>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(раздел 0400)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51 547,6  </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52 873,1</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117 353,2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116 880,2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125 240,2</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2,4 раза</w:t>
            </w:r>
          </w:p>
        </w:tc>
      </w:tr>
      <w:tr w:rsidR="009C2075" w:rsidRPr="009C2075" w:rsidTr="00EE2591">
        <w:trPr>
          <w:trHeight w:val="662"/>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Жилищно-коммунальное  хозяйство</w:t>
            </w:r>
          </w:p>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(раздел 0500)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96 441,2  </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118 397,2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119 714,6</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126 267,2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378 307,4</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3,9 раза</w:t>
            </w:r>
          </w:p>
        </w:tc>
      </w:tr>
      <w:tr w:rsidR="009C2075" w:rsidRPr="009C2075" w:rsidTr="00EE2591">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Образование </w:t>
            </w:r>
          </w:p>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(раздел 0700)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369,0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369,0</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369,0</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348,0</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348,0</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-5,7</w:t>
            </w:r>
          </w:p>
        </w:tc>
      </w:tr>
      <w:tr w:rsidR="009C2075" w:rsidRPr="009C2075" w:rsidTr="00EE2591">
        <w:trPr>
          <w:trHeight w:val="433"/>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Культура, кинематография (раздел 0800)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7 780,7</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7 780,7</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7 780,7</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10 036,6</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10 301,3</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+32,4</w:t>
            </w:r>
          </w:p>
        </w:tc>
      </w:tr>
      <w:tr w:rsidR="009C2075" w:rsidRPr="009C2075" w:rsidTr="00EE2591">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Социальная политика (раздел 1000)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1 938,6  </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xml:space="preserve">1 938,6  </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1 963,6</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2 043,1</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2 015,3</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+4,0</w:t>
            </w:r>
          </w:p>
        </w:tc>
      </w:tr>
      <w:tr w:rsidR="009C2075" w:rsidRPr="009C2075" w:rsidTr="00EE2591">
        <w:trPr>
          <w:trHeight w:val="470"/>
          <w:jc w:val="center"/>
        </w:trPr>
        <w:tc>
          <w:tcPr>
            <w:tcW w:w="2632" w:type="dxa"/>
            <w:tcBorders>
              <w:top w:val="single" w:sz="4" w:space="0" w:color="000000"/>
              <w:left w:val="single" w:sz="4" w:space="0" w:color="000000"/>
              <w:bottom w:val="single" w:sz="4" w:space="0" w:color="000000"/>
              <w:right w:val="single" w:sz="4" w:space="0" w:color="000000"/>
            </w:tcBorders>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Физическая культура и спорт (раздел 1100)</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11 301,2</w:t>
            </w:r>
          </w:p>
        </w:tc>
        <w:tc>
          <w:tcPr>
            <w:tcW w:w="1131"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11 301,2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11 301,2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11 301,2</w:t>
            </w:r>
          </w:p>
        </w:tc>
        <w:tc>
          <w:tcPr>
            <w:tcW w:w="1108"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24 754,6</w:t>
            </w:r>
          </w:p>
        </w:tc>
        <w:tc>
          <w:tcPr>
            <w:tcW w:w="1163" w:type="dxa"/>
            <w:tcBorders>
              <w:top w:val="single" w:sz="4" w:space="0" w:color="000000"/>
              <w:left w:val="single" w:sz="4" w:space="0" w:color="000000"/>
              <w:bottom w:val="single" w:sz="4" w:space="0" w:color="000000"/>
              <w:right w:val="single" w:sz="4" w:space="0" w:color="000000"/>
            </w:tcBorders>
            <w:vAlign w:val="center"/>
          </w:tcPr>
          <w:p w:rsidR="009C2075" w:rsidRPr="009C2075" w:rsidRDefault="009C2075" w:rsidP="00EE2591">
            <w:pPr>
              <w:spacing w:after="0" w:line="240" w:lineRule="auto"/>
              <w:jc w:val="center"/>
              <w:rPr>
                <w:rFonts w:ascii="Times New Roman" w:eastAsia="Calibri" w:hAnsi="Times New Roman"/>
                <w:sz w:val="21"/>
                <w:szCs w:val="21"/>
                <w:lang w:eastAsia="en-US"/>
              </w:rPr>
            </w:pPr>
            <w:r w:rsidRPr="009C2075">
              <w:rPr>
                <w:rFonts w:ascii="Times New Roman" w:eastAsia="Calibri" w:hAnsi="Times New Roman"/>
                <w:sz w:val="21"/>
                <w:szCs w:val="21"/>
                <w:lang w:eastAsia="en-US"/>
              </w:rPr>
              <w:t>↑ в 2,2 раза</w:t>
            </w:r>
          </w:p>
        </w:tc>
      </w:tr>
      <w:bookmarkEnd w:id="2"/>
    </w:tbl>
    <w:p w:rsidR="009C2075" w:rsidRPr="009C2075" w:rsidRDefault="009C2075" w:rsidP="009C2075">
      <w:pPr>
        <w:spacing w:after="0" w:line="240" w:lineRule="auto"/>
        <w:ind w:left="709"/>
        <w:jc w:val="center"/>
        <w:rPr>
          <w:rFonts w:ascii="Times New Roman" w:hAnsi="Times New Roman"/>
          <w:sz w:val="28"/>
          <w:szCs w:val="28"/>
        </w:rPr>
      </w:pPr>
    </w:p>
    <w:p w:rsidR="009C2075" w:rsidRPr="009C2075" w:rsidRDefault="009C2075" w:rsidP="009C2075">
      <w:pPr>
        <w:spacing w:after="0" w:line="240" w:lineRule="auto"/>
        <w:ind w:left="709"/>
        <w:jc w:val="center"/>
        <w:rPr>
          <w:rFonts w:ascii="Times New Roman" w:hAnsi="Times New Roman"/>
          <w:sz w:val="28"/>
          <w:szCs w:val="28"/>
        </w:rPr>
      </w:pPr>
    </w:p>
    <w:p w:rsidR="009C2075" w:rsidRPr="009C2075" w:rsidRDefault="009C2075" w:rsidP="009C2075">
      <w:pPr>
        <w:spacing w:after="0" w:line="240" w:lineRule="auto"/>
        <w:ind w:firstLine="709"/>
        <w:jc w:val="both"/>
        <w:rPr>
          <w:rFonts w:ascii="Times New Roman" w:hAnsi="Times New Roman"/>
          <w:sz w:val="28"/>
          <w:szCs w:val="28"/>
        </w:rPr>
      </w:pPr>
      <w:r w:rsidRPr="009C2075">
        <w:rPr>
          <w:noProof/>
        </w:rPr>
        <w:drawing>
          <wp:anchor distT="0" distB="0" distL="114300" distR="114300" simplePos="0" relativeHeight="251659264" behindDoc="0" locked="0" layoutInCell="1" allowOverlap="1">
            <wp:simplePos x="0" y="0"/>
            <wp:positionH relativeFrom="column">
              <wp:posOffset>3183255</wp:posOffset>
            </wp:positionH>
            <wp:positionV relativeFrom="paragraph">
              <wp:posOffset>81280</wp:posOffset>
            </wp:positionV>
            <wp:extent cx="3001645" cy="2408555"/>
            <wp:effectExtent l="19050" t="0" r="27305" b="0"/>
            <wp:wrapSquare wrapText="bothSides"/>
            <wp:docPr id="22" name="Объект 2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sidRPr="009C2075">
        <w:rPr>
          <w:rFonts w:ascii="Times New Roman" w:hAnsi="Times New Roman"/>
          <w:sz w:val="28"/>
          <w:szCs w:val="28"/>
        </w:rPr>
        <w:t>Согласно представленному отчету об исполнении бюджета за 2023 год доходная часть бюджета исполнена в сумме 521 937,1 тыс. рублей или 95,1% к уточненному плану. Расходные обязательства бюджета исполнены в сумме 504 768,6 тыс. рублей или 92,6% от объема годовых назначений.</w:t>
      </w:r>
    </w:p>
    <w:p w:rsidR="009C2075" w:rsidRPr="009C2075" w:rsidRDefault="009C2075" w:rsidP="009C2075">
      <w:pPr>
        <w:spacing w:after="0" w:line="240" w:lineRule="auto"/>
        <w:ind w:firstLine="709"/>
        <w:jc w:val="both"/>
        <w:rPr>
          <w:rFonts w:ascii="Times New Roman" w:hAnsi="Times New Roman"/>
          <w:bCs/>
          <w:sz w:val="28"/>
          <w:szCs w:val="28"/>
        </w:rPr>
      </w:pPr>
      <w:r w:rsidRPr="009C2075">
        <w:rPr>
          <w:rFonts w:ascii="Times New Roman" w:hAnsi="Times New Roman"/>
          <w:sz w:val="28"/>
          <w:szCs w:val="28"/>
        </w:rPr>
        <w:t xml:space="preserve">Бюджет муниципального образования Ярцевское городское поселение Ярцевского района Смоленской области за 2023 год исполнен с профицитом в сумме 17 168,4 тыс. рублей (при плановом дефиците 1 809,9 </w:t>
      </w:r>
      <w:r w:rsidRPr="009C2075">
        <w:rPr>
          <w:rFonts w:ascii="Times New Roman" w:hAnsi="Times New Roman"/>
          <w:bCs/>
          <w:sz w:val="28"/>
          <w:szCs w:val="28"/>
        </w:rPr>
        <w:t>тыс. рублей).</w:t>
      </w:r>
    </w:p>
    <w:p w:rsidR="009C2075" w:rsidRPr="009C2075" w:rsidRDefault="009C2075" w:rsidP="009C2075">
      <w:pPr>
        <w:spacing w:after="0" w:line="240" w:lineRule="auto"/>
        <w:ind w:firstLine="709"/>
        <w:jc w:val="both"/>
        <w:rPr>
          <w:rFonts w:ascii="Times New Roman" w:hAnsi="Times New Roman"/>
          <w:sz w:val="28"/>
          <w:szCs w:val="28"/>
        </w:rPr>
      </w:pPr>
      <w:proofErr w:type="gramStart"/>
      <w:r w:rsidRPr="009C2075">
        <w:rPr>
          <w:rFonts w:ascii="Times New Roman" w:hAnsi="Times New Roman"/>
          <w:noProof/>
          <w:sz w:val="28"/>
          <w:szCs w:val="28"/>
        </w:rPr>
        <w:t>По представленной диаграмее видно, что бездифицитное исполнение бюджета за последние пять лет приходится на 2019, 2021 и 2023 годы.</w:t>
      </w:r>
      <w:proofErr w:type="gramEnd"/>
      <w:r w:rsidRPr="009C2075">
        <w:rPr>
          <w:rFonts w:ascii="Times New Roman" w:hAnsi="Times New Roman"/>
          <w:noProof/>
          <w:sz w:val="28"/>
          <w:szCs w:val="28"/>
        </w:rPr>
        <w:t xml:space="preserve"> В 2020 и 2022 годах бюджет исполнен с дефицитом.</w:t>
      </w:r>
    </w:p>
    <w:p w:rsidR="009C2075" w:rsidRPr="009C2075" w:rsidRDefault="009C2075" w:rsidP="009C2075">
      <w:pPr>
        <w:spacing w:after="0" w:line="240" w:lineRule="auto"/>
        <w:ind w:firstLine="709"/>
        <w:jc w:val="center"/>
        <w:rPr>
          <w:rFonts w:ascii="Times New Roman" w:hAnsi="Times New Roman"/>
          <w:sz w:val="28"/>
          <w:szCs w:val="28"/>
        </w:rPr>
      </w:pPr>
    </w:p>
    <w:p w:rsidR="009C2075" w:rsidRPr="009C2075" w:rsidRDefault="009C2075" w:rsidP="009C2075">
      <w:pPr>
        <w:spacing w:after="0" w:line="240" w:lineRule="auto"/>
        <w:ind w:firstLine="709"/>
        <w:jc w:val="center"/>
        <w:outlineLvl w:val="0"/>
        <w:rPr>
          <w:rFonts w:ascii="Times New Roman" w:hAnsi="Times New Roman"/>
          <w:sz w:val="28"/>
          <w:szCs w:val="28"/>
        </w:rPr>
      </w:pPr>
      <w:r w:rsidRPr="009C2075">
        <w:rPr>
          <w:rFonts w:ascii="Times New Roman" w:hAnsi="Times New Roman"/>
          <w:sz w:val="28"/>
          <w:szCs w:val="28"/>
        </w:rPr>
        <w:t>Анализ исполнения доходной части бюджета за 2023 год</w:t>
      </w:r>
    </w:p>
    <w:p w:rsidR="009C2075" w:rsidRPr="009C2075" w:rsidRDefault="009C2075" w:rsidP="009C2075">
      <w:pPr>
        <w:spacing w:after="0" w:line="240" w:lineRule="auto"/>
        <w:ind w:firstLine="709"/>
        <w:jc w:val="center"/>
        <w:outlineLvl w:val="0"/>
        <w:rPr>
          <w:rFonts w:ascii="Times New Roman" w:hAnsi="Times New Roman"/>
          <w:sz w:val="28"/>
          <w:szCs w:val="28"/>
        </w:rPr>
      </w:pPr>
    </w:p>
    <w:p w:rsidR="009C2075" w:rsidRPr="009C2075" w:rsidRDefault="009C2075" w:rsidP="009C2075">
      <w:pPr>
        <w:spacing w:after="0" w:line="240" w:lineRule="auto"/>
        <w:ind w:firstLine="709"/>
        <w:jc w:val="right"/>
        <w:outlineLvl w:val="0"/>
        <w:rPr>
          <w:rFonts w:ascii="Times New Roman" w:hAnsi="Times New Roman"/>
          <w:sz w:val="24"/>
          <w:szCs w:val="24"/>
        </w:rPr>
      </w:pPr>
      <w:r w:rsidRPr="009C2075">
        <w:rPr>
          <w:rFonts w:ascii="Times New Roman" w:hAnsi="Times New Roman"/>
          <w:sz w:val="24"/>
          <w:szCs w:val="24"/>
        </w:rPr>
        <w:t>Таблица 4 (тыс.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418"/>
        <w:gridCol w:w="1746"/>
        <w:gridCol w:w="1372"/>
        <w:gridCol w:w="993"/>
      </w:tblGrid>
      <w:tr w:rsidR="009C2075" w:rsidRPr="009C2075" w:rsidTr="00EE2591">
        <w:tc>
          <w:tcPr>
            <w:tcW w:w="4077"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Источники доходов</w:t>
            </w:r>
          </w:p>
        </w:tc>
        <w:tc>
          <w:tcPr>
            <w:tcW w:w="1418"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Исполнено за 2022 год,</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(тыс</w:t>
            </w:r>
            <w:proofErr w:type="gramStart"/>
            <w:r w:rsidRPr="009C2075">
              <w:rPr>
                <w:rFonts w:ascii="Times New Roman" w:eastAsia="Calibri" w:hAnsi="Times New Roman"/>
                <w:lang w:eastAsia="en-US"/>
              </w:rPr>
              <w:t>.т</w:t>
            </w:r>
            <w:proofErr w:type="gramEnd"/>
            <w:r w:rsidRPr="009C2075">
              <w:rPr>
                <w:rFonts w:ascii="Times New Roman" w:eastAsia="Calibri" w:hAnsi="Times New Roman"/>
                <w:lang w:eastAsia="en-US"/>
              </w:rPr>
              <w:t>ыс. рублей)</w:t>
            </w:r>
          </w:p>
        </w:tc>
        <w:tc>
          <w:tcPr>
            <w:tcW w:w="1746"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Утвержденные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бюджетные назначения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на 2023 год,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(тыс</w:t>
            </w:r>
            <w:proofErr w:type="gramStart"/>
            <w:r w:rsidRPr="009C2075">
              <w:rPr>
                <w:rFonts w:ascii="Times New Roman" w:eastAsia="Calibri" w:hAnsi="Times New Roman"/>
                <w:lang w:eastAsia="en-US"/>
              </w:rPr>
              <w:t>.т</w:t>
            </w:r>
            <w:proofErr w:type="gramEnd"/>
            <w:r w:rsidRPr="009C2075">
              <w:rPr>
                <w:rFonts w:ascii="Times New Roman" w:eastAsia="Calibri" w:hAnsi="Times New Roman"/>
                <w:lang w:eastAsia="en-US"/>
              </w:rPr>
              <w:t>ыс. рублей)</w:t>
            </w:r>
          </w:p>
        </w:tc>
        <w:tc>
          <w:tcPr>
            <w:tcW w:w="1372"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Исполнено за 2023 год,</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(тыс</w:t>
            </w:r>
            <w:proofErr w:type="gramStart"/>
            <w:r w:rsidRPr="009C2075">
              <w:rPr>
                <w:rFonts w:ascii="Times New Roman" w:eastAsia="Calibri" w:hAnsi="Times New Roman"/>
                <w:lang w:eastAsia="en-US"/>
              </w:rPr>
              <w:t>.т</w:t>
            </w:r>
            <w:proofErr w:type="gramEnd"/>
            <w:r w:rsidRPr="009C2075">
              <w:rPr>
                <w:rFonts w:ascii="Times New Roman" w:eastAsia="Calibri" w:hAnsi="Times New Roman"/>
                <w:lang w:eastAsia="en-US"/>
              </w:rPr>
              <w:t>ыс. рублей)</w:t>
            </w:r>
          </w:p>
        </w:tc>
        <w:tc>
          <w:tcPr>
            <w:tcW w:w="993"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proofErr w:type="spellStart"/>
            <w:r w:rsidRPr="009C2075">
              <w:rPr>
                <w:rFonts w:ascii="Times New Roman" w:eastAsia="Calibri" w:hAnsi="Times New Roman"/>
                <w:lang w:eastAsia="en-US"/>
              </w:rPr>
              <w:t>Испол</w:t>
            </w:r>
            <w:proofErr w:type="spellEnd"/>
            <w:r w:rsidRPr="009C2075">
              <w:rPr>
                <w:rFonts w:ascii="Times New Roman" w:eastAsia="Calibri" w:hAnsi="Times New Roman"/>
                <w:lang w:eastAsia="en-US"/>
              </w:rPr>
              <w:t>-</w:t>
            </w:r>
          </w:p>
          <w:p w:rsidR="009C2075" w:rsidRPr="009C2075" w:rsidRDefault="009C2075" w:rsidP="00EE2591">
            <w:pPr>
              <w:spacing w:after="0" w:line="240" w:lineRule="auto"/>
              <w:jc w:val="center"/>
              <w:rPr>
                <w:rFonts w:ascii="Times New Roman" w:eastAsia="Calibri" w:hAnsi="Times New Roman"/>
                <w:lang w:eastAsia="en-US"/>
              </w:rPr>
            </w:pPr>
            <w:proofErr w:type="spellStart"/>
            <w:r w:rsidRPr="009C2075">
              <w:rPr>
                <w:rFonts w:ascii="Times New Roman" w:eastAsia="Calibri" w:hAnsi="Times New Roman"/>
                <w:lang w:eastAsia="en-US"/>
              </w:rPr>
              <w:t>нено</w:t>
            </w:r>
            <w:proofErr w:type="spellEnd"/>
            <w:r w:rsidRPr="009C2075">
              <w:rPr>
                <w:rFonts w:ascii="Times New Roman" w:eastAsia="Calibri" w:hAnsi="Times New Roman"/>
                <w:lang w:eastAsia="en-US"/>
              </w:rPr>
              <w:t xml:space="preserve">,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в % </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lastRenderedPageBreak/>
              <w:t>Доходы бюджета: всего</w:t>
            </w:r>
          </w:p>
        </w:tc>
        <w:tc>
          <w:tcPr>
            <w:tcW w:w="1418"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240 947,2</w:t>
            </w:r>
          </w:p>
        </w:tc>
        <w:tc>
          <w:tcPr>
            <w:tcW w:w="1746"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548 663,2</w:t>
            </w:r>
          </w:p>
        </w:tc>
        <w:tc>
          <w:tcPr>
            <w:tcW w:w="1372"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521 937,1</w:t>
            </w:r>
          </w:p>
        </w:tc>
        <w:tc>
          <w:tcPr>
            <w:tcW w:w="993" w:type="dxa"/>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95,1</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Налоговые и неналоговые доходы: всего</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104 673,2</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126 823,1</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123 643,7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97,5</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i/>
                <w:lang w:eastAsia="en-US"/>
              </w:rPr>
            </w:pPr>
            <w:r w:rsidRPr="009C2075">
              <w:rPr>
                <w:rFonts w:ascii="Times New Roman" w:eastAsia="Calibri" w:hAnsi="Times New Roman"/>
                <w:i/>
                <w:lang w:eastAsia="en-US"/>
              </w:rPr>
              <w:t>Налоговые доходы: всего</w:t>
            </w:r>
          </w:p>
        </w:tc>
        <w:tc>
          <w:tcPr>
            <w:tcW w:w="1418" w:type="dxa"/>
            <w:shd w:val="clear" w:color="auto" w:fill="auto"/>
          </w:tcPr>
          <w:p w:rsidR="009C2075" w:rsidRPr="009C2075" w:rsidRDefault="009C2075" w:rsidP="00EE2591">
            <w:pPr>
              <w:spacing w:after="0" w:line="240" w:lineRule="auto"/>
              <w:jc w:val="center"/>
              <w:rPr>
                <w:rFonts w:ascii="Times New Roman" w:eastAsia="Calibri" w:hAnsi="Times New Roman"/>
                <w:i/>
                <w:highlight w:val="yellow"/>
                <w:lang w:eastAsia="en-US"/>
              </w:rPr>
            </w:pPr>
            <w:r w:rsidRPr="009C2075">
              <w:rPr>
                <w:rFonts w:ascii="Times New Roman" w:eastAsia="Calibri" w:hAnsi="Times New Roman"/>
                <w:i/>
                <w:lang w:eastAsia="en-US"/>
              </w:rPr>
              <w:t>94 273,47</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115 639,4</w:t>
            </w:r>
          </w:p>
        </w:tc>
        <w:tc>
          <w:tcPr>
            <w:tcW w:w="1372" w:type="dxa"/>
            <w:shd w:val="clear" w:color="auto" w:fill="auto"/>
          </w:tcPr>
          <w:p w:rsidR="009C2075" w:rsidRPr="009C2075" w:rsidRDefault="009C2075" w:rsidP="00EE2591">
            <w:pPr>
              <w:spacing w:after="0" w:line="240" w:lineRule="auto"/>
              <w:jc w:val="center"/>
              <w:rPr>
                <w:rFonts w:ascii="Times New Roman" w:eastAsia="Calibri" w:hAnsi="Times New Roman"/>
                <w:i/>
                <w:highlight w:val="yellow"/>
                <w:lang w:eastAsia="en-US"/>
              </w:rPr>
            </w:pPr>
            <w:r w:rsidRPr="009C2075">
              <w:rPr>
                <w:rFonts w:ascii="Times New Roman" w:eastAsia="Calibri" w:hAnsi="Times New Roman"/>
                <w:i/>
                <w:lang w:eastAsia="en-US"/>
              </w:rPr>
              <w:t>112 587,2</w:t>
            </w:r>
          </w:p>
        </w:tc>
        <w:tc>
          <w:tcPr>
            <w:tcW w:w="993" w:type="dxa"/>
            <w:shd w:val="clear" w:color="auto" w:fill="auto"/>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88,8</w:t>
            </w:r>
          </w:p>
        </w:tc>
      </w:tr>
      <w:tr w:rsidR="009C2075" w:rsidRPr="009C2075" w:rsidTr="00EE2591">
        <w:trPr>
          <w:trHeight w:val="188"/>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в том числе: </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r>
      <w:tr w:rsidR="009C2075" w:rsidRPr="009C2075" w:rsidTr="00EE2591">
        <w:trPr>
          <w:trHeight w:val="205"/>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налог на доходы физических лиц</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59 402,6</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70 812,6</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69 899,5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98,7</w:t>
            </w:r>
          </w:p>
        </w:tc>
      </w:tr>
      <w:tr w:rsidR="009C2075" w:rsidRPr="009C2075" w:rsidTr="00EE2591">
        <w:trPr>
          <w:trHeight w:val="317"/>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-налоги на товары (работы, услуги), реализуемые на территории Российской Федерации (акцизы)</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5 803,5</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5 305,5</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6 175,4</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116,4</w:t>
            </w:r>
          </w:p>
        </w:tc>
      </w:tr>
      <w:tr w:rsidR="009C2075" w:rsidRPr="009C2075" w:rsidTr="00EE2591">
        <w:trPr>
          <w:trHeight w:val="317"/>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-налог на совокупный доход (единый сельскохозяйственный налог)</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36,7</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19,8</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19,7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99,5</w:t>
            </w:r>
          </w:p>
        </w:tc>
      </w:tr>
      <w:tr w:rsidR="009C2075" w:rsidRPr="009C2075" w:rsidTr="00EE2591">
        <w:trPr>
          <w:trHeight w:val="270"/>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налог на имущество физических лиц</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11 323,9</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18 400,0</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20 945,7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113,8</w:t>
            </w:r>
          </w:p>
        </w:tc>
      </w:tr>
      <w:tr w:rsidR="009C2075" w:rsidRPr="009C2075" w:rsidTr="00EE2591">
        <w:trPr>
          <w:trHeight w:val="322"/>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земельный налог</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17 706,6</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21 098,1</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15 543,5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73,7</w:t>
            </w:r>
          </w:p>
        </w:tc>
      </w:tr>
      <w:tr w:rsidR="009C2075" w:rsidRPr="009C2075" w:rsidTr="00EE2591">
        <w:trPr>
          <w:trHeight w:val="322"/>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w:t>
            </w:r>
            <w:r w:rsidRPr="009C2075">
              <w:rPr>
                <w:rFonts w:ascii="Times New Roman" w:hAnsi="Times New Roman"/>
                <w:sz w:val="21"/>
                <w:szCs w:val="21"/>
              </w:rPr>
              <w:t>задолженность и перерасчеты по отмененным налогам, сборам и иным обязательным платежам</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0,17</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rPr>
          <w:trHeight w:val="214"/>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i/>
                <w:lang w:eastAsia="en-US"/>
              </w:rPr>
            </w:pPr>
            <w:r w:rsidRPr="009C2075">
              <w:rPr>
                <w:rFonts w:ascii="Times New Roman" w:eastAsia="Calibri" w:hAnsi="Times New Roman"/>
                <w:i/>
                <w:lang w:eastAsia="en-US"/>
              </w:rPr>
              <w:t>Неналоговые доходы: всего</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i/>
                <w:highlight w:val="yellow"/>
                <w:lang w:eastAsia="en-US"/>
              </w:rPr>
            </w:pPr>
            <w:r w:rsidRPr="009C2075">
              <w:rPr>
                <w:rFonts w:ascii="Times New Roman" w:eastAsia="Calibri" w:hAnsi="Times New Roman"/>
                <w:i/>
                <w:lang w:eastAsia="en-US"/>
              </w:rPr>
              <w:t>10 399,77</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11 183,7</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i/>
                <w:highlight w:val="yellow"/>
                <w:lang w:eastAsia="en-US"/>
              </w:rPr>
            </w:pPr>
            <w:r w:rsidRPr="009C2075">
              <w:rPr>
                <w:rFonts w:ascii="Times New Roman" w:eastAsia="Calibri" w:hAnsi="Times New Roman"/>
                <w:i/>
                <w:lang w:eastAsia="en-US"/>
              </w:rPr>
              <w:t>11 056,5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89,7</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в том числе:</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highlight w:val="yellow"/>
                <w:lang w:eastAsia="en-US"/>
              </w:rPr>
            </w:pP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1 946,2</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2 000,0</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1 881,2</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94,1</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-доходы от сдачи в аренду имущества, составляющего государственную (муниципальную) казну (за исключением земельных участков)</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5 326,3</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5 503,7</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5 371,5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97,6</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16,77</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-доходы от эксплуатации и использования </w:t>
            </w:r>
            <w:proofErr w:type="gramStart"/>
            <w:r w:rsidRPr="009C2075">
              <w:rPr>
                <w:rFonts w:ascii="Times New Roman" w:eastAsia="Calibri" w:hAnsi="Times New Roman"/>
                <w:lang w:eastAsia="en-US"/>
              </w:rPr>
              <w:t>имущества</w:t>
            </w:r>
            <w:proofErr w:type="gramEnd"/>
            <w:r w:rsidRPr="009C2075">
              <w:rPr>
                <w:rFonts w:ascii="Times New Roman" w:eastAsia="Calibri" w:hAnsi="Times New Roman"/>
                <w:lang w:eastAsia="en-US"/>
              </w:rPr>
              <w:t xml:space="preserve"> автомобильных дорог, находящихся в государственной и муниципальной собственности</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295,9</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2 081,2</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2 096,9</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1 998,5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95,3</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w:t>
            </w:r>
            <w:r w:rsidRPr="009C2075">
              <w:t xml:space="preserve"> </w:t>
            </w:r>
            <w:r w:rsidRPr="009C2075">
              <w:rPr>
                <w:rFonts w:ascii="Times New Roman" w:eastAsia="Calibri" w:hAnsi="Times New Roman"/>
                <w:lang w:eastAsia="en-US"/>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161,9</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212,1</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218,7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103,1</w:t>
            </w:r>
          </w:p>
        </w:tc>
      </w:tr>
      <w:tr w:rsidR="009C2075" w:rsidRPr="009C2075" w:rsidTr="00EE2591">
        <w:trPr>
          <w:trHeight w:val="422"/>
        </w:trPr>
        <w:tc>
          <w:tcPr>
            <w:tcW w:w="4077" w:type="dxa"/>
            <w:shd w:val="clear" w:color="auto" w:fill="auto"/>
          </w:tcPr>
          <w:p w:rsidR="009C2075" w:rsidRPr="009C2075" w:rsidRDefault="009C2075" w:rsidP="00EE2591">
            <w:pPr>
              <w:spacing w:after="0" w:line="240" w:lineRule="auto"/>
              <w:jc w:val="both"/>
              <w:rPr>
                <w:rFonts w:ascii="Times New Roman" w:eastAsia="Calibri" w:hAnsi="Times New Roman"/>
                <w:highlight w:val="yellow"/>
                <w:lang w:eastAsia="en-US"/>
              </w:rPr>
            </w:pPr>
            <w:r w:rsidRPr="009C2075">
              <w:rPr>
                <w:rFonts w:ascii="Times New Roman" w:eastAsia="Calibri" w:hAnsi="Times New Roman"/>
                <w:lang w:eastAsia="en-US"/>
              </w:rPr>
              <w:t>-доходы от оказания платных услуг и</w:t>
            </w:r>
            <w:r w:rsidRPr="009C2075">
              <w:rPr>
                <w:rFonts w:ascii="Times New Roman" w:eastAsia="Calibri" w:hAnsi="Times New Roman"/>
                <w:bCs/>
                <w:iCs/>
                <w:lang w:eastAsia="en-US"/>
              </w:rPr>
              <w:t xml:space="preserve"> компенсации затрат государства</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55,2</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30,3</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31,3</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103,1</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-доходы от реализации имущества, </w:t>
            </w:r>
            <w:r w:rsidRPr="009C2075">
              <w:rPr>
                <w:rFonts w:ascii="Times New Roman" w:eastAsia="Calibri" w:hAnsi="Times New Roman"/>
                <w:lang w:eastAsia="en-US"/>
              </w:rPr>
              <w:lastRenderedPageBreak/>
              <w:t>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lastRenderedPageBreak/>
              <w:t>-</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lastRenderedPageBreak/>
              <w:t>-доходы от продажи земельных участков, находящихся в государственной и муниципальной собственности</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442,2</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1 272,0</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1 461,7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114,9</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sz w:val="21"/>
                <w:szCs w:val="21"/>
                <w:highlight w:val="yellow"/>
                <w:lang w:eastAsia="en-US"/>
              </w:rPr>
            </w:pPr>
            <w:r w:rsidRPr="009C2075">
              <w:rPr>
                <w:rFonts w:ascii="Times New Roman" w:eastAsia="Calibri" w:hAnsi="Times New Roman"/>
                <w:sz w:val="21"/>
                <w:szCs w:val="21"/>
                <w:lang w:eastAsia="en-US"/>
              </w:rPr>
              <w:t xml:space="preserve">-штрафы, санкции, возмещения ущерба </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74,1</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68,7</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68,7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sz w:val="21"/>
                <w:szCs w:val="21"/>
                <w:lang w:eastAsia="en-US"/>
              </w:rPr>
            </w:pPr>
            <w:r w:rsidRPr="009C2075">
              <w:rPr>
                <w:rFonts w:ascii="Times New Roman" w:eastAsia="Calibri" w:hAnsi="Times New Roman"/>
                <w:sz w:val="21"/>
                <w:szCs w:val="21"/>
                <w:lang w:eastAsia="en-US"/>
              </w:rPr>
              <w:t>-невыясненные поступления</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24,7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Безвозмездные поступления: всего</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136 274,1</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421 840,1</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398 293,4</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94,4</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в том числе:</w:t>
            </w:r>
          </w:p>
        </w:tc>
        <w:tc>
          <w:tcPr>
            <w:tcW w:w="1418" w:type="dxa"/>
            <w:shd w:val="clear" w:color="auto" w:fill="auto"/>
            <w:vAlign w:val="center"/>
          </w:tcPr>
          <w:p w:rsidR="009C2075" w:rsidRPr="009C2075" w:rsidRDefault="009C2075" w:rsidP="00EE2591">
            <w:pPr>
              <w:spacing w:after="0" w:line="240" w:lineRule="auto"/>
              <w:rPr>
                <w:rFonts w:ascii="Times New Roman" w:eastAsia="Calibri" w:hAnsi="Times New Roman"/>
                <w:lang w:eastAsia="en-US"/>
              </w:rPr>
            </w:pP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c>
          <w:tcPr>
            <w:tcW w:w="1372" w:type="dxa"/>
            <w:shd w:val="clear" w:color="auto" w:fill="auto"/>
            <w:vAlign w:val="center"/>
          </w:tcPr>
          <w:p w:rsidR="009C2075" w:rsidRPr="009C2075" w:rsidRDefault="009C2075" w:rsidP="00EE2591">
            <w:pPr>
              <w:spacing w:after="0" w:line="240" w:lineRule="auto"/>
              <w:rPr>
                <w:rFonts w:ascii="Times New Roman" w:eastAsia="Calibri" w:hAnsi="Times New Roman"/>
                <w:lang w:eastAsia="en-US"/>
              </w:rPr>
            </w:pP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-дотации бюджету поселения на выравнивание уровня бюджетной обеспеченности</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11 226,6</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12 696,2</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12 696,2</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субсидии  </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124 615,6</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149 314,6</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132 364,5</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88,6</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субвенции</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431,9</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159,0</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155,0</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97,5</w:t>
            </w:r>
          </w:p>
        </w:tc>
      </w:tr>
      <w:tr w:rsidR="009C2075" w:rsidRPr="009C2075" w:rsidTr="00EE2591">
        <w:tc>
          <w:tcPr>
            <w:tcW w:w="4077" w:type="dxa"/>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w:t>
            </w:r>
            <w:r w:rsidRPr="009C2075">
              <w:rPr>
                <w:rFonts w:ascii="Times New Roman" w:hAnsi="Times New Roman"/>
              </w:rPr>
              <w:t xml:space="preserve"> прочие межбюджетные трансферты</w:t>
            </w:r>
          </w:p>
        </w:tc>
        <w:tc>
          <w:tcPr>
            <w:tcW w:w="1418"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746"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259 670,3</w:t>
            </w:r>
          </w:p>
        </w:tc>
        <w:tc>
          <w:tcPr>
            <w:tcW w:w="1372"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253 077,7</w:t>
            </w:r>
          </w:p>
        </w:tc>
        <w:tc>
          <w:tcPr>
            <w:tcW w:w="993" w:type="dxa"/>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97,5</w:t>
            </w:r>
          </w:p>
        </w:tc>
      </w:tr>
    </w:tbl>
    <w:p w:rsidR="009C2075" w:rsidRPr="009C2075" w:rsidRDefault="009C2075" w:rsidP="009C2075">
      <w:pPr>
        <w:spacing w:after="0" w:line="240" w:lineRule="auto"/>
        <w:jc w:val="center"/>
        <w:rPr>
          <w:rFonts w:ascii="Times New Roman" w:hAnsi="Times New Roman"/>
          <w:sz w:val="40"/>
          <w:szCs w:val="40"/>
        </w:rPr>
      </w:pPr>
    </w:p>
    <w:p w:rsidR="009C2075" w:rsidRPr="009C2075" w:rsidRDefault="009C2075" w:rsidP="009C2075">
      <w:pPr>
        <w:spacing w:after="0" w:line="240" w:lineRule="auto"/>
        <w:jc w:val="center"/>
        <w:rPr>
          <w:rFonts w:ascii="Times New Roman" w:hAnsi="Times New Roman"/>
          <w:sz w:val="28"/>
          <w:szCs w:val="28"/>
        </w:rPr>
      </w:pPr>
      <w:r w:rsidRPr="009C2075">
        <w:rPr>
          <w:rFonts w:ascii="Times New Roman" w:hAnsi="Times New Roman"/>
          <w:sz w:val="28"/>
          <w:szCs w:val="28"/>
        </w:rPr>
        <w:t>Данные об исполнении расходов бюджета по разделам, подразделам представлены в таблице:</w:t>
      </w:r>
    </w:p>
    <w:p w:rsidR="009C2075" w:rsidRPr="009C2075" w:rsidRDefault="009C2075" w:rsidP="009C2075">
      <w:pPr>
        <w:spacing w:after="0" w:line="240" w:lineRule="auto"/>
        <w:jc w:val="center"/>
        <w:rPr>
          <w:rFonts w:ascii="Times New Roman" w:hAnsi="Times New Roman"/>
          <w:sz w:val="28"/>
          <w:szCs w:val="28"/>
        </w:rPr>
      </w:pPr>
    </w:p>
    <w:p w:rsidR="009C2075" w:rsidRPr="009C2075" w:rsidRDefault="009C2075" w:rsidP="009C2075">
      <w:pPr>
        <w:spacing w:after="0" w:line="240" w:lineRule="auto"/>
        <w:ind w:firstLine="709"/>
        <w:jc w:val="right"/>
        <w:outlineLvl w:val="0"/>
        <w:rPr>
          <w:rFonts w:ascii="Times New Roman" w:hAnsi="Times New Roman"/>
          <w:sz w:val="24"/>
          <w:szCs w:val="24"/>
        </w:rPr>
      </w:pPr>
      <w:r w:rsidRPr="009C2075">
        <w:rPr>
          <w:rFonts w:ascii="Times New Roman" w:hAnsi="Times New Roman"/>
          <w:sz w:val="24"/>
          <w:szCs w:val="24"/>
        </w:rPr>
        <w:t>Таблица 5 (тыс. рублей)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418"/>
        <w:gridCol w:w="1559"/>
        <w:gridCol w:w="1417"/>
        <w:gridCol w:w="993"/>
      </w:tblGrid>
      <w:tr w:rsidR="009C2075" w:rsidRPr="009C2075" w:rsidTr="00EE2591">
        <w:trPr>
          <w:trHeight w:val="1012"/>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Наименование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Исполнено</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за 2022 год,</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тыс. тыс. рублей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Бюджетные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назначения,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на 2023 год,</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тыс. тыс. рублей</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Исполнено</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за 2023 год,</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 тыс. тыс. рублей</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lang w:eastAsia="en-US"/>
              </w:rPr>
            </w:pPr>
            <w:proofErr w:type="spellStart"/>
            <w:proofErr w:type="gramStart"/>
            <w:r w:rsidRPr="009C2075">
              <w:rPr>
                <w:rFonts w:ascii="Times New Roman" w:eastAsia="Calibri" w:hAnsi="Times New Roman"/>
                <w:lang w:eastAsia="en-US"/>
              </w:rPr>
              <w:t>Испол-нено</w:t>
            </w:r>
            <w:proofErr w:type="spellEnd"/>
            <w:proofErr w:type="gramEnd"/>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в %</w:t>
            </w:r>
          </w:p>
        </w:tc>
      </w:tr>
      <w:tr w:rsidR="009C2075" w:rsidRPr="009C2075" w:rsidTr="00EE2591">
        <w:trPr>
          <w:trHeight w:val="297"/>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center"/>
              <w:rPr>
                <w:rFonts w:ascii="Times New Roman" w:eastAsia="Calibri" w:hAnsi="Times New Roman"/>
                <w:i/>
                <w:lang w:eastAsia="en-US"/>
              </w:rPr>
            </w:pPr>
            <w:r w:rsidRPr="009C2075">
              <w:rPr>
                <w:rFonts w:ascii="Times New Roman" w:eastAsia="Calibri" w:hAnsi="Times New Roman"/>
                <w:i/>
                <w:lang w:eastAsia="en-US"/>
              </w:rPr>
              <w:t>5</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Общегосударственные вопросы (раздел 0100)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10 665,7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9 220,5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7 941,1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86,1</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r w:rsidRPr="009C2075">
              <w:rPr>
                <w:rFonts w:ascii="Times New Roman" w:eastAsia="Calibri" w:hAnsi="Times New Roman"/>
                <w:i/>
                <w:lang w:eastAsia="en-US"/>
              </w:rPr>
              <w:t>(подраздел 0103)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2 600,7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2 778,8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2 695,0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-обеспечение деятельности финансовых, налоговых и таможенных органов и органов финансового (финансово-бюджетного) надзора </w:t>
            </w:r>
            <w:r w:rsidRPr="009C2075">
              <w:rPr>
                <w:rFonts w:ascii="Times New Roman" w:eastAsia="Calibri" w:hAnsi="Times New Roman"/>
                <w:i/>
                <w:lang w:eastAsia="en-US"/>
              </w:rPr>
              <w:t>(подраздел 0106)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29,6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32,2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32,2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hAnsi="Times New Roman"/>
              </w:rPr>
              <w:t xml:space="preserve">обеспечение проведения выборов и референдумов </w:t>
            </w:r>
            <w:r w:rsidRPr="009C2075">
              <w:rPr>
                <w:rFonts w:ascii="Times New Roman" w:hAnsi="Times New Roman"/>
                <w:i/>
              </w:rPr>
              <w:t>(подраздел 0107)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резервные фонды </w:t>
            </w:r>
            <w:r w:rsidRPr="009C2075">
              <w:rPr>
                <w:rFonts w:ascii="Times New Roman" w:eastAsia="Calibri" w:hAnsi="Times New Roman"/>
                <w:i/>
                <w:lang w:eastAsia="en-US"/>
              </w:rPr>
              <w:t>(подраздел 0111)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-другие общегосударственные вопросы </w:t>
            </w:r>
            <w:r w:rsidRPr="009C2075">
              <w:rPr>
                <w:rFonts w:ascii="Times New Roman" w:eastAsia="Calibri" w:hAnsi="Times New Roman"/>
                <w:i/>
                <w:lang w:eastAsia="en-US"/>
              </w:rPr>
              <w:t>(подраздел 0113)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8 035,4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5 600,4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4 413,9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78,8</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Национальная оборона (раздел 0200)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134,3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-мобилизационная и вневойсковая подготовка </w:t>
            </w:r>
            <w:r w:rsidRPr="009C2075">
              <w:rPr>
                <w:rFonts w:ascii="Times New Roman" w:eastAsia="Calibri" w:hAnsi="Times New Roman"/>
                <w:i/>
                <w:lang w:eastAsia="en-US"/>
              </w:rPr>
              <w:t>(подраздел 0203)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134,4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Национальная безопасность и правоохранительная деятельность (раздел </w:t>
            </w:r>
            <w:r w:rsidRPr="009C2075">
              <w:rPr>
                <w:rFonts w:ascii="Times New Roman" w:eastAsia="Calibri" w:hAnsi="Times New Roman"/>
                <w:lang w:eastAsia="en-US"/>
              </w:rPr>
              <w:lastRenderedPageBreak/>
              <w:t>0300)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bCs/>
                <w:lang w:eastAsia="en-US"/>
              </w:rPr>
              <w:lastRenderedPageBreak/>
              <w:t>208,1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lang w:eastAsia="en-US"/>
              </w:rPr>
              <w:t>285,7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lang w:eastAsia="en-US"/>
              </w:rPr>
              <w:t>285,7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hAnsi="Times New Roman"/>
              </w:rPr>
              <w:lastRenderedPageBreak/>
              <w:t xml:space="preserve">-защита населения и территории от чрезвычайных ситуаций природного техногенного характера, пожарная безопасность </w:t>
            </w:r>
            <w:r w:rsidRPr="009C2075">
              <w:rPr>
                <w:rFonts w:ascii="Times New Roman" w:hAnsi="Times New Roman"/>
                <w:i/>
              </w:rPr>
              <w:t>(подраздел 0310)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208,1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285,7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285,7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Национальная экономика (раздел 0400)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124 808,8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124 422,7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110 728,7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89,0</w:t>
            </w:r>
          </w:p>
        </w:tc>
      </w:tr>
      <w:tr w:rsidR="009C2075" w:rsidRPr="009C2075" w:rsidTr="00EE2591">
        <w:trPr>
          <w:trHeight w:val="205"/>
        </w:trPr>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транспорт </w:t>
            </w:r>
            <w:r w:rsidRPr="009C2075">
              <w:rPr>
                <w:rFonts w:ascii="Times New Roman" w:eastAsia="Calibri" w:hAnsi="Times New Roman"/>
                <w:i/>
                <w:lang w:eastAsia="en-US"/>
              </w:rPr>
              <w:t>(подраздел 0408)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37,4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-дорожное хозяйство (дорожные фонды) </w:t>
            </w:r>
            <w:r w:rsidRPr="009C2075">
              <w:rPr>
                <w:rFonts w:ascii="Times New Roman" w:eastAsia="Calibri" w:hAnsi="Times New Roman"/>
                <w:i/>
                <w:lang w:eastAsia="en-US"/>
              </w:rPr>
              <w:t>(подраздел 0409)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123 440,6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123 847,2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110 153,3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88,9</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-другие вопросы в области национальной экономики</w:t>
            </w:r>
          </w:p>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i/>
                <w:lang w:eastAsia="en-US"/>
              </w:rPr>
              <w:t>(подраздел 0412)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1 333,5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538,0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538,0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Жилищно-коммунальное хозяйство (раздел 0500)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105 637,1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373 473,8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359 070,3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96,1</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-жилищное хозяйство </w:t>
            </w:r>
            <w:r w:rsidRPr="009C2075">
              <w:rPr>
                <w:rFonts w:ascii="Times New Roman" w:eastAsia="Calibri" w:hAnsi="Times New Roman"/>
                <w:i/>
                <w:lang w:eastAsia="en-US"/>
              </w:rPr>
              <w:t>(подраздел 0501</w:t>
            </w:r>
            <w:r w:rsidRPr="009C2075">
              <w:rPr>
                <w:rFonts w:ascii="Times New Roman" w:eastAsia="Calibri" w:hAnsi="Times New Roman"/>
                <w:lang w:eastAsia="en-US"/>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48 665,0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305 262,8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296 602,9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97,2</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-коммунальное хозяйство</w:t>
            </w:r>
          </w:p>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i/>
                <w:lang w:eastAsia="en-US"/>
              </w:rPr>
              <w:t xml:space="preserve"> (подраздел 0502)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1 442,5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9 959,0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8 690,7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87,3</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-благоустройство</w:t>
            </w:r>
            <w:r w:rsidRPr="009C2075">
              <w:rPr>
                <w:rFonts w:ascii="Times New Roman" w:eastAsia="Calibri" w:hAnsi="Times New Roman"/>
                <w:i/>
                <w:lang w:eastAsia="en-US"/>
              </w:rPr>
              <w:t xml:space="preserve"> (подраздел 0503)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55 233,6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57 969,1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53 493,6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92,3</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-другие вопросы в области жилищно-коммунального хозяйства </w:t>
            </w:r>
            <w:r w:rsidRPr="009C2075">
              <w:rPr>
                <w:rFonts w:ascii="Times New Roman" w:eastAsia="Calibri" w:hAnsi="Times New Roman"/>
                <w:i/>
                <w:lang w:eastAsia="en-US"/>
              </w:rPr>
              <w:t>(подраздел 0505)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296,0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283,0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283,0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Образование (раздел 0700)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317,3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311,1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89,4</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-профессиональная подготовка, переподготовка и повышение квалификации </w:t>
            </w:r>
            <w:r w:rsidRPr="009C2075">
              <w:rPr>
                <w:rFonts w:ascii="Times New Roman" w:eastAsia="Calibri" w:hAnsi="Times New Roman"/>
                <w:i/>
                <w:lang w:eastAsia="en-US"/>
              </w:rPr>
              <w:t>(подраздел 0705)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-другие вопросы в области образования </w:t>
            </w:r>
            <w:r w:rsidRPr="009C2075">
              <w:rPr>
                <w:rFonts w:ascii="Times New Roman" w:eastAsia="Calibri" w:hAnsi="Times New Roman"/>
                <w:i/>
                <w:lang w:eastAsia="en-US"/>
              </w:rPr>
              <w:t>(подраздел 0709)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306,8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348,0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311,1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89,4</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Культура, кинематография  </w:t>
            </w:r>
          </w:p>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(раздел 0800)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5 844,3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10 301,3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9 746,6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94,6</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культура </w:t>
            </w:r>
            <w:r w:rsidRPr="009C2075">
              <w:rPr>
                <w:rFonts w:ascii="Times New Roman" w:eastAsia="Calibri" w:hAnsi="Times New Roman"/>
                <w:i/>
                <w:lang w:eastAsia="en-US"/>
              </w:rPr>
              <w:t>(подраздел 0801)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5 844,3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10 301,3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9 746,8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94,6</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Социальная политика (раздел 1000)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2 152,7</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2 015,4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2 011,4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99,8</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-пенсионное обеспечение </w:t>
            </w:r>
            <w:r w:rsidRPr="009C2075">
              <w:rPr>
                <w:rFonts w:ascii="Times New Roman" w:eastAsia="Calibri" w:hAnsi="Times New Roman"/>
                <w:i/>
                <w:lang w:eastAsia="en-US"/>
              </w:rPr>
              <w:t>(подраздел 1001)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313,8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340,6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340,6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-социальное обеспечение населения </w:t>
            </w:r>
            <w:r w:rsidRPr="009C2075">
              <w:rPr>
                <w:rFonts w:ascii="Times New Roman" w:eastAsia="Calibri" w:hAnsi="Times New Roman"/>
                <w:i/>
                <w:lang w:eastAsia="en-US"/>
              </w:rPr>
              <w:t>(подраздел 1003)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232,0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181,0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181,0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-охрана семьи и детства </w:t>
            </w:r>
            <w:r w:rsidRPr="009C2075">
              <w:rPr>
                <w:rFonts w:ascii="Times New Roman" w:eastAsia="Calibri" w:hAnsi="Times New Roman"/>
                <w:i/>
                <w:lang w:eastAsia="en-US"/>
              </w:rPr>
              <w:t>(подраздел 1004)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431,9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159,0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155,0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97,5</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i/>
                <w:lang w:eastAsia="en-US"/>
              </w:rPr>
            </w:pPr>
            <w:r w:rsidRPr="009C2075">
              <w:rPr>
                <w:rFonts w:ascii="Times New Roman" w:eastAsia="Calibri" w:hAnsi="Times New Roman"/>
                <w:lang w:eastAsia="en-US"/>
              </w:rPr>
              <w:t xml:space="preserve">- другие вопросы в области социальной политики  </w:t>
            </w:r>
            <w:r w:rsidRPr="009C2075">
              <w:rPr>
                <w:rFonts w:ascii="Times New Roman" w:eastAsia="Calibri" w:hAnsi="Times New Roman"/>
                <w:i/>
                <w:lang w:eastAsia="en-US"/>
              </w:rPr>
              <w:t>(подраздел 1006)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1 174,9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1 334,7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1 334,7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100,0</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Физическая культура и спорт</w:t>
            </w:r>
          </w:p>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xml:space="preserve"> (раздел 1100)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10 391,9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24 754,6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14 673,5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59,3</w:t>
            </w:r>
          </w:p>
        </w:tc>
      </w:tr>
      <w:tr w:rsidR="009C2075" w:rsidRPr="009C2075" w:rsidTr="00EE2591">
        <w:tc>
          <w:tcPr>
            <w:tcW w:w="4219" w:type="dxa"/>
            <w:tcBorders>
              <w:top w:val="single" w:sz="4" w:space="0" w:color="000000"/>
              <w:left w:val="single" w:sz="4" w:space="0" w:color="000000"/>
              <w:bottom w:val="single" w:sz="4" w:space="0" w:color="000000"/>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 физическая культура (</w:t>
            </w:r>
            <w:r w:rsidRPr="009C2075">
              <w:rPr>
                <w:rFonts w:ascii="Times New Roman" w:eastAsia="Calibri" w:hAnsi="Times New Roman"/>
                <w:i/>
                <w:lang w:eastAsia="en-US"/>
              </w:rPr>
              <w:t>подраздел 1101)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bCs/>
                <w:lang w:eastAsia="en-US"/>
              </w:rPr>
              <w:t>10 391,9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bCs/>
                <w:lang w:eastAsia="en-US"/>
              </w:rPr>
              <w:t>24 754,6</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bCs/>
                <w:lang w:eastAsia="en-US"/>
              </w:rPr>
              <w:t>14 673,5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bCs/>
                <w:lang w:eastAsia="en-US"/>
              </w:rPr>
            </w:pPr>
            <w:r w:rsidRPr="009C2075">
              <w:rPr>
                <w:rFonts w:ascii="Times New Roman" w:eastAsia="Calibri" w:hAnsi="Times New Roman"/>
                <w:bCs/>
                <w:lang w:eastAsia="en-US"/>
              </w:rPr>
              <w:t>59,3</w:t>
            </w:r>
          </w:p>
        </w:tc>
      </w:tr>
      <w:tr w:rsidR="009C2075" w:rsidRPr="009C2075" w:rsidTr="00EE2591">
        <w:trPr>
          <w:trHeight w:val="92"/>
        </w:trPr>
        <w:tc>
          <w:tcPr>
            <w:tcW w:w="4219" w:type="dxa"/>
            <w:tcBorders>
              <w:top w:val="single" w:sz="4" w:space="0" w:color="000000"/>
              <w:left w:val="single" w:sz="4" w:space="0" w:color="000000"/>
              <w:bottom w:val="single" w:sz="4" w:space="0" w:color="auto"/>
              <w:right w:val="single" w:sz="4" w:space="0" w:color="000000"/>
            </w:tcBorders>
            <w:shd w:val="clear" w:color="auto" w:fill="auto"/>
            <w:hideMark/>
          </w:tcPr>
          <w:p w:rsidR="009C2075" w:rsidRPr="009C2075" w:rsidRDefault="009C2075" w:rsidP="00EE2591">
            <w:pPr>
              <w:spacing w:after="0" w:line="240" w:lineRule="auto"/>
              <w:jc w:val="both"/>
              <w:rPr>
                <w:rFonts w:ascii="Times New Roman" w:eastAsia="Calibri" w:hAnsi="Times New Roman"/>
                <w:lang w:eastAsia="en-US"/>
              </w:rPr>
            </w:pPr>
            <w:r w:rsidRPr="009C2075">
              <w:rPr>
                <w:rFonts w:ascii="Times New Roman" w:eastAsia="Calibri" w:hAnsi="Times New Roman"/>
                <w:lang w:eastAsia="en-US"/>
              </w:rPr>
              <w:t>Всего расходы бюджета</w:t>
            </w:r>
          </w:p>
        </w:tc>
        <w:tc>
          <w:tcPr>
            <w:tcW w:w="1418" w:type="dxa"/>
            <w:tcBorders>
              <w:top w:val="single" w:sz="4" w:space="0" w:color="000000"/>
              <w:left w:val="single" w:sz="4" w:space="0" w:color="000000"/>
              <w:bottom w:val="single" w:sz="4" w:space="0" w:color="auto"/>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260 160,2</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544 822,0</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504 768,6</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92,6</w:t>
            </w:r>
          </w:p>
        </w:tc>
      </w:tr>
    </w:tbl>
    <w:p w:rsidR="009C2075" w:rsidRPr="009C2075" w:rsidRDefault="009C2075" w:rsidP="009C2075">
      <w:pPr>
        <w:rPr>
          <w:szCs w:val="28"/>
        </w:rPr>
      </w:pPr>
    </w:p>
    <w:p w:rsidR="009C2075" w:rsidRPr="009C2075" w:rsidRDefault="009C2075" w:rsidP="009C2075">
      <w:pPr>
        <w:pStyle w:val="a4"/>
        <w:spacing w:after="0" w:line="240" w:lineRule="auto"/>
        <w:ind w:left="0" w:firstLine="709"/>
        <w:jc w:val="both"/>
        <w:rPr>
          <w:rFonts w:ascii="Times New Roman" w:hAnsi="Times New Roman"/>
          <w:sz w:val="28"/>
          <w:szCs w:val="28"/>
        </w:rPr>
      </w:pPr>
      <w:r w:rsidRPr="009C2075">
        <w:rPr>
          <w:rFonts w:ascii="Times New Roman" w:hAnsi="Times New Roman"/>
          <w:sz w:val="28"/>
          <w:szCs w:val="28"/>
        </w:rPr>
        <w:t>В отчетном финансовом году 94,2% расходов бюджета осуществлялись программно-целевым методом. На территории муниципального образования Ярцевское городское поселение Ярцевского района Смоленской области реализовывалось четырнадцать муниципальных программ, финансирование по которым из бюджета муниципального образования Ярцевское городское поселение Ярцевского района Смоленской области составило 493 031,8 тыс. рублей или 94,2% от плановых назначений по муниципальным программам.</w:t>
      </w:r>
    </w:p>
    <w:p w:rsidR="009C2075" w:rsidRPr="009C2075" w:rsidRDefault="009C2075" w:rsidP="009C2075">
      <w:pPr>
        <w:spacing w:after="0" w:line="240" w:lineRule="auto"/>
        <w:ind w:firstLine="709"/>
        <w:jc w:val="both"/>
        <w:rPr>
          <w:rFonts w:ascii="Times New Roman" w:hAnsi="Times New Roman"/>
          <w:sz w:val="28"/>
          <w:szCs w:val="28"/>
        </w:rPr>
      </w:pPr>
      <w:r w:rsidRPr="009C2075">
        <w:rPr>
          <w:rFonts w:ascii="Times New Roman" w:hAnsi="Times New Roman"/>
          <w:sz w:val="28"/>
          <w:szCs w:val="28"/>
        </w:rPr>
        <w:t>Данные об исполнении расходов по целевым программам приведены ниже в таблице:</w:t>
      </w:r>
    </w:p>
    <w:p w:rsidR="009C2075" w:rsidRPr="009C2075" w:rsidRDefault="009C2075" w:rsidP="009C2075">
      <w:pPr>
        <w:spacing w:after="0" w:line="240" w:lineRule="auto"/>
        <w:ind w:firstLine="709"/>
        <w:jc w:val="both"/>
        <w:rPr>
          <w:rFonts w:ascii="Times New Roman" w:hAnsi="Times New Roman"/>
          <w:sz w:val="16"/>
          <w:szCs w:val="16"/>
        </w:rPr>
      </w:pPr>
    </w:p>
    <w:p w:rsidR="009C2075" w:rsidRPr="009C2075" w:rsidRDefault="009C2075" w:rsidP="009C2075">
      <w:pPr>
        <w:spacing w:after="0" w:line="240" w:lineRule="auto"/>
        <w:ind w:firstLine="709"/>
        <w:jc w:val="right"/>
        <w:outlineLvl w:val="0"/>
        <w:rPr>
          <w:rFonts w:ascii="Times New Roman" w:hAnsi="Times New Roman"/>
          <w:sz w:val="24"/>
          <w:szCs w:val="24"/>
        </w:rPr>
      </w:pPr>
      <w:r w:rsidRPr="009C2075">
        <w:rPr>
          <w:rFonts w:ascii="Times New Roman" w:hAnsi="Times New Roman"/>
          <w:sz w:val="24"/>
          <w:szCs w:val="24"/>
        </w:rPr>
        <w:lastRenderedPageBreak/>
        <w:t>Таблица 6 (тыс. рублей)</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395"/>
        <w:gridCol w:w="1842"/>
        <w:gridCol w:w="1418"/>
        <w:gridCol w:w="1276"/>
      </w:tblGrid>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sz w:val="24"/>
                <w:szCs w:val="24"/>
                <w:lang w:eastAsia="en-US"/>
              </w:rPr>
            </w:pPr>
            <w:r w:rsidRPr="009C2075">
              <w:rPr>
                <w:rFonts w:ascii="Times New Roman" w:eastAsia="Calibri" w:hAnsi="Times New Roman"/>
                <w:sz w:val="24"/>
                <w:szCs w:val="24"/>
                <w:lang w:eastAsia="en-US"/>
              </w:rPr>
              <w:t>№</w:t>
            </w:r>
          </w:p>
          <w:p w:rsidR="009C2075" w:rsidRPr="009C2075" w:rsidRDefault="009C2075" w:rsidP="00EE2591">
            <w:pPr>
              <w:spacing w:after="0" w:line="240" w:lineRule="auto"/>
              <w:jc w:val="both"/>
              <w:rPr>
                <w:rFonts w:ascii="Times New Roman" w:eastAsia="Calibri" w:hAnsi="Times New Roman"/>
                <w:sz w:val="24"/>
                <w:szCs w:val="24"/>
                <w:lang w:eastAsia="en-US"/>
              </w:rPr>
            </w:pPr>
            <w:r w:rsidRPr="009C2075">
              <w:rPr>
                <w:rFonts w:ascii="Times New Roman" w:eastAsia="Calibri" w:hAnsi="Times New Roman"/>
                <w:sz w:val="24"/>
                <w:szCs w:val="24"/>
                <w:lang w:eastAsia="en-US"/>
              </w:rPr>
              <w:t>п/п</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Наименование  программы</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Утвержденные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бюджетные назначения </w:t>
            </w:r>
          </w:p>
          <w:p w:rsidR="009C2075" w:rsidRPr="009C2075" w:rsidRDefault="009C2075" w:rsidP="00EE2591">
            <w:pPr>
              <w:spacing w:after="0" w:line="240" w:lineRule="auto"/>
              <w:jc w:val="center"/>
              <w:rPr>
                <w:rFonts w:ascii="Times New Roman" w:eastAsia="Calibri" w:hAnsi="Times New Roman"/>
                <w:lang w:eastAsia="en-US"/>
              </w:rPr>
            </w:pPr>
            <w:r w:rsidRPr="009C2075">
              <w:rPr>
                <w:rFonts w:ascii="Times New Roman" w:eastAsia="Calibri" w:hAnsi="Times New Roman"/>
                <w:lang w:eastAsia="en-US"/>
              </w:rPr>
              <w:t xml:space="preserve">на 2023 год, </w:t>
            </w:r>
          </w:p>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lang w:eastAsia="en-US"/>
              </w:rPr>
              <w:t>(тыс. тыс. рублей)</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ind w:left="-108" w:right="-108"/>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Исполнено,  тыс. тыс. рублей</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proofErr w:type="spellStart"/>
            <w:r w:rsidRPr="009C2075">
              <w:rPr>
                <w:rFonts w:ascii="Times New Roman" w:eastAsia="Calibri" w:hAnsi="Times New Roman"/>
                <w:sz w:val="24"/>
                <w:szCs w:val="24"/>
                <w:lang w:eastAsia="en-US"/>
              </w:rPr>
              <w:t>Испол</w:t>
            </w:r>
            <w:proofErr w:type="spellEnd"/>
            <w:r w:rsidRPr="009C2075">
              <w:rPr>
                <w:rFonts w:ascii="Times New Roman" w:eastAsia="Calibri" w:hAnsi="Times New Roman"/>
                <w:sz w:val="24"/>
                <w:szCs w:val="24"/>
                <w:lang w:eastAsia="en-US"/>
              </w:rPr>
              <w:t>-</w:t>
            </w:r>
          </w:p>
          <w:p w:rsidR="009C2075" w:rsidRPr="009C2075" w:rsidRDefault="009C2075" w:rsidP="00EE2591">
            <w:pPr>
              <w:spacing w:after="0" w:line="240" w:lineRule="auto"/>
              <w:jc w:val="center"/>
              <w:rPr>
                <w:rFonts w:ascii="Times New Roman" w:eastAsia="Calibri" w:hAnsi="Times New Roman"/>
                <w:sz w:val="24"/>
                <w:szCs w:val="24"/>
                <w:lang w:eastAsia="en-US"/>
              </w:rPr>
            </w:pPr>
            <w:proofErr w:type="spellStart"/>
            <w:r w:rsidRPr="009C2075">
              <w:rPr>
                <w:rFonts w:ascii="Times New Roman" w:eastAsia="Calibri" w:hAnsi="Times New Roman"/>
                <w:sz w:val="24"/>
                <w:szCs w:val="24"/>
                <w:lang w:eastAsia="en-US"/>
              </w:rPr>
              <w:t>нено</w:t>
            </w:r>
            <w:proofErr w:type="spellEnd"/>
            <w:r w:rsidRPr="009C2075">
              <w:rPr>
                <w:rFonts w:ascii="Times New Roman" w:eastAsia="Calibri" w:hAnsi="Times New Roman"/>
                <w:sz w:val="24"/>
                <w:szCs w:val="24"/>
                <w:lang w:eastAsia="en-US"/>
              </w:rPr>
              <w:t>,</w:t>
            </w:r>
          </w:p>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 xml:space="preserve"> в %</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2</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3</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5</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«Развитие образования и молодежной политики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100</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2.</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«Развитие культуры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10 524,3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9 969,8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94,7</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«Спорт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12 499,8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11 792,6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94,3</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«Развитие дорожно-транспортного комплекса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121 843,4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108 149,4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88,8</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5.</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«Создание условий для обеспечения качественными услугами жилищно-коммунального хозяйства и благоустройство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323 872,7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310 734,8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95,9</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6.</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«Совершенствование деятельности Администрации муниципального образования «Ярцевский район»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4 506,7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3 643,7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80,9</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7.</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«Энергосбережение и повышение энергетической эффективности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23 382,9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22 579,3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96,6</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8.</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«Социальная политика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496,6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496,6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100</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9.</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«Развитие малоэтажного жилищного строительства на территории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247,5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247,5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100</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10.</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«Демографическое развитие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757,6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753,6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99,5</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11.</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«Доступная среда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736,2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736,2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100</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lastRenderedPageBreak/>
              <w:t>12.</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«Гражданско-патриотическое воспитание детей, подростков и молодежи в Ярцевском районе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337,0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300,1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89,1</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13</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«Формирование современной городской среды на территории муниципального образования Ярцевское городское поселение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22 808,2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22 808,2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100</w:t>
            </w:r>
          </w:p>
        </w:tc>
      </w:tr>
      <w:tr w:rsidR="009C2075" w:rsidRPr="009C2075" w:rsidTr="00EE2591">
        <w:tc>
          <w:tcPr>
            <w:tcW w:w="567" w:type="dxa"/>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jc w:val="center"/>
              <w:rPr>
                <w:rFonts w:ascii="Times New Roman" w:eastAsia="Calibri" w:hAnsi="Times New Roman"/>
                <w:sz w:val="24"/>
                <w:szCs w:val="24"/>
                <w:lang w:eastAsia="en-US"/>
              </w:rPr>
            </w:pPr>
            <w:r w:rsidRPr="009C2075">
              <w:rPr>
                <w:rFonts w:ascii="Times New Roman" w:eastAsia="Calibri" w:hAnsi="Times New Roman"/>
                <w:sz w:val="24"/>
                <w:szCs w:val="24"/>
                <w:lang w:eastAsia="en-US"/>
              </w:rPr>
              <w:t>14.</w:t>
            </w:r>
          </w:p>
        </w:tc>
        <w:tc>
          <w:tcPr>
            <w:tcW w:w="4395" w:type="dxa"/>
            <w:tcBorders>
              <w:top w:val="single" w:sz="4" w:space="0" w:color="auto"/>
              <w:left w:val="single" w:sz="4" w:space="0" w:color="auto"/>
              <w:bottom w:val="single" w:sz="4" w:space="0" w:color="auto"/>
              <w:right w:val="single" w:sz="4" w:space="0" w:color="auto"/>
            </w:tcBorders>
            <w:shd w:val="clear" w:color="auto" w:fill="auto"/>
            <w:hideMark/>
          </w:tcPr>
          <w:p w:rsidR="009C2075" w:rsidRPr="009C2075" w:rsidRDefault="009C2075" w:rsidP="00EE2591">
            <w:pPr>
              <w:spacing w:after="0" w:line="240" w:lineRule="auto"/>
              <w:jc w:val="both"/>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xml:space="preserve">Муниципальная программа «Обеспечение общественного порядка и профилактика преступлений и правонарушений на территории Ярцевского района Смоленской области»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1 113,5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70,9</w:t>
            </w:r>
          </w:p>
        </w:tc>
      </w:tr>
      <w:tr w:rsidR="009C2075" w:rsidRPr="009C2075" w:rsidTr="00EE2591">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9C2075" w:rsidRPr="009C2075" w:rsidRDefault="009C2075" w:rsidP="00EE2591">
            <w:pPr>
              <w:spacing w:after="0" w:line="240" w:lineRule="auto"/>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 Всего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523 156,4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493 031,8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075" w:rsidRPr="009C2075" w:rsidRDefault="009C2075" w:rsidP="00EE2591">
            <w:pPr>
              <w:spacing w:after="0" w:line="240" w:lineRule="auto"/>
              <w:jc w:val="center"/>
              <w:rPr>
                <w:rFonts w:ascii="Times New Roman" w:eastAsia="Calibri" w:hAnsi="Times New Roman"/>
                <w:color w:val="000000"/>
                <w:sz w:val="24"/>
                <w:szCs w:val="24"/>
                <w:lang w:eastAsia="en-US"/>
              </w:rPr>
            </w:pPr>
            <w:r w:rsidRPr="009C2075">
              <w:rPr>
                <w:rFonts w:ascii="Times New Roman" w:eastAsia="Calibri" w:hAnsi="Times New Roman"/>
                <w:color w:val="000000"/>
                <w:sz w:val="24"/>
                <w:szCs w:val="24"/>
                <w:lang w:eastAsia="en-US"/>
              </w:rPr>
              <w:t>94,2</w:t>
            </w:r>
          </w:p>
        </w:tc>
      </w:tr>
    </w:tbl>
    <w:p w:rsidR="009C2075" w:rsidRDefault="009C2075" w:rsidP="009C2075">
      <w:pPr>
        <w:spacing w:after="0" w:line="240" w:lineRule="auto"/>
        <w:ind w:firstLine="709"/>
        <w:jc w:val="center"/>
        <w:rPr>
          <w:rFonts w:ascii="Times New Roman" w:hAnsi="Times New Roman"/>
          <w:b/>
          <w:sz w:val="28"/>
          <w:szCs w:val="28"/>
        </w:rPr>
      </w:pPr>
    </w:p>
    <w:p w:rsidR="009C2075" w:rsidRPr="00106AB5" w:rsidRDefault="009C2075" w:rsidP="009C2075">
      <w:pPr>
        <w:spacing w:after="0" w:line="240" w:lineRule="auto"/>
        <w:ind w:firstLine="708"/>
        <w:jc w:val="both"/>
        <w:rPr>
          <w:rFonts w:ascii="Times New Roman" w:hAnsi="Times New Roman"/>
          <w:sz w:val="28"/>
          <w:szCs w:val="28"/>
        </w:rPr>
      </w:pPr>
      <w:proofErr w:type="gramStart"/>
      <w:r w:rsidRPr="00106AB5">
        <w:rPr>
          <w:rFonts w:ascii="Times New Roman" w:hAnsi="Times New Roman"/>
          <w:sz w:val="28"/>
          <w:szCs w:val="28"/>
        </w:rPr>
        <w:t xml:space="preserve">По результатам проведенной внешней проверки сводной бюджетной отчетности главных администраторов бюджетных средств и отчета об исполнении бюджета муниципального образования Ярцевское городское поселение Ярцевского района Смоленской области за 2023 год представленной Финансовым управлением, Контрольно-ревизионной комиссией установлено соответствие показателей годовой бюджетной отчетности, данным отчета об исполнении бюджета за 2023 год, а также подтверждена его достоверность. </w:t>
      </w:r>
      <w:proofErr w:type="gramEnd"/>
    </w:p>
    <w:p w:rsidR="009C2075" w:rsidRPr="00106AB5" w:rsidRDefault="009C2075" w:rsidP="009C2075">
      <w:pPr>
        <w:spacing w:after="0" w:line="240" w:lineRule="auto"/>
        <w:ind w:firstLine="709"/>
        <w:jc w:val="both"/>
        <w:rPr>
          <w:rFonts w:ascii="Times New Roman" w:hAnsi="Times New Roman"/>
          <w:i/>
          <w:sz w:val="28"/>
          <w:szCs w:val="28"/>
        </w:rPr>
      </w:pPr>
      <w:r w:rsidRPr="00106AB5">
        <w:rPr>
          <w:rFonts w:ascii="Times New Roman" w:hAnsi="Times New Roman"/>
          <w:sz w:val="28"/>
          <w:szCs w:val="28"/>
        </w:rPr>
        <w:t>Фактов осуществления расходов, не предусмотренных бюджетом или с превышением бюджетных ассигнований, при проведении внешней проверки годовой бюджетной отчетности не установлено.</w:t>
      </w:r>
    </w:p>
    <w:p w:rsidR="009C2075" w:rsidRPr="00106AB5" w:rsidRDefault="009C2075" w:rsidP="009C2075">
      <w:pPr>
        <w:spacing w:after="0" w:line="240" w:lineRule="auto"/>
        <w:ind w:firstLine="709"/>
        <w:jc w:val="both"/>
        <w:rPr>
          <w:rFonts w:ascii="Times New Roman" w:hAnsi="Times New Roman"/>
          <w:sz w:val="28"/>
          <w:szCs w:val="28"/>
        </w:rPr>
      </w:pPr>
      <w:r w:rsidRPr="00106AB5">
        <w:rPr>
          <w:rFonts w:ascii="Times New Roman" w:hAnsi="Times New Roman"/>
          <w:sz w:val="28"/>
          <w:szCs w:val="28"/>
        </w:rPr>
        <w:t>В соответствии с заключением на отчет об исполнении бюджета за 2023 год, Контрольно-ревизионная комиссия считает целесообразным предложить Администрации муниципального образования «Ярцевский район» Смоленской области не допускать неэффективного использования бюджетных средств (</w:t>
      </w:r>
      <w:r w:rsidRPr="00106AB5">
        <w:rPr>
          <w:rFonts w:ascii="Times New Roman" w:hAnsi="Times New Roman"/>
          <w:color w:val="000000"/>
          <w:sz w:val="28"/>
          <w:szCs w:val="28"/>
        </w:rPr>
        <w:t>уплата расходов услуг представителя, госпошлины, пени, неустойки, возмещения расходов в пользу третьих лиц, исполнительского сбора</w:t>
      </w:r>
      <w:r w:rsidRPr="00106AB5">
        <w:rPr>
          <w:rFonts w:ascii="Times New Roman" w:hAnsi="Times New Roman"/>
          <w:sz w:val="28"/>
          <w:szCs w:val="28"/>
        </w:rPr>
        <w:t>).</w:t>
      </w:r>
    </w:p>
    <w:p w:rsidR="009C2075" w:rsidRDefault="009C2075" w:rsidP="009C2075">
      <w:pPr>
        <w:spacing w:after="0" w:line="240" w:lineRule="auto"/>
        <w:ind w:firstLine="709"/>
        <w:jc w:val="both"/>
        <w:rPr>
          <w:rFonts w:ascii="Times New Roman" w:hAnsi="Times New Roman"/>
          <w:sz w:val="28"/>
          <w:szCs w:val="28"/>
        </w:rPr>
      </w:pPr>
      <w:r w:rsidRPr="00106AB5">
        <w:rPr>
          <w:rFonts w:ascii="Times New Roman" w:hAnsi="Times New Roman"/>
          <w:sz w:val="28"/>
          <w:szCs w:val="28"/>
        </w:rPr>
        <w:t>На основании вышеизложенного Контрольно-ревизионная комиссия рекомендует Совету депутатов Ярцевского городского поселения принять решение об утверждении отчета об исполнении бюджета муниципального образования Ярцевское городское поселение Ярцевского района Смоленской области за 2023 год.</w:t>
      </w:r>
    </w:p>
    <w:p w:rsidR="009C2075" w:rsidRDefault="009C2075" w:rsidP="009C2075">
      <w:pPr>
        <w:spacing w:after="0" w:line="240" w:lineRule="auto"/>
        <w:ind w:firstLine="709"/>
        <w:jc w:val="both"/>
        <w:rPr>
          <w:rFonts w:ascii="Times New Roman" w:hAnsi="Times New Roman"/>
          <w:sz w:val="28"/>
          <w:szCs w:val="28"/>
        </w:rPr>
      </w:pPr>
    </w:p>
    <w:p w:rsidR="009C2075" w:rsidRDefault="009C2075" w:rsidP="009C2075">
      <w:pPr>
        <w:spacing w:after="0" w:line="240" w:lineRule="auto"/>
        <w:ind w:firstLine="709"/>
        <w:jc w:val="both"/>
        <w:rPr>
          <w:rFonts w:ascii="Times New Roman" w:hAnsi="Times New Roman"/>
          <w:sz w:val="28"/>
          <w:szCs w:val="28"/>
        </w:rPr>
      </w:pPr>
    </w:p>
    <w:p w:rsidR="009C2075" w:rsidRDefault="009C2075" w:rsidP="009C2075">
      <w:pPr>
        <w:spacing w:after="0" w:line="240" w:lineRule="auto"/>
        <w:ind w:firstLine="709"/>
        <w:jc w:val="both"/>
        <w:rPr>
          <w:rFonts w:ascii="Times New Roman" w:hAnsi="Times New Roman"/>
          <w:sz w:val="28"/>
          <w:szCs w:val="28"/>
        </w:rPr>
      </w:pPr>
    </w:p>
    <w:p w:rsidR="009C2075" w:rsidRDefault="009C2075" w:rsidP="009C2075">
      <w:pPr>
        <w:spacing w:after="0" w:line="240" w:lineRule="auto"/>
        <w:ind w:firstLine="709"/>
        <w:jc w:val="both"/>
        <w:rPr>
          <w:rFonts w:ascii="Times New Roman" w:hAnsi="Times New Roman"/>
          <w:sz w:val="28"/>
          <w:szCs w:val="28"/>
        </w:rPr>
      </w:pPr>
    </w:p>
    <w:p w:rsidR="009C2075" w:rsidRPr="009C2075" w:rsidRDefault="009C2075" w:rsidP="009C2075">
      <w:pPr>
        <w:spacing w:after="0" w:line="240" w:lineRule="auto"/>
        <w:jc w:val="both"/>
        <w:rPr>
          <w:rFonts w:ascii="Times New Roman" w:hAnsi="Times New Roman" w:cs="Times New Roman"/>
          <w:b/>
          <w:noProof/>
          <w:sz w:val="28"/>
          <w:szCs w:val="28"/>
        </w:rPr>
      </w:pPr>
      <w:r w:rsidRPr="00301D05">
        <w:rPr>
          <w:rFonts w:ascii="Times New Roman" w:hAnsi="Times New Roman" w:cs="Times New Roman"/>
          <w:b/>
          <w:noProof/>
          <w:sz w:val="28"/>
          <w:szCs w:val="28"/>
        </w:rPr>
        <w:lastRenderedPageBreak/>
        <w:t xml:space="preserve">Информация о результатах </w:t>
      </w:r>
      <w:r w:rsidRPr="009C2075">
        <w:rPr>
          <w:rFonts w:ascii="Times New Roman" w:hAnsi="Times New Roman" w:cs="Times New Roman"/>
          <w:b/>
          <w:noProof/>
          <w:sz w:val="28"/>
          <w:szCs w:val="28"/>
        </w:rPr>
        <w:t>внешней проверки бюджетной отчетности главных администраторов бюджетных средств и отчета об исполнении</w:t>
      </w:r>
    </w:p>
    <w:p w:rsidR="009C2075" w:rsidRDefault="009C2075" w:rsidP="009C2075">
      <w:pPr>
        <w:spacing w:after="0" w:line="240" w:lineRule="auto"/>
        <w:jc w:val="both"/>
        <w:rPr>
          <w:szCs w:val="28"/>
        </w:rPr>
      </w:pPr>
      <w:r w:rsidRPr="009C2075">
        <w:rPr>
          <w:rFonts w:ascii="Times New Roman" w:hAnsi="Times New Roman" w:cs="Times New Roman"/>
          <w:b/>
          <w:noProof/>
          <w:sz w:val="28"/>
          <w:szCs w:val="28"/>
        </w:rPr>
        <w:t>бюджета муниципального образования</w:t>
      </w:r>
      <w:r>
        <w:rPr>
          <w:rFonts w:ascii="Times New Roman" w:hAnsi="Times New Roman" w:cs="Times New Roman"/>
          <w:b/>
          <w:noProof/>
          <w:sz w:val="28"/>
          <w:szCs w:val="28"/>
        </w:rPr>
        <w:t xml:space="preserve"> </w:t>
      </w:r>
      <w:r w:rsidRPr="009C2075">
        <w:rPr>
          <w:rFonts w:ascii="Times New Roman" w:hAnsi="Times New Roman" w:cs="Times New Roman"/>
          <w:b/>
          <w:noProof/>
          <w:sz w:val="28"/>
          <w:szCs w:val="28"/>
        </w:rPr>
        <w:t xml:space="preserve">«Ярцевский район» Смоленской области за 2023 год.   </w:t>
      </w:r>
    </w:p>
    <w:p w:rsidR="009C2075" w:rsidRDefault="009C2075" w:rsidP="009C2075">
      <w:pPr>
        <w:rPr>
          <w:szCs w:val="28"/>
        </w:rPr>
      </w:pPr>
    </w:p>
    <w:p w:rsidR="009C2075" w:rsidRPr="009C2075" w:rsidRDefault="009C2075" w:rsidP="009C2075">
      <w:pPr>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Заключение по результатам внешней проверки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главные администраторы бюджетных средств) и отчета об исполнении бюджета муниципального образования «Ярцевский район» Смоленской области за 2023 год подготовлено Контрольно-ревизионной комиссией муниципального образования  «Ярцевский район» Смоленской области в соответствии с требованием статьи 264.4 Бюджетного кодекса Российской Федерации и Положения</w:t>
      </w:r>
      <w:proofErr w:type="gramEnd"/>
      <w:r w:rsidRPr="009C2075">
        <w:rPr>
          <w:rFonts w:ascii="Times New Roman" w:hAnsi="Times New Roman" w:cs="Times New Roman"/>
          <w:sz w:val="28"/>
          <w:szCs w:val="28"/>
        </w:rPr>
        <w:t xml:space="preserve"> </w:t>
      </w:r>
      <w:proofErr w:type="gramStart"/>
      <w:r w:rsidRPr="009C2075">
        <w:rPr>
          <w:rFonts w:ascii="Times New Roman" w:hAnsi="Times New Roman" w:cs="Times New Roman"/>
          <w:sz w:val="28"/>
          <w:szCs w:val="28"/>
        </w:rPr>
        <w:t>о бюджетном процессе в муниципальном образовании «Ярцевский район» Смоленской области утвержденном решением  Ярцевского районного Совета депутатов от 28.04.2010 № 70 (в редакции решений Ярцевского районного Совета депутатов от 30.11.2011 №116, от 28.04.2012  №43, от 27.11.2013 №120, от 26.11.2014  №98, от 25.11.2015 №90, от 27.04.2016 №29, от 30.11.2016  №64, от 25.10.2017 №88, от 25.03.2020 № 33, от 28.10.2020 №90, от 27.10.2021 №115, 30.11.2022</w:t>
      </w:r>
      <w:proofErr w:type="gramEnd"/>
      <w:r w:rsidRPr="009C2075">
        <w:rPr>
          <w:rFonts w:ascii="Times New Roman" w:hAnsi="Times New Roman" w:cs="Times New Roman"/>
          <w:sz w:val="28"/>
          <w:szCs w:val="28"/>
        </w:rPr>
        <w:t xml:space="preserve"> №</w:t>
      </w:r>
      <w:proofErr w:type="gramStart"/>
      <w:r w:rsidRPr="009C2075">
        <w:rPr>
          <w:rFonts w:ascii="Times New Roman" w:hAnsi="Times New Roman" w:cs="Times New Roman"/>
          <w:sz w:val="28"/>
          <w:szCs w:val="28"/>
        </w:rPr>
        <w:t>158, 21.12.2022 №164),  на основании данных внешней проверки годовой бюджетной отчетности главных администраторов бюджетных средств за 2023 год.</w:t>
      </w:r>
      <w:proofErr w:type="gramEnd"/>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При подготовке заключения также учтены и использованы результаты контрольных и экспертно-аналитических мероприятий, проведенных Контрольно-ревизионной комиссией муниципального образования  «Ярцевский район» Смоленской области в 2023 году.</w:t>
      </w:r>
    </w:p>
    <w:p w:rsidR="009C2075" w:rsidRPr="009C2075" w:rsidRDefault="009C2075" w:rsidP="009C2075">
      <w:pPr>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Годовой отчет об исполнении бюджета муниципального образования «Ярцевский район» Смоленской области представлен Администрацией муниципального образования «Ярцевский район» Смоленской области в Контрольно-ревизионную комиссию муниципального образования  «Ярцевский район» Смоленской области в срок, установленный Положением о бюджетном процессе в муниципальном образования «Ярцевский район» Смоленской области  раздел 2 пункт 2.2.3. – не позднее 01 апреля 2024 года.</w:t>
      </w:r>
      <w:proofErr w:type="gramEnd"/>
    </w:p>
    <w:p w:rsidR="009C2075" w:rsidRPr="009C2075" w:rsidRDefault="009C2075" w:rsidP="009C2075">
      <w:pPr>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Полнота представленной бюджетной отчетности соответствует требованиями ст. 264.1 Бюджетного кодекса РФ 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 191н от 28.12.2010 (далее - Инструкция 191н), 157н, 162н, положений федеральных стандартов №№256н, 260н и других действующих нормативных актов, регулирующих ведения бюджетного учета и составление отчетности</w:t>
      </w:r>
      <w:proofErr w:type="gramEnd"/>
      <w:r w:rsidRPr="009C2075">
        <w:rPr>
          <w:rFonts w:ascii="Times New Roman" w:hAnsi="Times New Roman" w:cs="Times New Roman"/>
          <w:sz w:val="28"/>
          <w:szCs w:val="28"/>
        </w:rPr>
        <w:t xml:space="preserve"> за 2023 год.</w:t>
      </w:r>
    </w:p>
    <w:p w:rsidR="009C2075" w:rsidRPr="009C2075" w:rsidRDefault="009C2075" w:rsidP="009C2075">
      <w:pPr>
        <w:pStyle w:val="Default"/>
        <w:ind w:firstLine="709"/>
        <w:jc w:val="both"/>
        <w:rPr>
          <w:sz w:val="28"/>
          <w:szCs w:val="28"/>
        </w:rPr>
      </w:pPr>
      <w:r w:rsidRPr="009C2075">
        <w:rPr>
          <w:sz w:val="28"/>
          <w:szCs w:val="28"/>
        </w:rPr>
        <w:t xml:space="preserve">Контрольно-ревизионной комиссией проведен следующий анализ: </w:t>
      </w:r>
    </w:p>
    <w:p w:rsidR="009C2075" w:rsidRPr="009C2075" w:rsidRDefault="009C2075" w:rsidP="009C2075">
      <w:pPr>
        <w:pStyle w:val="Default"/>
        <w:ind w:firstLine="709"/>
        <w:jc w:val="both"/>
        <w:rPr>
          <w:sz w:val="28"/>
          <w:szCs w:val="28"/>
        </w:rPr>
      </w:pPr>
      <w:r w:rsidRPr="009C2075">
        <w:rPr>
          <w:sz w:val="28"/>
          <w:szCs w:val="28"/>
        </w:rPr>
        <w:lastRenderedPageBreak/>
        <w:t>- соответствия бюджетной отчетности главных администраторов бюджетных сре</w:t>
      </w:r>
      <w:proofErr w:type="gramStart"/>
      <w:r w:rsidRPr="009C2075">
        <w:rPr>
          <w:sz w:val="28"/>
          <w:szCs w:val="28"/>
        </w:rPr>
        <w:t>дств св</w:t>
      </w:r>
      <w:proofErr w:type="gramEnd"/>
      <w:r w:rsidRPr="009C2075">
        <w:rPr>
          <w:sz w:val="28"/>
          <w:szCs w:val="28"/>
        </w:rPr>
        <w:t xml:space="preserve">одной бюджетной росписи; </w:t>
      </w:r>
    </w:p>
    <w:p w:rsidR="009C2075" w:rsidRPr="009C2075" w:rsidRDefault="009C2075" w:rsidP="009C2075">
      <w:pPr>
        <w:pStyle w:val="Default"/>
        <w:ind w:firstLine="709"/>
        <w:jc w:val="both"/>
        <w:rPr>
          <w:sz w:val="28"/>
          <w:szCs w:val="28"/>
        </w:rPr>
      </w:pPr>
      <w:proofErr w:type="gramStart"/>
      <w:r w:rsidRPr="009C2075">
        <w:rPr>
          <w:sz w:val="28"/>
          <w:szCs w:val="28"/>
        </w:rPr>
        <w:t>- полноты представленной главными администраторами бюджетных средств бюджетной отчетности за 2023 год, ее соответствие требованиям Инструкциям, предусматривающим порядок составления и представления годовой,</w:t>
      </w:r>
      <w:r w:rsidRPr="009C2075">
        <w:rPr>
          <w:sz w:val="26"/>
          <w:szCs w:val="26"/>
        </w:rPr>
        <w:t xml:space="preserve"> </w:t>
      </w:r>
      <w:r w:rsidRPr="009C2075">
        <w:rPr>
          <w:sz w:val="28"/>
          <w:szCs w:val="28"/>
        </w:rPr>
        <w:t xml:space="preserve">квартальной и месячной отчетности об исполнении бюджетов бюджетной системы Российской Федерации; </w:t>
      </w:r>
      <w:proofErr w:type="gramEnd"/>
    </w:p>
    <w:p w:rsidR="009C2075" w:rsidRPr="009C2075" w:rsidRDefault="009C2075" w:rsidP="009C2075">
      <w:pPr>
        <w:pStyle w:val="Default"/>
        <w:ind w:firstLine="709"/>
        <w:rPr>
          <w:sz w:val="28"/>
          <w:szCs w:val="28"/>
        </w:rPr>
      </w:pPr>
      <w:r w:rsidRPr="009C2075">
        <w:rPr>
          <w:sz w:val="28"/>
          <w:szCs w:val="28"/>
        </w:rPr>
        <w:t xml:space="preserve">- соблюдение контрольных соотношений взаимосвязанных показателей бюджетной отчетности.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Анализ форм бюджетной отчетности осуществляется в рамках порядка ее составления, а оценка на основании обобщенных показателей содержащихся в отчетности.</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Таким образом, в ходе внешней проверки анализ и оценка осуществлялась в отношении следующих форм бюджетной отчетности:</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9C2075" w:rsidRPr="009C2075" w:rsidRDefault="009C2075" w:rsidP="009C2075">
      <w:pPr>
        <w:spacing w:after="0" w:line="240" w:lineRule="auto"/>
        <w:ind w:firstLine="709"/>
        <w:rPr>
          <w:rFonts w:ascii="Times New Roman" w:hAnsi="Times New Roman" w:cs="Times New Roman"/>
          <w:sz w:val="28"/>
          <w:szCs w:val="28"/>
        </w:rPr>
      </w:pPr>
      <w:r w:rsidRPr="009C2075">
        <w:rPr>
          <w:rFonts w:ascii="Times New Roman" w:hAnsi="Times New Roman" w:cs="Times New Roman"/>
          <w:sz w:val="28"/>
          <w:szCs w:val="28"/>
        </w:rPr>
        <w:t>-  отчет о финансовых результатах деятельности (ф,0503121);</w:t>
      </w:r>
    </w:p>
    <w:p w:rsidR="009C2075" w:rsidRPr="009C2075" w:rsidRDefault="009C2075" w:rsidP="009C2075">
      <w:pPr>
        <w:tabs>
          <w:tab w:val="left" w:pos="142"/>
        </w:tabs>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(ф.0503127);</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отчет о движении денежных средств (ф.050123);</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пояснительная записка к годовому отчету (ф.0503160).</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Обобщенные данные представлены Финансовым управлением Администрации муниципального образования «Ярцевский район» Смоленской области в следующих формах бюджетной отчетности:</w:t>
      </w:r>
    </w:p>
    <w:p w:rsidR="009C2075" w:rsidRPr="009C2075" w:rsidRDefault="009C2075" w:rsidP="009C2075">
      <w:pPr>
        <w:spacing w:after="0" w:line="240" w:lineRule="auto"/>
        <w:ind w:firstLine="284"/>
        <w:jc w:val="both"/>
        <w:rPr>
          <w:rFonts w:ascii="Times New Roman" w:hAnsi="Times New Roman" w:cs="Times New Roman"/>
          <w:sz w:val="28"/>
          <w:szCs w:val="28"/>
        </w:rPr>
      </w:pPr>
      <w:r w:rsidRPr="009C2075">
        <w:rPr>
          <w:rFonts w:ascii="Times New Roman" w:hAnsi="Times New Roman" w:cs="Times New Roman"/>
          <w:sz w:val="28"/>
          <w:szCs w:val="28"/>
        </w:rPr>
        <w:t>- баланс исполнения бюджета (ф.0503120);</w:t>
      </w:r>
    </w:p>
    <w:p w:rsidR="009C2075" w:rsidRPr="009C2075" w:rsidRDefault="009C2075" w:rsidP="009C2075">
      <w:pPr>
        <w:spacing w:after="0" w:line="240" w:lineRule="auto"/>
        <w:ind w:firstLine="284"/>
        <w:jc w:val="both"/>
        <w:rPr>
          <w:rFonts w:ascii="Times New Roman" w:hAnsi="Times New Roman" w:cs="Times New Roman"/>
          <w:sz w:val="28"/>
          <w:szCs w:val="28"/>
        </w:rPr>
      </w:pPr>
      <w:r w:rsidRPr="009C2075">
        <w:rPr>
          <w:rFonts w:ascii="Times New Roman" w:hAnsi="Times New Roman" w:cs="Times New Roman"/>
          <w:sz w:val="28"/>
          <w:szCs w:val="28"/>
        </w:rPr>
        <w:t>- отчет о финансовых результатах деятельности (ф.0503121);</w:t>
      </w:r>
    </w:p>
    <w:p w:rsidR="009C2075" w:rsidRPr="009C2075" w:rsidRDefault="009C2075" w:rsidP="009C2075">
      <w:pPr>
        <w:spacing w:after="0" w:line="240" w:lineRule="auto"/>
        <w:ind w:firstLine="284"/>
        <w:jc w:val="both"/>
        <w:rPr>
          <w:rFonts w:ascii="Times New Roman" w:hAnsi="Times New Roman" w:cs="Times New Roman"/>
          <w:sz w:val="28"/>
          <w:szCs w:val="28"/>
        </w:rPr>
      </w:pPr>
      <w:r w:rsidRPr="009C2075">
        <w:rPr>
          <w:rFonts w:ascii="Times New Roman" w:hAnsi="Times New Roman" w:cs="Times New Roman"/>
          <w:sz w:val="28"/>
          <w:szCs w:val="28"/>
        </w:rPr>
        <w:t>- отчет о движении денежных средств (ф.050123);</w:t>
      </w:r>
    </w:p>
    <w:p w:rsidR="009C2075" w:rsidRPr="009C2075" w:rsidRDefault="009C2075" w:rsidP="009C2075">
      <w:pPr>
        <w:spacing w:after="0" w:line="240" w:lineRule="auto"/>
        <w:ind w:firstLine="284"/>
        <w:jc w:val="both"/>
        <w:rPr>
          <w:rFonts w:ascii="Times New Roman" w:hAnsi="Times New Roman" w:cs="Times New Roman"/>
          <w:sz w:val="28"/>
          <w:szCs w:val="28"/>
        </w:rPr>
      </w:pPr>
      <w:r w:rsidRPr="009C2075">
        <w:rPr>
          <w:rFonts w:ascii="Times New Roman" w:hAnsi="Times New Roman" w:cs="Times New Roman"/>
          <w:sz w:val="28"/>
          <w:szCs w:val="28"/>
        </w:rPr>
        <w:t>- отчет об исполнении бюджета (ф.0503117);</w:t>
      </w:r>
    </w:p>
    <w:p w:rsidR="009C2075" w:rsidRPr="009C2075" w:rsidRDefault="009C2075" w:rsidP="009C2075">
      <w:pPr>
        <w:spacing w:after="0" w:line="240" w:lineRule="auto"/>
        <w:ind w:firstLine="284"/>
        <w:jc w:val="both"/>
        <w:rPr>
          <w:rFonts w:ascii="Times New Roman" w:hAnsi="Times New Roman" w:cs="Times New Roman"/>
          <w:sz w:val="28"/>
          <w:szCs w:val="28"/>
        </w:rPr>
      </w:pPr>
      <w:r w:rsidRPr="009C2075">
        <w:rPr>
          <w:rFonts w:ascii="Times New Roman" w:hAnsi="Times New Roman" w:cs="Times New Roman"/>
          <w:sz w:val="28"/>
          <w:szCs w:val="28"/>
        </w:rPr>
        <w:t>- пояснительная записка к отчету об исполнении бюджета (ф.0503160).</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Проверка форм бюджетной отчётности осуществлялась путём сверки итоговых значений форм отчётности, проверки контрольных соотношений внутри отчёта, контрольных соотношений между показателями форм бюджетной отчётности.</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При проверке соответствия бюджетной отчетности главных администраторов бюджетных средств (по основным параметрам: доходы, расходы) отчету об исполнении бюджета по состоянию на 01.01.2024, фактов недостоверности не установлено.</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Решением Ярцевского районного Совета депутатов утверждено четыре главных администратора доходов (Администрация муниципального образования «Ярцевский район» Смоленской области, Финансовое управление Администрации муниципального образования, Комитет по </w:t>
      </w:r>
      <w:r w:rsidRPr="009C2075">
        <w:rPr>
          <w:rFonts w:ascii="Times New Roman" w:hAnsi="Times New Roman" w:cs="Times New Roman"/>
          <w:sz w:val="28"/>
          <w:szCs w:val="28"/>
        </w:rPr>
        <w:lastRenderedPageBreak/>
        <w:t>образованию и молодежной политике Администрации муниципального образования «Ярцевский район» Смоленской области, Контрольно-ревизионная комиссия муниципального образования «Ярцевский район» Смоленской области). Внешняя проверка годовой бюджетной отчетности  в отношении 4 главных администраторов доходов проведена сплошным методом.</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Результаты анализа и оценка обобщенных показателей форм бюджетной отчетности представлены в настоящем заключении.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Годовая отчетность за 2023 год составлена по состоянию на 1 января 2024 года, в рублях с точностью до второго десятизначного знака после запятой, что соответствует п.9 Инструкции  № 191н.</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Показатели баланса исполнения бюджета (ф.0503120) на конец отчетного периода указаны с учетом проведенных при завершении финансового года заключительных оборотов по счетам бюджетного учета.</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Показатели баланса исполнения бюджета муниципального образования «Ярцевский район» Смоленской области следующие.</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По состоянию на 01.01.2024:</w:t>
      </w:r>
    </w:p>
    <w:p w:rsidR="009C2075" w:rsidRPr="009C2075" w:rsidRDefault="009C2075" w:rsidP="009C2075">
      <w:pPr>
        <w:pStyle w:val="a4"/>
        <w:numPr>
          <w:ilvl w:val="0"/>
          <w:numId w:val="5"/>
        </w:numPr>
        <w:spacing w:after="0" w:line="240" w:lineRule="auto"/>
        <w:ind w:left="0" w:firstLine="709"/>
        <w:jc w:val="both"/>
        <w:rPr>
          <w:rFonts w:ascii="Times New Roman" w:hAnsi="Times New Roman" w:cs="Times New Roman"/>
          <w:sz w:val="28"/>
          <w:szCs w:val="28"/>
          <w:u w:val="single"/>
        </w:rPr>
      </w:pPr>
      <w:r w:rsidRPr="009C2075">
        <w:rPr>
          <w:rFonts w:ascii="Times New Roman" w:hAnsi="Times New Roman" w:cs="Times New Roman"/>
          <w:sz w:val="28"/>
          <w:szCs w:val="28"/>
          <w:u w:val="single"/>
        </w:rPr>
        <w:t>нефинансовые активы:</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остаточная стоимость основных средств составляет 1 096,7 тыс. рублей (с уменьшением к 01.01.2023 на 329,4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стоимость материальных запасов 609,7 тыс. рублей (с уменьшением к 01.01.2023 на 184,5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права пользование активами (лицензионное ПО) 305,0 тыс. рублей на уровне показателя на 01.01.2023;</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вложения в нефинансовые активы 5,6 тыс. рублей с увеличением к 01.0.12023 на 5,6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остаточная стоимость имущества казны 280 067,1 тыс. рублей, с увеличением 23 927,2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имущество казны (остаточная стоимость) в размере 256 139,9 тыс. рублей;</w:t>
      </w:r>
    </w:p>
    <w:p w:rsidR="009C2075" w:rsidRPr="009C2075" w:rsidRDefault="009C2075" w:rsidP="009C2075">
      <w:pPr>
        <w:pStyle w:val="a4"/>
        <w:numPr>
          <w:ilvl w:val="0"/>
          <w:numId w:val="5"/>
        </w:numPr>
        <w:spacing w:after="0" w:line="240" w:lineRule="auto"/>
        <w:ind w:left="0" w:firstLine="709"/>
        <w:jc w:val="both"/>
        <w:rPr>
          <w:rFonts w:ascii="Times New Roman" w:hAnsi="Times New Roman" w:cs="Times New Roman"/>
          <w:sz w:val="28"/>
          <w:szCs w:val="28"/>
          <w:u w:val="single"/>
        </w:rPr>
      </w:pPr>
      <w:r w:rsidRPr="009C2075">
        <w:rPr>
          <w:rFonts w:ascii="Times New Roman" w:hAnsi="Times New Roman" w:cs="Times New Roman"/>
          <w:sz w:val="28"/>
          <w:szCs w:val="28"/>
          <w:u w:val="single"/>
        </w:rPr>
        <w:t>финансовые активы:</w:t>
      </w:r>
    </w:p>
    <w:p w:rsidR="009C2075" w:rsidRPr="009C2075" w:rsidRDefault="009C2075" w:rsidP="009C2075">
      <w:pPr>
        <w:pStyle w:val="a4"/>
        <w:spacing w:after="0" w:line="240" w:lineRule="auto"/>
        <w:ind w:left="0" w:firstLine="993"/>
        <w:jc w:val="both"/>
        <w:rPr>
          <w:rFonts w:ascii="Times New Roman" w:hAnsi="Times New Roman" w:cs="Times New Roman"/>
          <w:sz w:val="28"/>
          <w:szCs w:val="28"/>
        </w:rPr>
      </w:pPr>
      <w:r w:rsidRPr="009C2075">
        <w:rPr>
          <w:rFonts w:ascii="Times New Roman" w:hAnsi="Times New Roman" w:cs="Times New Roman"/>
          <w:sz w:val="28"/>
          <w:szCs w:val="28"/>
        </w:rPr>
        <w:t>- денежные средства  на лицевых счетах в органе казначейства (средства во временном распоряжении) 522,3 тыс. рублей (с увеличением к 01.01.2023 на 329,4 тыс. рублей);</w:t>
      </w:r>
    </w:p>
    <w:p w:rsidR="009C2075" w:rsidRPr="009C2075" w:rsidRDefault="009C2075" w:rsidP="009C2075">
      <w:pPr>
        <w:pStyle w:val="a4"/>
        <w:spacing w:after="0" w:line="240" w:lineRule="auto"/>
        <w:ind w:left="0" w:firstLine="993"/>
        <w:jc w:val="both"/>
        <w:rPr>
          <w:rFonts w:ascii="Times New Roman" w:hAnsi="Times New Roman" w:cs="Times New Roman"/>
          <w:sz w:val="28"/>
          <w:szCs w:val="28"/>
        </w:rPr>
      </w:pPr>
      <w:r w:rsidRPr="009C2075">
        <w:rPr>
          <w:rFonts w:ascii="Times New Roman" w:hAnsi="Times New Roman" w:cs="Times New Roman"/>
          <w:sz w:val="28"/>
          <w:szCs w:val="28"/>
        </w:rPr>
        <w:t>- средства на счетах бюджета в органе Федерального казначейства 16 248,0 тыс. рублей (с увеличением к 01.01.2023 на 8 679,2 тыс. рублей);</w:t>
      </w:r>
    </w:p>
    <w:p w:rsidR="009C2075" w:rsidRPr="009C2075" w:rsidRDefault="009C2075" w:rsidP="009C2075">
      <w:pPr>
        <w:autoSpaceDE w:val="0"/>
        <w:autoSpaceDN w:val="0"/>
        <w:adjustRightInd w:val="0"/>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финансовые вложения (участие в государственных (муниципальных) учреждениях) 1 104 254,2 тыс. рублей (с уменьшением к 01.01.2023 на 10 790,2 тыс. рублей);</w:t>
      </w:r>
    </w:p>
    <w:p w:rsidR="009C2075" w:rsidRPr="009C2075" w:rsidRDefault="009C2075" w:rsidP="009C2075">
      <w:pPr>
        <w:pStyle w:val="a4"/>
        <w:spacing w:after="0" w:line="240" w:lineRule="auto"/>
        <w:ind w:left="0" w:firstLine="993"/>
        <w:jc w:val="both"/>
        <w:rPr>
          <w:rFonts w:ascii="Times New Roman" w:hAnsi="Times New Roman" w:cs="Times New Roman"/>
          <w:sz w:val="28"/>
          <w:szCs w:val="28"/>
        </w:rPr>
      </w:pPr>
      <w:r w:rsidRPr="009C2075">
        <w:rPr>
          <w:rFonts w:ascii="Times New Roman" w:hAnsi="Times New Roman" w:cs="Times New Roman"/>
          <w:sz w:val="28"/>
          <w:szCs w:val="28"/>
        </w:rPr>
        <w:t>- дебиторская задолженность по доходам 2 494 396,0 тыс. рублей (в т.ч. долгосрочная 1 560 044,1 тыс. рублей (с увеличением к 01.01.2023 на 198 901,5 тыс. рублей);</w:t>
      </w:r>
    </w:p>
    <w:p w:rsidR="009C2075" w:rsidRPr="009C2075" w:rsidRDefault="009C2075" w:rsidP="009C2075">
      <w:pPr>
        <w:pStyle w:val="a4"/>
        <w:spacing w:after="0" w:line="240" w:lineRule="auto"/>
        <w:ind w:left="0" w:firstLine="993"/>
        <w:jc w:val="both"/>
        <w:rPr>
          <w:rFonts w:ascii="Times New Roman" w:hAnsi="Times New Roman" w:cs="Times New Roman"/>
          <w:sz w:val="28"/>
          <w:szCs w:val="28"/>
        </w:rPr>
      </w:pPr>
      <w:r w:rsidRPr="009C2075">
        <w:rPr>
          <w:rFonts w:ascii="Times New Roman" w:hAnsi="Times New Roman" w:cs="Times New Roman"/>
          <w:sz w:val="28"/>
          <w:szCs w:val="28"/>
        </w:rPr>
        <w:t>- дебиторская задолженность по выплатам 5,0 тыс. рублей (с уменьшением к 01.01.2023 на 63,9 тыс. рублей);</w:t>
      </w:r>
    </w:p>
    <w:p w:rsidR="009C2075" w:rsidRPr="009C2075" w:rsidRDefault="009C2075" w:rsidP="009C2075">
      <w:pPr>
        <w:pStyle w:val="a4"/>
        <w:numPr>
          <w:ilvl w:val="0"/>
          <w:numId w:val="5"/>
        </w:numPr>
        <w:spacing w:after="0" w:line="240" w:lineRule="auto"/>
        <w:ind w:left="0" w:firstLine="709"/>
        <w:jc w:val="both"/>
        <w:rPr>
          <w:rFonts w:ascii="Times New Roman" w:hAnsi="Times New Roman" w:cs="Times New Roman"/>
          <w:sz w:val="28"/>
          <w:szCs w:val="28"/>
          <w:u w:val="single"/>
        </w:rPr>
      </w:pPr>
      <w:r w:rsidRPr="009C2075">
        <w:rPr>
          <w:rFonts w:ascii="Times New Roman" w:hAnsi="Times New Roman" w:cs="Times New Roman"/>
          <w:sz w:val="28"/>
          <w:szCs w:val="28"/>
          <w:u w:val="single"/>
        </w:rPr>
        <w:t>обязательства:</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lastRenderedPageBreak/>
        <w:t>- долговые обязательства 197 593,1 тыс. рублей, на уровне 01.01.2023;</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кредиторская задолженность по выплатам 11 846,9 тыс. рублей (с увеличением к 01.01.2023 на 9 234 243,1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расчеты по платежам в бюджеты 3 079,3 тыс. рублей (с увеличением к 01.01.2023 на 153,5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иные расчеты (средства, полученные во временное распоряжение) 522,3 тыс. рублей (с увеличением к 01.01.2023 на 329,4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кредиторская задолженность по доходам 12,7 тыс. рублей</w:t>
      </w:r>
      <w:proofErr w:type="gramStart"/>
      <w:r w:rsidRPr="009C2075">
        <w:rPr>
          <w:rFonts w:ascii="Times New Roman" w:hAnsi="Times New Roman" w:cs="Times New Roman"/>
          <w:sz w:val="28"/>
          <w:szCs w:val="28"/>
        </w:rPr>
        <w:t xml:space="preserve"> ,</w:t>
      </w:r>
      <w:proofErr w:type="gramEnd"/>
      <w:r w:rsidRPr="009C2075">
        <w:rPr>
          <w:rFonts w:ascii="Times New Roman" w:hAnsi="Times New Roman" w:cs="Times New Roman"/>
          <w:sz w:val="28"/>
          <w:szCs w:val="28"/>
        </w:rPr>
        <w:t xml:space="preserve"> на уровне показателя на 01.01.2023;</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доходы будущих периодов (плановые назначения по доходам) 2 484 577,3 тыс. рублей (с увеличением к 01.01.2023 на 198 091,7 тыс. рублей);</w:t>
      </w:r>
    </w:p>
    <w:p w:rsidR="009C2075" w:rsidRPr="009C2075" w:rsidRDefault="009C2075" w:rsidP="009C2075">
      <w:pPr>
        <w:spacing w:after="0" w:line="240" w:lineRule="auto"/>
        <w:ind w:firstLine="993"/>
        <w:jc w:val="both"/>
        <w:rPr>
          <w:rFonts w:ascii="Times New Roman" w:hAnsi="Times New Roman" w:cs="Times New Roman"/>
          <w:sz w:val="28"/>
          <w:szCs w:val="28"/>
        </w:rPr>
      </w:pPr>
      <w:r w:rsidRPr="009C2075">
        <w:rPr>
          <w:rFonts w:ascii="Times New Roman" w:hAnsi="Times New Roman" w:cs="Times New Roman"/>
          <w:sz w:val="28"/>
          <w:szCs w:val="28"/>
        </w:rPr>
        <w:t>- резервы предстоящих расходов (оценочное значение расходов за неиспользованные дни отпуска) 6 151,7 тыс. рублей (с незначительным уменьшением к 01.01.2023 на 7,4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Согласно показателям </w:t>
      </w:r>
      <w:r w:rsidRPr="009C2075">
        <w:rPr>
          <w:rFonts w:ascii="Times New Roman" w:hAnsi="Times New Roman" w:cs="Times New Roman"/>
          <w:sz w:val="28"/>
          <w:szCs w:val="28"/>
          <w:lang w:val="en-US"/>
        </w:rPr>
        <w:t>IV</w:t>
      </w:r>
      <w:r w:rsidRPr="009C2075">
        <w:rPr>
          <w:rFonts w:ascii="Times New Roman" w:hAnsi="Times New Roman" w:cs="Times New Roman"/>
          <w:sz w:val="28"/>
          <w:szCs w:val="28"/>
        </w:rPr>
        <w:t xml:space="preserve">  раздела баланса «Финансовый результат»  за отчетный период финансовый результат в целом увеличился на 12 673,3 тыс. рублей и составил 1 193 726,8 тыс. рублей. На данное повышение повлияло положительное чистое увеличение финансового результата экономического субъекта на 3 994,2 тыс. рублей за счет преобладания начисленных доходов над фактическими расходами, так же оказало влияние чистое увеличение по финансовому результату по кассовым операциям на 8 679,2 тыс. рублей, что связано преобладанием поступивших доходов над кассовыми расходами.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Показатели баланса, характеризующие изменение за период с начала отчетного финансового года активы и обязательства, соответствуют показателям отчета о финансовых результатах деятельности ф.0503121 и пояснительной записки ф. 0503160.</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В соответствии  с отчетом о финансовых результатах деятельности (ф.0503121) общая сумма начисленных доходов за отчетный период составила 1 183 392,6 тыс. рублей, сложилась в результате начисления налоговых доходов в размере 250 267,8 тыс. рублей; доходов от собственности  в размере 5 682,7 тыс. рублей; штрафы, пени, неустойки, возмещения ущерба в размере 2 456,8 тыс. рублей;</w:t>
      </w:r>
      <w:proofErr w:type="gramEnd"/>
      <w:r w:rsidRPr="009C2075">
        <w:rPr>
          <w:rFonts w:ascii="Times New Roman" w:hAnsi="Times New Roman" w:cs="Times New Roman"/>
          <w:sz w:val="28"/>
          <w:szCs w:val="28"/>
        </w:rPr>
        <w:t xml:space="preserve"> безвозмездных поступлений текущего характера в размере 872 179,8 тыс. рублей; безвозмездные денежные поступления капитального характера 19 639,9 тыс. рублей; доходы от операций с активами составили – (минус) 12 008,0 тыс. рублей; прочие доходы – (минус) 69,8 тыс. рублей; безвозмездные неденежные поступления 45 236,6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Фактические расходы, согласно вышеуказанному отчету составили       1 171 391,3 тыс. рублей, из них: на оплату труда и начисления на выплаты по оплате труда 113 896,2 тыс. рублей; на оплату услуг связи 1 502,2 тыс. рублей; транспортные услуги 30 181,8 тыс. рублей; за коммунальные услуги 3 171,5 тыс. рублей; арендная плата 5,6 тыс. рублей;</w:t>
      </w:r>
      <w:proofErr w:type="gramEnd"/>
      <w:r w:rsidRPr="009C2075">
        <w:rPr>
          <w:rFonts w:ascii="Times New Roman" w:hAnsi="Times New Roman" w:cs="Times New Roman"/>
          <w:sz w:val="28"/>
          <w:szCs w:val="28"/>
        </w:rPr>
        <w:t xml:space="preserve"> </w:t>
      </w:r>
      <w:proofErr w:type="gramStart"/>
      <w:r w:rsidRPr="009C2075">
        <w:rPr>
          <w:rFonts w:ascii="Times New Roman" w:hAnsi="Times New Roman" w:cs="Times New Roman"/>
          <w:sz w:val="28"/>
          <w:szCs w:val="28"/>
        </w:rPr>
        <w:t xml:space="preserve">на оплату работ, услуг </w:t>
      </w:r>
      <w:r w:rsidRPr="009C2075">
        <w:rPr>
          <w:rFonts w:ascii="Times New Roman" w:hAnsi="Times New Roman" w:cs="Times New Roman"/>
          <w:sz w:val="28"/>
          <w:szCs w:val="28"/>
        </w:rPr>
        <w:lastRenderedPageBreak/>
        <w:t>по содержанию имущества 4 961,3 тыс. рублей; на оплату прочих работ, услуг 4 568,2 тыс. рублей; на страхование 102,3 тыс. рублей; на обслуживание муниципального долга 197,6 тыс. рублей; безвозмездные перечисления текущего характера организациям 893 205,7 тыс. рублей; безвозмездные перечисления бюджетам 45 993,3 тыс. рублей; на социальное обеспечение 28 613,4 тыс. рублей;</w:t>
      </w:r>
      <w:proofErr w:type="gramEnd"/>
      <w:r w:rsidRPr="009C2075">
        <w:rPr>
          <w:rFonts w:ascii="Times New Roman" w:hAnsi="Times New Roman" w:cs="Times New Roman"/>
          <w:sz w:val="28"/>
          <w:szCs w:val="28"/>
        </w:rPr>
        <w:t xml:space="preserve"> расходы по операциям с активами (амортизация, расходование МЗ) 5 129,0 тыс. рублей; безвозмездные перечисления капитального характера организациям 38 599,0 тыс. рублей; на прочие расходы  436,3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Чистый операционный результат составил 12 001,3 тыс. рублей, что не соответствует чистому увеличению финансового результата в балансе исполнения бюджета (ф.0503120), разница составляет 672,0 тыс. рублей.</w:t>
      </w:r>
    </w:p>
    <w:p w:rsidR="009C2075" w:rsidRPr="009C2075" w:rsidRDefault="009C2075" w:rsidP="009C207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Причиной данного несоответствия послужило нарушение п.38 Приказа Минфина России от 06.12.2010 №162н "Об утверждении Плана счетов бюджетного учета и Инструкции по его применению", а именно: в результате возникших межбюджетных отношений в части безвозмездной передачи недвижимого имущества казны муниципального образования «Ярцевский район» Смоленской области муниципальному образованию Ярцевского городского поселения Ярцевского района Смоленской области, произведена бухгалтерская запись с применением счета бюджетного</w:t>
      </w:r>
      <w:proofErr w:type="gramEnd"/>
      <w:r w:rsidRPr="009C2075">
        <w:rPr>
          <w:rFonts w:ascii="Times New Roman" w:hAnsi="Times New Roman" w:cs="Times New Roman"/>
          <w:sz w:val="28"/>
          <w:szCs w:val="28"/>
        </w:rPr>
        <w:t xml:space="preserve"> учета 030404000 "Внутриведомственные расчеты", который применяется для отражения безвозмездной передачи объектов нефинансовых активов в рамках движения объектов между учреждениями, подведомственными одному главному распорядителю (распорядителю) бюджетных средств, а также созданными ими обособленными подразделениями, наделенными полномочиями по ведению бюджетного учета. Согласно вышеуказанному приказу необходимо было применить счет 040110190 "Доходы от безвозмездных </w:t>
      </w:r>
      <w:proofErr w:type="spellStart"/>
      <w:r w:rsidRPr="009C2075">
        <w:rPr>
          <w:rFonts w:ascii="Times New Roman" w:hAnsi="Times New Roman" w:cs="Times New Roman"/>
          <w:sz w:val="28"/>
          <w:szCs w:val="28"/>
        </w:rPr>
        <w:t>неденежных</w:t>
      </w:r>
      <w:proofErr w:type="spellEnd"/>
      <w:r w:rsidRPr="009C2075">
        <w:rPr>
          <w:rFonts w:ascii="Times New Roman" w:hAnsi="Times New Roman" w:cs="Times New Roman"/>
          <w:sz w:val="28"/>
          <w:szCs w:val="28"/>
        </w:rPr>
        <w:t xml:space="preserve"> поступлений в сектор государственного управления". </w:t>
      </w:r>
      <w:proofErr w:type="gramStart"/>
      <w:r w:rsidRPr="009C2075">
        <w:rPr>
          <w:rFonts w:ascii="Times New Roman" w:hAnsi="Times New Roman" w:cs="Times New Roman"/>
          <w:sz w:val="28"/>
          <w:szCs w:val="28"/>
        </w:rPr>
        <w:t>Вследствие, занижены сведения по доходам, а также завышены обороты по прочей кредиторской задолженности.</w:t>
      </w:r>
      <w:proofErr w:type="gramEnd"/>
      <w:r w:rsidRPr="009C2075">
        <w:rPr>
          <w:rFonts w:ascii="Times New Roman" w:hAnsi="Times New Roman" w:cs="Times New Roman"/>
          <w:sz w:val="28"/>
          <w:szCs w:val="28"/>
        </w:rPr>
        <w:t xml:space="preserve"> Указываем на то, что на правильность и достоверность показателя финансового результата по результатам деятельности на 01.01.2024 в балансе об исполнении бюджета данное нарушение не повлияло.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Стоит отметить, что данное нарушение не повлекло за собой административного правонарушения, так как не соответствует условиям, под которые подпадает незначительное и значительное искажение бухгалтерской (финансовой) отчетности, а также грубое нарушение требований к бюджетному (бухгалтерскому) учету. </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u w:val="single"/>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Отчет о движении денежных средств (ф.0503123) составлен на           1 января 2024 года. </w:t>
      </w:r>
      <w:proofErr w:type="gramStart"/>
      <w:r w:rsidRPr="009C2075">
        <w:rPr>
          <w:rFonts w:ascii="Times New Roman" w:hAnsi="Times New Roman" w:cs="Times New Roman"/>
          <w:sz w:val="28"/>
          <w:szCs w:val="28"/>
        </w:rPr>
        <w:t>В разделе «поступления» отражены поступления по текущим операциям в сумме 1 151 742,8 тыс. рублей, а также поступления от инвестиционных операций в сумме 1 883,3 тыс. рублей, что в общей сумме составило 1 153 626,1 тыс. рублей, в разделе «выбытия» отражены выбытия по текущим операциям в сумме 1 129 753,1 тыс. рублей и выбытия по инвестиционным операциям в сумме 19</w:t>
      </w:r>
      <w:proofErr w:type="gramEnd"/>
      <w:r w:rsidRPr="009C2075">
        <w:rPr>
          <w:rFonts w:ascii="Times New Roman" w:hAnsi="Times New Roman" w:cs="Times New Roman"/>
          <w:sz w:val="28"/>
          <w:szCs w:val="28"/>
        </w:rPr>
        <w:t xml:space="preserve"> 954,4 тыс. рублей, в общей сумме </w:t>
      </w:r>
      <w:r w:rsidRPr="009C2075">
        <w:rPr>
          <w:rFonts w:ascii="Times New Roman" w:hAnsi="Times New Roman" w:cs="Times New Roman"/>
          <w:sz w:val="28"/>
          <w:szCs w:val="28"/>
        </w:rPr>
        <w:lastRenderedPageBreak/>
        <w:t>выбытия составили 1 149 707,5 тыс. рублей. В разделе «изменения остатков средств» отражена разница между поступлением денежных средств и их выбытием в сумме 3 918,6 тыс. рублей, в том числе возврат дебиторской задолженности прошлых лет в сумме 239,4 тыс. рублей.</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Отчет об исполнении бюджета (ф.0503117) содержит показатели, характеризующие выполнение годовых утвержденных назначений на 2023 год по доходам, расходам и источникам финансирования дефицита бюджета.</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Исполнение бюджетных назначений по доходам составило 1 153 386,6 тыс. рублей  (запланировано 1 155 659,6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Бюджетные назначения по расходам, запланированы в сумме                 1 163 228,5 тыс. рублей, исполнены в размере 1 149 707,5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Бюджетные назначения по источникам финансирования дефицита бюджета составили 7 568,8 тыс. рублей, бюджет исполнен с профицитом в размере 3 679,2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p>
    <w:p w:rsidR="009C2075" w:rsidRPr="009C2075" w:rsidRDefault="009C2075" w:rsidP="009C2075">
      <w:pPr>
        <w:tabs>
          <w:tab w:val="left" w:pos="284"/>
          <w:tab w:val="left" w:pos="993"/>
        </w:tabs>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Согласно ст.13 Федерального закона от 06.12.2011 № 402-ФЗ              «О бухгалтерском учете» бухгалтерская отчетность должна давать четкое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w:t>
      </w:r>
    </w:p>
    <w:p w:rsidR="009C2075" w:rsidRPr="009C2075" w:rsidRDefault="009C2075" w:rsidP="009C2075">
      <w:pPr>
        <w:tabs>
          <w:tab w:val="left" w:pos="284"/>
          <w:tab w:val="left" w:pos="993"/>
        </w:tabs>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В текстовой части пояснительной записки, представленной к проверке, приведены сведения об исполнении бюджета района, с анализом доходной и расходной частей бюджета.</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В  ходе анализа пояснительной записки (ф.0503160)  проверялось наличие и заполнение всех форм к пояснительной записке, главными администраторами доходов, главными распорядителями по расходам, главными администраторами источников финансировании дефицита.</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Также  проверялось наличие и правильность заполнения консолидированной пояснительной записки (ф. 0503160), представленной Финансовым управлением. </w:t>
      </w:r>
      <w:proofErr w:type="gramStart"/>
      <w:r w:rsidRPr="009C2075">
        <w:rPr>
          <w:rFonts w:ascii="Times New Roman" w:hAnsi="Times New Roman" w:cs="Times New Roman"/>
          <w:sz w:val="28"/>
          <w:szCs w:val="28"/>
        </w:rPr>
        <w:t>Осуществлялось сопоставление между показателями ф. 0503169 «Сведения о дебиторской и кредиторской задолженности»,  ф. 0503168 «Сведения о движение нефинансовых активов», ф. 0503171 «Сведения о финансовых вложениях получателя бюджетных средств, администратора источников финансирования дефицита бюджета», ф. 0503172 «Сведения о государственном (муниципальном) долге, предоставленных бюджетных кредитах», ф. 0503173 «Сведения об изменении остатков валюты баланса», ф. 0503178 «Сведения об остатках денежных средств на счетах</w:t>
      </w:r>
      <w:proofErr w:type="gramEnd"/>
      <w:r w:rsidRPr="009C2075">
        <w:rPr>
          <w:rFonts w:ascii="Times New Roman" w:hAnsi="Times New Roman" w:cs="Times New Roman"/>
          <w:sz w:val="28"/>
          <w:szCs w:val="28"/>
        </w:rPr>
        <w:t xml:space="preserve"> получателя бюджетных средств», ф. 0503190 «Сведения о вложениях в объекты недвижимого имущества, объектах незавершенного строительства», ф. 0503296 «Сведения об исполнении судебных решений по денежным обязательствам» - с аналогичными показателями (ф.0503120) «Баланс исполнителя бюджета», а также показателями ф.0503121 «Отчет о финансовых результатах деятельности».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lastRenderedPageBreak/>
        <w:t>Отмечено, что пояснительная записка соответствует по своей наполняемости и заполнению Инструкции 191-н.</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Первоначальным решением  Ярцевского районного Совета депутатов от 21.12.2022 № 162 «О бюджете муниципального образования «Ярцевский район» Смоленской области на 2023 год и плановый период 2024 и 2025 годов» утверждены основные характеристики бюджета на 2023 год по доходам и расходам в равнозначной сумме 1 078 249,5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В ходе исполнения решения о бюджете на 2023 год в первоначально утвержденные назначения четыре раза вносились изменения и дополнения, решениями Ярцевского районного Совета депутатов (от 21.02.2023 № 20, 26.04.2023 № 46, 27.09.2023 № 111, 20.12.2023 №152).</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В результате окончательно бюджет муниципального образования «Ярцев</w:t>
      </w:r>
      <w:proofErr w:type="gramStart"/>
      <w:r w:rsidRPr="009C2075">
        <w:rPr>
          <w:rFonts w:ascii="Times New Roman" w:hAnsi="Times New Roman" w:cs="Times New Roman"/>
          <w:sz w:val="28"/>
          <w:szCs w:val="28"/>
          <w:lang w:val="en-US"/>
        </w:rPr>
        <w:t>c</w:t>
      </w:r>
      <w:proofErr w:type="gramEnd"/>
      <w:r w:rsidRPr="009C2075">
        <w:rPr>
          <w:rFonts w:ascii="Times New Roman" w:hAnsi="Times New Roman" w:cs="Times New Roman"/>
          <w:sz w:val="28"/>
          <w:szCs w:val="28"/>
        </w:rPr>
        <w:t>кий район» Смоленской области на 2023 год утвержден:</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 по доходам  в сумме  </w:t>
      </w:r>
      <w:r w:rsidRPr="009C2075">
        <w:rPr>
          <w:rFonts w:ascii="Times New Roman" w:hAnsi="Times New Roman" w:cs="Times New Roman"/>
          <w:sz w:val="28"/>
          <w:szCs w:val="28"/>
          <w:u w:val="single"/>
        </w:rPr>
        <w:t>1 155 659,6 тыс. рублей</w:t>
      </w:r>
      <w:r w:rsidRPr="009C2075">
        <w:rPr>
          <w:rFonts w:ascii="Times New Roman" w:hAnsi="Times New Roman" w:cs="Times New Roman"/>
          <w:sz w:val="28"/>
          <w:szCs w:val="28"/>
        </w:rPr>
        <w:t>;</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 по расходам  в сумме  </w:t>
      </w:r>
      <w:r w:rsidRPr="009C2075">
        <w:rPr>
          <w:rFonts w:ascii="Times New Roman" w:hAnsi="Times New Roman" w:cs="Times New Roman"/>
          <w:sz w:val="28"/>
          <w:szCs w:val="28"/>
          <w:u w:val="single"/>
        </w:rPr>
        <w:t>1 163 228,4 тыс. рублей</w:t>
      </w:r>
      <w:r w:rsidRPr="009C2075">
        <w:rPr>
          <w:rFonts w:ascii="Times New Roman" w:hAnsi="Times New Roman" w:cs="Times New Roman"/>
          <w:sz w:val="28"/>
          <w:szCs w:val="28"/>
        </w:rPr>
        <w:t>.</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дефицит бюджета 7 568,8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Данные об изменении в бюджет приведены в таблице 1</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right"/>
        <w:rPr>
          <w:rFonts w:ascii="Times New Roman" w:hAnsi="Times New Roman" w:cs="Times New Roman"/>
          <w:i/>
          <w:sz w:val="24"/>
          <w:szCs w:val="24"/>
        </w:rPr>
      </w:pPr>
      <w:r w:rsidRPr="009C2075">
        <w:rPr>
          <w:rFonts w:ascii="Times New Roman" w:hAnsi="Times New Roman" w:cs="Times New Roman"/>
          <w:i/>
          <w:sz w:val="24"/>
          <w:szCs w:val="24"/>
        </w:rPr>
        <w:t>Таблица 1 (тыс. рублей)</w:t>
      </w:r>
    </w:p>
    <w:tbl>
      <w:tblPr>
        <w:tblStyle w:val="a3"/>
        <w:tblW w:w="9747" w:type="dxa"/>
        <w:tblLayout w:type="fixed"/>
        <w:tblLook w:val="04A0"/>
      </w:tblPr>
      <w:tblGrid>
        <w:gridCol w:w="1668"/>
        <w:gridCol w:w="1275"/>
        <w:gridCol w:w="1276"/>
        <w:gridCol w:w="842"/>
        <w:gridCol w:w="1284"/>
        <w:gridCol w:w="1325"/>
        <w:gridCol w:w="850"/>
        <w:gridCol w:w="1227"/>
      </w:tblGrid>
      <w:tr w:rsidR="009C2075" w:rsidRPr="009C2075" w:rsidTr="00EE2591">
        <w:tc>
          <w:tcPr>
            <w:tcW w:w="1668"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Дата</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решения о</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корректировке</w:t>
            </w:r>
          </w:p>
          <w:p w:rsidR="009C2075" w:rsidRPr="009C2075" w:rsidRDefault="009C2075" w:rsidP="00EE2591">
            <w:pPr>
              <w:jc w:val="center"/>
              <w:rPr>
                <w:sz w:val="20"/>
                <w:szCs w:val="20"/>
              </w:rPr>
            </w:pPr>
          </w:p>
        </w:tc>
        <w:tc>
          <w:tcPr>
            <w:tcW w:w="1275"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Первоначально утвержденные назначения по доходам</w:t>
            </w:r>
          </w:p>
        </w:tc>
        <w:tc>
          <w:tcPr>
            <w:tcW w:w="1276" w:type="dxa"/>
          </w:tcPr>
          <w:p w:rsidR="009C2075" w:rsidRPr="009C2075" w:rsidRDefault="009C2075" w:rsidP="00EE2591">
            <w:pPr>
              <w:shd w:val="clear" w:color="auto" w:fill="FFFFFF"/>
              <w:ind w:right="-108"/>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Увеличение/</w:t>
            </w:r>
          </w:p>
          <w:p w:rsidR="009C2075" w:rsidRPr="009C2075" w:rsidRDefault="009C2075" w:rsidP="00EE2591">
            <w:pPr>
              <w:shd w:val="clear" w:color="auto" w:fill="FFFFFF"/>
              <w:ind w:right="-108"/>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уменьшение</w:t>
            </w:r>
          </w:p>
          <w:p w:rsidR="009C2075" w:rsidRPr="009C2075" w:rsidRDefault="009C2075" w:rsidP="00EE2591">
            <w:pPr>
              <w:shd w:val="clear" w:color="auto" w:fill="FFFFFF"/>
              <w:ind w:right="-108"/>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доходной</w:t>
            </w:r>
          </w:p>
          <w:p w:rsidR="009C2075" w:rsidRPr="009C2075" w:rsidRDefault="009C2075" w:rsidP="00EE2591">
            <w:pPr>
              <w:shd w:val="clear" w:color="auto" w:fill="FFFFFF"/>
              <w:ind w:right="-108"/>
              <w:jc w:val="center"/>
              <w:rPr>
                <w:sz w:val="20"/>
                <w:szCs w:val="20"/>
              </w:rPr>
            </w:pPr>
            <w:r w:rsidRPr="009C2075">
              <w:rPr>
                <w:rFonts w:ascii="yandex-sans" w:eastAsia="Times New Roman" w:hAnsi="yandex-sans" w:cs="Times New Roman"/>
                <w:color w:val="000000"/>
                <w:sz w:val="20"/>
                <w:szCs w:val="20"/>
              </w:rPr>
              <w:t>части</w:t>
            </w:r>
          </w:p>
        </w:tc>
        <w:tc>
          <w:tcPr>
            <w:tcW w:w="842"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 к</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плану</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(ИТОГО)</w:t>
            </w:r>
          </w:p>
          <w:p w:rsidR="009C2075" w:rsidRPr="009C2075" w:rsidRDefault="009C2075" w:rsidP="00EE2591">
            <w:pPr>
              <w:jc w:val="center"/>
              <w:rPr>
                <w:sz w:val="20"/>
                <w:szCs w:val="20"/>
              </w:rPr>
            </w:pPr>
          </w:p>
        </w:tc>
        <w:tc>
          <w:tcPr>
            <w:tcW w:w="1284"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Первоначально утвержденные назначения по расходам</w:t>
            </w:r>
          </w:p>
        </w:tc>
        <w:tc>
          <w:tcPr>
            <w:tcW w:w="1325"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Увеличение/</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уменьшение</w:t>
            </w:r>
          </w:p>
          <w:p w:rsidR="009C2075" w:rsidRPr="009C2075" w:rsidRDefault="009C2075" w:rsidP="00EE2591">
            <w:pPr>
              <w:shd w:val="clear" w:color="auto" w:fill="FFFFFF"/>
              <w:jc w:val="center"/>
              <w:rPr>
                <w:sz w:val="20"/>
                <w:szCs w:val="20"/>
              </w:rPr>
            </w:pPr>
            <w:r w:rsidRPr="009C2075">
              <w:rPr>
                <w:rFonts w:ascii="yandex-sans" w:eastAsia="Times New Roman" w:hAnsi="yandex-sans" w:cs="Times New Roman"/>
                <w:color w:val="000000"/>
                <w:sz w:val="20"/>
                <w:szCs w:val="20"/>
              </w:rPr>
              <w:t>расходной части</w:t>
            </w:r>
          </w:p>
        </w:tc>
        <w:tc>
          <w:tcPr>
            <w:tcW w:w="850"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 к плану</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(ИТОГО)</w:t>
            </w:r>
          </w:p>
          <w:p w:rsidR="009C2075" w:rsidRPr="009C2075" w:rsidRDefault="009C2075" w:rsidP="00EE2591">
            <w:pPr>
              <w:jc w:val="center"/>
              <w:rPr>
                <w:sz w:val="20"/>
                <w:szCs w:val="20"/>
              </w:rPr>
            </w:pPr>
          </w:p>
        </w:tc>
        <w:tc>
          <w:tcPr>
            <w:tcW w:w="1227" w:type="dxa"/>
          </w:tcPr>
          <w:p w:rsidR="009C2075" w:rsidRPr="009C2075" w:rsidRDefault="009C2075" w:rsidP="00EE2591">
            <w:pPr>
              <w:shd w:val="clear" w:color="auto" w:fill="FFFFFF"/>
              <w:jc w:val="center"/>
              <w:rPr>
                <w:rFonts w:ascii="yandex-sans" w:eastAsia="Times New Roman" w:hAnsi="yandex-sans" w:cs="Times New Roman"/>
                <w:color w:val="000000"/>
                <w:sz w:val="20"/>
                <w:szCs w:val="20"/>
              </w:rPr>
            </w:pPr>
            <w:r w:rsidRPr="009C2075">
              <w:rPr>
                <w:rFonts w:ascii="yandex-sans" w:eastAsia="Times New Roman" w:hAnsi="yandex-sans" w:cs="Times New Roman"/>
                <w:color w:val="000000"/>
                <w:sz w:val="20"/>
                <w:szCs w:val="20"/>
              </w:rPr>
              <w:t>Результат</w:t>
            </w:r>
          </w:p>
          <w:p w:rsidR="009C2075" w:rsidRPr="009C2075" w:rsidRDefault="009C2075" w:rsidP="00EE2591">
            <w:pPr>
              <w:shd w:val="clear" w:color="auto" w:fill="FFFFFF"/>
              <w:jc w:val="center"/>
              <w:rPr>
                <w:rFonts w:ascii="yandex-sans" w:eastAsia="Times New Roman" w:hAnsi="yandex-sans" w:cs="Times New Roman"/>
                <w:color w:val="000000"/>
                <w:sz w:val="20"/>
                <w:szCs w:val="20"/>
              </w:rPr>
            </w:pPr>
            <w:proofErr w:type="gramStart"/>
            <w:r w:rsidRPr="009C2075">
              <w:rPr>
                <w:rFonts w:ascii="yandex-sans" w:eastAsia="Times New Roman" w:hAnsi="yandex-sans" w:cs="Times New Roman"/>
                <w:color w:val="000000"/>
                <w:sz w:val="20"/>
                <w:szCs w:val="20"/>
              </w:rPr>
              <w:t>(сбалансирован</w:t>
            </w:r>
            <w:proofErr w:type="gramEnd"/>
          </w:p>
          <w:p w:rsidR="009C2075" w:rsidRPr="009C2075" w:rsidRDefault="009C2075" w:rsidP="00EE2591">
            <w:pPr>
              <w:shd w:val="clear" w:color="auto" w:fill="FFFFFF"/>
              <w:jc w:val="center"/>
              <w:rPr>
                <w:rFonts w:ascii="yandex-sans" w:eastAsia="Times New Roman" w:hAnsi="yandex-sans" w:cs="Times New Roman"/>
                <w:color w:val="000000"/>
                <w:sz w:val="20"/>
                <w:szCs w:val="20"/>
              </w:rPr>
            </w:pPr>
            <w:proofErr w:type="spellStart"/>
            <w:r w:rsidRPr="009C2075">
              <w:rPr>
                <w:rFonts w:ascii="yandex-sans" w:eastAsia="Times New Roman" w:hAnsi="yandex-sans" w:cs="Times New Roman"/>
                <w:color w:val="000000"/>
                <w:sz w:val="20"/>
                <w:szCs w:val="20"/>
              </w:rPr>
              <w:t>ность</w:t>
            </w:r>
            <w:proofErr w:type="spellEnd"/>
            <w:r w:rsidRPr="009C2075">
              <w:rPr>
                <w:rFonts w:ascii="yandex-sans" w:eastAsia="Times New Roman" w:hAnsi="yandex-sans" w:cs="Times New Roman"/>
                <w:color w:val="000000"/>
                <w:sz w:val="20"/>
                <w:szCs w:val="20"/>
              </w:rPr>
              <w:t xml:space="preserve">, </w:t>
            </w:r>
            <w:proofErr w:type="gramStart"/>
            <w:r w:rsidRPr="009C2075">
              <w:rPr>
                <w:rFonts w:ascii="yandex-sans" w:eastAsia="Times New Roman" w:hAnsi="yandex-sans" w:cs="Times New Roman"/>
                <w:color w:val="000000"/>
                <w:sz w:val="20"/>
                <w:szCs w:val="20"/>
              </w:rPr>
              <w:t>-д</w:t>
            </w:r>
            <w:proofErr w:type="gramEnd"/>
            <w:r w:rsidRPr="009C2075">
              <w:rPr>
                <w:rFonts w:ascii="yandex-sans" w:eastAsia="Times New Roman" w:hAnsi="yandex-sans" w:cs="Times New Roman"/>
                <w:color w:val="000000"/>
                <w:sz w:val="20"/>
                <w:szCs w:val="20"/>
              </w:rPr>
              <w:t>ефицит,</w:t>
            </w:r>
          </w:p>
          <w:p w:rsidR="009C2075" w:rsidRPr="009C2075" w:rsidRDefault="009C2075" w:rsidP="00EE2591">
            <w:pPr>
              <w:shd w:val="clear" w:color="auto" w:fill="FFFFFF"/>
              <w:jc w:val="center"/>
              <w:rPr>
                <w:sz w:val="20"/>
                <w:szCs w:val="20"/>
              </w:rPr>
            </w:pPr>
            <w:r w:rsidRPr="009C2075">
              <w:rPr>
                <w:rFonts w:ascii="yandex-sans" w:eastAsia="Times New Roman" w:hAnsi="yandex-sans" w:cs="Times New Roman"/>
                <w:color w:val="000000"/>
                <w:sz w:val="20"/>
                <w:szCs w:val="20"/>
              </w:rPr>
              <w:t>+профицит)</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от 21.12.2022  № 162</w:t>
            </w:r>
          </w:p>
        </w:tc>
        <w:tc>
          <w:tcPr>
            <w:tcW w:w="127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1 078 249,5</w:t>
            </w: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c>
          <w:tcPr>
            <w:tcW w:w="1284"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1 078 249,5</w:t>
            </w: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от 21.02.2023  № 20</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+3 413,1</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+0,4</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+10 734,2</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+1,0</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-7 321,1</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от 26.04.2023  № 46</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+19 502,7</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+1,8</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+19 502,7</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+1,8</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-7 321,1</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от 27.09.2023</w:t>
            </w:r>
          </w:p>
          <w:p w:rsidR="009C2075" w:rsidRPr="009C2075" w:rsidRDefault="009C2075" w:rsidP="00EE2591">
            <w:pPr>
              <w:tabs>
                <w:tab w:val="left" w:pos="360"/>
                <w:tab w:val="center" w:pos="793"/>
              </w:tabs>
              <w:jc w:val="center"/>
              <w:rPr>
                <w:rFonts w:ascii="Times New Roman" w:hAnsi="Times New Roman" w:cs="Times New Roman"/>
              </w:rPr>
            </w:pPr>
            <w:r w:rsidRPr="009C2075">
              <w:rPr>
                <w:rFonts w:ascii="Times New Roman" w:hAnsi="Times New Roman" w:cs="Times New Roman"/>
              </w:rPr>
              <w:t>№ 111</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+45 965,0</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+4,2</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+45 965,0</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+4,2</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-7 321,1</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от 20.12.2023</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 152</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highlight w:val="yellow"/>
              </w:rPr>
            </w:pPr>
            <w:r w:rsidRPr="009C2075">
              <w:rPr>
                <w:rFonts w:ascii="Times New Roman" w:hAnsi="Times New Roman" w:cs="Times New Roman"/>
              </w:rPr>
              <w:t>+8 529,3</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+0,8</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+8 777,0</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+0,8</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-7 568,8</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Итого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поправок</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+77 410,1</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+7,2</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+84 978,9</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+7,9</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-7 568,8</w:t>
            </w:r>
          </w:p>
        </w:tc>
      </w:tr>
      <w:tr w:rsidR="009C2075" w:rsidRPr="009C2075" w:rsidTr="00EE2591">
        <w:tc>
          <w:tcPr>
            <w:tcW w:w="1668"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ИТОГО по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бюджету</w:t>
            </w:r>
          </w:p>
        </w:tc>
        <w:tc>
          <w:tcPr>
            <w:tcW w:w="1275" w:type="dxa"/>
            <w:vAlign w:val="center"/>
          </w:tcPr>
          <w:p w:rsidR="009C2075" w:rsidRPr="009C2075" w:rsidRDefault="009C2075" w:rsidP="00EE2591">
            <w:pPr>
              <w:jc w:val="center"/>
              <w:rPr>
                <w:rFonts w:ascii="Times New Roman" w:hAnsi="Times New Roman" w:cs="Times New Roman"/>
                <w:highlight w:val="yellow"/>
              </w:rPr>
            </w:pPr>
          </w:p>
        </w:tc>
        <w:tc>
          <w:tcPr>
            <w:tcW w:w="1276"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1 155 659,6</w:t>
            </w:r>
          </w:p>
        </w:tc>
        <w:tc>
          <w:tcPr>
            <w:tcW w:w="842"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107,2</w:t>
            </w:r>
          </w:p>
        </w:tc>
        <w:tc>
          <w:tcPr>
            <w:tcW w:w="1284" w:type="dxa"/>
            <w:vAlign w:val="center"/>
          </w:tcPr>
          <w:p w:rsidR="009C2075" w:rsidRPr="009C2075" w:rsidRDefault="009C2075" w:rsidP="00EE2591">
            <w:pPr>
              <w:jc w:val="center"/>
              <w:rPr>
                <w:rFonts w:ascii="Times New Roman" w:hAnsi="Times New Roman" w:cs="Times New Roman"/>
                <w:highlight w:val="yellow"/>
              </w:rPr>
            </w:pPr>
          </w:p>
        </w:tc>
        <w:tc>
          <w:tcPr>
            <w:tcW w:w="1325"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1 163 228,4</w:t>
            </w:r>
          </w:p>
        </w:tc>
        <w:tc>
          <w:tcPr>
            <w:tcW w:w="850"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107,9</w:t>
            </w:r>
          </w:p>
        </w:tc>
        <w:tc>
          <w:tcPr>
            <w:tcW w:w="1227" w:type="dxa"/>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-7 568,8</w:t>
            </w:r>
          </w:p>
        </w:tc>
      </w:tr>
    </w:tbl>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Данные о внесенных изменениях по видам доходов приведены в таблице 2.   </w:t>
      </w:r>
    </w:p>
    <w:p w:rsidR="009C2075" w:rsidRPr="009C2075" w:rsidRDefault="009C2075" w:rsidP="009C2075">
      <w:pPr>
        <w:spacing w:after="0" w:line="240" w:lineRule="auto"/>
        <w:ind w:firstLine="709"/>
        <w:jc w:val="right"/>
        <w:rPr>
          <w:sz w:val="20"/>
          <w:szCs w:val="20"/>
          <w:highlight w:val="yellow"/>
        </w:rPr>
      </w:pPr>
    </w:p>
    <w:p w:rsidR="009C2075" w:rsidRPr="009C2075" w:rsidRDefault="009C2075" w:rsidP="009C2075">
      <w:pPr>
        <w:jc w:val="center"/>
        <w:rPr>
          <w:rFonts w:ascii="Times New Roman" w:hAnsi="Times New Roman" w:cs="Times New Roman"/>
          <w:sz w:val="20"/>
          <w:szCs w:val="20"/>
          <w:highlight w:val="yellow"/>
        </w:rPr>
        <w:sectPr w:rsidR="009C2075" w:rsidRPr="009C2075" w:rsidSect="00464B6E">
          <w:pgSz w:w="11906" w:h="16838"/>
          <w:pgMar w:top="1134" w:right="850" w:bottom="1134" w:left="1701" w:header="708" w:footer="708" w:gutter="0"/>
          <w:cols w:space="708"/>
          <w:titlePg/>
          <w:docGrid w:linePitch="360"/>
        </w:sectPr>
      </w:pPr>
    </w:p>
    <w:tbl>
      <w:tblPr>
        <w:tblStyle w:val="a3"/>
        <w:tblpPr w:leftFromText="180" w:rightFromText="180" w:vertAnchor="text" w:tblpY="1"/>
        <w:tblOverlap w:val="never"/>
        <w:tblW w:w="14459" w:type="dxa"/>
        <w:tblInd w:w="-34" w:type="dxa"/>
        <w:tblLayout w:type="fixed"/>
        <w:tblLook w:val="04A0"/>
      </w:tblPr>
      <w:tblGrid>
        <w:gridCol w:w="6805"/>
        <w:gridCol w:w="1276"/>
        <w:gridCol w:w="1134"/>
        <w:gridCol w:w="1134"/>
        <w:gridCol w:w="1134"/>
        <w:gridCol w:w="1134"/>
        <w:gridCol w:w="1842"/>
      </w:tblGrid>
      <w:tr w:rsidR="009C2075" w:rsidRPr="009C2075" w:rsidTr="00EE2591">
        <w:trPr>
          <w:trHeight w:val="427"/>
        </w:trPr>
        <w:tc>
          <w:tcPr>
            <w:tcW w:w="14459" w:type="dxa"/>
            <w:gridSpan w:val="7"/>
            <w:tcBorders>
              <w:top w:val="nil"/>
              <w:left w:val="nil"/>
              <w:bottom w:val="single" w:sz="4" w:space="0" w:color="000000" w:themeColor="text1"/>
              <w:right w:val="nil"/>
            </w:tcBorders>
            <w:vAlign w:val="center"/>
            <w:hideMark/>
          </w:tcPr>
          <w:p w:rsidR="009C2075" w:rsidRPr="009C2075" w:rsidRDefault="009C2075" w:rsidP="00EE2591">
            <w:pPr>
              <w:ind w:left="-109" w:right="-108"/>
              <w:jc w:val="center"/>
              <w:rPr>
                <w:rFonts w:ascii="Times New Roman" w:hAnsi="Times New Roman" w:cs="Times New Roman"/>
                <w:i/>
              </w:rPr>
            </w:pPr>
            <w:r w:rsidRPr="009C2075">
              <w:rPr>
                <w:rFonts w:ascii="Times New Roman" w:hAnsi="Times New Roman" w:cs="Times New Roman"/>
                <w:i/>
              </w:rPr>
              <w:lastRenderedPageBreak/>
              <w:t xml:space="preserve">                                                                                                                                                                                                                             таблица 2</w:t>
            </w:r>
          </w:p>
        </w:tc>
      </w:tr>
      <w:tr w:rsidR="009C2075" w:rsidRPr="009C2075" w:rsidTr="00EE2591">
        <w:trPr>
          <w:trHeight w:val="863"/>
        </w:trPr>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 xml:space="preserve">                               Дата, номер решения о    бюджете                                                                                                                                           Наименование  вида </w:t>
            </w:r>
          </w:p>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(подвида) доходов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xml:space="preserve">от </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21.12.2022</w:t>
            </w:r>
          </w:p>
          <w:p w:rsidR="009C2075" w:rsidRPr="009C2075" w:rsidRDefault="009C2075" w:rsidP="00EE2591">
            <w:pPr>
              <w:tabs>
                <w:tab w:val="left" w:pos="360"/>
                <w:tab w:val="center" w:pos="884"/>
              </w:tabs>
              <w:ind w:left="-108" w:right="-108"/>
              <w:jc w:val="center"/>
              <w:rPr>
                <w:rFonts w:ascii="Times New Roman" w:hAnsi="Times New Roman" w:cs="Times New Roman"/>
                <w:sz w:val="20"/>
                <w:szCs w:val="20"/>
              </w:rPr>
            </w:pPr>
            <w:r w:rsidRPr="009C2075">
              <w:rPr>
                <w:rFonts w:ascii="Times New Roman" w:hAnsi="Times New Roman" w:cs="Times New Roman"/>
                <w:sz w:val="20"/>
                <w:szCs w:val="20"/>
              </w:rPr>
              <w:t>№ 162</w:t>
            </w:r>
          </w:p>
        </w:tc>
        <w:tc>
          <w:tcPr>
            <w:tcW w:w="1134" w:type="dxa"/>
            <w:tcBorders>
              <w:top w:val="single" w:sz="4" w:space="0" w:color="000000" w:themeColor="text1"/>
              <w:left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21.02.2023</w:t>
            </w:r>
          </w:p>
          <w:p w:rsidR="009C2075" w:rsidRPr="009C2075" w:rsidRDefault="009C2075" w:rsidP="00EE2591">
            <w:pPr>
              <w:ind w:left="-108" w:right="-108"/>
              <w:jc w:val="center"/>
              <w:rPr>
                <w:rFonts w:ascii="Times New Roman" w:hAnsi="Times New Roman" w:cs="Times New Roman"/>
                <w:sz w:val="20"/>
                <w:szCs w:val="20"/>
                <w:highlight w:val="yellow"/>
              </w:rPr>
            </w:pPr>
            <w:r w:rsidRPr="009C2075">
              <w:rPr>
                <w:rFonts w:ascii="Times New Roman" w:hAnsi="Times New Roman" w:cs="Times New Roman"/>
                <w:sz w:val="20"/>
                <w:szCs w:val="20"/>
              </w:rPr>
              <w:t>№ 20</w:t>
            </w:r>
          </w:p>
        </w:tc>
        <w:tc>
          <w:tcPr>
            <w:tcW w:w="1134" w:type="dxa"/>
            <w:tcBorders>
              <w:top w:val="single" w:sz="4" w:space="0" w:color="000000" w:themeColor="text1"/>
              <w:left w:val="single" w:sz="4" w:space="0" w:color="000000" w:themeColor="text1"/>
              <w:right w:val="single" w:sz="4" w:space="0" w:color="auto"/>
            </w:tcBorders>
            <w:vAlign w:val="center"/>
            <w:hideMark/>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26.04.2023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46</w:t>
            </w:r>
          </w:p>
        </w:tc>
        <w:tc>
          <w:tcPr>
            <w:tcW w:w="1134" w:type="dxa"/>
            <w:tcBorders>
              <w:top w:val="single" w:sz="4" w:space="0" w:color="000000" w:themeColor="text1"/>
              <w:left w:val="single" w:sz="4" w:space="0" w:color="auto"/>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27.09.2023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111</w:t>
            </w:r>
          </w:p>
        </w:tc>
        <w:tc>
          <w:tcPr>
            <w:tcW w:w="1134" w:type="dxa"/>
            <w:tcBorders>
              <w:top w:val="single" w:sz="4" w:space="0" w:color="000000" w:themeColor="text1"/>
              <w:left w:val="single" w:sz="4" w:space="0" w:color="auto"/>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20.12.2023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152</w:t>
            </w:r>
          </w:p>
        </w:tc>
        <w:tc>
          <w:tcPr>
            <w:tcW w:w="1842" w:type="dxa"/>
            <w:tcBorders>
              <w:top w:val="single" w:sz="4" w:space="0" w:color="000000" w:themeColor="text1"/>
              <w:left w:val="single" w:sz="4" w:space="0" w:color="auto"/>
              <w:right w:val="single" w:sz="4" w:space="0" w:color="000000" w:themeColor="text1"/>
            </w:tcBorders>
            <w:vAlign w:val="center"/>
          </w:tcPr>
          <w:p w:rsidR="009C2075" w:rsidRPr="009C2075" w:rsidRDefault="009C2075" w:rsidP="00EE2591">
            <w:pPr>
              <w:ind w:left="-109" w:right="-108"/>
              <w:jc w:val="center"/>
              <w:rPr>
                <w:rFonts w:ascii="Times New Roman" w:hAnsi="Times New Roman" w:cs="Times New Roman"/>
                <w:sz w:val="18"/>
                <w:szCs w:val="18"/>
              </w:rPr>
            </w:pPr>
            <w:r w:rsidRPr="009C2075">
              <w:rPr>
                <w:rFonts w:ascii="Times New Roman" w:hAnsi="Times New Roman" w:cs="Times New Roman"/>
                <w:sz w:val="18"/>
                <w:szCs w:val="18"/>
              </w:rPr>
              <w:t>Динамика за год в целом (прирост/снижение)</w:t>
            </w:r>
          </w:p>
          <w:p w:rsidR="009C2075" w:rsidRPr="009C2075" w:rsidRDefault="009C2075" w:rsidP="00EE2591">
            <w:pPr>
              <w:jc w:val="center"/>
              <w:rPr>
                <w:rFonts w:ascii="Times New Roman" w:hAnsi="Times New Roman" w:cs="Times New Roman"/>
                <w:sz w:val="16"/>
                <w:szCs w:val="16"/>
              </w:rPr>
            </w:pPr>
            <w:r w:rsidRPr="009C2075">
              <w:rPr>
                <w:rFonts w:ascii="Times New Roman" w:hAnsi="Times New Roman" w:cs="Times New Roman"/>
                <w:sz w:val="16"/>
                <w:szCs w:val="16"/>
              </w:rPr>
              <w:t>тыс. тыс. рублей</w:t>
            </w:r>
            <w:proofErr w:type="gramStart"/>
            <w:r w:rsidRPr="009C2075">
              <w:rPr>
                <w:rFonts w:ascii="Times New Roman" w:hAnsi="Times New Roman" w:cs="Times New Roman"/>
                <w:sz w:val="16"/>
                <w:szCs w:val="16"/>
              </w:rPr>
              <w:t xml:space="preserve"> (%)</w:t>
            </w:r>
            <w:proofErr w:type="gramEnd"/>
          </w:p>
          <w:p w:rsidR="009C2075" w:rsidRPr="009C2075" w:rsidRDefault="009C2075" w:rsidP="00EE2591">
            <w:pPr>
              <w:jc w:val="center"/>
              <w:rPr>
                <w:rFonts w:ascii="Times New Roman" w:hAnsi="Times New Roman" w:cs="Times New Roman"/>
                <w:sz w:val="16"/>
                <w:szCs w:val="16"/>
              </w:rPr>
            </w:pPr>
            <w:r w:rsidRPr="009C2075">
              <w:rPr>
                <w:rFonts w:ascii="Times New Roman" w:hAnsi="Times New Roman" w:cs="Times New Roman"/>
                <w:sz w:val="16"/>
                <w:szCs w:val="16"/>
              </w:rPr>
              <w:t>(гр.6 - (/) гр.2)</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sz w:val="14"/>
                <w:szCs w:val="14"/>
              </w:rPr>
            </w:pPr>
            <w:r w:rsidRPr="009C2075">
              <w:rPr>
                <w:rFonts w:ascii="Times New Roman" w:hAnsi="Times New Roman" w:cs="Times New Roman"/>
                <w:sz w:val="14"/>
                <w:szCs w:val="14"/>
              </w:rPr>
              <w:t>1</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sz w:val="14"/>
                <w:szCs w:val="14"/>
              </w:rPr>
            </w:pPr>
            <w:r w:rsidRPr="009C2075">
              <w:rPr>
                <w:rFonts w:ascii="Times New Roman" w:hAnsi="Times New Roman" w:cs="Times New Roman"/>
                <w:sz w:val="14"/>
                <w:szCs w:val="14"/>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14"/>
                <w:szCs w:val="14"/>
              </w:rPr>
            </w:pPr>
            <w:r w:rsidRPr="009C2075">
              <w:rPr>
                <w:rFonts w:ascii="Times New Roman" w:hAnsi="Times New Roman" w:cs="Times New Roman"/>
                <w:sz w:val="14"/>
                <w:szCs w:val="14"/>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sz w:val="14"/>
                <w:szCs w:val="14"/>
              </w:rPr>
            </w:pPr>
            <w:r w:rsidRPr="009C2075">
              <w:rPr>
                <w:rFonts w:ascii="Times New Roman" w:hAnsi="Times New Roman" w:cs="Times New Roman"/>
                <w:sz w:val="14"/>
                <w:szCs w:val="14"/>
              </w:rPr>
              <w:t>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sz w:val="14"/>
                <w:szCs w:val="14"/>
              </w:rPr>
            </w:pPr>
            <w:r w:rsidRPr="009C2075">
              <w:rPr>
                <w:rFonts w:ascii="Times New Roman" w:hAnsi="Times New Roman" w:cs="Times New Roman"/>
                <w:sz w:val="14"/>
                <w:szCs w:val="14"/>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14"/>
                <w:szCs w:val="14"/>
              </w:rPr>
            </w:pPr>
            <w:r w:rsidRPr="009C2075">
              <w:rPr>
                <w:rFonts w:ascii="Times New Roman" w:hAnsi="Times New Roman" w:cs="Times New Roman"/>
                <w:sz w:val="14"/>
                <w:szCs w:val="14"/>
              </w:rPr>
              <w:t>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14"/>
                <w:szCs w:val="14"/>
              </w:rPr>
            </w:pPr>
            <w:r w:rsidRPr="009C2075">
              <w:rPr>
                <w:rFonts w:ascii="Times New Roman" w:hAnsi="Times New Roman" w:cs="Times New Roman"/>
                <w:sz w:val="14"/>
                <w:szCs w:val="14"/>
              </w:rPr>
              <w:t>7</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Налоговые и неналоговые доходы всего:</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225 300,9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225 300,9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highlight w:val="yellow"/>
              </w:rPr>
            </w:pPr>
            <w:r w:rsidRPr="009C2075">
              <w:rPr>
                <w:rFonts w:ascii="Times New Roman" w:hAnsi="Times New Roman" w:cs="Times New Roman"/>
                <w:bCs/>
                <w:color w:val="000000"/>
                <w:sz w:val="20"/>
                <w:szCs w:val="20"/>
              </w:rPr>
              <w:t>244 800,9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257 437,9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260 112,0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+34 811,1 (+ 15,5%)</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i/>
                <w:sz w:val="20"/>
                <w:szCs w:val="20"/>
              </w:rPr>
            </w:pPr>
            <w:r w:rsidRPr="009C2075">
              <w:rPr>
                <w:rFonts w:ascii="Times New Roman" w:hAnsi="Times New Roman" w:cs="Times New Roman"/>
                <w:i/>
                <w:sz w:val="20"/>
                <w:szCs w:val="20"/>
              </w:rPr>
              <w:t>Налоговые доходы, в том числе: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218 038,6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218 038,6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218 038,6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249 581,1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251 298,6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tabs>
                <w:tab w:val="left" w:pos="1485"/>
              </w:tabs>
              <w:ind w:left="-109"/>
              <w:jc w:val="center"/>
              <w:rPr>
                <w:rFonts w:ascii="Times New Roman" w:hAnsi="Times New Roman" w:cs="Times New Roman"/>
                <w:i/>
                <w:sz w:val="20"/>
                <w:szCs w:val="20"/>
                <w:highlight w:val="yellow"/>
              </w:rPr>
            </w:pPr>
            <w:r w:rsidRPr="009C2075">
              <w:rPr>
                <w:rFonts w:ascii="Times New Roman" w:hAnsi="Times New Roman" w:cs="Times New Roman"/>
                <w:i/>
                <w:sz w:val="20"/>
                <w:szCs w:val="20"/>
              </w:rPr>
              <w:t>+33 260,0 (+15,3%)</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i/>
                <w:sz w:val="20"/>
                <w:szCs w:val="20"/>
              </w:rPr>
            </w:pPr>
            <w:r w:rsidRPr="009C2075">
              <w:rPr>
                <w:rFonts w:ascii="Times New Roman" w:hAnsi="Times New Roman" w:cs="Times New Roman"/>
                <w:sz w:val="20"/>
                <w:szCs w:val="20"/>
              </w:rPr>
              <w:t>-налог на доходы физических лиц</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186 025,6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186 025,6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186 025,6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217 568,1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220 268,1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+34 242,5 (+18,4%)</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-налоги на товары (работы и услуги) реализуемые на территории Российской Федерации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highlight w:val="yellow"/>
              </w:rPr>
            </w:pPr>
            <w:r w:rsidRPr="009C2075">
              <w:rPr>
                <w:rFonts w:ascii="Times New Roman" w:hAnsi="Times New Roman" w:cs="Times New Roman"/>
                <w:sz w:val="20"/>
                <w:szCs w:val="20"/>
              </w:rPr>
              <w:t>-</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 налоги на совокупный доход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21 593,2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21 593,2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21 593,2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21 593,2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20 577,2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-1 016,0 (-4,7%)</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налоги на имущество (налог на игорный бизнес)</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84,0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highlight w:val="yellow"/>
              </w:rPr>
            </w:pPr>
            <w:r w:rsidRPr="009C2075">
              <w:rPr>
                <w:rFonts w:ascii="Times New Roman" w:hAnsi="Times New Roman" w:cs="Times New Roman"/>
                <w:sz w:val="20"/>
                <w:szCs w:val="20"/>
              </w:rPr>
              <w:t>-84,0 (-50,0%)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налоги, сборы и регулярные платежи за пользование природными ресурсами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1 047,5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1 047,5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1 047,5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1 047,5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1 508,4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+460,9 (+44,0%)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государственная пошлина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8 435,2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8 435,2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8 435,2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8 435,2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8 087,2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highlight w:val="yellow"/>
              </w:rPr>
            </w:pPr>
            <w:r w:rsidRPr="009C2075">
              <w:rPr>
                <w:rFonts w:ascii="Times New Roman" w:hAnsi="Times New Roman" w:cs="Times New Roman"/>
                <w:sz w:val="20"/>
                <w:szCs w:val="20"/>
              </w:rPr>
              <w:t>-348,0 (-4,1%)</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задолженность и перерасчеты по отмененным налогам, сборам и иным обязательным платежам</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+4,6 (+100,0%)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i/>
                <w:sz w:val="20"/>
                <w:szCs w:val="20"/>
              </w:rPr>
            </w:pPr>
            <w:r w:rsidRPr="009C2075">
              <w:rPr>
                <w:rFonts w:ascii="Times New Roman" w:hAnsi="Times New Roman" w:cs="Times New Roman"/>
                <w:i/>
                <w:sz w:val="20"/>
                <w:szCs w:val="20"/>
              </w:rPr>
              <w:t xml:space="preserve"> Неналоговые доходы, в том числе:</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7 262,3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7 262,3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26 762,3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7 856,8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8 813,4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i/>
                <w:sz w:val="20"/>
                <w:szCs w:val="20"/>
              </w:rPr>
            </w:pPr>
            <w:r w:rsidRPr="009C2075">
              <w:rPr>
                <w:rFonts w:ascii="Times New Roman" w:hAnsi="Times New Roman" w:cs="Times New Roman"/>
                <w:i/>
                <w:sz w:val="20"/>
                <w:szCs w:val="20"/>
              </w:rPr>
              <w:t>+1 551,1 (+21,4%)</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доходы от использования имущества, находящегося в государственной и муниципальной собственности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pPr>
            <w:r w:rsidRPr="009C2075">
              <w:rPr>
                <w:rFonts w:ascii="Times New Roman" w:hAnsi="Times New Roman" w:cs="Times New Roman"/>
                <w:sz w:val="20"/>
                <w:szCs w:val="20"/>
              </w:rPr>
              <w:t>-</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платежи при пользовании природными ресурсами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highlight w:val="yellow"/>
              </w:rPr>
            </w:pPr>
            <w:r w:rsidRPr="009C2075">
              <w:rPr>
                <w:rFonts w:ascii="Times New Roman" w:hAnsi="Times New Roman" w:cs="Times New Roman"/>
                <w:sz w:val="20"/>
                <w:szCs w:val="20"/>
              </w:rPr>
              <w:t>-</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доходы от продажи материальных и нематериальных активов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20 871,0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1 371,0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1 690,1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pPr>
            <w:r w:rsidRPr="009C2075">
              <w:rPr>
                <w:rFonts w:ascii="Times New Roman" w:hAnsi="Times New Roman" w:cs="Times New Roman"/>
                <w:sz w:val="20"/>
                <w:szCs w:val="20"/>
              </w:rPr>
              <w:t>+319,1 (+23,3%)</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штрафы, санкции, возмещение ущерба</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1 189,9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1 189,9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1 189,9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1 784,4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2 384,4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pPr>
            <w:r w:rsidRPr="009C2075">
              <w:rPr>
                <w:rFonts w:ascii="Times New Roman" w:hAnsi="Times New Roman" w:cs="Times New Roman"/>
                <w:sz w:val="20"/>
                <w:szCs w:val="20"/>
              </w:rPr>
              <w:t>+1 194,5 (+100,4%)</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прочие неналоговые доходы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37,5</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i/>
                <w:sz w:val="20"/>
                <w:szCs w:val="20"/>
              </w:rPr>
            </w:pPr>
            <w:r w:rsidRPr="009C2075">
              <w:rPr>
                <w:rFonts w:ascii="Times New Roman" w:hAnsi="Times New Roman" w:cs="Times New Roman"/>
                <w:i/>
                <w:sz w:val="20"/>
                <w:szCs w:val="20"/>
              </w:rPr>
              <w:t>Безвозмездные поступления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right="-108"/>
              <w:jc w:val="center"/>
              <w:rPr>
                <w:rFonts w:ascii="Times New Roman" w:hAnsi="Times New Roman" w:cs="Times New Roman"/>
                <w:sz w:val="20"/>
                <w:szCs w:val="20"/>
                <w:highlight w:val="yellow"/>
              </w:rPr>
            </w:pPr>
            <w:r w:rsidRPr="009C2075">
              <w:rPr>
                <w:rFonts w:ascii="Times New Roman" w:hAnsi="Times New Roman" w:cs="Times New Roman"/>
                <w:bCs/>
                <w:color w:val="000000"/>
                <w:sz w:val="20"/>
                <w:szCs w:val="20"/>
              </w:rPr>
              <w:t>852 948,6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856 361,7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856 364,4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889 692,4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895 547,6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+42 599,0 (+5,0%)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дотации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294 119,0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294 119,0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9"/>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294 119,0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304 589,0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314 991,4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+20 872,4 (+7,1%)</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xml:space="preserve">- субсидии </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76 356,8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77 821,9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77 821,9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82 615,7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82 329,7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+5 972,9 (+7,8%)</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субвенции</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482 317,0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484 265,0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484 265,0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500 650,8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496 547,4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+14 230,4 (+3,0%)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прочие безвозмездные поступления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155,8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155,8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158,5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37,6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113,6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-42,2 (-27,1%)</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 иные межбюджетные трансферты</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right="-109"/>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tabs>
                <w:tab w:val="left" w:pos="270"/>
                <w:tab w:val="center" w:pos="600"/>
              </w:tabs>
              <w:jc w:val="center"/>
              <w:rPr>
                <w:rFonts w:ascii="Times New Roman" w:hAnsi="Times New Roman" w:cs="Times New Roman"/>
                <w:sz w:val="20"/>
                <w:szCs w:val="20"/>
              </w:rPr>
            </w:pPr>
            <w:r w:rsidRPr="009C2075">
              <w:rPr>
                <w:rFonts w:ascii="Times New Roman" w:hAnsi="Times New Roman" w:cs="Times New Roman"/>
                <w:sz w:val="20"/>
                <w:szCs w:val="20"/>
              </w:rPr>
              <w:t>1 799,3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tabs>
                <w:tab w:val="left" w:pos="270"/>
                <w:tab w:val="center" w:pos="600"/>
              </w:tabs>
              <w:jc w:val="center"/>
              <w:rPr>
                <w:rFonts w:ascii="Times New Roman" w:hAnsi="Times New Roman" w:cs="Times New Roman"/>
                <w:sz w:val="20"/>
                <w:szCs w:val="20"/>
              </w:rPr>
            </w:pPr>
            <w:r w:rsidRPr="009C2075">
              <w:rPr>
                <w:rFonts w:ascii="Times New Roman" w:hAnsi="Times New Roman" w:cs="Times New Roman"/>
                <w:sz w:val="20"/>
                <w:szCs w:val="20"/>
              </w:rPr>
              <w:t>1 805,0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+1 805,0 (+100,0%)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+8,2 (+100,0%)</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right="-108"/>
              <w:jc w:val="both"/>
              <w:rPr>
                <w:rFonts w:ascii="Times New Roman" w:hAnsi="Times New Roman" w:cs="Times New Roman"/>
                <w:sz w:val="19"/>
                <w:szCs w:val="19"/>
              </w:rPr>
            </w:pPr>
            <w:r w:rsidRPr="009C2075">
              <w:rPr>
                <w:rFonts w:ascii="Times New Roman" w:hAnsi="Times New Roman" w:cs="Times New Roman"/>
                <w:sz w:val="19"/>
                <w:szCs w:val="19"/>
              </w:rPr>
              <w:t>- возврат остатков субсидий, субвенций и иных межбюджетных трансфертов, имеющих целевое назначение, прошлых лет</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-247,7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highlight w:val="yellow"/>
              </w:rPr>
            </w:pPr>
            <w:r w:rsidRPr="009C2075">
              <w:rPr>
                <w:rFonts w:ascii="Times New Roman" w:hAnsi="Times New Roman" w:cs="Times New Roman"/>
                <w:sz w:val="20"/>
                <w:szCs w:val="20"/>
              </w:rPr>
              <w:t>-247,7</w:t>
            </w:r>
          </w:p>
        </w:tc>
      </w:tr>
      <w:tr w:rsidR="009C2075" w:rsidRPr="009C2075" w:rsidTr="00EE2591">
        <w:tc>
          <w:tcPr>
            <w:tcW w:w="68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Всего доходов</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left="-108" w:right="-109"/>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1 078 249,5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1 081 662,6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1 101 165,3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7" w:right="-108"/>
              <w:jc w:val="center"/>
              <w:rPr>
                <w:rFonts w:ascii="Times New Roman" w:hAnsi="Times New Roman" w:cs="Times New Roman"/>
                <w:sz w:val="20"/>
                <w:szCs w:val="20"/>
                <w:highlight w:val="yellow"/>
              </w:rPr>
            </w:pPr>
            <w:r w:rsidRPr="009C2075">
              <w:rPr>
                <w:rFonts w:ascii="Times New Roman" w:hAnsi="Times New Roman" w:cs="Times New Roman"/>
                <w:sz w:val="20"/>
                <w:szCs w:val="20"/>
              </w:rPr>
              <w:t>1 147 130,3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1 155 659,6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7"/>
              <w:jc w:val="center"/>
              <w:rPr>
                <w:rFonts w:ascii="Times New Roman" w:hAnsi="Times New Roman" w:cs="Times New Roman"/>
                <w:sz w:val="20"/>
                <w:szCs w:val="20"/>
              </w:rPr>
            </w:pPr>
            <w:r w:rsidRPr="009C2075">
              <w:rPr>
                <w:rFonts w:ascii="Times New Roman" w:hAnsi="Times New Roman" w:cs="Times New Roman"/>
                <w:sz w:val="20"/>
                <w:szCs w:val="20"/>
              </w:rPr>
              <w:t>+77 410,1 (+7,2%)</w:t>
            </w:r>
          </w:p>
        </w:tc>
      </w:tr>
    </w:tbl>
    <w:p w:rsidR="009C2075" w:rsidRPr="009C2075" w:rsidRDefault="009C2075" w:rsidP="009C2075">
      <w:pPr>
        <w:spacing w:after="0" w:line="240" w:lineRule="auto"/>
        <w:ind w:firstLine="709"/>
        <w:jc w:val="both"/>
        <w:rPr>
          <w:sz w:val="28"/>
          <w:szCs w:val="28"/>
          <w:highlight w:val="yellow"/>
        </w:rPr>
        <w:sectPr w:rsidR="009C2075" w:rsidRPr="009C2075" w:rsidSect="001055CC">
          <w:pgSz w:w="16838" w:h="11906" w:orient="landscape"/>
          <w:pgMar w:top="851" w:right="1134" w:bottom="1701" w:left="1134" w:header="709" w:footer="709" w:gutter="0"/>
          <w:cols w:space="708"/>
          <w:titlePg/>
          <w:docGrid w:linePitch="360"/>
        </w:sect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lastRenderedPageBreak/>
        <w:t xml:space="preserve">Увеличение плановых назначений расходной части бюджета произошло за счет увеличения плановых назначений по доходам, а так же за счет остатков средств на счете бюджета по состоянию на 01.01.2023. Данные о внесенных изменениях </w:t>
      </w:r>
      <w:proofErr w:type="gramStart"/>
      <w:r w:rsidRPr="009C2075">
        <w:rPr>
          <w:rFonts w:ascii="Times New Roman" w:hAnsi="Times New Roman" w:cs="Times New Roman"/>
          <w:sz w:val="28"/>
          <w:szCs w:val="28"/>
        </w:rPr>
        <w:t>решениями</w:t>
      </w:r>
      <w:proofErr w:type="gramEnd"/>
      <w:r w:rsidRPr="009C2075">
        <w:rPr>
          <w:rFonts w:ascii="Times New Roman" w:hAnsi="Times New Roman" w:cs="Times New Roman"/>
          <w:sz w:val="28"/>
          <w:szCs w:val="28"/>
        </w:rPr>
        <w:t xml:space="preserve"> о бюджете по разделам приведены в таблице 3.   </w:t>
      </w:r>
    </w:p>
    <w:p w:rsidR="009C2075" w:rsidRPr="009C2075" w:rsidRDefault="009C2075" w:rsidP="009C2075">
      <w:pPr>
        <w:spacing w:after="0" w:line="240" w:lineRule="auto"/>
        <w:ind w:firstLine="709"/>
        <w:jc w:val="right"/>
        <w:rPr>
          <w:rFonts w:ascii="Times New Roman" w:hAnsi="Times New Roman" w:cs="Times New Roman"/>
          <w:i/>
          <w:sz w:val="28"/>
          <w:szCs w:val="28"/>
        </w:rPr>
      </w:pPr>
      <w:r w:rsidRPr="009C2075">
        <w:rPr>
          <w:rFonts w:ascii="Times New Roman" w:hAnsi="Times New Roman" w:cs="Times New Roman"/>
          <w:i/>
          <w:sz w:val="24"/>
          <w:szCs w:val="24"/>
        </w:rPr>
        <w:t>Таблица 3 (тыс. рублей)</w:t>
      </w:r>
    </w:p>
    <w:tbl>
      <w:tblPr>
        <w:tblStyle w:val="a3"/>
        <w:tblW w:w="9640" w:type="dxa"/>
        <w:tblInd w:w="-34" w:type="dxa"/>
        <w:tblLayout w:type="fixed"/>
        <w:tblLook w:val="04A0"/>
      </w:tblPr>
      <w:tblGrid>
        <w:gridCol w:w="2269"/>
        <w:gridCol w:w="1134"/>
        <w:gridCol w:w="1134"/>
        <w:gridCol w:w="992"/>
        <w:gridCol w:w="992"/>
        <w:gridCol w:w="1134"/>
        <w:gridCol w:w="1985"/>
      </w:tblGrid>
      <w:tr w:rsidR="009C2075" w:rsidRPr="009C2075" w:rsidTr="00EE2591">
        <w:trPr>
          <w:cantSplit/>
          <w:trHeight w:val="1134"/>
        </w:trPr>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vAlign w:val="center"/>
          </w:tcPr>
          <w:p w:rsidR="009C2075" w:rsidRPr="009C2075" w:rsidRDefault="009C2075" w:rsidP="00EE2591">
            <w:pPr>
              <w:jc w:val="right"/>
              <w:rPr>
                <w:rFonts w:ascii="Times New Roman" w:hAnsi="Times New Roman" w:cs="Times New Roman"/>
                <w:sz w:val="18"/>
                <w:szCs w:val="18"/>
              </w:rPr>
            </w:pPr>
            <w:r w:rsidRPr="009C2075">
              <w:rPr>
                <w:rFonts w:ascii="Times New Roman" w:hAnsi="Times New Roman" w:cs="Times New Roman"/>
                <w:sz w:val="18"/>
                <w:szCs w:val="18"/>
              </w:rPr>
              <w:t>Дата, номер решения о                                           бюджете</w:t>
            </w:r>
          </w:p>
          <w:p w:rsidR="009C2075" w:rsidRPr="009C2075" w:rsidRDefault="009C2075" w:rsidP="00EE2591">
            <w:pPr>
              <w:ind w:right="-108"/>
              <w:rPr>
                <w:rFonts w:ascii="Times New Roman" w:hAnsi="Times New Roman" w:cs="Times New Roman"/>
                <w:sz w:val="18"/>
                <w:szCs w:val="18"/>
              </w:rPr>
            </w:pPr>
          </w:p>
          <w:p w:rsidR="009C2075" w:rsidRPr="009C2075" w:rsidRDefault="009C2075" w:rsidP="00EE2591">
            <w:pPr>
              <w:ind w:right="-108"/>
              <w:rPr>
                <w:rFonts w:ascii="Times New Roman" w:hAnsi="Times New Roman" w:cs="Times New Roman"/>
                <w:sz w:val="18"/>
                <w:szCs w:val="18"/>
              </w:rPr>
            </w:pPr>
          </w:p>
          <w:p w:rsidR="009C2075" w:rsidRPr="009C2075" w:rsidRDefault="009C2075" w:rsidP="00EE2591">
            <w:pPr>
              <w:ind w:right="-108"/>
              <w:rPr>
                <w:rFonts w:ascii="Times New Roman" w:hAnsi="Times New Roman" w:cs="Times New Roman"/>
                <w:sz w:val="19"/>
                <w:szCs w:val="19"/>
                <w:highlight w:val="yellow"/>
              </w:rPr>
            </w:pPr>
            <w:r w:rsidRPr="009C2075">
              <w:rPr>
                <w:rFonts w:ascii="Times New Roman" w:hAnsi="Times New Roman" w:cs="Times New Roman"/>
                <w:sz w:val="18"/>
                <w:szCs w:val="18"/>
              </w:rPr>
              <w:t>Наименование раздела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xml:space="preserve">от </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21.12.2022</w:t>
            </w:r>
          </w:p>
          <w:p w:rsidR="009C2075" w:rsidRPr="009C2075" w:rsidRDefault="009C2075" w:rsidP="00EE2591">
            <w:pPr>
              <w:tabs>
                <w:tab w:val="left" w:pos="360"/>
                <w:tab w:val="center" w:pos="884"/>
              </w:tabs>
              <w:ind w:left="-108" w:right="-108"/>
              <w:jc w:val="center"/>
              <w:rPr>
                <w:rFonts w:ascii="Times New Roman" w:hAnsi="Times New Roman" w:cs="Times New Roman"/>
                <w:sz w:val="20"/>
                <w:szCs w:val="20"/>
              </w:rPr>
            </w:pPr>
            <w:r w:rsidRPr="009C2075">
              <w:rPr>
                <w:rFonts w:ascii="Times New Roman" w:hAnsi="Times New Roman" w:cs="Times New Roman"/>
                <w:sz w:val="20"/>
                <w:szCs w:val="20"/>
              </w:rPr>
              <w:t>№ 162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21.02.2023</w:t>
            </w:r>
          </w:p>
          <w:p w:rsidR="009C2075" w:rsidRPr="009C2075" w:rsidRDefault="009C2075" w:rsidP="00EE2591">
            <w:pPr>
              <w:ind w:left="-108" w:right="-108"/>
              <w:jc w:val="center"/>
              <w:rPr>
                <w:rFonts w:ascii="Times New Roman" w:hAnsi="Times New Roman" w:cs="Times New Roman"/>
                <w:sz w:val="20"/>
                <w:szCs w:val="20"/>
                <w:highlight w:val="yellow"/>
              </w:rPr>
            </w:pPr>
            <w:r w:rsidRPr="009C2075">
              <w:rPr>
                <w:rFonts w:ascii="Times New Roman" w:hAnsi="Times New Roman" w:cs="Times New Roman"/>
                <w:sz w:val="20"/>
                <w:szCs w:val="20"/>
              </w:rPr>
              <w:t>№ 20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26.04.2023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46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27.09.2023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111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от 20.12.2023</w:t>
            </w:r>
          </w:p>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 152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9" w:right="-108"/>
              <w:jc w:val="center"/>
              <w:rPr>
                <w:rFonts w:ascii="Times New Roman" w:hAnsi="Times New Roman" w:cs="Times New Roman"/>
                <w:sz w:val="18"/>
                <w:szCs w:val="18"/>
              </w:rPr>
            </w:pPr>
            <w:r w:rsidRPr="009C2075">
              <w:rPr>
                <w:rFonts w:ascii="Times New Roman" w:hAnsi="Times New Roman" w:cs="Times New Roman"/>
                <w:sz w:val="18"/>
                <w:szCs w:val="18"/>
              </w:rPr>
              <w:t>Динамика за год в целом (прирост/снижение)</w:t>
            </w:r>
          </w:p>
          <w:p w:rsidR="009C2075" w:rsidRPr="009C2075" w:rsidRDefault="009C2075" w:rsidP="00EE2591">
            <w:pPr>
              <w:jc w:val="center"/>
              <w:rPr>
                <w:rFonts w:ascii="Times New Roman" w:hAnsi="Times New Roman" w:cs="Times New Roman"/>
                <w:sz w:val="16"/>
                <w:szCs w:val="16"/>
              </w:rPr>
            </w:pPr>
            <w:r w:rsidRPr="009C2075">
              <w:rPr>
                <w:rFonts w:ascii="Times New Roman" w:hAnsi="Times New Roman" w:cs="Times New Roman"/>
                <w:sz w:val="16"/>
                <w:szCs w:val="16"/>
              </w:rPr>
              <w:t>тыс. тыс. рублей</w:t>
            </w:r>
            <w:proofErr w:type="gramStart"/>
            <w:r w:rsidRPr="009C2075">
              <w:rPr>
                <w:rFonts w:ascii="Times New Roman" w:hAnsi="Times New Roman" w:cs="Times New Roman"/>
                <w:sz w:val="16"/>
                <w:szCs w:val="16"/>
              </w:rPr>
              <w:t xml:space="preserve"> (%)</w:t>
            </w:r>
            <w:proofErr w:type="gramEnd"/>
          </w:p>
          <w:p w:rsidR="009C2075" w:rsidRPr="009C2075" w:rsidRDefault="009C2075" w:rsidP="00EE2591">
            <w:pPr>
              <w:jc w:val="center"/>
              <w:rPr>
                <w:rFonts w:ascii="Times New Roman" w:hAnsi="Times New Roman" w:cs="Times New Roman"/>
                <w:sz w:val="16"/>
                <w:szCs w:val="16"/>
              </w:rPr>
            </w:pPr>
            <w:r w:rsidRPr="009C2075">
              <w:rPr>
                <w:rFonts w:ascii="Times New Roman" w:hAnsi="Times New Roman" w:cs="Times New Roman"/>
                <w:sz w:val="16"/>
                <w:szCs w:val="16"/>
              </w:rPr>
              <w:t>(гр.6 - (/) гр.2)</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C2075" w:rsidRPr="009C2075" w:rsidRDefault="009C2075" w:rsidP="00EE2591">
            <w:pPr>
              <w:jc w:val="center"/>
              <w:rPr>
                <w:rFonts w:ascii="Times New Roman" w:hAnsi="Times New Roman" w:cs="Times New Roman"/>
                <w:i/>
                <w:sz w:val="19"/>
                <w:szCs w:val="19"/>
              </w:rPr>
            </w:pPr>
            <w:r w:rsidRPr="009C2075">
              <w:rPr>
                <w:rFonts w:ascii="Times New Roman" w:hAnsi="Times New Roman" w:cs="Times New Roman"/>
                <w:i/>
                <w:sz w:val="19"/>
                <w:szCs w:val="19"/>
              </w:rPr>
              <w:t>7</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Всего расходы бюджета: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1 078 249,5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9"/>
              <w:jc w:val="center"/>
              <w:rPr>
                <w:rFonts w:ascii="Times New Roman" w:hAnsi="Times New Roman" w:cs="Times New Roman"/>
                <w:sz w:val="18"/>
                <w:szCs w:val="18"/>
              </w:rPr>
            </w:pPr>
            <w:r w:rsidRPr="009C2075">
              <w:rPr>
                <w:rFonts w:ascii="Times New Roman" w:hAnsi="Times New Roman" w:cs="Times New Roman"/>
                <w:sz w:val="18"/>
                <w:szCs w:val="18"/>
              </w:rPr>
              <w:t>1 088 983,7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1 108 486,4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1 154 451,4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1 163 228,4</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sz w:val="20"/>
                <w:szCs w:val="20"/>
              </w:rPr>
              <w:t>+84 978,9 (+7,9%)</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 xml:space="preserve">Общегосударственные вопросы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highlight w:val="yellow"/>
              </w:rPr>
            </w:pPr>
            <w:r w:rsidRPr="009C2075">
              <w:rPr>
                <w:rFonts w:ascii="Times New Roman" w:hAnsi="Times New Roman" w:cs="Times New Roman"/>
                <w:color w:val="000000"/>
                <w:sz w:val="18"/>
                <w:szCs w:val="18"/>
              </w:rPr>
              <w:t>111 616,8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109 680,1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109 662,8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112 030,7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115 875,6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+4 258,8 (+3,8%)</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Национальная экономика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16 141,0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18 675,5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32 195,5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32 206,0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32 174,0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+16 033,0 (+99,3%)</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Жилищно - коммунальное хозяйство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7 473,5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7 549,3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7 549,3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7 876,7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7 122,0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-351,5 (-4,7%)</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Охрана окружающей среды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556,9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556,9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556,9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1 000,9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1 000,9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20"/>
                <w:szCs w:val="20"/>
                <w:highlight w:val="yellow"/>
              </w:rPr>
            </w:pPr>
            <w:r w:rsidRPr="009C2075">
              <w:rPr>
                <w:rFonts w:ascii="Times New Roman" w:hAnsi="Times New Roman" w:cs="Times New Roman"/>
                <w:sz w:val="20"/>
                <w:szCs w:val="20"/>
              </w:rPr>
              <w:t>+444,0 (+79,7%)</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Образование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744 301,4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748 002,7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754 030,4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796 582,4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804 421,9</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highlight w:val="yellow"/>
              </w:rPr>
            </w:pPr>
            <w:r w:rsidRPr="009C2075">
              <w:rPr>
                <w:rFonts w:ascii="Times New Roman" w:hAnsi="Times New Roman" w:cs="Times New Roman"/>
                <w:sz w:val="20"/>
                <w:szCs w:val="20"/>
              </w:rPr>
              <w:t>+60 120,5 (+8,1%)</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Культура,  кинематография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62 637,1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64 340,4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64 340,4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69 718,0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71 944,3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+9 307,2 (+14,9%)</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Социальная политика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66 524,2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68 185,1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68 185,1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58 050,8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53 200,2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-13 324,0 (-20,0%)</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 xml:space="preserve">Физическая культура и спорт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28 183,4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28 150,6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28 150,6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31 252,9</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31 298,6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+3 115,2 (+11,1%)</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 xml:space="preserve">Обслуживание государственного и муниципального долга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197,6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197,6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197,6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197,6</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w:t>
            </w:r>
          </w:p>
        </w:tc>
      </w:tr>
      <w:tr w:rsidR="009C2075" w:rsidRPr="009C2075" w:rsidTr="00EE2591">
        <w:tc>
          <w:tcPr>
            <w:tcW w:w="22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C2075" w:rsidRPr="009C2075" w:rsidRDefault="009C2075" w:rsidP="00EE2591">
            <w:pPr>
              <w:jc w:val="both"/>
              <w:rPr>
                <w:rFonts w:ascii="Times New Roman" w:hAnsi="Times New Roman" w:cs="Times New Roman"/>
                <w:sz w:val="19"/>
                <w:szCs w:val="19"/>
              </w:rPr>
            </w:pPr>
            <w:r w:rsidRPr="009C2075">
              <w:rPr>
                <w:rFonts w:ascii="Times New Roman" w:hAnsi="Times New Roman" w:cs="Times New Roman"/>
                <w:sz w:val="19"/>
                <w:szCs w:val="19"/>
              </w:rPr>
              <w:t>Межбюджетные трансферты общего характера бюджетам субъектов РФ и муниципальных образований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color w:val="000000"/>
                <w:sz w:val="18"/>
                <w:szCs w:val="18"/>
              </w:rPr>
            </w:pPr>
            <w:r w:rsidRPr="009C2075">
              <w:rPr>
                <w:rFonts w:ascii="Times New Roman" w:hAnsi="Times New Roman" w:cs="Times New Roman"/>
                <w:color w:val="000000"/>
                <w:sz w:val="18"/>
                <w:szCs w:val="18"/>
              </w:rPr>
              <w:t>40 617,6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43 617,6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43 617,6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45 535,3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45 993,3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C2075" w:rsidRPr="009C2075" w:rsidRDefault="009C2075" w:rsidP="00EE2591">
            <w:pPr>
              <w:ind w:left="-108" w:right="-108"/>
              <w:jc w:val="center"/>
            </w:pPr>
            <w:r w:rsidRPr="009C2075">
              <w:rPr>
                <w:rFonts w:ascii="Times New Roman" w:hAnsi="Times New Roman" w:cs="Times New Roman"/>
                <w:sz w:val="20"/>
                <w:szCs w:val="20"/>
              </w:rPr>
              <w:t>+5 375,7 (+13,2%)</w:t>
            </w:r>
          </w:p>
        </w:tc>
      </w:tr>
    </w:tbl>
    <w:p w:rsidR="009C2075" w:rsidRPr="009C2075" w:rsidRDefault="009C2075" w:rsidP="009C2075">
      <w:pPr>
        <w:spacing w:after="0" w:line="240" w:lineRule="auto"/>
        <w:ind w:firstLine="709"/>
        <w:jc w:val="both"/>
        <w:rPr>
          <w:sz w:val="20"/>
          <w:szCs w:val="20"/>
          <w:highlight w:val="yellow"/>
        </w:rPr>
      </w:pPr>
    </w:p>
    <w:p w:rsidR="009C2075" w:rsidRPr="009C2075" w:rsidRDefault="009C2075" w:rsidP="009C2075">
      <w:pPr>
        <w:spacing w:after="0" w:line="240" w:lineRule="auto"/>
        <w:ind w:firstLine="709"/>
        <w:jc w:val="both"/>
        <w:rPr>
          <w:sz w:val="20"/>
          <w:szCs w:val="20"/>
          <w:highlight w:val="yellow"/>
        </w:rPr>
      </w:pPr>
    </w:p>
    <w:p w:rsidR="009C2075" w:rsidRPr="009C2075" w:rsidRDefault="009C2075" w:rsidP="009C2075">
      <w:pPr>
        <w:spacing w:after="0" w:line="240" w:lineRule="auto"/>
        <w:ind w:left="360"/>
        <w:jc w:val="center"/>
        <w:rPr>
          <w:rFonts w:ascii="Times New Roman" w:hAnsi="Times New Roman" w:cs="Times New Roman"/>
          <w:sz w:val="28"/>
          <w:szCs w:val="28"/>
        </w:rPr>
      </w:pPr>
      <w:r w:rsidRPr="009C2075">
        <w:rPr>
          <w:rFonts w:ascii="Times New Roman" w:hAnsi="Times New Roman" w:cs="Times New Roman"/>
          <w:sz w:val="28"/>
          <w:szCs w:val="28"/>
        </w:rPr>
        <w:t>2.2. Общая оценка исполнения бюджета муниципального образования «Ярцев</w:t>
      </w:r>
      <w:proofErr w:type="gramStart"/>
      <w:r w:rsidRPr="009C2075">
        <w:rPr>
          <w:rFonts w:ascii="Times New Roman" w:hAnsi="Times New Roman" w:cs="Times New Roman"/>
          <w:sz w:val="28"/>
          <w:szCs w:val="28"/>
          <w:lang w:val="en-US"/>
        </w:rPr>
        <w:t>c</w:t>
      </w:r>
      <w:proofErr w:type="gramEnd"/>
      <w:r w:rsidRPr="009C2075">
        <w:rPr>
          <w:rFonts w:ascii="Times New Roman" w:hAnsi="Times New Roman" w:cs="Times New Roman"/>
          <w:sz w:val="28"/>
          <w:szCs w:val="28"/>
        </w:rPr>
        <w:t>кий район» Смоленской области за 2023 год</w:t>
      </w:r>
    </w:p>
    <w:p w:rsidR="009C2075" w:rsidRPr="009C2075" w:rsidRDefault="009C2075" w:rsidP="009C2075">
      <w:pPr>
        <w:spacing w:after="0" w:line="240" w:lineRule="auto"/>
        <w:jc w:val="center"/>
        <w:rPr>
          <w:rFonts w:ascii="Times New Roman" w:hAnsi="Times New Roman" w:cs="Times New Roman"/>
          <w:sz w:val="20"/>
          <w:szCs w:val="20"/>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column">
              <wp:posOffset>3034030</wp:posOffset>
            </wp:positionH>
            <wp:positionV relativeFrom="paragraph">
              <wp:posOffset>401320</wp:posOffset>
            </wp:positionV>
            <wp:extent cx="2973070" cy="2176780"/>
            <wp:effectExtent l="19050" t="0" r="17780" b="0"/>
            <wp:wrapSquare wrapText="bothSides"/>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sidRPr="009C2075">
        <w:rPr>
          <w:rFonts w:ascii="Times New Roman" w:hAnsi="Times New Roman" w:cs="Times New Roman"/>
          <w:sz w:val="28"/>
          <w:szCs w:val="28"/>
        </w:rPr>
        <w:t>Согласно представленному отчету  об исполнении  бюджета за 2023 год доходная часть  бюджета исполнена в сумме 1 153 386,6 тыс. рублей или на 99,8% от плановых показателей (1 155 659,6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Расходные  обязательства бюджета исполнены  в сумме  1 149 707,5 тыс. рублей или 98,8% от объема запланированных годовых назначений (1 163 228,5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Бюджет муниципального образования «Ярцевский район» </w:t>
      </w:r>
      <w:r w:rsidRPr="009C2075">
        <w:rPr>
          <w:rFonts w:ascii="Times New Roman" w:hAnsi="Times New Roman" w:cs="Times New Roman"/>
          <w:sz w:val="28"/>
          <w:szCs w:val="28"/>
        </w:rPr>
        <w:lastRenderedPageBreak/>
        <w:t xml:space="preserve">Смоленской области исполнен с профицитом в сумме 3 679,2 тыс. рублей (при плановом дефиците 7 568,8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В результате исполнения бюджета план по доходам не исполнен в сумме 2 273,0 тыс. рублей, или на 0,2%.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noProof/>
          <w:sz w:val="28"/>
          <w:szCs w:val="28"/>
        </w:rPr>
        <w:t xml:space="preserve">При анализе результатов исполнения бюджета за последние пять лет дефицит наблюдается в 2021 году. </w:t>
      </w:r>
      <w:proofErr w:type="gramStart"/>
      <w:r w:rsidRPr="009C2075">
        <w:rPr>
          <w:rFonts w:ascii="Times New Roman" w:hAnsi="Times New Roman" w:cs="Times New Roman"/>
          <w:noProof/>
          <w:sz w:val="28"/>
          <w:szCs w:val="28"/>
        </w:rPr>
        <w:t>По выше представленной диаграмее видно, что бездифицитное исполнение бюджета за последние пять лет приходится на 2019, 2020, 2022 и 2023 годы.</w:t>
      </w:r>
      <w:proofErr w:type="gramEnd"/>
    </w:p>
    <w:p w:rsidR="009C2075" w:rsidRPr="009C2075" w:rsidRDefault="009C2075" w:rsidP="009C2075">
      <w:pPr>
        <w:spacing w:after="0" w:line="240" w:lineRule="auto"/>
        <w:jc w:val="both"/>
        <w:rPr>
          <w:rFonts w:ascii="Times New Roman" w:hAnsi="Times New Roman" w:cs="Times New Roman"/>
          <w:sz w:val="16"/>
          <w:szCs w:val="16"/>
          <w:highlight w:val="yellow"/>
        </w:rPr>
      </w:pPr>
    </w:p>
    <w:p w:rsidR="009C2075" w:rsidRPr="009C2075" w:rsidRDefault="009C2075" w:rsidP="009C2075">
      <w:pPr>
        <w:spacing w:after="0" w:line="240" w:lineRule="auto"/>
        <w:jc w:val="both"/>
        <w:rPr>
          <w:rFonts w:ascii="Times New Roman" w:hAnsi="Times New Roman" w:cs="Times New Roman"/>
          <w:sz w:val="28"/>
          <w:szCs w:val="28"/>
        </w:rPr>
      </w:pPr>
      <w:r w:rsidRPr="009C2075">
        <w:rPr>
          <w:rFonts w:ascii="Times New Roman" w:hAnsi="Times New Roman" w:cs="Times New Roman"/>
          <w:sz w:val="28"/>
          <w:szCs w:val="28"/>
        </w:rPr>
        <w:t>Анализ исполнения доходной части бюджета за 2023 год представлен в таблице 4:</w:t>
      </w:r>
    </w:p>
    <w:p w:rsidR="009C2075" w:rsidRPr="009C2075" w:rsidRDefault="009C2075" w:rsidP="009C2075">
      <w:pPr>
        <w:spacing w:after="0" w:line="240" w:lineRule="auto"/>
        <w:jc w:val="right"/>
        <w:rPr>
          <w:rFonts w:ascii="Times New Roman" w:hAnsi="Times New Roman" w:cs="Times New Roman"/>
          <w:i/>
          <w:sz w:val="24"/>
          <w:szCs w:val="24"/>
        </w:rPr>
      </w:pPr>
      <w:r w:rsidRPr="009C2075">
        <w:rPr>
          <w:rFonts w:ascii="Times New Roman" w:hAnsi="Times New Roman" w:cs="Times New Roman"/>
          <w:i/>
          <w:sz w:val="24"/>
          <w:szCs w:val="24"/>
        </w:rPr>
        <w:t>таблица № 4</w:t>
      </w:r>
    </w:p>
    <w:tbl>
      <w:tblPr>
        <w:tblStyle w:val="a3"/>
        <w:tblW w:w="9855" w:type="dxa"/>
        <w:tblLayout w:type="fixed"/>
        <w:tblLook w:val="04A0"/>
      </w:tblPr>
      <w:tblGrid>
        <w:gridCol w:w="3085"/>
        <w:gridCol w:w="1276"/>
        <w:gridCol w:w="1276"/>
        <w:gridCol w:w="1276"/>
        <w:gridCol w:w="850"/>
        <w:gridCol w:w="1134"/>
        <w:gridCol w:w="958"/>
      </w:tblGrid>
      <w:tr w:rsidR="009C2075" w:rsidRPr="009C2075" w:rsidTr="00EE2591">
        <w:trPr>
          <w:trHeight w:val="420"/>
        </w:trPr>
        <w:tc>
          <w:tcPr>
            <w:tcW w:w="3085" w:type="dxa"/>
            <w:vMerge w:val="restart"/>
            <w:tcBorders>
              <w:top w:val="single" w:sz="4" w:space="0" w:color="auto"/>
              <w:left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Источники доходов</w:t>
            </w:r>
          </w:p>
        </w:tc>
        <w:tc>
          <w:tcPr>
            <w:tcW w:w="1276" w:type="dxa"/>
            <w:vMerge w:val="restart"/>
            <w:tcBorders>
              <w:top w:val="single" w:sz="4" w:space="0" w:color="auto"/>
              <w:left w:val="single" w:sz="4" w:space="0" w:color="auto"/>
              <w:right w:val="single" w:sz="4" w:space="0" w:color="auto"/>
            </w:tcBorders>
          </w:tcPr>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rPr>
              <w:t>Исполнено,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за 2022 год,</w:t>
            </w:r>
          </w:p>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rPr>
              <w:t xml:space="preserve"> (тыс. рублей)</w:t>
            </w:r>
          </w:p>
        </w:tc>
        <w:tc>
          <w:tcPr>
            <w:tcW w:w="1276" w:type="dxa"/>
            <w:vMerge w:val="restart"/>
            <w:tcBorders>
              <w:top w:val="single" w:sz="4" w:space="0" w:color="auto"/>
              <w:left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Утвержденные</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 xml:space="preserve">бюджетные назначения </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 xml:space="preserve">на 2023 год, </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(тыс. рублей)</w:t>
            </w:r>
          </w:p>
        </w:tc>
        <w:tc>
          <w:tcPr>
            <w:tcW w:w="2126" w:type="dxa"/>
            <w:gridSpan w:val="2"/>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Исполнено,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за 2023 год</w:t>
            </w:r>
          </w:p>
        </w:tc>
        <w:tc>
          <w:tcPr>
            <w:tcW w:w="2092" w:type="dxa"/>
            <w:gridSpan w:val="2"/>
            <w:tcBorders>
              <w:top w:val="single" w:sz="4" w:space="0" w:color="auto"/>
              <w:left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proofErr w:type="spellStart"/>
            <w:r w:rsidRPr="009C2075">
              <w:rPr>
                <w:rFonts w:ascii="Times New Roman" w:hAnsi="Times New Roman" w:cs="Times New Roman"/>
                <w:sz w:val="20"/>
                <w:szCs w:val="20"/>
              </w:rPr>
              <w:t>Отноше</w:t>
            </w:r>
            <w:proofErr w:type="spellEnd"/>
          </w:p>
          <w:p w:rsidR="009C2075" w:rsidRPr="009C2075" w:rsidRDefault="009C2075" w:rsidP="00EE2591">
            <w:pPr>
              <w:jc w:val="center"/>
              <w:rPr>
                <w:rFonts w:ascii="Times New Roman" w:hAnsi="Times New Roman" w:cs="Times New Roman"/>
                <w:sz w:val="20"/>
                <w:szCs w:val="20"/>
              </w:rPr>
            </w:pPr>
            <w:proofErr w:type="spellStart"/>
            <w:r w:rsidRPr="009C2075">
              <w:rPr>
                <w:rFonts w:ascii="Times New Roman" w:hAnsi="Times New Roman" w:cs="Times New Roman"/>
                <w:sz w:val="20"/>
                <w:szCs w:val="20"/>
              </w:rPr>
              <w:t>ние</w:t>
            </w:r>
            <w:proofErr w:type="spellEnd"/>
            <w:r w:rsidRPr="009C2075">
              <w:rPr>
                <w:rFonts w:ascii="Times New Roman" w:hAnsi="Times New Roman" w:cs="Times New Roman"/>
                <w:sz w:val="20"/>
                <w:szCs w:val="20"/>
              </w:rPr>
              <w:t xml:space="preserve"> </w:t>
            </w:r>
            <w:proofErr w:type="spellStart"/>
            <w:r w:rsidRPr="009C2075">
              <w:rPr>
                <w:rFonts w:ascii="Times New Roman" w:hAnsi="Times New Roman" w:cs="Times New Roman"/>
                <w:sz w:val="20"/>
                <w:szCs w:val="20"/>
              </w:rPr>
              <w:t>показате</w:t>
            </w:r>
            <w:proofErr w:type="spellEnd"/>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лей по исполнению</w:t>
            </w:r>
          </w:p>
          <w:p w:rsidR="009C2075" w:rsidRPr="009C2075" w:rsidRDefault="009C2075" w:rsidP="00EE2591">
            <w:pPr>
              <w:jc w:val="center"/>
              <w:rPr>
                <w:rFonts w:ascii="Times New Roman" w:hAnsi="Times New Roman" w:cs="Times New Roman"/>
              </w:rPr>
            </w:pPr>
          </w:p>
        </w:tc>
      </w:tr>
      <w:tr w:rsidR="009C2075" w:rsidRPr="009C2075" w:rsidTr="00EE2591">
        <w:trPr>
          <w:trHeight w:val="1644"/>
        </w:trPr>
        <w:tc>
          <w:tcPr>
            <w:tcW w:w="3085" w:type="dxa"/>
            <w:vMerge/>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tcPr>
          <w:p w:rsidR="009C2075" w:rsidRPr="009C2075" w:rsidRDefault="009C2075" w:rsidP="00EE2591">
            <w:pPr>
              <w:ind w:left="-108" w:right="-108"/>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тыс. рублей</w:t>
            </w:r>
          </w:p>
        </w:tc>
        <w:tc>
          <w:tcPr>
            <w:tcW w:w="85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sz w:val="20"/>
                <w:szCs w:val="20"/>
              </w:rPr>
              <w:t>(гр.4 / гр.3)</w:t>
            </w:r>
          </w:p>
        </w:tc>
        <w:tc>
          <w:tcPr>
            <w:tcW w:w="1134"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2023</w:t>
            </w: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 тыс</w:t>
            </w:r>
            <w:proofErr w:type="gramStart"/>
            <w:r w:rsidRPr="009C2075">
              <w:rPr>
                <w:rFonts w:ascii="Times New Roman" w:hAnsi="Times New Roman" w:cs="Times New Roman"/>
                <w:sz w:val="20"/>
                <w:szCs w:val="20"/>
              </w:rPr>
              <w:t>.р</w:t>
            </w:r>
            <w:proofErr w:type="gramEnd"/>
            <w:r w:rsidRPr="009C2075">
              <w:rPr>
                <w:rFonts w:ascii="Times New Roman" w:hAnsi="Times New Roman" w:cs="Times New Roman"/>
                <w:sz w:val="20"/>
                <w:szCs w:val="20"/>
              </w:rPr>
              <w:t>уб.</w:t>
            </w: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(гр.4 – гр.3)</w:t>
            </w:r>
          </w:p>
        </w:tc>
        <w:tc>
          <w:tcPr>
            <w:tcW w:w="958"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16"/>
                <w:szCs w:val="16"/>
              </w:rPr>
            </w:pPr>
            <w:r w:rsidRPr="009C2075">
              <w:rPr>
                <w:rFonts w:ascii="Times New Roman" w:hAnsi="Times New Roman" w:cs="Times New Roman"/>
                <w:sz w:val="16"/>
                <w:szCs w:val="16"/>
              </w:rPr>
              <w:t>2023/2022</w:t>
            </w: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 xml:space="preserve"> %</w:t>
            </w: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(гр.4 / гр.2)</w:t>
            </w:r>
          </w:p>
        </w:tc>
      </w:tr>
      <w:tr w:rsidR="009C2075" w:rsidRPr="009C2075" w:rsidTr="00EE2591">
        <w:trPr>
          <w:trHeight w:val="312"/>
        </w:trPr>
        <w:tc>
          <w:tcPr>
            <w:tcW w:w="3085"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w:t>
            </w:r>
          </w:p>
        </w:tc>
        <w:tc>
          <w:tcPr>
            <w:tcW w:w="1276" w:type="dxa"/>
            <w:tcBorders>
              <w:left w:val="single" w:sz="4" w:space="0" w:color="auto"/>
              <w:bottom w:val="single" w:sz="4" w:space="0" w:color="auto"/>
              <w:right w:val="single" w:sz="4" w:space="0" w:color="auto"/>
            </w:tcBorders>
          </w:tcPr>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rPr>
              <w:t>2</w:t>
            </w:r>
          </w:p>
        </w:tc>
        <w:tc>
          <w:tcPr>
            <w:tcW w:w="1276" w:type="dxa"/>
            <w:tcBorders>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5</w:t>
            </w:r>
          </w:p>
        </w:tc>
        <w:tc>
          <w:tcPr>
            <w:tcW w:w="1134"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6</w:t>
            </w:r>
          </w:p>
        </w:tc>
        <w:tc>
          <w:tcPr>
            <w:tcW w:w="958"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7</w:t>
            </w:r>
          </w:p>
        </w:tc>
      </w:tr>
      <w:tr w:rsidR="009C2075" w:rsidRPr="009C2075" w:rsidTr="00EE2591">
        <w:trPr>
          <w:trHeight w:val="241"/>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16"/>
                <w:szCs w:val="16"/>
              </w:rPr>
            </w:pPr>
            <w:r w:rsidRPr="009C2075">
              <w:rPr>
                <w:rFonts w:ascii="Times New Roman" w:hAnsi="Times New Roman" w:cs="Times New Roman"/>
              </w:rPr>
              <w:t>Доходы бюджета: всего</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1 115 550,5</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ind w:left="-108" w:right="-108"/>
              <w:jc w:val="center"/>
              <w:rPr>
                <w:rFonts w:ascii="Times New Roman" w:hAnsi="Times New Roman" w:cs="Times New Roman"/>
                <w:sz w:val="20"/>
                <w:szCs w:val="20"/>
              </w:rPr>
            </w:pPr>
            <w:r w:rsidRPr="009C2075">
              <w:rPr>
                <w:rFonts w:ascii="Times New Roman" w:hAnsi="Times New Roman" w:cs="Times New Roman"/>
                <w:sz w:val="20"/>
                <w:szCs w:val="20"/>
              </w:rPr>
              <w:t>1 155 659,6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1 153 386,6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-2 273,0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103,4</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Налоговые и неналоговые доходы: всего</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226 656,7</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260 112,0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259 918,0</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-194,0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114,7</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i/>
              </w:rPr>
            </w:pPr>
            <w:r w:rsidRPr="009C2075">
              <w:rPr>
                <w:rFonts w:ascii="Times New Roman" w:hAnsi="Times New Roman" w:cs="Times New Roman"/>
                <w:i/>
              </w:rPr>
              <w:t>Налоговые доходы:</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222 190,6</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251 298,6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i/>
                <w:iCs/>
                <w:color w:val="000000"/>
              </w:rPr>
            </w:pPr>
            <w:r w:rsidRPr="009C2075">
              <w:rPr>
                <w:rFonts w:ascii="Times New Roman" w:hAnsi="Times New Roman" w:cs="Times New Roman"/>
                <w:bCs/>
                <w:i/>
                <w:iCs/>
                <w:color w:val="000000"/>
              </w:rPr>
              <w:t>250 268,4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-1 030,2</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112,6</w:t>
            </w:r>
          </w:p>
        </w:tc>
      </w:tr>
      <w:tr w:rsidR="009C2075" w:rsidRPr="009C2075" w:rsidTr="00EE2591">
        <w:trPr>
          <w:trHeight w:val="192"/>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 в том числе:</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p>
        </w:tc>
      </w:tr>
      <w:tr w:rsidR="009C2075" w:rsidRPr="009C2075" w:rsidTr="00EE2591">
        <w:trPr>
          <w:trHeight w:val="278"/>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192 890,1</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220 268,1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224 324,3</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101,8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4 056,2</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116,3</w:t>
            </w:r>
          </w:p>
        </w:tc>
      </w:tr>
      <w:tr w:rsidR="009C2075" w:rsidRPr="009C2075" w:rsidTr="00EE2591">
        <w:trPr>
          <w:trHeight w:val="541"/>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841,4</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769,1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895,2</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116,4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126,1</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106,4</w:t>
            </w:r>
          </w:p>
        </w:tc>
      </w:tr>
      <w:tr w:rsidR="009C2075" w:rsidRPr="009C2075" w:rsidTr="00EE2591">
        <w:trPr>
          <w:trHeight w:val="270"/>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налоги на совокупный доход, из них</w:t>
            </w:r>
            <w:proofErr w:type="gramStart"/>
            <w:r w:rsidRPr="009C2075">
              <w:rPr>
                <w:rFonts w:ascii="Times New Roman" w:hAnsi="Times New Roman" w:cs="Times New Roman"/>
              </w:rPr>
              <w:t>:.</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18 717,2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20 577,2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15 613,7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75,9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-4 963,5</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83,4</w:t>
            </w:r>
          </w:p>
        </w:tc>
      </w:tr>
      <w:tr w:rsidR="009C2075" w:rsidRPr="009C2075" w:rsidTr="00EE2591">
        <w:trPr>
          <w:trHeight w:val="270"/>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i/>
              </w:rPr>
              <w:t>налог, взимаемый в связи с применением упрощенной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11 522,8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sz w:val="20"/>
                <w:szCs w:val="20"/>
              </w:rPr>
            </w:pPr>
            <w:r w:rsidRPr="009C2075">
              <w:rPr>
                <w:rFonts w:ascii="Times New Roman" w:hAnsi="Times New Roman" w:cs="Times New Roman"/>
                <w:i/>
                <w:iCs/>
                <w:color w:val="000000"/>
                <w:sz w:val="20"/>
                <w:szCs w:val="20"/>
              </w:rPr>
              <w:t>12 949,2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rPr>
            </w:pPr>
            <w:r w:rsidRPr="009C2075">
              <w:rPr>
                <w:rFonts w:ascii="Times New Roman" w:hAnsi="Times New Roman" w:cs="Times New Roman"/>
                <w:i/>
                <w:iCs/>
                <w:color w:val="000000"/>
              </w:rPr>
              <w:t>12 832,8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99,1</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-116,4</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111,4</w:t>
            </w:r>
          </w:p>
        </w:tc>
      </w:tr>
      <w:tr w:rsidR="009C2075" w:rsidRPr="009C2075" w:rsidTr="00EE2591">
        <w:trPr>
          <w:trHeight w:val="270"/>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rPr>
              <w:t xml:space="preserve">  </w:t>
            </w:r>
            <w:r w:rsidRPr="009C2075">
              <w:rPr>
                <w:rFonts w:ascii="Times New Roman" w:hAnsi="Times New Roman" w:cs="Times New Roman"/>
                <w:i/>
              </w:rPr>
              <w:t>единый налог на вмененный доход для отдельных видов деятельности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22,7</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sz w:val="20"/>
                <w:szCs w:val="20"/>
              </w:rPr>
            </w:pPr>
            <w:r w:rsidRPr="009C2075">
              <w:rPr>
                <w:rFonts w:ascii="Times New Roman" w:hAnsi="Times New Roman" w:cs="Times New Roman"/>
                <w:i/>
                <w:iCs/>
                <w:color w:val="000000"/>
                <w:sz w:val="20"/>
                <w:szCs w:val="20"/>
              </w:rPr>
              <w:t>26,2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rPr>
            </w:pPr>
            <w:r w:rsidRPr="009C2075">
              <w:rPr>
                <w:rFonts w:ascii="Times New Roman" w:hAnsi="Times New Roman" w:cs="Times New Roman"/>
                <w:i/>
                <w:iCs/>
                <w:color w:val="000000"/>
              </w:rPr>
              <w:t>-174,9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-201,1</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r>
      <w:tr w:rsidR="009C2075" w:rsidRPr="009C2075" w:rsidTr="00EE2591">
        <w:trPr>
          <w:trHeight w:val="270"/>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rPr>
              <w:t xml:space="preserve"> </w:t>
            </w:r>
            <w:r w:rsidRPr="009C2075">
              <w:rPr>
                <w:rFonts w:ascii="Times New Roman" w:hAnsi="Times New Roman" w:cs="Times New Roman"/>
                <w:i/>
              </w:rPr>
              <w:t>единый сельскохозяйственный налог</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57,2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sz w:val="20"/>
                <w:szCs w:val="20"/>
              </w:rPr>
            </w:pPr>
            <w:r w:rsidRPr="009C2075">
              <w:rPr>
                <w:rFonts w:ascii="Times New Roman" w:hAnsi="Times New Roman" w:cs="Times New Roman"/>
                <w:i/>
                <w:iCs/>
                <w:color w:val="000000"/>
                <w:sz w:val="20"/>
                <w:szCs w:val="20"/>
              </w:rPr>
              <w:t>46,4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rPr>
            </w:pPr>
            <w:r w:rsidRPr="009C2075">
              <w:rPr>
                <w:rFonts w:ascii="Times New Roman" w:hAnsi="Times New Roman" w:cs="Times New Roman"/>
                <w:i/>
                <w:iCs/>
                <w:color w:val="000000"/>
              </w:rPr>
              <w:t>46,1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-0,3</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80,6</w:t>
            </w:r>
          </w:p>
        </w:tc>
      </w:tr>
      <w:tr w:rsidR="009C2075" w:rsidRPr="009C2075" w:rsidTr="00EE2591">
        <w:trPr>
          <w:trHeight w:val="797"/>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i/>
              </w:rPr>
              <w:t>налог, взимаемый в связи с применением патентной системы налогообложения</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7 114,3</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sz w:val="20"/>
                <w:szCs w:val="20"/>
              </w:rPr>
            </w:pPr>
            <w:r w:rsidRPr="009C2075">
              <w:rPr>
                <w:rFonts w:ascii="Times New Roman" w:hAnsi="Times New Roman" w:cs="Times New Roman"/>
                <w:i/>
                <w:iCs/>
                <w:color w:val="000000"/>
                <w:sz w:val="20"/>
                <w:szCs w:val="20"/>
              </w:rPr>
              <w:t>7 555,4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i/>
                <w:iCs/>
                <w:color w:val="000000"/>
              </w:rPr>
            </w:pPr>
            <w:r w:rsidRPr="009C2075">
              <w:rPr>
                <w:rFonts w:ascii="Times New Roman" w:hAnsi="Times New Roman" w:cs="Times New Roman"/>
                <w:i/>
                <w:iCs/>
                <w:color w:val="000000"/>
              </w:rPr>
              <w:t>2 909,8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38,5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-4 645,6</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40,9</w:t>
            </w:r>
          </w:p>
        </w:tc>
      </w:tr>
      <w:tr w:rsidR="009C2075" w:rsidRPr="009C2075" w:rsidTr="00EE2591">
        <w:trPr>
          <w:trHeight w:val="270"/>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налог на имущество (налог на игорный бизнес)</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168,0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84,0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84,0</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50,0</w:t>
            </w:r>
          </w:p>
        </w:tc>
      </w:tr>
      <w:tr w:rsidR="009C2075" w:rsidRPr="009C2075" w:rsidTr="00EE2591">
        <w:trPr>
          <w:trHeight w:val="303"/>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налоги, сборы и регулярные платежи за пользование природными ресурсами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1 375,9</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1 508,4</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1 545,2</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102,4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36,8</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112,3</w:t>
            </w:r>
          </w:p>
        </w:tc>
      </w:tr>
      <w:tr w:rsidR="009C2075" w:rsidRPr="009C2075" w:rsidTr="00EE2591">
        <w:trPr>
          <w:trHeight w:val="259"/>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государственная пошлина</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8 197,5</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8 087,2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7 801,4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96,5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-285,8</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95,2</w:t>
            </w:r>
          </w:p>
        </w:tc>
      </w:tr>
      <w:tr w:rsidR="009C2075" w:rsidRPr="009C2075" w:rsidTr="00EE2591">
        <w:trPr>
          <w:trHeight w:val="259"/>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lastRenderedPageBreak/>
              <w:t>- задолженность и перерасчеты по отмененным налогам, сборам и иным обязательным платежам</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0,522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4,6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881,2</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i/>
              </w:rPr>
              <w:t>Неналоговые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i/>
              </w:rPr>
            </w:pPr>
            <w:r w:rsidRPr="009C2075">
              <w:rPr>
                <w:rFonts w:ascii="Times New Roman" w:hAnsi="Times New Roman" w:cs="Times New Roman"/>
                <w:i/>
              </w:rPr>
              <w:t>4 465,9</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i/>
                <w:iCs/>
                <w:color w:val="000000"/>
                <w:sz w:val="20"/>
                <w:szCs w:val="20"/>
              </w:rPr>
            </w:pPr>
            <w:r w:rsidRPr="009C2075">
              <w:rPr>
                <w:rFonts w:ascii="Times New Roman" w:hAnsi="Times New Roman" w:cs="Times New Roman"/>
                <w:bCs/>
                <w:i/>
                <w:iCs/>
                <w:color w:val="000000"/>
                <w:sz w:val="20"/>
                <w:szCs w:val="20"/>
              </w:rPr>
              <w:t>8 813,4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i/>
                <w:iCs/>
                <w:color w:val="000000"/>
              </w:rPr>
            </w:pPr>
            <w:r w:rsidRPr="009C2075">
              <w:rPr>
                <w:rFonts w:ascii="Times New Roman" w:hAnsi="Times New Roman" w:cs="Times New Roman"/>
                <w:bCs/>
                <w:i/>
                <w:iCs/>
                <w:color w:val="000000"/>
              </w:rPr>
              <w:t>9 649,6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109,5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836,2</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 в 2,2 раза</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доходы от использования имущества, находящегося в государственной и муниципальной собственности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4 382,1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4 145,5</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4 625,1</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111,6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479,6</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105,5</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платежи при пользовании природными ресурсами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-1 804,8</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555,9</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646,9</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116,4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91,0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-доходы от продажи материальных и нематериальных активов</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791,8</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1 690,1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1 883,3</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111,4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193,2</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237,9</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-штрафы, санкции, возмещение ущерба</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1 096,8</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2 384,4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2 456,8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103,0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72,4</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224,0</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прочие неналоговые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iCs/>
                <w:color w:val="000000"/>
                <w:sz w:val="20"/>
                <w:szCs w:val="20"/>
              </w:rPr>
            </w:pPr>
            <w:r w:rsidRPr="009C2075">
              <w:rPr>
                <w:rFonts w:ascii="Times New Roman" w:hAnsi="Times New Roman" w:cs="Times New Roman"/>
                <w:bCs/>
                <w:iCs/>
                <w:color w:val="000000"/>
                <w:sz w:val="20"/>
                <w:szCs w:val="20"/>
              </w:rPr>
              <w:t>37,5</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37,5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r>
      <w:tr w:rsidR="009C2075" w:rsidRPr="009C2075" w:rsidTr="00EE2591">
        <w:trPr>
          <w:trHeight w:val="499"/>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Безвозмездные поступления: всего</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888 893,8</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895 547,6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893 468,6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-2 079,0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100,5</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дотации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282 697,3</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314 991,4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314 991,4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111,4</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122 531,6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82 329,7</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80 431,1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97,7</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-1 898,6</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65,6</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субвенции</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483 392,7</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496 547,4</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496 366,9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99,99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-180,5</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102,7</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-иные межбюджетные трансферты</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148,8</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tabs>
                <w:tab w:val="left" w:pos="270"/>
                <w:tab w:val="center" w:pos="600"/>
              </w:tabs>
              <w:jc w:val="center"/>
              <w:rPr>
                <w:rFonts w:ascii="Times New Roman" w:hAnsi="Times New Roman" w:cs="Times New Roman"/>
                <w:sz w:val="20"/>
                <w:szCs w:val="20"/>
              </w:rPr>
            </w:pPr>
            <w:r w:rsidRPr="009C2075">
              <w:rPr>
                <w:rFonts w:ascii="Times New Roman" w:hAnsi="Times New Roman" w:cs="Times New Roman"/>
                <w:sz w:val="20"/>
                <w:szCs w:val="20"/>
              </w:rPr>
              <w:t>1 805,0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1 805,0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 в 12,1 раза</w:t>
            </w:r>
          </w:p>
        </w:tc>
      </w:tr>
      <w:tr w:rsidR="009C2075" w:rsidRPr="009C2075" w:rsidTr="00EE2591">
        <w:trPr>
          <w:trHeight w:val="278"/>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-прочие безвозмездные поступления в бюджеты муниципальных районов</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122,0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113,6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113,6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0,0</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93,1</w:t>
            </w:r>
          </w:p>
        </w:tc>
      </w:tr>
      <w:tr w:rsidR="009C2075" w:rsidRPr="009C2075" w:rsidTr="00EE2591">
        <w:trPr>
          <w:trHeight w:val="278"/>
        </w:trPr>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доходы от возврата остатков субсидий, субвенций и иных межбюджетных трансфертов</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2 833,0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1 828,5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 в 223,0 раза</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1 820,3</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64,5</w:t>
            </w:r>
          </w:p>
        </w:tc>
      </w:tr>
      <w:tr w:rsidR="009C2075" w:rsidRPr="009C2075" w:rsidTr="00EE2591">
        <w:tc>
          <w:tcPr>
            <w:tcW w:w="308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-возврат остатков субсидий, субвенций и иных межбюджетных трансфертов</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-2 831,6</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-247,7</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rPr>
            </w:pPr>
            <w:r w:rsidRPr="009C2075">
              <w:rPr>
                <w:rFonts w:ascii="Times New Roman" w:hAnsi="Times New Roman" w:cs="Times New Roman"/>
                <w:color w:val="000000"/>
              </w:rPr>
              <w:t>-2 067,9</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-1 820,2</w:t>
            </w:r>
          </w:p>
        </w:tc>
        <w:tc>
          <w:tcPr>
            <w:tcW w:w="958"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rPr>
            </w:pPr>
            <w:r w:rsidRPr="009C2075">
              <w:rPr>
                <w:rFonts w:ascii="Times New Roman" w:hAnsi="Times New Roman" w:cs="Times New Roman"/>
                <w:bCs/>
                <w:color w:val="000000"/>
              </w:rPr>
              <w:t>-</w:t>
            </w:r>
          </w:p>
        </w:tc>
      </w:tr>
    </w:tbl>
    <w:p w:rsidR="009C2075" w:rsidRPr="009C2075" w:rsidRDefault="009C2075" w:rsidP="009C2075">
      <w:pPr>
        <w:spacing w:after="0" w:line="240" w:lineRule="auto"/>
        <w:ind w:firstLine="709"/>
        <w:jc w:val="both"/>
        <w:rPr>
          <w:rFonts w:ascii="Times New Roman" w:hAnsi="Times New Roman" w:cs="Times New Roman"/>
          <w:sz w:val="16"/>
          <w:szCs w:val="16"/>
          <w:highlight w:val="yellow"/>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По сравнению с 2022 годом доходы районного бюджета увеличились на 37 836,1 тыс. рублей или на 3,4%, что связано с ростом безвозмездных поступлений на 4 574,8 тыс. рублей или на 0,5%, и увеличением объема налоговых и неналоговых доходов  </w:t>
      </w:r>
      <w:proofErr w:type="gramStart"/>
      <w:r w:rsidRPr="009C2075">
        <w:rPr>
          <w:rFonts w:ascii="Times New Roman" w:hAnsi="Times New Roman" w:cs="Times New Roman"/>
          <w:sz w:val="28"/>
          <w:szCs w:val="28"/>
        </w:rPr>
        <w:t>на</w:t>
      </w:r>
      <w:proofErr w:type="gramEnd"/>
      <w:r w:rsidRPr="009C2075">
        <w:rPr>
          <w:rFonts w:ascii="Times New Roman" w:hAnsi="Times New Roman" w:cs="Times New Roman"/>
          <w:sz w:val="28"/>
          <w:szCs w:val="28"/>
        </w:rPr>
        <w:t xml:space="preserve">  33 261,3  тыс. рублей или на 14,7%.</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column">
              <wp:posOffset>2931795</wp:posOffset>
            </wp:positionH>
            <wp:positionV relativeFrom="paragraph">
              <wp:posOffset>64770</wp:posOffset>
            </wp:positionV>
            <wp:extent cx="3074035" cy="2142490"/>
            <wp:effectExtent l="19050" t="0" r="12065" b="0"/>
            <wp:wrapSquare wrapText="bothSides"/>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Pr="009C2075">
        <w:rPr>
          <w:rFonts w:ascii="Times New Roman" w:hAnsi="Times New Roman" w:cs="Times New Roman"/>
          <w:sz w:val="28"/>
          <w:szCs w:val="28"/>
        </w:rPr>
        <w:t xml:space="preserve">При уточненном плане налоговых и неналоговых поступлений (260 112,0 тыс. рублей) за 2023 год поступило 259 918,0 тыс. рублей или 99,9%, не исполнено 194,0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r w:rsidRPr="009C2075">
        <w:rPr>
          <w:rFonts w:ascii="Times New Roman" w:hAnsi="Times New Roman" w:cs="Times New Roman"/>
          <w:sz w:val="28"/>
          <w:szCs w:val="28"/>
        </w:rPr>
        <w:t xml:space="preserve">Анализ представленных данных показал, что основную долю (96,3%) в налоговых и неналоговых доходах бюджета на 2023 год занимают налоговые доходы, которые составили 250 268,4 тыс. рублей. Их поступления в сравнении с 2022 </w:t>
      </w:r>
      <w:r w:rsidRPr="009C2075">
        <w:rPr>
          <w:rFonts w:ascii="Times New Roman" w:hAnsi="Times New Roman" w:cs="Times New Roman"/>
          <w:sz w:val="28"/>
          <w:szCs w:val="28"/>
        </w:rPr>
        <w:lastRenderedPageBreak/>
        <w:t>годом увеличились  на  28 077,8  тыс. рублей или на 12,6%. Неналоговые доходы заметно уступают по удельному весу налоговым доходам, что составляет 3,7% и в сумме 9 649,6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Как показывает график, структура налоговых и неналоговых поступлений за </w:t>
      </w:r>
      <w:proofErr w:type="gramStart"/>
      <w:r w:rsidRPr="009C2075">
        <w:rPr>
          <w:rFonts w:ascii="Times New Roman" w:hAnsi="Times New Roman" w:cs="Times New Roman"/>
          <w:sz w:val="28"/>
          <w:szCs w:val="28"/>
        </w:rPr>
        <w:t>последние</w:t>
      </w:r>
      <w:proofErr w:type="gramEnd"/>
      <w:r w:rsidRPr="009C2075">
        <w:rPr>
          <w:rFonts w:ascii="Times New Roman" w:hAnsi="Times New Roman" w:cs="Times New Roman"/>
          <w:sz w:val="28"/>
          <w:szCs w:val="28"/>
        </w:rPr>
        <w:t xml:space="preserve"> 5 лет изменялась не значительно. В сравнении с 2022 годом в 2023 году удельный вес неналоговых доходов незначительно вырос, на что первостепенное влияние оказала положительная динамика поступления неналоговых доходов, которая сложилась по всем источникам поступлений по подгруппам неналоговых доходов.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Следует отметить, что  доля налоговых и неналоговых доходов в составе доходных источников бюджета муниципального образования «Ярцев</w:t>
      </w:r>
      <w:proofErr w:type="gramStart"/>
      <w:r w:rsidRPr="009C2075">
        <w:rPr>
          <w:rFonts w:ascii="Times New Roman" w:hAnsi="Times New Roman" w:cs="Times New Roman"/>
          <w:sz w:val="28"/>
          <w:szCs w:val="28"/>
          <w:lang w:val="en-US"/>
        </w:rPr>
        <w:t>c</w:t>
      </w:r>
      <w:proofErr w:type="gramEnd"/>
      <w:r w:rsidRPr="009C2075">
        <w:rPr>
          <w:rFonts w:ascii="Times New Roman" w:hAnsi="Times New Roman" w:cs="Times New Roman"/>
          <w:sz w:val="28"/>
          <w:szCs w:val="28"/>
        </w:rPr>
        <w:t xml:space="preserve">кий район» Смоленской области в 2023 году составила 22,5%, безвозмездных поступлений  77,5%. </w:t>
      </w:r>
    </w:p>
    <w:p w:rsidR="009C2075" w:rsidRPr="009C2075" w:rsidRDefault="009C2075" w:rsidP="009C2075">
      <w:pPr>
        <w:tabs>
          <w:tab w:val="left" w:pos="1752"/>
        </w:tabs>
        <w:spacing w:after="0" w:line="240" w:lineRule="auto"/>
        <w:ind w:firstLine="709"/>
        <w:jc w:val="both"/>
        <w:rPr>
          <w:rFonts w:ascii="Times New Roman" w:hAnsi="Times New Roman" w:cs="Times New Roman"/>
          <w:sz w:val="28"/>
          <w:szCs w:val="28"/>
          <w:highlight w:val="yellow"/>
        </w:rPr>
      </w:pPr>
      <w:r w:rsidRPr="009C2075">
        <w:rPr>
          <w:noProof/>
        </w:rPr>
        <w:drawing>
          <wp:anchor distT="0" distB="0" distL="114300" distR="114300" simplePos="0" relativeHeight="251663360" behindDoc="0" locked="0" layoutInCell="1" allowOverlap="1">
            <wp:simplePos x="0" y="0"/>
            <wp:positionH relativeFrom="column">
              <wp:posOffset>2889885</wp:posOffset>
            </wp:positionH>
            <wp:positionV relativeFrom="paragraph">
              <wp:posOffset>3810</wp:posOffset>
            </wp:positionV>
            <wp:extent cx="3040380" cy="2484120"/>
            <wp:effectExtent l="19050" t="0" r="26670" b="0"/>
            <wp:wrapSquare wrapText="bothSides"/>
            <wp:docPr id="2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9C2075">
        <w:rPr>
          <w:rFonts w:ascii="Times New Roman" w:hAnsi="Times New Roman" w:cs="Times New Roman"/>
          <w:sz w:val="28"/>
          <w:szCs w:val="28"/>
        </w:rPr>
        <w:t xml:space="preserve">Доля дотаций в объеме доходов местного бюджета (за исключением субвенций и иных межбюджетных трансфертов, </w:t>
      </w:r>
      <w:r w:rsidRPr="009C2075">
        <w:rPr>
          <w:rFonts w:ascii="Times New Roman" w:eastAsia="Times New Roman" w:hAnsi="Times New Roman" w:cs="Times New Roman"/>
          <w:sz w:val="28"/>
          <w:szCs w:val="28"/>
        </w:rPr>
        <w:t>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r w:rsidRPr="009C2075">
        <w:rPr>
          <w:rFonts w:ascii="Times New Roman" w:hAnsi="Times New Roman" w:cs="Times New Roman"/>
          <w:sz w:val="28"/>
          <w:szCs w:val="28"/>
        </w:rPr>
        <w:t>) составляет 48,1% (2022 – 44,7%). При этом размер дотации вырос на 11,4%, что является немаловажным фактором роста собственных доходов.</w:t>
      </w:r>
    </w:p>
    <w:p w:rsidR="009C2075" w:rsidRPr="009C2075" w:rsidRDefault="009C2075" w:rsidP="009C2075">
      <w:pPr>
        <w:tabs>
          <w:tab w:val="left" w:pos="1752"/>
        </w:tabs>
        <w:spacing w:after="0" w:line="240" w:lineRule="auto"/>
        <w:ind w:firstLine="709"/>
        <w:jc w:val="both"/>
        <w:rPr>
          <w:rFonts w:ascii="Times New Roman" w:hAnsi="Times New Roman" w:cs="Times New Roman"/>
          <w:sz w:val="16"/>
          <w:szCs w:val="16"/>
          <w:highlight w:val="yellow"/>
        </w:rPr>
      </w:pPr>
    </w:p>
    <w:p w:rsidR="009C2075" w:rsidRPr="009C2075" w:rsidRDefault="009C2075" w:rsidP="009C2075">
      <w:pPr>
        <w:spacing w:after="0" w:line="240" w:lineRule="auto"/>
        <w:jc w:val="both"/>
        <w:rPr>
          <w:rFonts w:ascii="Times New Roman" w:hAnsi="Times New Roman" w:cs="Times New Roman"/>
          <w:sz w:val="28"/>
          <w:szCs w:val="28"/>
          <w:highlight w:val="yellow"/>
        </w:rPr>
      </w:pPr>
      <w:r w:rsidRPr="009C2075">
        <w:rPr>
          <w:rFonts w:ascii="Times New Roman" w:hAnsi="Times New Roman" w:cs="Times New Roman"/>
          <w:sz w:val="28"/>
          <w:szCs w:val="28"/>
        </w:rPr>
        <w:t>Данные об исполнении расходов бюджета по разделам, подразделам  представлены в таблице 5:</w:t>
      </w:r>
    </w:p>
    <w:p w:rsidR="009C2075" w:rsidRPr="009C2075" w:rsidRDefault="009C2075" w:rsidP="009C2075">
      <w:pPr>
        <w:spacing w:after="0" w:line="240" w:lineRule="auto"/>
        <w:jc w:val="right"/>
        <w:rPr>
          <w:rFonts w:ascii="Times New Roman" w:hAnsi="Times New Roman" w:cs="Times New Roman"/>
          <w:sz w:val="12"/>
          <w:szCs w:val="12"/>
        </w:rPr>
      </w:pPr>
      <w:r w:rsidRPr="009C2075">
        <w:rPr>
          <w:rFonts w:ascii="Times New Roman" w:hAnsi="Times New Roman" w:cs="Times New Roman"/>
          <w:i/>
          <w:sz w:val="24"/>
          <w:szCs w:val="24"/>
        </w:rPr>
        <w:t>таблица № 5</w:t>
      </w:r>
    </w:p>
    <w:tbl>
      <w:tblPr>
        <w:tblStyle w:val="a3"/>
        <w:tblW w:w="9998" w:type="dxa"/>
        <w:tblLayout w:type="fixed"/>
        <w:tblLook w:val="04A0"/>
      </w:tblPr>
      <w:tblGrid>
        <w:gridCol w:w="2943"/>
        <w:gridCol w:w="709"/>
        <w:gridCol w:w="1276"/>
        <w:gridCol w:w="1134"/>
        <w:gridCol w:w="1134"/>
        <w:gridCol w:w="850"/>
        <w:gridCol w:w="993"/>
        <w:gridCol w:w="959"/>
      </w:tblGrid>
      <w:tr w:rsidR="009C2075" w:rsidRPr="009C2075" w:rsidTr="00EE2591">
        <w:trPr>
          <w:trHeight w:val="792"/>
        </w:trPr>
        <w:tc>
          <w:tcPr>
            <w:tcW w:w="2943" w:type="dxa"/>
            <w:vMerge w:val="restart"/>
            <w:tcBorders>
              <w:top w:val="single" w:sz="4" w:space="0" w:color="auto"/>
              <w:left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Наименование раздела, подраздела</w:t>
            </w:r>
          </w:p>
          <w:p w:rsidR="009C2075" w:rsidRPr="009C2075" w:rsidRDefault="009C2075" w:rsidP="00EE2591">
            <w:pPr>
              <w:jc w:val="center"/>
              <w:rPr>
                <w:rFonts w:ascii="Times New Roman" w:hAnsi="Times New Roman" w:cs="Times New Roman"/>
              </w:rPr>
            </w:pPr>
          </w:p>
        </w:tc>
        <w:tc>
          <w:tcPr>
            <w:tcW w:w="709" w:type="dxa"/>
            <w:vMerge w:val="restart"/>
            <w:tcBorders>
              <w:top w:val="single" w:sz="4" w:space="0" w:color="auto"/>
              <w:left w:val="single" w:sz="4" w:space="0" w:color="auto"/>
              <w:right w:val="single" w:sz="4" w:space="0" w:color="auto"/>
            </w:tcBorders>
            <w:textDirection w:val="btLr"/>
            <w:vAlign w:val="center"/>
          </w:tcPr>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rPr>
              <w:t>Раздел, подраздел</w:t>
            </w:r>
          </w:p>
        </w:tc>
        <w:tc>
          <w:tcPr>
            <w:tcW w:w="1276" w:type="dxa"/>
            <w:vMerge w:val="restart"/>
            <w:tcBorders>
              <w:top w:val="single" w:sz="4" w:space="0" w:color="auto"/>
              <w:left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Исполнено,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за 2022 год,</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(тыс. рублей)</w:t>
            </w:r>
          </w:p>
        </w:tc>
        <w:tc>
          <w:tcPr>
            <w:tcW w:w="1134" w:type="dxa"/>
            <w:vMerge w:val="restart"/>
            <w:tcBorders>
              <w:top w:val="single" w:sz="4" w:space="0" w:color="auto"/>
              <w:left w:val="single" w:sz="4" w:space="0" w:color="auto"/>
              <w:right w:val="single" w:sz="4" w:space="0" w:color="auto"/>
            </w:tcBorders>
            <w:vAlign w:val="center"/>
            <w:hideMark/>
          </w:tcPr>
          <w:p w:rsidR="009C2075" w:rsidRPr="009C2075" w:rsidRDefault="009C2075" w:rsidP="00EE2591">
            <w:pPr>
              <w:ind w:right="-108"/>
              <w:jc w:val="center"/>
              <w:rPr>
                <w:rFonts w:ascii="Times New Roman" w:hAnsi="Times New Roman" w:cs="Times New Roman"/>
                <w:sz w:val="18"/>
                <w:szCs w:val="18"/>
              </w:rPr>
            </w:pPr>
            <w:r w:rsidRPr="009C2075">
              <w:rPr>
                <w:rFonts w:ascii="Times New Roman" w:hAnsi="Times New Roman" w:cs="Times New Roman"/>
                <w:sz w:val="18"/>
                <w:szCs w:val="18"/>
              </w:rPr>
              <w:t>Бюджетные</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назначения на 2023 год, (тыс. рублей)</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Исполнено,</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за 2023 год</w:t>
            </w:r>
          </w:p>
        </w:tc>
        <w:tc>
          <w:tcPr>
            <w:tcW w:w="1952" w:type="dxa"/>
            <w:gridSpan w:val="2"/>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proofErr w:type="spellStart"/>
            <w:r w:rsidRPr="009C2075">
              <w:rPr>
                <w:rFonts w:ascii="Times New Roman" w:hAnsi="Times New Roman" w:cs="Times New Roman"/>
                <w:sz w:val="20"/>
                <w:szCs w:val="20"/>
              </w:rPr>
              <w:t>Отноше</w:t>
            </w:r>
            <w:proofErr w:type="spellEnd"/>
          </w:p>
          <w:p w:rsidR="009C2075" w:rsidRPr="009C2075" w:rsidRDefault="009C2075" w:rsidP="00EE2591">
            <w:pPr>
              <w:jc w:val="center"/>
              <w:rPr>
                <w:rFonts w:ascii="Times New Roman" w:hAnsi="Times New Roman" w:cs="Times New Roman"/>
                <w:sz w:val="20"/>
                <w:szCs w:val="20"/>
              </w:rPr>
            </w:pPr>
            <w:proofErr w:type="spellStart"/>
            <w:r w:rsidRPr="009C2075">
              <w:rPr>
                <w:rFonts w:ascii="Times New Roman" w:hAnsi="Times New Roman" w:cs="Times New Roman"/>
                <w:sz w:val="20"/>
                <w:szCs w:val="20"/>
              </w:rPr>
              <w:t>ние</w:t>
            </w:r>
            <w:proofErr w:type="spellEnd"/>
            <w:r w:rsidRPr="009C2075">
              <w:rPr>
                <w:rFonts w:ascii="Times New Roman" w:hAnsi="Times New Roman" w:cs="Times New Roman"/>
                <w:sz w:val="20"/>
                <w:szCs w:val="20"/>
              </w:rPr>
              <w:t xml:space="preserve"> </w:t>
            </w:r>
            <w:proofErr w:type="spellStart"/>
            <w:r w:rsidRPr="009C2075">
              <w:rPr>
                <w:rFonts w:ascii="Times New Roman" w:hAnsi="Times New Roman" w:cs="Times New Roman"/>
                <w:sz w:val="20"/>
                <w:szCs w:val="20"/>
              </w:rPr>
              <w:t>показате</w:t>
            </w:r>
            <w:proofErr w:type="spellEnd"/>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лей по исполнению</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sz w:val="20"/>
                <w:szCs w:val="20"/>
              </w:rPr>
              <w:t>2023/2022г</w:t>
            </w:r>
          </w:p>
        </w:tc>
      </w:tr>
      <w:tr w:rsidR="009C2075" w:rsidRPr="009C2075" w:rsidTr="00EE2591">
        <w:trPr>
          <w:trHeight w:val="1549"/>
        </w:trPr>
        <w:tc>
          <w:tcPr>
            <w:tcW w:w="2943" w:type="dxa"/>
            <w:vMerge/>
            <w:tcBorders>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p>
        </w:tc>
        <w:tc>
          <w:tcPr>
            <w:tcW w:w="709" w:type="dxa"/>
            <w:vMerge/>
            <w:tcBorders>
              <w:left w:val="single" w:sz="4" w:space="0" w:color="auto"/>
              <w:bottom w:val="single" w:sz="4" w:space="0" w:color="auto"/>
              <w:right w:val="single" w:sz="4" w:space="0" w:color="auto"/>
            </w:tcBorders>
            <w:vAlign w:val="center"/>
          </w:tcPr>
          <w:p w:rsidR="009C2075" w:rsidRPr="009C2075" w:rsidRDefault="009C2075" w:rsidP="00EE2591">
            <w:pPr>
              <w:ind w:left="-108" w:right="-108"/>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p>
        </w:tc>
        <w:tc>
          <w:tcPr>
            <w:tcW w:w="1134" w:type="dxa"/>
            <w:vMerge/>
            <w:tcBorders>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тыс. рублей</w:t>
            </w:r>
          </w:p>
        </w:tc>
        <w:tc>
          <w:tcPr>
            <w:tcW w:w="85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sz w:val="20"/>
                <w:szCs w:val="20"/>
              </w:rPr>
              <w:t>(гр.5 / гр.4)</w:t>
            </w:r>
          </w:p>
        </w:tc>
        <w:tc>
          <w:tcPr>
            <w:tcW w:w="993"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тыс. рублей</w:t>
            </w: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 тыс</w:t>
            </w:r>
            <w:proofErr w:type="gramStart"/>
            <w:r w:rsidRPr="009C2075">
              <w:rPr>
                <w:rFonts w:ascii="Times New Roman" w:hAnsi="Times New Roman" w:cs="Times New Roman"/>
                <w:sz w:val="20"/>
                <w:szCs w:val="20"/>
              </w:rPr>
              <w:t>.р</w:t>
            </w:r>
            <w:proofErr w:type="gramEnd"/>
            <w:r w:rsidRPr="009C2075">
              <w:rPr>
                <w:rFonts w:ascii="Times New Roman" w:hAnsi="Times New Roman" w:cs="Times New Roman"/>
                <w:sz w:val="20"/>
                <w:szCs w:val="20"/>
              </w:rPr>
              <w:t>уб.</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sz w:val="20"/>
                <w:szCs w:val="20"/>
              </w:rPr>
              <w:t>(гр.5 – гр.3)</w:t>
            </w:r>
          </w:p>
        </w:tc>
        <w:tc>
          <w:tcPr>
            <w:tcW w:w="959" w:type="dxa"/>
            <w:tcBorders>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sz w:val="20"/>
                <w:szCs w:val="20"/>
              </w:rPr>
              <w:t>(гр.5 / гр.3)</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w:t>
            </w:r>
          </w:p>
        </w:tc>
        <w:tc>
          <w:tcPr>
            <w:tcW w:w="959"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8</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96 829,8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115 875,6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108 842,4</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93,9</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12 012,6</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112,4</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rPr>
              <w:t>Функционирование высшего должностного лица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0102</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2 097,5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2 799,7</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2 321,9</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82,9</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224,4</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110,7</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rPr>
            </w:pPr>
            <w:r w:rsidRPr="009C2075">
              <w:rPr>
                <w:rFonts w:ascii="Times New Roman" w:hAnsi="Times New Roman" w:cs="Times New Roman"/>
              </w:rPr>
              <w:t xml:space="preserve">Функционирование </w:t>
            </w:r>
            <w:r w:rsidRPr="009C2075">
              <w:rPr>
                <w:rFonts w:ascii="Times New Roman" w:hAnsi="Times New Roman" w:cs="Times New Roman"/>
              </w:rPr>
              <w:lastRenderedPageBreak/>
              <w:t xml:space="preserve">законодательных (представительных) органов муниципального образования  </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0103</w:t>
            </w:r>
          </w:p>
          <w:p w:rsidR="009C2075" w:rsidRPr="009C2075" w:rsidRDefault="009C2075" w:rsidP="00EE2591">
            <w:pPr>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lastRenderedPageBreak/>
              <w:t>1 599,6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1 923,9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1 864,8</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96,9</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265,2</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116,6</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i/>
                <w:sz w:val="21"/>
                <w:szCs w:val="21"/>
              </w:rPr>
            </w:pPr>
            <w:r w:rsidRPr="009C2075">
              <w:rPr>
                <w:rFonts w:ascii="Times New Roman" w:hAnsi="Times New Roman" w:cs="Times New Roman"/>
                <w:sz w:val="21"/>
                <w:szCs w:val="21"/>
              </w:rPr>
              <w:lastRenderedPageBreak/>
              <w:t>Функционирование,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0104</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27 328,2</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32 761,9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30 287,7</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92,4</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2 959,5</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110,8</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Судебная система</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0105</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28,5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0,6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0,0</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-28,5</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0,0</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Обеспечение деятельности финансовых, налоговых и таможенных  органов и органов (финансово-бюджетного) надзора </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0106</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10 335,6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11 709,8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11 296,8</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96,5</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961,2</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109,3</w:t>
            </w:r>
          </w:p>
        </w:tc>
      </w:tr>
      <w:tr w:rsidR="009C2075" w:rsidRPr="009C2075" w:rsidTr="00EE2591">
        <w:trPr>
          <w:trHeight w:val="202"/>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Резервные фонды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0111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w:t>
            </w:r>
          </w:p>
        </w:tc>
      </w:tr>
      <w:tr w:rsidR="009C2075" w:rsidRPr="009C2075" w:rsidTr="00EE2591">
        <w:trPr>
          <w:trHeight w:val="327"/>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i/>
              </w:rPr>
            </w:pPr>
            <w:r w:rsidRPr="009C2075">
              <w:rPr>
                <w:rFonts w:ascii="Times New Roman" w:hAnsi="Times New Roman" w:cs="Times New Roman"/>
              </w:rPr>
              <w:t>Другие  общегосударственные вопросы</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0113</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55 440,4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66 675,0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63 071,3</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94,6</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7 630,9</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113,8</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Национальная экономика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0400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18 367,4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32 174,0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29 611,9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92,0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11 244,5</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161,2</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Сельское хозяйство и рыболовство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0405</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760,2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760,2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760,2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0,0</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0408</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16 837,6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30 143,8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27 847,7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92,4</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11 010,1</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165,4</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Дорожное хозяйство (дорожные фонды)</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0409</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743,1</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1 168,0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901,9</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77,2</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158,8</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121,4</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Другие вопросы в области национальной экономики</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0412</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26,5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102,0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102,0</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75,5</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 3,8 раза</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Жилищно-коммунальное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0500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5 457,7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7 122,0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5 954,7</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83,6</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497,0</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109,1</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Жилищное хозяйство</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0501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364,3</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676,2</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495,6</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73,3</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131,3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136,0</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Другие вопросы в области  жилищно-коммунального хозяйства</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p>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0505</w:t>
            </w:r>
          </w:p>
          <w:p w:rsidR="009C2075" w:rsidRPr="009C2075" w:rsidRDefault="009C2075" w:rsidP="00EE2591">
            <w:pPr>
              <w:jc w:val="center"/>
              <w:rPr>
                <w:rFonts w:ascii="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5 070,0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6 445,8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5 459,1</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84,7</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389,1</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107,7</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bCs/>
                <w:color w:val="000000"/>
              </w:rPr>
            </w:pPr>
            <w:r w:rsidRPr="009C2075">
              <w:rPr>
                <w:rFonts w:ascii="Times New Roman" w:hAnsi="Times New Roman" w:cs="Times New Roman"/>
                <w:bCs/>
                <w:color w:val="000000"/>
              </w:rPr>
              <w:t>Охрана окружающей среды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0600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1 000,9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963,6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96,3</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963,6</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color w:val="000000"/>
              </w:rPr>
            </w:pPr>
            <w:r w:rsidRPr="009C2075">
              <w:rPr>
                <w:rFonts w:ascii="Times New Roman" w:hAnsi="Times New Roman" w:cs="Times New Roman"/>
                <w:color w:val="000000"/>
              </w:rPr>
              <w:t>Другие вопросы в области охраны окружающей среды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0605</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1 000,9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963,6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96,3</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963,6</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767 798,7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804 421,9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803 974,1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36 175,4</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104,7</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Дошкольное 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213 502,6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230 560,9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230 560,9</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17 058,3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108,0</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Общее образование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0702</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487 371,7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497 886,5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497 600,1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99,9</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10 228,4</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102,1</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Дополнительное образование детей</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0703</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56 777,3</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63 940,2</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63 931,6</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7 154,3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112,6</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Профессиональная подготовка, переподготовка и повышение квалификации</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0705</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91,0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91,0</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89,2</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 50,6 раза</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Молодежная политика</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0707</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4 093,7</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3 087,8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3 087,8</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-1 005,9</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75,4</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Другие вопросы в области образования</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0709</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6 051,6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8 855,5</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8 702,7</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98,3</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2 651,1</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143,8</w:t>
            </w:r>
          </w:p>
        </w:tc>
      </w:tr>
      <w:tr w:rsidR="009C2075" w:rsidRPr="009C2075" w:rsidTr="00EE2591">
        <w:trPr>
          <w:trHeight w:val="361"/>
        </w:trPr>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Культура, кинематография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0800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70 180,5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71 944,3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69 964,2</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97,2</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-216,3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99,7</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0801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67 713,5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69 071,6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67 347,1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97,5</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-366,4</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99,5</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Другие вопросы в области культуры, кинематографии</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0804</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2 467,0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2 872,7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2 617,1</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91,1</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150,1</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106,1</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Социальная политика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80 256,3</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53 200,2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52 907,0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99,4</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-27 349,3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65,9</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Пенсионное обеспечение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1001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7 025,7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7 743,0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7 710,6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99,6</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684,9</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109,7</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Социальное обеспечение </w:t>
            </w:r>
            <w:r w:rsidRPr="009C2075">
              <w:rPr>
                <w:rFonts w:ascii="Times New Roman" w:hAnsi="Times New Roman" w:cs="Times New Roman"/>
              </w:rPr>
              <w:lastRenderedPageBreak/>
              <w:t>населения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lastRenderedPageBreak/>
              <w:t>1003</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2 234,8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2 253,0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2 239,1</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99,4</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lastRenderedPageBreak/>
              <w:t>Охрана семьи и детства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1004</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67 537,1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39 473,9</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39 240,3</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99,4</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-28 296,8</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58,1</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Другие вопросы в области социальной политики</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1006</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3 458,7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3 730,2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3 717,0</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99,6</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258,3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107,5</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Физическая культура и спорт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1100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26 512,0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31 298,6</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31 298,6</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4 786,6</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118,1</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1101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26 193,1</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69,8</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0"/>
                <w:szCs w:val="20"/>
              </w:rPr>
            </w:pPr>
            <w:r w:rsidRPr="009C2075">
              <w:rPr>
                <w:rFonts w:ascii="Times New Roman" w:hAnsi="Times New Roman" w:cs="Times New Roman"/>
                <w:bCs/>
                <w:color w:val="000000"/>
                <w:sz w:val="20"/>
                <w:szCs w:val="20"/>
              </w:rPr>
              <w:t>-26 123,3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0,3</w:t>
            </w:r>
          </w:p>
        </w:tc>
      </w:tr>
      <w:tr w:rsidR="009C2075" w:rsidRPr="009C2075" w:rsidTr="00EE2591">
        <w:trPr>
          <w:trHeight w:val="383"/>
        </w:trPr>
        <w:tc>
          <w:tcPr>
            <w:tcW w:w="2943"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Спорт высших достижений</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1103</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318,9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31 228,8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31 228,8</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30 909,9</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 97,9 раза</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Обслуживание государственного и муниципального долга </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1300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8 183,9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197,6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197,6</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-7 986,3</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2,4</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Межбюджетные трансферты общего характера бюджетам субъектов Российской Федерации и муниципальных образований</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1400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38 797,1</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45 993,3</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45 993,3</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7 196,2</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118,5</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 xml:space="preserve">Дотации на выравнивание бюджетной обеспеченности субъектов Российской Федерации и муниципальных образований </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1401</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37 469,2</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505,0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40 017,6</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7 924,3</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2 548,4</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106,8</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Прочие межбюджетные трансферты общего характера</w:t>
            </w:r>
          </w:p>
        </w:tc>
        <w:tc>
          <w:tcPr>
            <w:tcW w:w="70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1403</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1 327,9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5 975,7</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1"/>
                <w:szCs w:val="21"/>
              </w:rPr>
            </w:pPr>
            <w:r w:rsidRPr="009C2075">
              <w:rPr>
                <w:rFonts w:ascii="Times New Roman" w:hAnsi="Times New Roman" w:cs="Times New Roman"/>
                <w:color w:val="000000"/>
                <w:sz w:val="21"/>
                <w:szCs w:val="21"/>
              </w:rPr>
              <w:t>5 975,7</w:t>
            </w:r>
          </w:p>
        </w:tc>
        <w:tc>
          <w:tcPr>
            <w:tcW w:w="850"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100,0</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4 647,8</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450,0</w:t>
            </w:r>
          </w:p>
        </w:tc>
      </w:tr>
      <w:tr w:rsidR="009C2075" w:rsidRPr="009C2075" w:rsidTr="00EE2591">
        <w:tc>
          <w:tcPr>
            <w:tcW w:w="29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rPr>
            </w:pPr>
            <w:r w:rsidRPr="009C2075">
              <w:rPr>
                <w:rFonts w:ascii="Times New Roman" w:hAnsi="Times New Roman" w:cs="Times New Roman"/>
              </w:rPr>
              <w:t>ИТОГО РАСХОДОВ</w:t>
            </w:r>
          </w:p>
        </w:tc>
        <w:tc>
          <w:tcPr>
            <w:tcW w:w="709"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proofErr w:type="spellStart"/>
            <w:r w:rsidRPr="009C2075">
              <w:rPr>
                <w:rFonts w:ascii="Times New Roman" w:hAnsi="Times New Roman" w:cs="Times New Roman"/>
                <w:sz w:val="20"/>
                <w:szCs w:val="20"/>
              </w:rPr>
              <w:t>х</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ind w:left="-108"/>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1 112 383,4</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ind w:left="-109" w:right="-107"/>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1 163 228,5</w:t>
            </w:r>
          </w:p>
        </w:tc>
        <w:tc>
          <w:tcPr>
            <w:tcW w:w="1134"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ind w:left="-109" w:right="-107"/>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1 149 707,5</w:t>
            </w:r>
          </w:p>
        </w:tc>
        <w:tc>
          <w:tcPr>
            <w:tcW w:w="85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98,8</w:t>
            </w:r>
          </w:p>
        </w:tc>
        <w:tc>
          <w:tcPr>
            <w:tcW w:w="99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37 324,1</w:t>
            </w:r>
          </w:p>
        </w:tc>
        <w:tc>
          <w:tcPr>
            <w:tcW w:w="959"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bCs/>
                <w:color w:val="000000"/>
                <w:sz w:val="21"/>
                <w:szCs w:val="21"/>
              </w:rPr>
            </w:pPr>
            <w:r w:rsidRPr="009C2075">
              <w:rPr>
                <w:rFonts w:ascii="Times New Roman" w:hAnsi="Times New Roman" w:cs="Times New Roman"/>
                <w:bCs/>
                <w:color w:val="000000"/>
                <w:sz w:val="21"/>
                <w:szCs w:val="21"/>
              </w:rPr>
              <w:t>103,4</w:t>
            </w:r>
          </w:p>
        </w:tc>
      </w:tr>
    </w:tbl>
    <w:p w:rsidR="009C2075" w:rsidRPr="009C2075" w:rsidRDefault="009C2075" w:rsidP="009C2075">
      <w:pPr>
        <w:spacing w:after="0" w:line="240" w:lineRule="auto"/>
        <w:ind w:firstLine="709"/>
        <w:jc w:val="both"/>
        <w:rPr>
          <w:rFonts w:ascii="Times New Roman" w:hAnsi="Times New Roman" w:cs="Times New Roman"/>
          <w:sz w:val="28"/>
          <w:szCs w:val="28"/>
          <w:highlight w:val="yellow"/>
        </w:rPr>
      </w:pPr>
    </w:p>
    <w:p w:rsidR="009C2075" w:rsidRPr="009C2075" w:rsidRDefault="009C2075" w:rsidP="009C2075">
      <w:pPr>
        <w:spacing w:after="0" w:line="240" w:lineRule="auto"/>
        <w:ind w:firstLine="709"/>
        <w:jc w:val="both"/>
        <w:rPr>
          <w:rFonts w:ascii="Times New Roman" w:hAnsi="Times New Roman" w:cs="Times New Roman"/>
          <w:i/>
          <w:sz w:val="28"/>
          <w:szCs w:val="28"/>
        </w:rPr>
      </w:pPr>
      <w:r w:rsidRPr="009C2075">
        <w:rPr>
          <w:rFonts w:ascii="Times New Roman" w:hAnsi="Times New Roman" w:cs="Times New Roman"/>
          <w:i/>
          <w:sz w:val="28"/>
          <w:szCs w:val="28"/>
        </w:rPr>
        <w:t>Сведения о бюджете, суммах расходов и освоения средств, в разрезе главных распорядителей расходов бюджета представлены в нижеприведенной таблице 6</w:t>
      </w:r>
    </w:p>
    <w:p w:rsidR="009C2075" w:rsidRPr="009C2075" w:rsidRDefault="009C2075" w:rsidP="009C2075">
      <w:pPr>
        <w:spacing w:after="0" w:line="240" w:lineRule="auto"/>
        <w:jc w:val="right"/>
        <w:rPr>
          <w:rFonts w:ascii="Times New Roman" w:hAnsi="Times New Roman" w:cs="Times New Roman"/>
          <w:i/>
        </w:rPr>
      </w:pPr>
      <w:r w:rsidRPr="009C2075">
        <w:rPr>
          <w:rFonts w:ascii="Times New Roman" w:hAnsi="Times New Roman" w:cs="Times New Roman"/>
          <w:i/>
        </w:rPr>
        <w:t xml:space="preserve">таблица № 6 </w:t>
      </w:r>
      <w:proofErr w:type="gramStart"/>
      <w:r w:rsidRPr="009C2075">
        <w:rPr>
          <w:rFonts w:ascii="Times New Roman" w:hAnsi="Times New Roman" w:cs="Times New Roman"/>
          <w:i/>
        </w:rPr>
        <w:t xml:space="preserve">( </w:t>
      </w:r>
      <w:proofErr w:type="gramEnd"/>
      <w:r w:rsidRPr="009C2075">
        <w:rPr>
          <w:rFonts w:ascii="Times New Roman" w:hAnsi="Times New Roman" w:cs="Times New Roman"/>
          <w:i/>
        </w:rPr>
        <w:t>тыс. рублей)</w:t>
      </w:r>
    </w:p>
    <w:p w:rsidR="009C2075" w:rsidRPr="009C2075" w:rsidRDefault="009C2075" w:rsidP="009C2075">
      <w:pPr>
        <w:spacing w:after="0" w:line="240" w:lineRule="auto"/>
        <w:jc w:val="right"/>
        <w:rPr>
          <w:rFonts w:ascii="Times New Roman" w:hAnsi="Times New Roman" w:cs="Times New Roman"/>
          <w:i/>
          <w:sz w:val="12"/>
          <w:szCs w:val="12"/>
          <w:highlight w:val="yellow"/>
        </w:rPr>
      </w:pPr>
    </w:p>
    <w:tbl>
      <w:tblPr>
        <w:tblStyle w:val="a3"/>
        <w:tblW w:w="9640" w:type="dxa"/>
        <w:tblInd w:w="-34" w:type="dxa"/>
        <w:tblLayout w:type="fixed"/>
        <w:tblLook w:val="04A0"/>
      </w:tblPr>
      <w:tblGrid>
        <w:gridCol w:w="1560"/>
        <w:gridCol w:w="1843"/>
        <w:gridCol w:w="1276"/>
        <w:gridCol w:w="1984"/>
        <w:gridCol w:w="1843"/>
        <w:gridCol w:w="1134"/>
      </w:tblGrid>
      <w:tr w:rsidR="009C2075" w:rsidRPr="009C2075" w:rsidTr="00EE2591">
        <w:tc>
          <w:tcPr>
            <w:tcW w:w="1560"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both"/>
              <w:rPr>
                <w:rFonts w:ascii="Times New Roman" w:hAnsi="Times New Roman" w:cs="Times New Roman"/>
                <w:sz w:val="28"/>
                <w:szCs w:val="28"/>
                <w:highlight w:val="yellow"/>
              </w:rPr>
            </w:pPr>
          </w:p>
        </w:tc>
        <w:tc>
          <w:tcPr>
            <w:tcW w:w="18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Администрация муниципального образования «Ярцевский район» Смоленской области</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Ярцевский районный Совет депутатов</w:t>
            </w:r>
          </w:p>
        </w:tc>
        <w:tc>
          <w:tcPr>
            <w:tcW w:w="198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Финансовое управление Администрации муниципального образования «Ярцевский район» Смоленской области</w:t>
            </w:r>
          </w:p>
        </w:tc>
        <w:tc>
          <w:tcPr>
            <w:tcW w:w="1843"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Комитет по образованию Администрации муниципального образования «Ярцевский район» Смоленской области</w:t>
            </w:r>
          </w:p>
        </w:tc>
        <w:tc>
          <w:tcPr>
            <w:tcW w:w="11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ind w:left="-108" w:right="-108"/>
              <w:jc w:val="center"/>
              <w:rPr>
                <w:rFonts w:ascii="Times New Roman" w:hAnsi="Times New Roman" w:cs="Times New Roman"/>
              </w:rPr>
            </w:pPr>
            <w:r w:rsidRPr="009C2075">
              <w:rPr>
                <w:rFonts w:ascii="Times New Roman" w:hAnsi="Times New Roman" w:cs="Times New Roman"/>
              </w:rPr>
              <w:t>КРК Ярцевского района</w:t>
            </w:r>
          </w:p>
        </w:tc>
      </w:tr>
      <w:tr w:rsidR="009C2075" w:rsidRPr="009C2075" w:rsidTr="00EE2591">
        <w:tc>
          <w:tcPr>
            <w:tcW w:w="156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ind w:right="-108"/>
              <w:jc w:val="both"/>
              <w:rPr>
                <w:rFonts w:ascii="Times New Roman" w:hAnsi="Times New Roman" w:cs="Times New Roman"/>
              </w:rPr>
            </w:pPr>
            <w:r w:rsidRPr="009C2075">
              <w:rPr>
                <w:rFonts w:ascii="Times New Roman" w:hAnsi="Times New Roman" w:cs="Times New Roman"/>
              </w:rPr>
              <w:t>Бюджетные назначения 2023 год</w:t>
            </w:r>
          </w:p>
        </w:tc>
        <w:tc>
          <w:tcPr>
            <w:tcW w:w="184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310 281,4</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1 923,9</w:t>
            </w:r>
          </w:p>
        </w:tc>
        <w:tc>
          <w:tcPr>
            <w:tcW w:w="198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55 510,8</w:t>
            </w:r>
          </w:p>
        </w:tc>
        <w:tc>
          <w:tcPr>
            <w:tcW w:w="184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793 117,7</w:t>
            </w:r>
          </w:p>
        </w:tc>
        <w:tc>
          <w:tcPr>
            <w:tcW w:w="113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2 123,7</w:t>
            </w:r>
          </w:p>
        </w:tc>
      </w:tr>
      <w:tr w:rsidR="009C2075" w:rsidRPr="009C2075" w:rsidTr="00EE2591">
        <w:tc>
          <w:tcPr>
            <w:tcW w:w="1560"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rPr>
            </w:pPr>
            <w:r w:rsidRPr="009C2075">
              <w:rPr>
                <w:rFonts w:ascii="Times New Roman" w:hAnsi="Times New Roman" w:cs="Times New Roman"/>
              </w:rPr>
              <w:t>Исполнено</w:t>
            </w:r>
          </w:p>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тыс</w:t>
            </w:r>
            <w:proofErr w:type="gramStart"/>
            <w:r w:rsidRPr="009C2075">
              <w:rPr>
                <w:rFonts w:ascii="Times New Roman" w:hAnsi="Times New Roman" w:cs="Times New Roman"/>
                <w:sz w:val="20"/>
                <w:szCs w:val="20"/>
              </w:rPr>
              <w:t>.р</w:t>
            </w:r>
            <w:proofErr w:type="gramEnd"/>
            <w:r w:rsidRPr="009C2075">
              <w:rPr>
                <w:rFonts w:ascii="Times New Roman" w:hAnsi="Times New Roman" w:cs="Times New Roman"/>
                <w:sz w:val="20"/>
                <w:szCs w:val="20"/>
              </w:rPr>
              <w:t>ублей(%)</w:t>
            </w:r>
          </w:p>
        </w:tc>
        <w:tc>
          <w:tcPr>
            <w:tcW w:w="184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297 945,7</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(96,0%)</w:t>
            </w:r>
          </w:p>
        </w:tc>
        <w:tc>
          <w:tcPr>
            <w:tcW w:w="1276"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1 864,8 (96,9%)</w:t>
            </w:r>
          </w:p>
        </w:tc>
        <w:tc>
          <w:tcPr>
            <w:tcW w:w="198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 xml:space="preserve">55 388,2 </w:t>
            </w: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(99,6%)</w:t>
            </w:r>
          </w:p>
        </w:tc>
        <w:tc>
          <w:tcPr>
            <w:tcW w:w="1843"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792 409,2 (99,9%)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2 099,5 (98,9%)</w:t>
            </w:r>
          </w:p>
        </w:tc>
      </w:tr>
      <w:tr w:rsidR="009C2075" w:rsidRPr="009C2075" w:rsidTr="00EE2591">
        <w:tc>
          <w:tcPr>
            <w:tcW w:w="1560"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18"/>
                <w:szCs w:val="18"/>
              </w:rPr>
            </w:pPr>
            <w:r w:rsidRPr="009C2075">
              <w:rPr>
                <w:rFonts w:ascii="Times New Roman" w:hAnsi="Times New Roman" w:cs="Times New Roman"/>
                <w:sz w:val="18"/>
                <w:szCs w:val="18"/>
              </w:rPr>
              <w:t>Неисполненные назначения</w:t>
            </w:r>
          </w:p>
        </w:tc>
        <w:tc>
          <w:tcPr>
            <w:tcW w:w="184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12 335,7</w:t>
            </w:r>
          </w:p>
        </w:tc>
        <w:tc>
          <w:tcPr>
            <w:tcW w:w="1276"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59,1</w:t>
            </w:r>
          </w:p>
        </w:tc>
        <w:tc>
          <w:tcPr>
            <w:tcW w:w="198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122,6</w:t>
            </w:r>
          </w:p>
        </w:tc>
        <w:tc>
          <w:tcPr>
            <w:tcW w:w="1843"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708,5</w:t>
            </w:r>
          </w:p>
        </w:tc>
        <w:tc>
          <w:tcPr>
            <w:tcW w:w="113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rPr>
            </w:pPr>
          </w:p>
          <w:p w:rsidR="009C2075" w:rsidRPr="009C2075" w:rsidRDefault="009C2075" w:rsidP="00EE2591">
            <w:pPr>
              <w:jc w:val="center"/>
              <w:rPr>
                <w:rFonts w:ascii="Times New Roman" w:hAnsi="Times New Roman" w:cs="Times New Roman"/>
              </w:rPr>
            </w:pPr>
            <w:r w:rsidRPr="009C2075">
              <w:rPr>
                <w:rFonts w:ascii="Times New Roman" w:hAnsi="Times New Roman" w:cs="Times New Roman"/>
              </w:rPr>
              <w:t>24,2</w:t>
            </w:r>
          </w:p>
        </w:tc>
      </w:tr>
    </w:tbl>
    <w:p w:rsidR="009C2075" w:rsidRPr="009C2075" w:rsidRDefault="009C2075" w:rsidP="009C2075">
      <w:pPr>
        <w:spacing w:after="0" w:line="240" w:lineRule="auto"/>
        <w:jc w:val="center"/>
        <w:rPr>
          <w:rFonts w:ascii="Times New Roman" w:hAnsi="Times New Roman" w:cs="Times New Roman"/>
          <w:sz w:val="28"/>
          <w:szCs w:val="28"/>
        </w:rPr>
      </w:pPr>
    </w:p>
    <w:p w:rsidR="009C2075" w:rsidRPr="009C2075" w:rsidRDefault="009C2075" w:rsidP="009C2075">
      <w:pPr>
        <w:rPr>
          <w:szCs w:val="28"/>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noProof/>
          <w:sz w:val="28"/>
          <w:szCs w:val="28"/>
        </w:rPr>
        <w:lastRenderedPageBreak/>
        <w:drawing>
          <wp:anchor distT="0" distB="0" distL="114300" distR="114300" simplePos="0" relativeHeight="251667456" behindDoc="0" locked="0" layoutInCell="1" allowOverlap="1">
            <wp:simplePos x="0" y="0"/>
            <wp:positionH relativeFrom="column">
              <wp:posOffset>2759710</wp:posOffset>
            </wp:positionH>
            <wp:positionV relativeFrom="paragraph">
              <wp:posOffset>90170</wp:posOffset>
            </wp:positionV>
            <wp:extent cx="3209290" cy="2217420"/>
            <wp:effectExtent l="19050" t="0" r="10160" b="0"/>
            <wp:wrapSquare wrapText="bothSides"/>
            <wp:docPr id="19"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9C2075">
        <w:rPr>
          <w:rFonts w:ascii="Times New Roman" w:hAnsi="Times New Roman" w:cs="Times New Roman"/>
          <w:sz w:val="28"/>
          <w:szCs w:val="28"/>
        </w:rPr>
        <w:t xml:space="preserve">Бюджет муниципального образования «Ярцевский район» Смоленской области в 2023 году по расходам исполнен в сумме  1 149 707,5 тыс. рублей или 98,8% к плановым бюджетным назначениям. В целом невыполнение плана по расходам составило 13 521,0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Прирост расходов бюджета к показателям 2022 года составил 3,4%  или  в денежном выражении 37 324,1 тыс. рублей. </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За последние пять лет отмечается положительная динамика роста расходов в целом. Соответствующие данные об  исполнении бюджета по расходам в разрезе функциональной классификации представлены в </w:t>
      </w:r>
      <w:r w:rsidRPr="009C2075">
        <w:rPr>
          <w:rFonts w:ascii="Times New Roman" w:hAnsi="Times New Roman" w:cs="Times New Roman"/>
          <w:i/>
          <w:sz w:val="28"/>
          <w:szCs w:val="28"/>
        </w:rPr>
        <w:t>таблице №2</w:t>
      </w:r>
      <w:r w:rsidRPr="009C2075">
        <w:rPr>
          <w:rFonts w:ascii="Times New Roman" w:hAnsi="Times New Roman" w:cs="Times New Roman"/>
          <w:sz w:val="28"/>
          <w:szCs w:val="28"/>
        </w:rPr>
        <w:t>.</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Анализ структуры расходов показал, что бюджет района социально ориентирован. В структуре расходов бюджета района за 2023 год основную долю 83,3% занимают расходы на социальную сферу, в том числе (с удельным весом в социальной сфере):</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образование (83,9%);</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noProof/>
          <w:sz w:val="28"/>
          <w:szCs w:val="28"/>
        </w:rPr>
        <w:drawing>
          <wp:anchor distT="0" distB="0" distL="114300" distR="114300" simplePos="0" relativeHeight="251665408" behindDoc="0" locked="0" layoutInCell="1" allowOverlap="1">
            <wp:simplePos x="0" y="0"/>
            <wp:positionH relativeFrom="column">
              <wp:posOffset>2875915</wp:posOffset>
            </wp:positionH>
            <wp:positionV relativeFrom="paragraph">
              <wp:posOffset>95885</wp:posOffset>
            </wp:positionV>
            <wp:extent cx="3287395" cy="3241040"/>
            <wp:effectExtent l="19050" t="0" r="27305" b="0"/>
            <wp:wrapSquare wrapText="bothSides"/>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9C2075">
        <w:rPr>
          <w:rFonts w:ascii="Times New Roman" w:hAnsi="Times New Roman" w:cs="Times New Roman"/>
          <w:sz w:val="28"/>
          <w:szCs w:val="28"/>
        </w:rPr>
        <w:t>- культура, кинематография (7,3%);</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социальная политика (5,5%);</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физическая культура и спорт (3,3%).</w:t>
      </w:r>
      <w:r w:rsidRPr="009C2075">
        <w:rPr>
          <w:rFonts w:ascii="Times New Roman" w:hAnsi="Times New Roman" w:cs="Times New Roman"/>
          <w:sz w:val="28"/>
          <w:szCs w:val="28"/>
        </w:rPr>
        <w:tab/>
      </w:r>
    </w:p>
    <w:p w:rsidR="009C2075" w:rsidRPr="009C2075" w:rsidRDefault="009C2075" w:rsidP="009C2075">
      <w:pPr>
        <w:tabs>
          <w:tab w:val="left" w:pos="6912"/>
        </w:tabs>
        <w:spacing w:after="0" w:line="240" w:lineRule="auto"/>
        <w:ind w:firstLine="709"/>
        <w:jc w:val="both"/>
        <w:rPr>
          <w:rFonts w:ascii="Times New Roman" w:hAnsi="Times New Roman" w:cs="Times New Roman"/>
          <w:sz w:val="28"/>
          <w:szCs w:val="28"/>
          <w:highlight w:val="yellow"/>
        </w:rPr>
      </w:pPr>
      <w:r w:rsidRPr="009C2075">
        <w:rPr>
          <w:noProof/>
        </w:rPr>
        <w:pict>
          <v:shapetype id="_x0000_t202" coordsize="21600,21600" o:spt="202" path="m,l,21600r21600,l21600,xe">
            <v:stroke joinstyle="miter"/>
            <v:path gradientshapeok="t" o:connecttype="rect"/>
          </v:shapetype>
          <v:shape id="_x0000_s1026" type="#_x0000_t202" style="position:absolute;left:0;text-align:left;margin-left:236.25pt;margin-top:180.75pt;width:232.8pt;height:16.8pt;z-index:251666432" stroked="f">
            <v:textbox style="mso-next-textbox:#_x0000_s1026" inset="0,0,0,0">
              <w:txbxContent>
                <w:p w:rsidR="009C2075" w:rsidRPr="00AA5D7B" w:rsidRDefault="009C2075" w:rsidP="009C2075">
                  <w:pPr>
                    <w:pStyle w:val="af"/>
                    <w:jc w:val="center"/>
                    <w:rPr>
                      <w:rFonts w:ascii="Times New Roman" w:hAnsi="Times New Roman" w:cs="Times New Roman"/>
                      <w:noProof/>
                      <w:color w:val="auto"/>
                      <w:sz w:val="28"/>
                      <w:szCs w:val="28"/>
                    </w:rPr>
                  </w:pPr>
                  <w:r w:rsidRPr="00AA5D7B">
                    <w:rPr>
                      <w:color w:val="auto"/>
                    </w:rPr>
                    <w:t>Удельный вес расходов по разделам</w:t>
                  </w:r>
                  <w:proofErr w:type="gramStart"/>
                  <w:r>
                    <w:rPr>
                      <w:color w:val="auto"/>
                    </w:rPr>
                    <w:t xml:space="preserve"> (%)</w:t>
                  </w:r>
                  <w:proofErr w:type="gramEnd"/>
                </w:p>
              </w:txbxContent>
            </v:textbox>
            <w10:wrap type="square"/>
          </v:shape>
        </w:pict>
      </w:r>
      <w:r w:rsidRPr="009C2075">
        <w:rPr>
          <w:rFonts w:ascii="Times New Roman" w:hAnsi="Times New Roman" w:cs="Times New Roman"/>
          <w:sz w:val="28"/>
          <w:szCs w:val="28"/>
        </w:rPr>
        <w:t xml:space="preserve">Из представленной диаграммы видно, что наибольший удельный вес составляют расходы на образование 69,9% (в 2022 году 69,0%), на втором месте находятся расходы, связанные с общегосударственными вопросами 9,5% (в 2022 году 8,7%), на третьем месте расходы, направленные на культуру 6,1% (в 2022 году 6,3%). Далее идут расходы на социальную политику с удельным весом 4,6% (в 2022 году 7,2%). Доля межбюджетных трансфертов составляет 4,0% (в 2022 году 3,5%). Расходы на физическую культуру и спорт составляют долю в 2,7% (в 2022 году 2,4%). Национальная экономика – 2,6% (в 2022 году 1,7%). Расходы на жилищно-коммунальное хозяйство произведены с наименьшим удельным весом 0,6%. </w:t>
      </w:r>
      <w:r w:rsidRPr="009C2075">
        <w:rPr>
          <w:rFonts w:ascii="Times New Roman" w:hAnsi="Times New Roman" w:cs="Times New Roman"/>
          <w:sz w:val="28"/>
          <w:szCs w:val="28"/>
        </w:rPr>
        <w:lastRenderedPageBreak/>
        <w:t xml:space="preserve">Расходы в области охраны окружающей среды исполнены с долей в общем объеме 0,1%. Расходы на обслуживание государственного и муниципального долга произведены с наименьшим удельным весом 0,01% (в 2022 году на уровне 0,1%). </w:t>
      </w:r>
    </w:p>
    <w:p w:rsidR="009C2075" w:rsidRPr="009C2075" w:rsidRDefault="009C2075" w:rsidP="009C2075">
      <w:pPr>
        <w:tabs>
          <w:tab w:val="left" w:pos="6912"/>
        </w:tabs>
        <w:spacing w:after="0" w:line="240" w:lineRule="auto"/>
        <w:ind w:firstLine="709"/>
        <w:jc w:val="both"/>
        <w:rPr>
          <w:rFonts w:ascii="Times New Roman" w:hAnsi="Times New Roman" w:cs="Times New Roman"/>
          <w:sz w:val="28"/>
          <w:szCs w:val="28"/>
        </w:rPr>
      </w:pPr>
      <w:proofErr w:type="gramStart"/>
      <w:r w:rsidRPr="009C2075">
        <w:rPr>
          <w:rFonts w:ascii="Times New Roman" w:hAnsi="Times New Roman" w:cs="Times New Roman"/>
          <w:sz w:val="28"/>
          <w:szCs w:val="28"/>
        </w:rPr>
        <w:t>Анализ показал, что по отношению к 2022 году по шести разделам произошло увеличение расходов, а именно: общегосударственные расходы на 12 012,6 тыс. рублей (12,4%), национальная экономика 11 244,5 тыс. рублей (61,2%), жилищно-коммунальное хозяйство на 497,0 тыс. рублей (9,1%), образование на 36 175,4 тыс. рублей (4,7%), физическая культура и спорт 4 786,6 тыс. рублей (18,1%), межбюджетные трансферты 7 196,2 тыс. рублей</w:t>
      </w:r>
      <w:proofErr w:type="gramEnd"/>
      <w:r w:rsidRPr="009C2075">
        <w:rPr>
          <w:rFonts w:ascii="Times New Roman" w:hAnsi="Times New Roman" w:cs="Times New Roman"/>
          <w:sz w:val="28"/>
          <w:szCs w:val="28"/>
        </w:rPr>
        <w:t xml:space="preserve"> (18,5%).</w:t>
      </w:r>
    </w:p>
    <w:p w:rsidR="009C2075" w:rsidRPr="009C2075" w:rsidRDefault="009C2075" w:rsidP="009C2075">
      <w:pPr>
        <w:tabs>
          <w:tab w:val="left" w:pos="6912"/>
        </w:tabs>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Уменьшение расходов произошло по следующим разделам: культура, кинематография на 216,3 тыс. рублей (0,3%), социальная политика на           27 349,3 тыс. рублей (34,1%), обслуживание государственного и муниципального долга 7 986,3 тыс. рублей (2,4%).</w:t>
      </w:r>
    </w:p>
    <w:p w:rsidR="009C2075" w:rsidRPr="009C2075" w:rsidRDefault="009C2075" w:rsidP="009C2075">
      <w:pPr>
        <w:rPr>
          <w:szCs w:val="28"/>
        </w:rPr>
      </w:pP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Согласно решению Ярцевского районного Совета депутатов от 21.12.2022 № 162 «О бюджете муниципального образования «Ярцевский район» Смоленской области на 2023 год и плановый период 2024 и 2025 годов» (в последней редакции) было определено, что верхний предел муниципального долга на 1 января 2024 года утвержден в сумме                    197 593,1 тыс. рублей.</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Объем расходов местного бюджета по обслуживанию муниципального долга утвержден на 2023 год (в последней редакции бюджета муниципального образования) в сумме  197,6 тыс. рублей (уплата процентов за пользование кредитом).</w:t>
      </w:r>
    </w:p>
    <w:p w:rsidR="009C2075" w:rsidRPr="009C2075" w:rsidRDefault="009C2075" w:rsidP="009C2075">
      <w:pPr>
        <w:spacing w:after="0" w:line="240" w:lineRule="auto"/>
        <w:ind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Согласно данным (ф. 0503172) «Сведения о государственном (муниципальном) долге, представленных бюджетных кредитах» по состоянию на 01.01.2023 и на 01.01.2024 муниципальный долг </w:t>
      </w:r>
      <w:proofErr w:type="gramStart"/>
      <w:r w:rsidRPr="009C2075">
        <w:rPr>
          <w:rFonts w:ascii="Times New Roman" w:hAnsi="Times New Roman" w:cs="Times New Roman"/>
          <w:sz w:val="28"/>
          <w:szCs w:val="28"/>
        </w:rPr>
        <w:t>составляет в равнозначных суммах составляет</w:t>
      </w:r>
      <w:proofErr w:type="gramEnd"/>
      <w:r w:rsidRPr="009C2075">
        <w:rPr>
          <w:rFonts w:ascii="Times New Roman" w:hAnsi="Times New Roman" w:cs="Times New Roman"/>
          <w:sz w:val="28"/>
          <w:szCs w:val="28"/>
        </w:rPr>
        <w:t xml:space="preserve"> 197 593,1 тыс. рублей - кредит из областного бюджета.</w:t>
      </w:r>
    </w:p>
    <w:p w:rsidR="009C2075" w:rsidRPr="009C2075" w:rsidRDefault="009C2075" w:rsidP="009C2075">
      <w:pPr>
        <w:spacing w:after="0" w:line="240" w:lineRule="auto"/>
        <w:ind w:firstLine="709"/>
        <w:jc w:val="both"/>
        <w:rPr>
          <w:rFonts w:ascii="Times New Roman" w:hAnsi="Times New Roman" w:cs="Times New Roman"/>
          <w:sz w:val="28"/>
          <w:szCs w:val="28"/>
        </w:rPr>
      </w:pPr>
    </w:p>
    <w:p w:rsidR="009C2075" w:rsidRPr="009C2075" w:rsidRDefault="009C2075" w:rsidP="009C2075">
      <w:pPr>
        <w:pStyle w:val="a4"/>
        <w:spacing w:line="240" w:lineRule="auto"/>
        <w:ind w:left="0"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В отчетном финансовом году 98,6% расходов бюджета осуществлялись программно-целевым методом. В муниципальном образовании «Ярцевский район» Смоленской области к реализации было утверждено 17 муниципальных программ. </w:t>
      </w:r>
    </w:p>
    <w:p w:rsidR="009C2075" w:rsidRPr="009C2075" w:rsidRDefault="009C2075" w:rsidP="009C2075">
      <w:pPr>
        <w:pStyle w:val="a4"/>
        <w:spacing w:line="240" w:lineRule="auto"/>
        <w:ind w:left="0" w:firstLine="709"/>
        <w:jc w:val="both"/>
        <w:rPr>
          <w:rFonts w:ascii="Times New Roman" w:hAnsi="Times New Roman" w:cs="Times New Roman"/>
          <w:sz w:val="28"/>
          <w:szCs w:val="28"/>
        </w:rPr>
      </w:pPr>
      <w:r w:rsidRPr="009C2075">
        <w:rPr>
          <w:rFonts w:ascii="Times New Roman" w:hAnsi="Times New Roman" w:cs="Times New Roman"/>
          <w:sz w:val="28"/>
          <w:szCs w:val="28"/>
        </w:rPr>
        <w:t>Плановые назначения на реализацию муниципальных программ на 2023 год утверждены решением «О бюджете муниципального образования «Ярцевский район» Смоленской области на 2023 год и плановый период 2024 и 2025 годов» в сумме 1 144 188,6 тыс. рублей. Объем финансирования           муниципальных программ составил 1 133 132,8 тыс. рублей или 99,0% от плановых назначений. Полностью (100,0%) выполнен план по десяти программам.</w:t>
      </w:r>
    </w:p>
    <w:p w:rsidR="009C2075" w:rsidRPr="009C2075" w:rsidRDefault="009C2075" w:rsidP="009C2075">
      <w:pPr>
        <w:pStyle w:val="a4"/>
        <w:spacing w:line="240" w:lineRule="auto"/>
        <w:ind w:left="0" w:firstLine="709"/>
        <w:jc w:val="both"/>
        <w:rPr>
          <w:rFonts w:ascii="Times New Roman" w:hAnsi="Times New Roman" w:cs="Times New Roman"/>
          <w:sz w:val="28"/>
          <w:szCs w:val="28"/>
        </w:rPr>
      </w:pPr>
      <w:r w:rsidRPr="009C2075">
        <w:rPr>
          <w:rFonts w:ascii="Times New Roman" w:hAnsi="Times New Roman" w:cs="Times New Roman"/>
          <w:sz w:val="28"/>
          <w:szCs w:val="28"/>
        </w:rPr>
        <w:lastRenderedPageBreak/>
        <w:t xml:space="preserve">По оставшимся семи муниципальным программам диапазон исполнения складывается от 87,0% до 99,9%. </w:t>
      </w:r>
    </w:p>
    <w:p w:rsidR="009C2075" w:rsidRPr="009C2075" w:rsidRDefault="009C2075" w:rsidP="009C2075">
      <w:pPr>
        <w:pStyle w:val="a4"/>
        <w:spacing w:line="240" w:lineRule="auto"/>
        <w:ind w:left="0" w:firstLine="709"/>
        <w:jc w:val="both"/>
        <w:rPr>
          <w:rFonts w:ascii="Times New Roman" w:hAnsi="Times New Roman" w:cs="Times New Roman"/>
          <w:sz w:val="16"/>
          <w:szCs w:val="16"/>
          <w:highlight w:val="yellow"/>
        </w:rPr>
      </w:pPr>
    </w:p>
    <w:p w:rsidR="009C2075" w:rsidRPr="009C2075" w:rsidRDefault="009C2075" w:rsidP="009C2075">
      <w:pPr>
        <w:pStyle w:val="a4"/>
        <w:spacing w:line="240" w:lineRule="auto"/>
        <w:ind w:left="0" w:firstLine="709"/>
        <w:jc w:val="both"/>
        <w:rPr>
          <w:rFonts w:ascii="Times New Roman" w:hAnsi="Times New Roman" w:cs="Times New Roman"/>
          <w:sz w:val="28"/>
          <w:szCs w:val="28"/>
        </w:rPr>
      </w:pPr>
      <w:r w:rsidRPr="009C2075">
        <w:rPr>
          <w:rFonts w:ascii="Times New Roman" w:hAnsi="Times New Roman" w:cs="Times New Roman"/>
          <w:sz w:val="28"/>
          <w:szCs w:val="28"/>
        </w:rPr>
        <w:t xml:space="preserve">Данные </w:t>
      </w:r>
      <w:proofErr w:type="gramStart"/>
      <w:r w:rsidRPr="009C2075">
        <w:rPr>
          <w:rFonts w:ascii="Times New Roman" w:hAnsi="Times New Roman" w:cs="Times New Roman"/>
          <w:sz w:val="28"/>
          <w:szCs w:val="28"/>
        </w:rPr>
        <w:t>об исполнении расходов по целевым муниципальным программам в сравнении с предыдущим отчетным периодом приведены в таблице</w:t>
      </w:r>
      <w:proofErr w:type="gramEnd"/>
      <w:r w:rsidRPr="009C2075">
        <w:rPr>
          <w:rFonts w:ascii="Times New Roman" w:hAnsi="Times New Roman" w:cs="Times New Roman"/>
          <w:sz w:val="28"/>
          <w:szCs w:val="28"/>
        </w:rPr>
        <w:t xml:space="preserve">: </w:t>
      </w:r>
    </w:p>
    <w:p w:rsidR="009C2075" w:rsidRPr="009C2075" w:rsidRDefault="009C2075" w:rsidP="009C2075">
      <w:pPr>
        <w:pStyle w:val="a4"/>
        <w:spacing w:after="0" w:line="240" w:lineRule="auto"/>
        <w:ind w:left="0" w:firstLine="709"/>
        <w:jc w:val="right"/>
        <w:rPr>
          <w:rFonts w:ascii="Times New Roman" w:hAnsi="Times New Roman" w:cs="Times New Roman"/>
          <w:i/>
          <w:sz w:val="24"/>
          <w:szCs w:val="24"/>
        </w:rPr>
      </w:pPr>
      <w:r w:rsidRPr="009C2075">
        <w:rPr>
          <w:rFonts w:ascii="Times New Roman" w:hAnsi="Times New Roman" w:cs="Times New Roman"/>
          <w:i/>
          <w:sz w:val="24"/>
          <w:szCs w:val="24"/>
        </w:rPr>
        <w:t>таблица №8</w:t>
      </w:r>
    </w:p>
    <w:tbl>
      <w:tblPr>
        <w:tblStyle w:val="a3"/>
        <w:tblW w:w="9899" w:type="dxa"/>
        <w:tblLayout w:type="fixed"/>
        <w:tblLook w:val="04A0"/>
      </w:tblPr>
      <w:tblGrid>
        <w:gridCol w:w="534"/>
        <w:gridCol w:w="2835"/>
        <w:gridCol w:w="1275"/>
        <w:gridCol w:w="1276"/>
        <w:gridCol w:w="851"/>
        <w:gridCol w:w="1134"/>
        <w:gridCol w:w="992"/>
        <w:gridCol w:w="1002"/>
      </w:tblGrid>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ind w:left="-142" w:right="-108"/>
              <w:jc w:val="center"/>
              <w:rPr>
                <w:rFonts w:ascii="Times New Roman" w:hAnsi="Times New Roman" w:cs="Times New Roman"/>
                <w:sz w:val="18"/>
                <w:szCs w:val="18"/>
              </w:rPr>
            </w:pPr>
            <w:r w:rsidRPr="009C2075">
              <w:rPr>
                <w:rFonts w:ascii="Times New Roman" w:hAnsi="Times New Roman" w:cs="Times New Roman"/>
                <w:sz w:val="18"/>
                <w:szCs w:val="18"/>
              </w:rPr>
              <w:t>№</w:t>
            </w:r>
          </w:p>
          <w:p w:rsidR="009C2075" w:rsidRPr="009C2075" w:rsidRDefault="009C2075" w:rsidP="00EE2591">
            <w:pPr>
              <w:ind w:left="-142" w:right="-108"/>
              <w:jc w:val="center"/>
              <w:rPr>
                <w:rFonts w:ascii="Times New Roman" w:hAnsi="Times New Roman" w:cs="Times New Roman"/>
                <w:sz w:val="18"/>
                <w:szCs w:val="18"/>
              </w:rPr>
            </w:pPr>
            <w:r w:rsidRPr="009C2075">
              <w:rPr>
                <w:rFonts w:ascii="Times New Roman" w:hAnsi="Times New Roman" w:cs="Times New Roman"/>
                <w:sz w:val="18"/>
                <w:szCs w:val="18"/>
              </w:rPr>
              <w:t>п/п</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Наименование муниципальной программы</w:t>
            </w:r>
          </w:p>
        </w:tc>
        <w:tc>
          <w:tcPr>
            <w:tcW w:w="127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 xml:space="preserve">Утверждено </w:t>
            </w:r>
          </w:p>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 xml:space="preserve">на 2023 год </w:t>
            </w:r>
          </w:p>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 xml:space="preserve"> (тыс. рублей)</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Исполнено за 2023 год</w:t>
            </w:r>
          </w:p>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(тыс. рублей)</w:t>
            </w:r>
          </w:p>
        </w:tc>
        <w:tc>
          <w:tcPr>
            <w:tcW w:w="851"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sz w:val="18"/>
                <w:szCs w:val="18"/>
              </w:rPr>
              <w:t>Исполнено</w:t>
            </w:r>
          </w:p>
          <w:p w:rsidR="009C2075" w:rsidRPr="009C2075" w:rsidRDefault="009C2075" w:rsidP="00EE2591">
            <w:pPr>
              <w:ind w:left="-108" w:right="-108"/>
              <w:jc w:val="center"/>
              <w:rPr>
                <w:rFonts w:ascii="Times New Roman" w:hAnsi="Times New Roman" w:cs="Times New Roman"/>
                <w:sz w:val="18"/>
                <w:szCs w:val="18"/>
              </w:rPr>
            </w:pPr>
            <w:r w:rsidRPr="009C2075">
              <w:rPr>
                <w:rFonts w:ascii="Times New Roman" w:hAnsi="Times New Roman" w:cs="Times New Roman"/>
                <w:sz w:val="18"/>
                <w:szCs w:val="18"/>
              </w:rPr>
              <w:t>в %</w:t>
            </w:r>
          </w:p>
          <w:p w:rsidR="009C2075" w:rsidRPr="009C2075" w:rsidRDefault="009C2075" w:rsidP="00EE2591">
            <w:pPr>
              <w:ind w:left="-108" w:right="-108"/>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(гр.4/гр.3*100)</w:t>
            </w:r>
          </w:p>
          <w:p w:rsidR="009C2075" w:rsidRPr="009C2075" w:rsidRDefault="009C2075" w:rsidP="00EE2591">
            <w:pPr>
              <w:jc w:val="center"/>
              <w:rPr>
                <w:rFonts w:ascii="Times New Roman" w:hAnsi="Times New Roman" w:cs="Times New Roman"/>
                <w:sz w:val="18"/>
                <w:szCs w:val="18"/>
              </w:rPr>
            </w:pPr>
            <w:r w:rsidRPr="009C2075">
              <w:rPr>
                <w:rFonts w:ascii="Times New Roman" w:hAnsi="Times New Roman" w:cs="Times New Roman"/>
                <w:bCs/>
                <w:color w:val="000000"/>
                <w:sz w:val="18"/>
                <w:szCs w:val="18"/>
              </w:rPr>
              <w:t>(%)</w:t>
            </w:r>
          </w:p>
        </w:tc>
        <w:tc>
          <w:tcPr>
            <w:tcW w:w="113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Исполнено за 2022 год</w:t>
            </w:r>
          </w:p>
        </w:tc>
        <w:tc>
          <w:tcPr>
            <w:tcW w:w="992"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Отношение показателей 2023 к 2022</w:t>
            </w:r>
          </w:p>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(гр.4-гр.6)</w:t>
            </w:r>
          </w:p>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w:t>
            </w:r>
            <w:proofErr w:type="spellStart"/>
            <w:r w:rsidRPr="009C2075">
              <w:rPr>
                <w:rFonts w:ascii="Times New Roman" w:hAnsi="Times New Roman" w:cs="Times New Roman"/>
                <w:bCs/>
                <w:color w:val="000000"/>
                <w:sz w:val="18"/>
                <w:szCs w:val="18"/>
              </w:rPr>
              <w:t>тыс</w:t>
            </w:r>
            <w:proofErr w:type="gramStart"/>
            <w:r w:rsidRPr="009C2075">
              <w:rPr>
                <w:rFonts w:ascii="Times New Roman" w:hAnsi="Times New Roman" w:cs="Times New Roman"/>
                <w:bCs/>
                <w:color w:val="000000"/>
                <w:sz w:val="18"/>
                <w:szCs w:val="18"/>
              </w:rPr>
              <w:t>.р</w:t>
            </w:r>
            <w:proofErr w:type="gramEnd"/>
            <w:r w:rsidRPr="009C2075">
              <w:rPr>
                <w:rFonts w:ascii="Times New Roman" w:hAnsi="Times New Roman" w:cs="Times New Roman"/>
                <w:bCs/>
                <w:color w:val="000000"/>
                <w:sz w:val="18"/>
                <w:szCs w:val="18"/>
              </w:rPr>
              <w:t>уб</w:t>
            </w:r>
            <w:proofErr w:type="spellEnd"/>
            <w:r w:rsidRPr="009C2075">
              <w:rPr>
                <w:rFonts w:ascii="Times New Roman" w:hAnsi="Times New Roman" w:cs="Times New Roman"/>
                <w:bCs/>
                <w:color w:val="000000"/>
                <w:sz w:val="18"/>
                <w:szCs w:val="18"/>
              </w:rPr>
              <w:t>)</w:t>
            </w:r>
          </w:p>
        </w:tc>
        <w:tc>
          <w:tcPr>
            <w:tcW w:w="1002"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Отношение показателей 2023 к 2022</w:t>
            </w:r>
          </w:p>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(гр.4/гр.6*100)</w:t>
            </w:r>
          </w:p>
          <w:p w:rsidR="009C2075" w:rsidRPr="009C2075" w:rsidRDefault="009C2075" w:rsidP="00EE2591">
            <w:pPr>
              <w:jc w:val="center"/>
              <w:rPr>
                <w:rFonts w:ascii="Times New Roman" w:hAnsi="Times New Roman" w:cs="Times New Roman"/>
                <w:bCs/>
                <w:color w:val="000000"/>
                <w:sz w:val="18"/>
                <w:szCs w:val="18"/>
              </w:rPr>
            </w:pPr>
            <w:r w:rsidRPr="009C2075">
              <w:rPr>
                <w:rFonts w:ascii="Times New Roman" w:hAnsi="Times New Roman" w:cs="Times New Roman"/>
                <w:bCs/>
                <w:color w:val="000000"/>
                <w:sz w:val="18"/>
                <w:szCs w:val="18"/>
              </w:rPr>
              <w:t>(%)</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ind w:right="-108"/>
              <w:jc w:val="center"/>
              <w:rPr>
                <w:rFonts w:ascii="Times New Roman" w:hAnsi="Times New Roman" w:cs="Times New Roman"/>
                <w:sz w:val="20"/>
                <w:szCs w:val="20"/>
              </w:rPr>
            </w:pPr>
            <w:r w:rsidRPr="009C2075">
              <w:rPr>
                <w:rFonts w:ascii="Times New Roman" w:hAnsi="Times New Roman" w:cs="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2</w:t>
            </w:r>
          </w:p>
        </w:tc>
        <w:tc>
          <w:tcPr>
            <w:tcW w:w="127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4</w:t>
            </w:r>
          </w:p>
        </w:tc>
        <w:tc>
          <w:tcPr>
            <w:tcW w:w="851"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7</w:t>
            </w:r>
          </w:p>
        </w:tc>
        <w:tc>
          <w:tcPr>
            <w:tcW w:w="1002" w:type="dxa"/>
            <w:tcBorders>
              <w:top w:val="single" w:sz="4" w:space="0" w:color="auto"/>
              <w:left w:val="single" w:sz="4" w:space="0" w:color="auto"/>
              <w:bottom w:val="single" w:sz="4" w:space="0" w:color="auto"/>
              <w:right w:val="single" w:sz="4" w:space="0" w:color="auto"/>
            </w:tcBorders>
          </w:tcPr>
          <w:p w:rsidR="009C2075" w:rsidRPr="009C2075" w:rsidRDefault="009C2075" w:rsidP="00EE2591">
            <w:pPr>
              <w:jc w:val="center"/>
              <w:rPr>
                <w:rFonts w:ascii="Times New Roman" w:hAnsi="Times New Roman" w:cs="Times New Roman"/>
                <w:sz w:val="20"/>
                <w:szCs w:val="20"/>
              </w:rPr>
            </w:pPr>
            <w:r w:rsidRPr="009C2075">
              <w:rPr>
                <w:rFonts w:ascii="Times New Roman" w:hAnsi="Times New Roman" w:cs="Times New Roman"/>
                <w:sz w:val="20"/>
                <w:szCs w:val="20"/>
              </w:rPr>
              <w:t>8</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Развитие образования и молодежной политики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775 249,0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775 019,4</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748 369,1</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26 650,3</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103,6</w:t>
            </w:r>
          </w:p>
        </w:tc>
      </w:tr>
      <w:tr w:rsidR="009C2075" w:rsidRPr="009C2075" w:rsidTr="00EE2591">
        <w:trPr>
          <w:trHeight w:val="580"/>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2</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Обеспечение жильем молодых семей в Ярцевском районе Смоленской области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575,5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575,5</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1 652,7</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-1 077,2</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34,8</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3</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Развитие культуры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97 885,2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97 798,9</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99,9</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95 352,2</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2 446,7</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102,6</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4</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Спорт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31 185,5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31 185,5</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26 366,0</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4 819,5</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118,3</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5</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Развитие сельского хозяйства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760,2</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760,2</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0,0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6</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Развитие дорожно-транспортного комплекса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31 311,8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28 749,7</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91,8</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17 580,8</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11 168,9</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163,5</w:t>
            </w:r>
          </w:p>
        </w:tc>
      </w:tr>
      <w:tr w:rsidR="009C2075" w:rsidRPr="009C2075" w:rsidTr="00EE2591">
        <w:trPr>
          <w:trHeight w:val="1450"/>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7</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Создание условий для обеспечения качественными услугами жилищно - коммунального хозяйства и благоустройство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1 677,2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1 459,2</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87,0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364,3</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1 094,9</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400,5</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8</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highlight w:val="yellow"/>
              </w:rPr>
            </w:pPr>
            <w:r w:rsidRPr="009C2075">
              <w:rPr>
                <w:rFonts w:ascii="Times New Roman" w:hAnsi="Times New Roman" w:cs="Times New Roman"/>
                <w:sz w:val="20"/>
                <w:szCs w:val="20"/>
              </w:rPr>
              <w:t>Создание благоприятного предпринимательского климата в Ярцевском районе Смоленской области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4,0</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9</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highlight w:val="yellow"/>
              </w:rPr>
            </w:pPr>
            <w:r w:rsidRPr="009C2075">
              <w:rPr>
                <w:rFonts w:ascii="Times New Roman" w:hAnsi="Times New Roman" w:cs="Times New Roman"/>
                <w:sz w:val="20"/>
                <w:szCs w:val="20"/>
              </w:rPr>
              <w:t xml:space="preserve">Совершенствование деятельности Администрации муниципального образования «Ярцевский район»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105 230,7</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97 910,4</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93,0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86 750,8</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11 159,6</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112,9</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10</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Создание условий для эффективного и ответственного управления муниципальными финансами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45 993,3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45 993,3</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38 797,1</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7 196,2</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118,5</w:t>
            </w:r>
          </w:p>
        </w:tc>
      </w:tr>
      <w:tr w:rsidR="009C2075" w:rsidRPr="009C2075" w:rsidTr="00EE2591">
        <w:trPr>
          <w:trHeight w:val="362"/>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11</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Управление муниципальными финансами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9 764,7</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9 375,9</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96,0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16 569,1</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-7 193,2</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56,6</w:t>
            </w:r>
          </w:p>
        </w:tc>
      </w:tr>
      <w:tr w:rsidR="009C2075" w:rsidRPr="009C2075" w:rsidTr="00EE2591">
        <w:trPr>
          <w:trHeight w:val="552"/>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12</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Социальная политика в Ярцевском районе Смоленской области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7 743,0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7 710,6</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99,6</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7 025,7</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684,9</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109,7</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13</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highlight w:val="yellow"/>
              </w:rPr>
            </w:pPr>
            <w:r w:rsidRPr="009C2075">
              <w:rPr>
                <w:rFonts w:ascii="Times New Roman" w:hAnsi="Times New Roman" w:cs="Times New Roman"/>
                <w:sz w:val="20"/>
                <w:szCs w:val="20"/>
              </w:rPr>
              <w:t xml:space="preserve">Развитие малоэтажного жилищного строительства на </w:t>
            </w:r>
            <w:r w:rsidRPr="009C2075">
              <w:rPr>
                <w:rFonts w:ascii="Times New Roman" w:hAnsi="Times New Roman" w:cs="Times New Roman"/>
                <w:sz w:val="20"/>
                <w:szCs w:val="20"/>
              </w:rPr>
              <w:lastRenderedPageBreak/>
              <w:t>территории Ярцевского района Смоленской области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lastRenderedPageBreak/>
              <w:t>78,0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78,0</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78,0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lastRenderedPageBreak/>
              <w:t>14</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Демографическое развитие Ярцевского района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36 285,6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36 067,3</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99,4</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62 191,6</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-26 124,3</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58,0</w:t>
            </w:r>
          </w:p>
        </w:tc>
      </w:tr>
      <w:tr w:rsidR="009C2075" w:rsidRPr="009C2075" w:rsidTr="00EE2591">
        <w:trPr>
          <w:trHeight w:val="567"/>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15</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Доступная среда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389,9</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389,9</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234,9</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155,0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166,0</w:t>
            </w:r>
          </w:p>
        </w:tc>
      </w:tr>
      <w:tr w:rsidR="009C2075" w:rsidRPr="009C2075" w:rsidTr="00EE2591">
        <w:trPr>
          <w:trHeight w:val="844"/>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16</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rPr>
            </w:pPr>
            <w:r w:rsidRPr="009C2075">
              <w:rPr>
                <w:rFonts w:ascii="Times New Roman" w:hAnsi="Times New Roman" w:cs="Times New Roman"/>
                <w:sz w:val="20"/>
                <w:szCs w:val="20"/>
              </w:rPr>
              <w:t xml:space="preserve">Гражданско - патриотическое воспитание детей, подростков и молодежи в Ярцевском районе Смоленской области </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33,0</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36,0</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91,7</w:t>
            </w:r>
          </w:p>
        </w:tc>
      </w:tr>
      <w:tr w:rsidR="009C2075" w:rsidRPr="009C2075" w:rsidTr="00EE2591">
        <w:trPr>
          <w:trHeight w:val="1362"/>
        </w:trPr>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17</w:t>
            </w:r>
          </w:p>
        </w:tc>
        <w:tc>
          <w:tcPr>
            <w:tcW w:w="2835"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jc w:val="both"/>
              <w:rPr>
                <w:rFonts w:ascii="Times New Roman" w:hAnsi="Times New Roman" w:cs="Times New Roman"/>
                <w:sz w:val="20"/>
                <w:szCs w:val="20"/>
                <w:highlight w:val="yellow"/>
              </w:rPr>
            </w:pPr>
            <w:r w:rsidRPr="009C2075">
              <w:rPr>
                <w:rFonts w:ascii="Times New Roman" w:hAnsi="Times New Roman" w:cs="Times New Roman"/>
                <w:sz w:val="20"/>
                <w:szCs w:val="20"/>
              </w:rPr>
              <w:t>Обеспечение общественного порядка и профилактика преступлений и правонарушений на территории Ярцевского района Смоленской области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22,0</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28,0</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-6,0</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78,6</w:t>
            </w:r>
          </w:p>
        </w:tc>
      </w:tr>
      <w:tr w:rsidR="009C2075" w:rsidRPr="009C2075" w:rsidTr="00EE2591">
        <w:tc>
          <w:tcPr>
            <w:tcW w:w="534" w:type="dxa"/>
            <w:tcBorders>
              <w:top w:val="single" w:sz="4" w:space="0" w:color="auto"/>
              <w:left w:val="single" w:sz="4" w:space="0" w:color="auto"/>
              <w:bottom w:val="single" w:sz="4" w:space="0" w:color="auto"/>
              <w:right w:val="single" w:sz="4" w:space="0" w:color="auto"/>
            </w:tcBorders>
            <w:hideMark/>
          </w:tcPr>
          <w:p w:rsidR="009C2075" w:rsidRPr="009C2075" w:rsidRDefault="009C2075" w:rsidP="00EE2591">
            <w:pPr>
              <w:rPr>
                <w:rFonts w:ascii="Times New Roman" w:hAnsi="Times New Roman" w:cs="Times New Roman"/>
                <w:sz w:val="20"/>
                <w:szCs w:val="20"/>
                <w:highlight w:val="yellow"/>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rPr>
                <w:rFonts w:ascii="Times New Roman" w:hAnsi="Times New Roman" w:cs="Times New Roman"/>
                <w:sz w:val="20"/>
                <w:szCs w:val="20"/>
              </w:rPr>
            </w:pPr>
            <w:r w:rsidRPr="009C2075">
              <w:rPr>
                <w:rFonts w:ascii="Times New Roman" w:hAnsi="Times New Roman" w:cs="Times New Roman"/>
                <w:sz w:val="20"/>
                <w:szCs w:val="20"/>
              </w:rPr>
              <w:t>ИТОГО: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1 144 188,6</w:t>
            </w:r>
          </w:p>
        </w:tc>
        <w:tc>
          <w:tcPr>
            <w:tcW w:w="1276"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1 133 132,8</w:t>
            </w:r>
          </w:p>
        </w:tc>
        <w:tc>
          <w:tcPr>
            <w:tcW w:w="851" w:type="dxa"/>
            <w:tcBorders>
              <w:top w:val="single" w:sz="4" w:space="0" w:color="auto"/>
              <w:left w:val="single" w:sz="4" w:space="0" w:color="auto"/>
              <w:bottom w:val="single" w:sz="4" w:space="0" w:color="auto"/>
              <w:right w:val="single" w:sz="4" w:space="0" w:color="auto"/>
            </w:tcBorders>
            <w:vAlign w:val="center"/>
            <w:hideMark/>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99,0</w:t>
            </w:r>
          </w:p>
        </w:tc>
        <w:tc>
          <w:tcPr>
            <w:tcW w:w="1134"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ind w:left="-108" w:right="-108"/>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1 102 078,5</w:t>
            </w:r>
          </w:p>
        </w:tc>
        <w:tc>
          <w:tcPr>
            <w:tcW w:w="99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31 054,3</w:t>
            </w:r>
          </w:p>
        </w:tc>
        <w:tc>
          <w:tcPr>
            <w:tcW w:w="1002" w:type="dxa"/>
            <w:tcBorders>
              <w:top w:val="single" w:sz="4" w:space="0" w:color="auto"/>
              <w:left w:val="single" w:sz="4" w:space="0" w:color="auto"/>
              <w:bottom w:val="single" w:sz="4" w:space="0" w:color="auto"/>
              <w:right w:val="single" w:sz="4" w:space="0" w:color="auto"/>
            </w:tcBorders>
            <w:vAlign w:val="center"/>
          </w:tcPr>
          <w:p w:rsidR="009C2075" w:rsidRPr="009C2075" w:rsidRDefault="009C2075" w:rsidP="00EE2591">
            <w:pPr>
              <w:jc w:val="center"/>
              <w:rPr>
                <w:rFonts w:ascii="Times New Roman" w:hAnsi="Times New Roman" w:cs="Times New Roman"/>
                <w:color w:val="000000"/>
                <w:sz w:val="20"/>
                <w:szCs w:val="20"/>
              </w:rPr>
            </w:pPr>
            <w:r w:rsidRPr="009C2075">
              <w:rPr>
                <w:rFonts w:ascii="Times New Roman" w:hAnsi="Times New Roman" w:cs="Times New Roman"/>
                <w:color w:val="000000"/>
                <w:sz w:val="20"/>
                <w:szCs w:val="20"/>
              </w:rPr>
              <w:t>102,8</w:t>
            </w:r>
          </w:p>
        </w:tc>
      </w:tr>
    </w:tbl>
    <w:p w:rsidR="009C2075" w:rsidRPr="00FC374A" w:rsidRDefault="009C2075" w:rsidP="009C2075">
      <w:pPr>
        <w:spacing w:after="0"/>
        <w:jc w:val="center"/>
        <w:rPr>
          <w:rFonts w:ascii="Times New Roman" w:hAnsi="Times New Roman" w:cs="Times New Roman"/>
          <w:b/>
          <w:sz w:val="28"/>
          <w:szCs w:val="28"/>
        </w:rPr>
      </w:pPr>
    </w:p>
    <w:p w:rsidR="009C2075" w:rsidRPr="009E45B7" w:rsidRDefault="009C2075" w:rsidP="009C2075">
      <w:pPr>
        <w:spacing w:after="0" w:line="240" w:lineRule="auto"/>
        <w:ind w:firstLine="709"/>
        <w:jc w:val="both"/>
        <w:rPr>
          <w:rFonts w:ascii="Times New Roman" w:hAnsi="Times New Roman" w:cs="Times New Roman"/>
          <w:sz w:val="28"/>
          <w:szCs w:val="28"/>
        </w:rPr>
      </w:pPr>
      <w:proofErr w:type="gramStart"/>
      <w:r w:rsidRPr="009E45B7">
        <w:rPr>
          <w:rFonts w:ascii="Times New Roman" w:hAnsi="Times New Roman" w:cs="Times New Roman"/>
          <w:sz w:val="28"/>
          <w:szCs w:val="28"/>
        </w:rPr>
        <w:t>По результатам проведенной внешней проверки сводной бюджетной отчетности главных администраторов бюджетных средств, и отчета об исполнении бюджета муниципального образования «Ярцевский район» Смоленской области за 2023 год,  представленной Финансовым управлением, Контрольно-ревизионной комиссией установлено соответствие показателей годовой бюджетной отчетности, данным отчета об исполнении бюджета за 2022 год (ф.0503117 «Отчет об исполнении бюджета»).</w:t>
      </w:r>
      <w:r w:rsidRPr="009E45B7">
        <w:rPr>
          <w:rFonts w:ascii="Times New Roman" w:hAnsi="Times New Roman" w:cs="Times New Roman"/>
          <w:i/>
          <w:sz w:val="28"/>
          <w:szCs w:val="28"/>
        </w:rPr>
        <w:t xml:space="preserve"> </w:t>
      </w:r>
      <w:r w:rsidRPr="009E45B7">
        <w:rPr>
          <w:rFonts w:ascii="Times New Roman" w:hAnsi="Times New Roman" w:cs="Times New Roman"/>
          <w:sz w:val="28"/>
          <w:szCs w:val="28"/>
        </w:rPr>
        <w:t xml:space="preserve"> </w:t>
      </w:r>
      <w:proofErr w:type="gramEnd"/>
    </w:p>
    <w:p w:rsidR="009C2075" w:rsidRPr="009E45B7" w:rsidRDefault="009C2075" w:rsidP="009C2075">
      <w:pPr>
        <w:spacing w:after="0" w:line="240" w:lineRule="auto"/>
        <w:ind w:firstLine="709"/>
        <w:jc w:val="both"/>
        <w:rPr>
          <w:rFonts w:ascii="Times New Roman" w:hAnsi="Times New Roman" w:cs="Times New Roman"/>
          <w:i/>
          <w:sz w:val="28"/>
          <w:szCs w:val="28"/>
        </w:rPr>
      </w:pPr>
      <w:r w:rsidRPr="009E45B7">
        <w:rPr>
          <w:rFonts w:ascii="Times New Roman" w:hAnsi="Times New Roman" w:cs="Times New Roman"/>
          <w:sz w:val="28"/>
          <w:szCs w:val="28"/>
        </w:rPr>
        <w:t>Фактов осуществления расходов, не предусмотренных бюджетом или с превышением бюджетных ассигнований, при проведении внешней проверки годовой бюджетной отчетности не установлено.</w:t>
      </w:r>
    </w:p>
    <w:p w:rsidR="009C2075" w:rsidRPr="009E45B7" w:rsidRDefault="009C2075" w:rsidP="009C2075">
      <w:pPr>
        <w:tabs>
          <w:tab w:val="left" w:pos="993"/>
        </w:tabs>
        <w:spacing w:after="0" w:line="240" w:lineRule="auto"/>
        <w:ind w:firstLine="709"/>
        <w:jc w:val="both"/>
        <w:rPr>
          <w:rFonts w:ascii="Times New Roman" w:hAnsi="Times New Roman" w:cs="Times New Roman"/>
          <w:sz w:val="28"/>
          <w:szCs w:val="28"/>
        </w:rPr>
      </w:pPr>
      <w:r w:rsidRPr="009E45B7">
        <w:rPr>
          <w:rFonts w:ascii="Times New Roman" w:hAnsi="Times New Roman" w:cs="Times New Roman"/>
          <w:sz w:val="28"/>
          <w:szCs w:val="28"/>
        </w:rPr>
        <w:t xml:space="preserve">Контрольно-ревизионная комиссия рекомендует Ярцевскому районному Совету депутатов утвердить отчет об исполнении бюджета муниципального образования «Ярцевский район» Смоленской области за 2023 год. </w:t>
      </w:r>
    </w:p>
    <w:p w:rsidR="009C2075" w:rsidRPr="009C2075" w:rsidRDefault="009C2075" w:rsidP="009C2075">
      <w:pPr>
        <w:rPr>
          <w:szCs w:val="28"/>
        </w:rPr>
      </w:pPr>
    </w:p>
    <w:sectPr w:rsidR="009C2075" w:rsidRPr="009C2075" w:rsidSect="008A34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A2743"/>
    <w:multiLevelType w:val="hybridMultilevel"/>
    <w:tmpl w:val="E86C1004"/>
    <w:lvl w:ilvl="0" w:tplc="E22440AC">
      <w:start w:val="1"/>
      <w:numFmt w:val="decimal"/>
      <w:lvlText w:val="%1."/>
      <w:lvlJc w:val="left"/>
      <w:pPr>
        <w:ind w:left="2487" w:hanging="360"/>
      </w:pPr>
      <w:rPr>
        <w:rFonts w:hint="default"/>
        <w:b/>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
    <w:nsid w:val="02C85D8C"/>
    <w:multiLevelType w:val="hybridMultilevel"/>
    <w:tmpl w:val="255E09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8A674F"/>
    <w:multiLevelType w:val="hybridMultilevel"/>
    <w:tmpl w:val="87D475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D2039A"/>
    <w:multiLevelType w:val="hybridMultilevel"/>
    <w:tmpl w:val="8FB0FD30"/>
    <w:lvl w:ilvl="0" w:tplc="04740FC0">
      <w:start w:val="1"/>
      <w:numFmt w:val="bullet"/>
      <w:lvlText w:val=""/>
      <w:lvlJc w:val="left"/>
      <w:pPr>
        <w:ind w:left="1500" w:hanging="360"/>
      </w:pPr>
      <w:rPr>
        <w:rFonts w:ascii="Symbol" w:hAnsi="Symbol" w:hint="default"/>
        <w:color w:val="auto"/>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066D27B4"/>
    <w:multiLevelType w:val="hybridMultilevel"/>
    <w:tmpl w:val="C72A2306"/>
    <w:lvl w:ilvl="0" w:tplc="0419000D">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nsid w:val="06AD4EC7"/>
    <w:multiLevelType w:val="hybridMultilevel"/>
    <w:tmpl w:val="A3FEF5D8"/>
    <w:lvl w:ilvl="0" w:tplc="0419000D">
      <w:start w:val="1"/>
      <w:numFmt w:val="bullet"/>
      <w:lvlText w:val=""/>
      <w:lvlJc w:val="left"/>
      <w:pPr>
        <w:ind w:left="1080" w:hanging="360"/>
      </w:pPr>
      <w:rPr>
        <w:rFonts w:ascii="Wingdings" w:hAnsi="Wingdings" w:hint="default"/>
      </w:rPr>
    </w:lvl>
    <w:lvl w:ilvl="1" w:tplc="D3B07E26">
      <w:start w:val="1"/>
      <w:numFmt w:val="decimal"/>
      <w:lvlText w:val="%2."/>
      <w:lvlJc w:val="left"/>
      <w:pPr>
        <w:tabs>
          <w:tab w:val="num" w:pos="1440"/>
        </w:tabs>
        <w:ind w:left="144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8A312FA"/>
    <w:multiLevelType w:val="hybridMultilevel"/>
    <w:tmpl w:val="77404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258A9"/>
    <w:multiLevelType w:val="hybridMultilevel"/>
    <w:tmpl w:val="6A64E078"/>
    <w:lvl w:ilvl="0" w:tplc="04190001">
      <w:start w:val="1"/>
      <w:numFmt w:val="bullet"/>
      <w:lvlText w:val=""/>
      <w:lvlJc w:val="left"/>
      <w:pPr>
        <w:ind w:left="644" w:hanging="360"/>
      </w:pPr>
      <w:rPr>
        <w:rFonts w:ascii="Symbol" w:hAnsi="Symbol" w:hint="default"/>
      </w:rPr>
    </w:lvl>
    <w:lvl w:ilvl="1" w:tplc="EAE0118A">
      <w:start w:val="1"/>
      <w:numFmt w:val="decimal"/>
      <w:lvlText w:val="%2."/>
      <w:lvlJc w:val="left"/>
      <w:pPr>
        <w:tabs>
          <w:tab w:val="num" w:pos="360"/>
        </w:tabs>
        <w:ind w:left="36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CB94451"/>
    <w:multiLevelType w:val="hybridMultilevel"/>
    <w:tmpl w:val="AC9A1090"/>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FAB458F"/>
    <w:multiLevelType w:val="hybridMultilevel"/>
    <w:tmpl w:val="34E23A0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3BE14E8"/>
    <w:multiLevelType w:val="hybridMultilevel"/>
    <w:tmpl w:val="62BE80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53E10B8"/>
    <w:multiLevelType w:val="hybridMultilevel"/>
    <w:tmpl w:val="4232042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B3023BE"/>
    <w:multiLevelType w:val="hybridMultilevel"/>
    <w:tmpl w:val="FBB642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D92101D"/>
    <w:multiLevelType w:val="hybridMultilevel"/>
    <w:tmpl w:val="C652DB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E9A1E9A"/>
    <w:multiLevelType w:val="hybridMultilevel"/>
    <w:tmpl w:val="85DE1C04"/>
    <w:lvl w:ilvl="0" w:tplc="04D237C2">
      <w:start w:val="1"/>
      <w:numFmt w:val="bullet"/>
      <w:lvlText w:val=""/>
      <w:lvlJc w:val="left"/>
      <w:pPr>
        <w:ind w:left="1429" w:hanging="360"/>
      </w:pPr>
      <w:rPr>
        <w:rFonts w:ascii="Wingdings" w:hAnsi="Wingding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F4F5FDD"/>
    <w:multiLevelType w:val="hybridMultilevel"/>
    <w:tmpl w:val="E8DE4B3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0E24205"/>
    <w:multiLevelType w:val="hybridMultilevel"/>
    <w:tmpl w:val="4210D080"/>
    <w:lvl w:ilvl="0" w:tplc="38A20C14">
      <w:start w:val="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A94260"/>
    <w:multiLevelType w:val="hybridMultilevel"/>
    <w:tmpl w:val="3A2AE758"/>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6606D41"/>
    <w:multiLevelType w:val="hybridMultilevel"/>
    <w:tmpl w:val="6CFEEF12"/>
    <w:lvl w:ilvl="0" w:tplc="0419000D">
      <w:start w:val="1"/>
      <w:numFmt w:val="bullet"/>
      <w:lvlText w:val=""/>
      <w:lvlJc w:val="left"/>
      <w:pPr>
        <w:ind w:left="1429" w:hanging="360"/>
      </w:pPr>
      <w:rPr>
        <w:rFonts w:ascii="Wingdings" w:hAnsi="Wingdings" w:hint="default"/>
      </w:rPr>
    </w:lvl>
    <w:lvl w:ilvl="1" w:tplc="8B66683E">
      <w:start w:val="1"/>
      <w:numFmt w:val="decimal"/>
      <w:lvlText w:val="%2."/>
      <w:lvlJc w:val="left"/>
      <w:pPr>
        <w:tabs>
          <w:tab w:val="num" w:pos="1440"/>
        </w:tabs>
        <w:ind w:left="1440" w:hanging="360"/>
      </w:pPr>
      <w:rPr>
        <w:b/>
      </w:rPr>
    </w:lvl>
    <w:lvl w:ilvl="2" w:tplc="F2D4609C">
      <w:start w:val="1"/>
      <w:numFmt w:val="decimal"/>
      <w:lvlText w:val="%3."/>
      <w:lvlJc w:val="left"/>
      <w:pPr>
        <w:tabs>
          <w:tab w:val="num" w:pos="2160"/>
        </w:tabs>
        <w:ind w:left="2160" w:hanging="360"/>
      </w:pPr>
      <w:rPr>
        <w:b/>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B825254"/>
    <w:multiLevelType w:val="hybridMultilevel"/>
    <w:tmpl w:val="5C06C1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D6E1B60"/>
    <w:multiLevelType w:val="hybridMultilevel"/>
    <w:tmpl w:val="916444AE"/>
    <w:lvl w:ilvl="0" w:tplc="0419000D">
      <w:start w:val="1"/>
      <w:numFmt w:val="bullet"/>
      <w:lvlText w:val=""/>
      <w:lvlJc w:val="left"/>
      <w:pPr>
        <w:ind w:left="720" w:hanging="360"/>
      </w:pPr>
      <w:rPr>
        <w:rFonts w:ascii="Wingdings" w:hAnsi="Wingdings" w:hint="default"/>
      </w:rPr>
    </w:lvl>
    <w:lvl w:ilvl="1" w:tplc="1E306F14">
      <w:start w:val="1"/>
      <w:numFmt w:val="decimal"/>
      <w:lvlText w:val="%2."/>
      <w:lvlJc w:val="left"/>
      <w:pPr>
        <w:tabs>
          <w:tab w:val="num" w:pos="360"/>
        </w:tabs>
        <w:ind w:left="36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2ECF7B5E"/>
    <w:multiLevelType w:val="hybridMultilevel"/>
    <w:tmpl w:val="391E8D7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330B5B70"/>
    <w:multiLevelType w:val="hybridMultilevel"/>
    <w:tmpl w:val="97D66C52"/>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334B05DA"/>
    <w:multiLevelType w:val="hybridMultilevel"/>
    <w:tmpl w:val="436272AA"/>
    <w:lvl w:ilvl="0" w:tplc="3D1CE734">
      <w:start w:val="1"/>
      <w:numFmt w:val="decimal"/>
      <w:lvlText w:val="%1."/>
      <w:lvlJc w:val="left"/>
      <w:pPr>
        <w:ind w:left="360" w:hanging="360"/>
      </w:pPr>
      <w:rPr>
        <w:rFonts w:hint="default"/>
        <w:b/>
        <w:i/>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4B7064D"/>
    <w:multiLevelType w:val="hybridMultilevel"/>
    <w:tmpl w:val="E6D40B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374063C"/>
    <w:multiLevelType w:val="hybridMultilevel"/>
    <w:tmpl w:val="771CF2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6DC349D"/>
    <w:multiLevelType w:val="hybridMultilevel"/>
    <w:tmpl w:val="F91C66E4"/>
    <w:lvl w:ilvl="0" w:tplc="AC640BE2">
      <w:start w:val="1"/>
      <w:numFmt w:val="bullet"/>
      <w:suff w:val="space"/>
      <w:lvlText w:val=""/>
      <w:lvlJc w:val="left"/>
      <w:pPr>
        <w:ind w:left="113" w:firstLine="956"/>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8E36853"/>
    <w:multiLevelType w:val="hybridMultilevel"/>
    <w:tmpl w:val="1102CA14"/>
    <w:lvl w:ilvl="0" w:tplc="04740FC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98F30CE"/>
    <w:multiLevelType w:val="hybridMultilevel"/>
    <w:tmpl w:val="1BC810E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EA0256C"/>
    <w:multiLevelType w:val="hybridMultilevel"/>
    <w:tmpl w:val="67743FAA"/>
    <w:lvl w:ilvl="0" w:tplc="04190001">
      <w:start w:val="1"/>
      <w:numFmt w:val="bullet"/>
      <w:lvlText w:val=""/>
      <w:lvlJc w:val="left"/>
      <w:pPr>
        <w:ind w:left="3054"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0">
    <w:nsid w:val="50021AC3"/>
    <w:multiLevelType w:val="hybridMultilevel"/>
    <w:tmpl w:val="3398D8F0"/>
    <w:lvl w:ilvl="0" w:tplc="0419000D">
      <w:start w:val="1"/>
      <w:numFmt w:val="bullet"/>
      <w:lvlText w:val=""/>
      <w:lvlJc w:val="left"/>
      <w:pPr>
        <w:ind w:left="79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55BE2562"/>
    <w:multiLevelType w:val="hybridMultilevel"/>
    <w:tmpl w:val="AB44E43A"/>
    <w:lvl w:ilvl="0" w:tplc="0419000D">
      <w:start w:val="1"/>
      <w:numFmt w:val="bullet"/>
      <w:lvlText w:val=""/>
      <w:lvlJc w:val="left"/>
      <w:pPr>
        <w:ind w:left="1429"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BD131CD"/>
    <w:multiLevelType w:val="hybridMultilevel"/>
    <w:tmpl w:val="3896527E"/>
    <w:lvl w:ilvl="0" w:tplc="0419000D">
      <w:start w:val="1"/>
      <w:numFmt w:val="bullet"/>
      <w:lvlText w:val=""/>
      <w:lvlJc w:val="left"/>
      <w:pPr>
        <w:ind w:left="360" w:hanging="360"/>
      </w:pPr>
      <w:rPr>
        <w:rFonts w:ascii="Wingdings" w:hAnsi="Wingdings" w:hint="default"/>
      </w:rPr>
    </w:lvl>
    <w:lvl w:ilvl="1" w:tplc="2E9A20A4">
      <w:start w:val="1"/>
      <w:numFmt w:val="decimal"/>
      <w:lvlText w:val="%2."/>
      <w:lvlJc w:val="left"/>
      <w:pPr>
        <w:tabs>
          <w:tab w:val="num" w:pos="1440"/>
        </w:tabs>
        <w:ind w:left="1440" w:hanging="360"/>
      </w:pPr>
      <w:rPr>
        <w:b/>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65515B6"/>
    <w:multiLevelType w:val="hybridMultilevel"/>
    <w:tmpl w:val="4EE29530"/>
    <w:lvl w:ilvl="0" w:tplc="0419000D">
      <w:start w:val="1"/>
      <w:numFmt w:val="bullet"/>
      <w:lvlText w:val=""/>
      <w:lvlJc w:val="left"/>
      <w:pPr>
        <w:ind w:left="114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ABC5F85"/>
    <w:multiLevelType w:val="hybridMultilevel"/>
    <w:tmpl w:val="84F888A6"/>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5">
    <w:nsid w:val="7E8162DA"/>
    <w:multiLevelType w:val="hybridMultilevel"/>
    <w:tmpl w:val="0812EC6C"/>
    <w:lvl w:ilvl="0" w:tplc="0419000B">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6">
    <w:nsid w:val="7FB21CD3"/>
    <w:multiLevelType w:val="hybridMultilevel"/>
    <w:tmpl w:val="47AAB400"/>
    <w:lvl w:ilvl="0" w:tplc="0419000D">
      <w:start w:val="1"/>
      <w:numFmt w:val="bullet"/>
      <w:lvlText w:val=""/>
      <w:lvlJc w:val="left"/>
      <w:pPr>
        <w:ind w:left="1488" w:hanging="360"/>
      </w:pPr>
      <w:rPr>
        <w:rFonts w:ascii="Wingdings" w:hAnsi="Wingdings"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num w:numId="1">
    <w:abstractNumId w:val="26"/>
  </w:num>
  <w:num w:numId="2">
    <w:abstractNumId w:val="13"/>
  </w:num>
  <w:num w:numId="3">
    <w:abstractNumId w:val="27"/>
  </w:num>
  <w:num w:numId="4">
    <w:abstractNumId w:val="3"/>
  </w:num>
  <w:num w:numId="5">
    <w:abstractNumId w:val="35"/>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1"/>
  </w:num>
  <w:num w:numId="9">
    <w:abstractNumId w:val="30"/>
  </w:num>
  <w:num w:numId="10">
    <w:abstractNumId w:val="5"/>
  </w:num>
  <w:num w:numId="11">
    <w:abstractNumId w:val="20"/>
  </w:num>
  <w:num w:numId="12">
    <w:abstractNumId w:val="32"/>
  </w:num>
  <w:num w:numId="1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8"/>
  </w:num>
  <w:num w:numId="16">
    <w:abstractNumId w:val="16"/>
  </w:num>
  <w:num w:numId="17">
    <w:abstractNumId w:val="19"/>
  </w:num>
  <w:num w:numId="18">
    <w:abstractNumId w:val="23"/>
  </w:num>
  <w:num w:numId="19">
    <w:abstractNumId w:val="4"/>
  </w:num>
  <w:num w:numId="20">
    <w:abstractNumId w:val="14"/>
  </w:num>
  <w:num w:numId="21">
    <w:abstractNumId w:val="0"/>
  </w:num>
  <w:num w:numId="22">
    <w:abstractNumId w:val="6"/>
  </w:num>
  <w:num w:numId="23">
    <w:abstractNumId w:val="12"/>
  </w:num>
  <w:num w:numId="24">
    <w:abstractNumId w:val="29"/>
  </w:num>
  <w:num w:numId="25">
    <w:abstractNumId w:val="17"/>
  </w:num>
  <w:num w:numId="26">
    <w:abstractNumId w:val="9"/>
  </w:num>
  <w:num w:numId="27">
    <w:abstractNumId w:val="22"/>
  </w:num>
  <w:num w:numId="28">
    <w:abstractNumId w:val="24"/>
  </w:num>
  <w:num w:numId="29">
    <w:abstractNumId w:val="25"/>
  </w:num>
  <w:num w:numId="30">
    <w:abstractNumId w:val="1"/>
  </w:num>
  <w:num w:numId="31">
    <w:abstractNumId w:val="36"/>
  </w:num>
  <w:num w:numId="32">
    <w:abstractNumId w:val="2"/>
  </w:num>
  <w:num w:numId="33">
    <w:abstractNumId w:val="15"/>
  </w:num>
  <w:num w:numId="34">
    <w:abstractNumId w:val="34"/>
  </w:num>
  <w:num w:numId="35">
    <w:abstractNumId w:val="10"/>
  </w:num>
  <w:num w:numId="36">
    <w:abstractNumId w:val="28"/>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668A2"/>
    <w:rsid w:val="000000EB"/>
    <w:rsid w:val="000002E3"/>
    <w:rsid w:val="00000869"/>
    <w:rsid w:val="0000087D"/>
    <w:rsid w:val="000008E0"/>
    <w:rsid w:val="00000A43"/>
    <w:rsid w:val="00000B76"/>
    <w:rsid w:val="00000B77"/>
    <w:rsid w:val="00000D61"/>
    <w:rsid w:val="0000105C"/>
    <w:rsid w:val="000013C0"/>
    <w:rsid w:val="000013D9"/>
    <w:rsid w:val="00001A69"/>
    <w:rsid w:val="00001AAD"/>
    <w:rsid w:val="00002306"/>
    <w:rsid w:val="000024A3"/>
    <w:rsid w:val="000025F9"/>
    <w:rsid w:val="0000293E"/>
    <w:rsid w:val="00002D87"/>
    <w:rsid w:val="00002F17"/>
    <w:rsid w:val="00002F37"/>
    <w:rsid w:val="0000321F"/>
    <w:rsid w:val="0000333A"/>
    <w:rsid w:val="000035B4"/>
    <w:rsid w:val="0000364F"/>
    <w:rsid w:val="0000391C"/>
    <w:rsid w:val="00003DEF"/>
    <w:rsid w:val="00003E1B"/>
    <w:rsid w:val="00003EFA"/>
    <w:rsid w:val="00003FA2"/>
    <w:rsid w:val="000040D1"/>
    <w:rsid w:val="000043B8"/>
    <w:rsid w:val="0000480B"/>
    <w:rsid w:val="00004893"/>
    <w:rsid w:val="000048D7"/>
    <w:rsid w:val="00004BAD"/>
    <w:rsid w:val="00004CBF"/>
    <w:rsid w:val="00004D62"/>
    <w:rsid w:val="00004DD1"/>
    <w:rsid w:val="00004DEF"/>
    <w:rsid w:val="00004F15"/>
    <w:rsid w:val="0000523A"/>
    <w:rsid w:val="0000527D"/>
    <w:rsid w:val="000052B6"/>
    <w:rsid w:val="000052FF"/>
    <w:rsid w:val="000057BF"/>
    <w:rsid w:val="00005954"/>
    <w:rsid w:val="00005BE7"/>
    <w:rsid w:val="00005CB1"/>
    <w:rsid w:val="00005D1F"/>
    <w:rsid w:val="00006467"/>
    <w:rsid w:val="00006906"/>
    <w:rsid w:val="00006F37"/>
    <w:rsid w:val="000071D3"/>
    <w:rsid w:val="000072A0"/>
    <w:rsid w:val="000072D9"/>
    <w:rsid w:val="00007555"/>
    <w:rsid w:val="00007686"/>
    <w:rsid w:val="000077A1"/>
    <w:rsid w:val="0000787A"/>
    <w:rsid w:val="0000793B"/>
    <w:rsid w:val="000079E0"/>
    <w:rsid w:val="00007E1E"/>
    <w:rsid w:val="00007E8B"/>
    <w:rsid w:val="0001016F"/>
    <w:rsid w:val="000101DD"/>
    <w:rsid w:val="00010AC3"/>
    <w:rsid w:val="00010F71"/>
    <w:rsid w:val="00011007"/>
    <w:rsid w:val="000114AC"/>
    <w:rsid w:val="000115A5"/>
    <w:rsid w:val="000117E6"/>
    <w:rsid w:val="00011983"/>
    <w:rsid w:val="00011BDF"/>
    <w:rsid w:val="00011E06"/>
    <w:rsid w:val="00011FF4"/>
    <w:rsid w:val="000121DB"/>
    <w:rsid w:val="000123B2"/>
    <w:rsid w:val="000123FA"/>
    <w:rsid w:val="000124A0"/>
    <w:rsid w:val="00012689"/>
    <w:rsid w:val="00012CEA"/>
    <w:rsid w:val="00012D08"/>
    <w:rsid w:val="000135B8"/>
    <w:rsid w:val="0001376D"/>
    <w:rsid w:val="00013B4B"/>
    <w:rsid w:val="00013DA3"/>
    <w:rsid w:val="00014262"/>
    <w:rsid w:val="000142B6"/>
    <w:rsid w:val="000142C7"/>
    <w:rsid w:val="0001444E"/>
    <w:rsid w:val="00014506"/>
    <w:rsid w:val="00014514"/>
    <w:rsid w:val="000147F0"/>
    <w:rsid w:val="00014D37"/>
    <w:rsid w:val="00014E89"/>
    <w:rsid w:val="00014EC1"/>
    <w:rsid w:val="00015303"/>
    <w:rsid w:val="000153B2"/>
    <w:rsid w:val="000153FF"/>
    <w:rsid w:val="00015440"/>
    <w:rsid w:val="00015505"/>
    <w:rsid w:val="0001554D"/>
    <w:rsid w:val="000157DC"/>
    <w:rsid w:val="0001582C"/>
    <w:rsid w:val="00015EC2"/>
    <w:rsid w:val="00015F46"/>
    <w:rsid w:val="00016167"/>
    <w:rsid w:val="00016208"/>
    <w:rsid w:val="000169B6"/>
    <w:rsid w:val="00016DAF"/>
    <w:rsid w:val="00017127"/>
    <w:rsid w:val="00017345"/>
    <w:rsid w:val="00017379"/>
    <w:rsid w:val="0001759E"/>
    <w:rsid w:val="000178CF"/>
    <w:rsid w:val="000179CD"/>
    <w:rsid w:val="000179DC"/>
    <w:rsid w:val="00017C3E"/>
    <w:rsid w:val="0002075D"/>
    <w:rsid w:val="0002111D"/>
    <w:rsid w:val="000214DF"/>
    <w:rsid w:val="00021A79"/>
    <w:rsid w:val="00021F61"/>
    <w:rsid w:val="00021F80"/>
    <w:rsid w:val="00022092"/>
    <w:rsid w:val="000225CF"/>
    <w:rsid w:val="00022890"/>
    <w:rsid w:val="00022985"/>
    <w:rsid w:val="000229A7"/>
    <w:rsid w:val="00022A26"/>
    <w:rsid w:val="00022AED"/>
    <w:rsid w:val="00022D24"/>
    <w:rsid w:val="00022E3D"/>
    <w:rsid w:val="000231AD"/>
    <w:rsid w:val="0002326B"/>
    <w:rsid w:val="000232AC"/>
    <w:rsid w:val="000232D5"/>
    <w:rsid w:val="0002331A"/>
    <w:rsid w:val="00023723"/>
    <w:rsid w:val="00023AA7"/>
    <w:rsid w:val="00023B49"/>
    <w:rsid w:val="00023D41"/>
    <w:rsid w:val="00023DC6"/>
    <w:rsid w:val="00023E06"/>
    <w:rsid w:val="00023FB7"/>
    <w:rsid w:val="00024A17"/>
    <w:rsid w:val="00024EA6"/>
    <w:rsid w:val="00024EB1"/>
    <w:rsid w:val="000251AC"/>
    <w:rsid w:val="0002536C"/>
    <w:rsid w:val="00025590"/>
    <w:rsid w:val="000256BC"/>
    <w:rsid w:val="000256CE"/>
    <w:rsid w:val="00025A1D"/>
    <w:rsid w:val="00025AE2"/>
    <w:rsid w:val="00025D0B"/>
    <w:rsid w:val="00026498"/>
    <w:rsid w:val="000265B6"/>
    <w:rsid w:val="00026676"/>
    <w:rsid w:val="0002694E"/>
    <w:rsid w:val="00026B19"/>
    <w:rsid w:val="00027501"/>
    <w:rsid w:val="000275C1"/>
    <w:rsid w:val="00027951"/>
    <w:rsid w:val="00027A00"/>
    <w:rsid w:val="00027CA6"/>
    <w:rsid w:val="00027CAD"/>
    <w:rsid w:val="00027F01"/>
    <w:rsid w:val="000301E7"/>
    <w:rsid w:val="00030231"/>
    <w:rsid w:val="00030247"/>
    <w:rsid w:val="0003051F"/>
    <w:rsid w:val="000305EE"/>
    <w:rsid w:val="000306E8"/>
    <w:rsid w:val="00030861"/>
    <w:rsid w:val="000308E9"/>
    <w:rsid w:val="00030964"/>
    <w:rsid w:val="00030BDF"/>
    <w:rsid w:val="000311A0"/>
    <w:rsid w:val="0003161A"/>
    <w:rsid w:val="000318EF"/>
    <w:rsid w:val="00031B78"/>
    <w:rsid w:val="00031BDE"/>
    <w:rsid w:val="000321A0"/>
    <w:rsid w:val="00032780"/>
    <w:rsid w:val="00032962"/>
    <w:rsid w:val="00032D7E"/>
    <w:rsid w:val="00032EAB"/>
    <w:rsid w:val="000332CF"/>
    <w:rsid w:val="000333C2"/>
    <w:rsid w:val="000334B5"/>
    <w:rsid w:val="00033541"/>
    <w:rsid w:val="0003359C"/>
    <w:rsid w:val="0003388D"/>
    <w:rsid w:val="00033A49"/>
    <w:rsid w:val="00033B75"/>
    <w:rsid w:val="00033E0F"/>
    <w:rsid w:val="0003411C"/>
    <w:rsid w:val="00034234"/>
    <w:rsid w:val="0003469C"/>
    <w:rsid w:val="0003493A"/>
    <w:rsid w:val="000349C3"/>
    <w:rsid w:val="00034AE5"/>
    <w:rsid w:val="00034C44"/>
    <w:rsid w:val="00034D5B"/>
    <w:rsid w:val="00034E09"/>
    <w:rsid w:val="00034EB5"/>
    <w:rsid w:val="00035775"/>
    <w:rsid w:val="00035A33"/>
    <w:rsid w:val="00035C45"/>
    <w:rsid w:val="00035E8D"/>
    <w:rsid w:val="00035F35"/>
    <w:rsid w:val="00035F86"/>
    <w:rsid w:val="00036072"/>
    <w:rsid w:val="000361C5"/>
    <w:rsid w:val="00036469"/>
    <w:rsid w:val="00036C1B"/>
    <w:rsid w:val="00036C9A"/>
    <w:rsid w:val="00036CBD"/>
    <w:rsid w:val="00036E11"/>
    <w:rsid w:val="00037408"/>
    <w:rsid w:val="00037417"/>
    <w:rsid w:val="0003744F"/>
    <w:rsid w:val="0003764D"/>
    <w:rsid w:val="0003785D"/>
    <w:rsid w:val="00037904"/>
    <w:rsid w:val="00037A43"/>
    <w:rsid w:val="00037F12"/>
    <w:rsid w:val="00037F8E"/>
    <w:rsid w:val="00040069"/>
    <w:rsid w:val="0004028D"/>
    <w:rsid w:val="00040577"/>
    <w:rsid w:val="0004060F"/>
    <w:rsid w:val="00040A04"/>
    <w:rsid w:val="00040A86"/>
    <w:rsid w:val="00041240"/>
    <w:rsid w:val="000414E5"/>
    <w:rsid w:val="00041C1A"/>
    <w:rsid w:val="00041CAC"/>
    <w:rsid w:val="00041DCC"/>
    <w:rsid w:val="00041E23"/>
    <w:rsid w:val="00041EF0"/>
    <w:rsid w:val="0004210A"/>
    <w:rsid w:val="00042346"/>
    <w:rsid w:val="0004265B"/>
    <w:rsid w:val="00042D16"/>
    <w:rsid w:val="00042D25"/>
    <w:rsid w:val="00042DC5"/>
    <w:rsid w:val="00043189"/>
    <w:rsid w:val="000431D7"/>
    <w:rsid w:val="0004334B"/>
    <w:rsid w:val="00043445"/>
    <w:rsid w:val="0004345E"/>
    <w:rsid w:val="00043523"/>
    <w:rsid w:val="00043635"/>
    <w:rsid w:val="0004383D"/>
    <w:rsid w:val="00043A01"/>
    <w:rsid w:val="00043A23"/>
    <w:rsid w:val="00043AEB"/>
    <w:rsid w:val="00043AEE"/>
    <w:rsid w:val="00043B1B"/>
    <w:rsid w:val="00043D68"/>
    <w:rsid w:val="00043DA3"/>
    <w:rsid w:val="00043F46"/>
    <w:rsid w:val="00044221"/>
    <w:rsid w:val="00044300"/>
    <w:rsid w:val="00044335"/>
    <w:rsid w:val="000448A8"/>
    <w:rsid w:val="00044CD1"/>
    <w:rsid w:val="00044FDC"/>
    <w:rsid w:val="00045236"/>
    <w:rsid w:val="00045402"/>
    <w:rsid w:val="0004572A"/>
    <w:rsid w:val="00045AEC"/>
    <w:rsid w:val="00045CB0"/>
    <w:rsid w:val="00045F74"/>
    <w:rsid w:val="00046088"/>
    <w:rsid w:val="00046179"/>
    <w:rsid w:val="000465D4"/>
    <w:rsid w:val="000468B6"/>
    <w:rsid w:val="00046B2F"/>
    <w:rsid w:val="00046CD4"/>
    <w:rsid w:val="00046DD8"/>
    <w:rsid w:val="00047180"/>
    <w:rsid w:val="00047320"/>
    <w:rsid w:val="00047407"/>
    <w:rsid w:val="000475CA"/>
    <w:rsid w:val="000475D4"/>
    <w:rsid w:val="000475E0"/>
    <w:rsid w:val="00047650"/>
    <w:rsid w:val="0004772B"/>
    <w:rsid w:val="00047802"/>
    <w:rsid w:val="0004783E"/>
    <w:rsid w:val="00047AFF"/>
    <w:rsid w:val="00047D33"/>
    <w:rsid w:val="00047EFB"/>
    <w:rsid w:val="00050099"/>
    <w:rsid w:val="000504F1"/>
    <w:rsid w:val="0005062F"/>
    <w:rsid w:val="000506EB"/>
    <w:rsid w:val="00050C0E"/>
    <w:rsid w:val="00050F63"/>
    <w:rsid w:val="000510B1"/>
    <w:rsid w:val="0005154B"/>
    <w:rsid w:val="0005163B"/>
    <w:rsid w:val="00051771"/>
    <w:rsid w:val="00051BAA"/>
    <w:rsid w:val="00051DA7"/>
    <w:rsid w:val="00051E9A"/>
    <w:rsid w:val="00051F8D"/>
    <w:rsid w:val="00052033"/>
    <w:rsid w:val="0005225E"/>
    <w:rsid w:val="000522CF"/>
    <w:rsid w:val="0005238B"/>
    <w:rsid w:val="0005258C"/>
    <w:rsid w:val="00052B25"/>
    <w:rsid w:val="00052E21"/>
    <w:rsid w:val="00052E47"/>
    <w:rsid w:val="00052E7D"/>
    <w:rsid w:val="00052EDC"/>
    <w:rsid w:val="0005343D"/>
    <w:rsid w:val="00053861"/>
    <w:rsid w:val="00053B5E"/>
    <w:rsid w:val="00053E8C"/>
    <w:rsid w:val="00053FF6"/>
    <w:rsid w:val="000541C7"/>
    <w:rsid w:val="00054429"/>
    <w:rsid w:val="000547C9"/>
    <w:rsid w:val="000549BD"/>
    <w:rsid w:val="00054B8D"/>
    <w:rsid w:val="0005514A"/>
    <w:rsid w:val="00055216"/>
    <w:rsid w:val="000553E9"/>
    <w:rsid w:val="000554B9"/>
    <w:rsid w:val="000558EA"/>
    <w:rsid w:val="00055AF0"/>
    <w:rsid w:val="00055AFC"/>
    <w:rsid w:val="00055CC2"/>
    <w:rsid w:val="00055EFE"/>
    <w:rsid w:val="00056084"/>
    <w:rsid w:val="00056199"/>
    <w:rsid w:val="0005621E"/>
    <w:rsid w:val="000562E8"/>
    <w:rsid w:val="00056474"/>
    <w:rsid w:val="00056668"/>
    <w:rsid w:val="000567F6"/>
    <w:rsid w:val="000568D9"/>
    <w:rsid w:val="000568DB"/>
    <w:rsid w:val="0005693E"/>
    <w:rsid w:val="00056DEE"/>
    <w:rsid w:val="00056E51"/>
    <w:rsid w:val="00056EBE"/>
    <w:rsid w:val="00056FE8"/>
    <w:rsid w:val="000571FC"/>
    <w:rsid w:val="000572A7"/>
    <w:rsid w:val="0005742E"/>
    <w:rsid w:val="000575DA"/>
    <w:rsid w:val="00057649"/>
    <w:rsid w:val="00057F9F"/>
    <w:rsid w:val="00060003"/>
    <w:rsid w:val="0006045A"/>
    <w:rsid w:val="000606A7"/>
    <w:rsid w:val="00060831"/>
    <w:rsid w:val="000608C2"/>
    <w:rsid w:val="00060929"/>
    <w:rsid w:val="000609E8"/>
    <w:rsid w:val="00060BD9"/>
    <w:rsid w:val="0006106B"/>
    <w:rsid w:val="0006115D"/>
    <w:rsid w:val="00061290"/>
    <w:rsid w:val="000617EB"/>
    <w:rsid w:val="00061858"/>
    <w:rsid w:val="00061A7F"/>
    <w:rsid w:val="00061ABB"/>
    <w:rsid w:val="00061F96"/>
    <w:rsid w:val="00061F9E"/>
    <w:rsid w:val="00062225"/>
    <w:rsid w:val="000624B6"/>
    <w:rsid w:val="000626E6"/>
    <w:rsid w:val="0006299C"/>
    <w:rsid w:val="000629B7"/>
    <w:rsid w:val="00062A36"/>
    <w:rsid w:val="00063920"/>
    <w:rsid w:val="00063C35"/>
    <w:rsid w:val="00063C3E"/>
    <w:rsid w:val="00063CDB"/>
    <w:rsid w:val="00063E54"/>
    <w:rsid w:val="00063EB0"/>
    <w:rsid w:val="00063EE3"/>
    <w:rsid w:val="00064140"/>
    <w:rsid w:val="0006418C"/>
    <w:rsid w:val="00064278"/>
    <w:rsid w:val="000643B3"/>
    <w:rsid w:val="00064634"/>
    <w:rsid w:val="000648BD"/>
    <w:rsid w:val="000648E1"/>
    <w:rsid w:val="00064C40"/>
    <w:rsid w:val="00064C49"/>
    <w:rsid w:val="00064EDE"/>
    <w:rsid w:val="00065144"/>
    <w:rsid w:val="000652DA"/>
    <w:rsid w:val="0006533B"/>
    <w:rsid w:val="000653F6"/>
    <w:rsid w:val="0006541A"/>
    <w:rsid w:val="00065587"/>
    <w:rsid w:val="00065939"/>
    <w:rsid w:val="00065DA7"/>
    <w:rsid w:val="00065EC4"/>
    <w:rsid w:val="00066709"/>
    <w:rsid w:val="000668EA"/>
    <w:rsid w:val="00066B8C"/>
    <w:rsid w:val="00066C5B"/>
    <w:rsid w:val="00066CD7"/>
    <w:rsid w:val="00066D6E"/>
    <w:rsid w:val="000672BA"/>
    <w:rsid w:val="000673C6"/>
    <w:rsid w:val="000677D7"/>
    <w:rsid w:val="0006792D"/>
    <w:rsid w:val="00067CA7"/>
    <w:rsid w:val="0007004C"/>
    <w:rsid w:val="0007030F"/>
    <w:rsid w:val="00070419"/>
    <w:rsid w:val="000707DE"/>
    <w:rsid w:val="000708D4"/>
    <w:rsid w:val="000709EA"/>
    <w:rsid w:val="00070C89"/>
    <w:rsid w:val="00070CDC"/>
    <w:rsid w:val="00070F24"/>
    <w:rsid w:val="000711C0"/>
    <w:rsid w:val="000713B6"/>
    <w:rsid w:val="0007162A"/>
    <w:rsid w:val="0007188E"/>
    <w:rsid w:val="000718E6"/>
    <w:rsid w:val="00071DC1"/>
    <w:rsid w:val="00071EEE"/>
    <w:rsid w:val="0007220D"/>
    <w:rsid w:val="00072378"/>
    <w:rsid w:val="000723C8"/>
    <w:rsid w:val="00072400"/>
    <w:rsid w:val="000725FC"/>
    <w:rsid w:val="00072813"/>
    <w:rsid w:val="00072866"/>
    <w:rsid w:val="00072C68"/>
    <w:rsid w:val="00072D35"/>
    <w:rsid w:val="00072D65"/>
    <w:rsid w:val="00072EBB"/>
    <w:rsid w:val="00072ED6"/>
    <w:rsid w:val="00072F39"/>
    <w:rsid w:val="00072FC2"/>
    <w:rsid w:val="00073085"/>
    <w:rsid w:val="000731DA"/>
    <w:rsid w:val="000736E7"/>
    <w:rsid w:val="000739C6"/>
    <w:rsid w:val="00073B37"/>
    <w:rsid w:val="00073F4A"/>
    <w:rsid w:val="00074336"/>
    <w:rsid w:val="000747EC"/>
    <w:rsid w:val="00074B67"/>
    <w:rsid w:val="00075328"/>
    <w:rsid w:val="00075332"/>
    <w:rsid w:val="0007551B"/>
    <w:rsid w:val="00075812"/>
    <w:rsid w:val="00075F50"/>
    <w:rsid w:val="00075F77"/>
    <w:rsid w:val="00076144"/>
    <w:rsid w:val="000761EE"/>
    <w:rsid w:val="000765CE"/>
    <w:rsid w:val="000766C2"/>
    <w:rsid w:val="000766DA"/>
    <w:rsid w:val="00076713"/>
    <w:rsid w:val="0007693F"/>
    <w:rsid w:val="00076B30"/>
    <w:rsid w:val="00076D54"/>
    <w:rsid w:val="00077203"/>
    <w:rsid w:val="0007744C"/>
    <w:rsid w:val="000774EC"/>
    <w:rsid w:val="000775BF"/>
    <w:rsid w:val="000775EF"/>
    <w:rsid w:val="00077697"/>
    <w:rsid w:val="00077BFE"/>
    <w:rsid w:val="00080167"/>
    <w:rsid w:val="000804A5"/>
    <w:rsid w:val="00080766"/>
    <w:rsid w:val="000807B5"/>
    <w:rsid w:val="00080924"/>
    <w:rsid w:val="00080D51"/>
    <w:rsid w:val="00080F13"/>
    <w:rsid w:val="00080F38"/>
    <w:rsid w:val="000812AE"/>
    <w:rsid w:val="00081728"/>
    <w:rsid w:val="000818F4"/>
    <w:rsid w:val="00081935"/>
    <w:rsid w:val="0008210A"/>
    <w:rsid w:val="00082328"/>
    <w:rsid w:val="000827D4"/>
    <w:rsid w:val="00082939"/>
    <w:rsid w:val="00082D42"/>
    <w:rsid w:val="00082E2C"/>
    <w:rsid w:val="000832B1"/>
    <w:rsid w:val="00083308"/>
    <w:rsid w:val="00083674"/>
    <w:rsid w:val="000838E8"/>
    <w:rsid w:val="00083969"/>
    <w:rsid w:val="000839F5"/>
    <w:rsid w:val="00083D0C"/>
    <w:rsid w:val="00083DFE"/>
    <w:rsid w:val="00083E67"/>
    <w:rsid w:val="00083EA2"/>
    <w:rsid w:val="00083F0A"/>
    <w:rsid w:val="0008400A"/>
    <w:rsid w:val="00084215"/>
    <w:rsid w:val="00084595"/>
    <w:rsid w:val="0008482C"/>
    <w:rsid w:val="000848B3"/>
    <w:rsid w:val="000849D9"/>
    <w:rsid w:val="00084F78"/>
    <w:rsid w:val="0008511A"/>
    <w:rsid w:val="000852CE"/>
    <w:rsid w:val="0008547C"/>
    <w:rsid w:val="000856FF"/>
    <w:rsid w:val="000858DB"/>
    <w:rsid w:val="000859D5"/>
    <w:rsid w:val="00085C09"/>
    <w:rsid w:val="00085E3E"/>
    <w:rsid w:val="000867AF"/>
    <w:rsid w:val="00086C39"/>
    <w:rsid w:val="00087821"/>
    <w:rsid w:val="00087C0E"/>
    <w:rsid w:val="00087EA6"/>
    <w:rsid w:val="00087F46"/>
    <w:rsid w:val="000900A9"/>
    <w:rsid w:val="0009011C"/>
    <w:rsid w:val="00090274"/>
    <w:rsid w:val="000903B7"/>
    <w:rsid w:val="000904C4"/>
    <w:rsid w:val="00090D04"/>
    <w:rsid w:val="00091407"/>
    <w:rsid w:val="00091416"/>
    <w:rsid w:val="00091806"/>
    <w:rsid w:val="0009185C"/>
    <w:rsid w:val="000918CB"/>
    <w:rsid w:val="0009199F"/>
    <w:rsid w:val="00091B46"/>
    <w:rsid w:val="00091B6F"/>
    <w:rsid w:val="00091CF7"/>
    <w:rsid w:val="00092011"/>
    <w:rsid w:val="00092241"/>
    <w:rsid w:val="00092332"/>
    <w:rsid w:val="0009269C"/>
    <w:rsid w:val="00092A90"/>
    <w:rsid w:val="00092AEA"/>
    <w:rsid w:val="00093388"/>
    <w:rsid w:val="000933E0"/>
    <w:rsid w:val="0009359E"/>
    <w:rsid w:val="00093613"/>
    <w:rsid w:val="00093ABF"/>
    <w:rsid w:val="00093D02"/>
    <w:rsid w:val="00094060"/>
    <w:rsid w:val="000942F5"/>
    <w:rsid w:val="00094557"/>
    <w:rsid w:val="000945C4"/>
    <w:rsid w:val="00094687"/>
    <w:rsid w:val="00094869"/>
    <w:rsid w:val="00094892"/>
    <w:rsid w:val="000949CD"/>
    <w:rsid w:val="000949DB"/>
    <w:rsid w:val="00094AD4"/>
    <w:rsid w:val="00094BAD"/>
    <w:rsid w:val="00094C45"/>
    <w:rsid w:val="00094D9B"/>
    <w:rsid w:val="00094EE2"/>
    <w:rsid w:val="00094EEC"/>
    <w:rsid w:val="00094F6E"/>
    <w:rsid w:val="000953D9"/>
    <w:rsid w:val="000956ED"/>
    <w:rsid w:val="00095792"/>
    <w:rsid w:val="000957B1"/>
    <w:rsid w:val="0009587A"/>
    <w:rsid w:val="000959DA"/>
    <w:rsid w:val="00095AA9"/>
    <w:rsid w:val="00095B0C"/>
    <w:rsid w:val="00096060"/>
    <w:rsid w:val="00096327"/>
    <w:rsid w:val="00096560"/>
    <w:rsid w:val="0009664F"/>
    <w:rsid w:val="00096A28"/>
    <w:rsid w:val="00096A63"/>
    <w:rsid w:val="00096AB3"/>
    <w:rsid w:val="00096D09"/>
    <w:rsid w:val="00096D62"/>
    <w:rsid w:val="00096DA4"/>
    <w:rsid w:val="00097052"/>
    <w:rsid w:val="0009739B"/>
    <w:rsid w:val="0009744C"/>
    <w:rsid w:val="00097686"/>
    <w:rsid w:val="00097750"/>
    <w:rsid w:val="00097760"/>
    <w:rsid w:val="000979B7"/>
    <w:rsid w:val="00097AEE"/>
    <w:rsid w:val="00097DCB"/>
    <w:rsid w:val="000A0471"/>
    <w:rsid w:val="000A057A"/>
    <w:rsid w:val="000A0620"/>
    <w:rsid w:val="000A0625"/>
    <w:rsid w:val="000A06CA"/>
    <w:rsid w:val="000A0709"/>
    <w:rsid w:val="000A0861"/>
    <w:rsid w:val="000A0933"/>
    <w:rsid w:val="000A0B46"/>
    <w:rsid w:val="000A1445"/>
    <w:rsid w:val="000A144B"/>
    <w:rsid w:val="000A1665"/>
    <w:rsid w:val="000A1C82"/>
    <w:rsid w:val="000A2052"/>
    <w:rsid w:val="000A233F"/>
    <w:rsid w:val="000A2372"/>
    <w:rsid w:val="000A2582"/>
    <w:rsid w:val="000A2631"/>
    <w:rsid w:val="000A2A30"/>
    <w:rsid w:val="000A2A3D"/>
    <w:rsid w:val="000A2A4E"/>
    <w:rsid w:val="000A2B46"/>
    <w:rsid w:val="000A2C0A"/>
    <w:rsid w:val="000A2DBC"/>
    <w:rsid w:val="000A3092"/>
    <w:rsid w:val="000A3133"/>
    <w:rsid w:val="000A32DD"/>
    <w:rsid w:val="000A3788"/>
    <w:rsid w:val="000A387F"/>
    <w:rsid w:val="000A3EE9"/>
    <w:rsid w:val="000A40A9"/>
    <w:rsid w:val="000A4230"/>
    <w:rsid w:val="000A42E6"/>
    <w:rsid w:val="000A458C"/>
    <w:rsid w:val="000A4ADB"/>
    <w:rsid w:val="000A53B8"/>
    <w:rsid w:val="000A54CD"/>
    <w:rsid w:val="000A5721"/>
    <w:rsid w:val="000A58DA"/>
    <w:rsid w:val="000A5988"/>
    <w:rsid w:val="000A63D0"/>
    <w:rsid w:val="000A6474"/>
    <w:rsid w:val="000A6574"/>
    <w:rsid w:val="000A663A"/>
    <w:rsid w:val="000A6696"/>
    <w:rsid w:val="000A6E46"/>
    <w:rsid w:val="000A6E9F"/>
    <w:rsid w:val="000A6EC8"/>
    <w:rsid w:val="000A7264"/>
    <w:rsid w:val="000A7463"/>
    <w:rsid w:val="000A75AA"/>
    <w:rsid w:val="000A7605"/>
    <w:rsid w:val="000A7771"/>
    <w:rsid w:val="000A7C1C"/>
    <w:rsid w:val="000A7D3A"/>
    <w:rsid w:val="000B00CD"/>
    <w:rsid w:val="000B032D"/>
    <w:rsid w:val="000B04A7"/>
    <w:rsid w:val="000B0532"/>
    <w:rsid w:val="000B0765"/>
    <w:rsid w:val="000B0A4D"/>
    <w:rsid w:val="000B0B8C"/>
    <w:rsid w:val="000B0BCC"/>
    <w:rsid w:val="000B0BF3"/>
    <w:rsid w:val="000B0CA3"/>
    <w:rsid w:val="000B0F14"/>
    <w:rsid w:val="000B1302"/>
    <w:rsid w:val="000B13FA"/>
    <w:rsid w:val="000B14BB"/>
    <w:rsid w:val="000B18A2"/>
    <w:rsid w:val="000B1C67"/>
    <w:rsid w:val="000B1F3E"/>
    <w:rsid w:val="000B2527"/>
    <w:rsid w:val="000B2599"/>
    <w:rsid w:val="000B2767"/>
    <w:rsid w:val="000B290A"/>
    <w:rsid w:val="000B2C9E"/>
    <w:rsid w:val="000B2CE1"/>
    <w:rsid w:val="000B2F6D"/>
    <w:rsid w:val="000B30A1"/>
    <w:rsid w:val="000B323B"/>
    <w:rsid w:val="000B3F1B"/>
    <w:rsid w:val="000B3F96"/>
    <w:rsid w:val="000B4195"/>
    <w:rsid w:val="000B420E"/>
    <w:rsid w:val="000B4316"/>
    <w:rsid w:val="000B44F8"/>
    <w:rsid w:val="000B475E"/>
    <w:rsid w:val="000B4926"/>
    <w:rsid w:val="000B49A7"/>
    <w:rsid w:val="000B4AA7"/>
    <w:rsid w:val="000B4B13"/>
    <w:rsid w:val="000B4C03"/>
    <w:rsid w:val="000B4CFF"/>
    <w:rsid w:val="000B4DC5"/>
    <w:rsid w:val="000B5184"/>
    <w:rsid w:val="000B581E"/>
    <w:rsid w:val="000B5B83"/>
    <w:rsid w:val="000B5DBB"/>
    <w:rsid w:val="000B6577"/>
    <w:rsid w:val="000B6801"/>
    <w:rsid w:val="000B6A8F"/>
    <w:rsid w:val="000B6C40"/>
    <w:rsid w:val="000B6F5C"/>
    <w:rsid w:val="000B7000"/>
    <w:rsid w:val="000B73AE"/>
    <w:rsid w:val="000B7442"/>
    <w:rsid w:val="000B790F"/>
    <w:rsid w:val="000B7C4B"/>
    <w:rsid w:val="000B7C5D"/>
    <w:rsid w:val="000B7D4F"/>
    <w:rsid w:val="000B7D6B"/>
    <w:rsid w:val="000B7E7B"/>
    <w:rsid w:val="000B7EDE"/>
    <w:rsid w:val="000B7F23"/>
    <w:rsid w:val="000B7F97"/>
    <w:rsid w:val="000C02A9"/>
    <w:rsid w:val="000C0A53"/>
    <w:rsid w:val="000C0B4C"/>
    <w:rsid w:val="000C111C"/>
    <w:rsid w:val="000C11B5"/>
    <w:rsid w:val="000C1518"/>
    <w:rsid w:val="000C151E"/>
    <w:rsid w:val="000C1AF6"/>
    <w:rsid w:val="000C1BDC"/>
    <w:rsid w:val="000C1C4C"/>
    <w:rsid w:val="000C1D17"/>
    <w:rsid w:val="000C1DA4"/>
    <w:rsid w:val="000C1EC7"/>
    <w:rsid w:val="000C21C8"/>
    <w:rsid w:val="000C231C"/>
    <w:rsid w:val="000C2467"/>
    <w:rsid w:val="000C265C"/>
    <w:rsid w:val="000C29AE"/>
    <w:rsid w:val="000C2F44"/>
    <w:rsid w:val="000C2F7B"/>
    <w:rsid w:val="000C396E"/>
    <w:rsid w:val="000C3A98"/>
    <w:rsid w:val="000C3DDE"/>
    <w:rsid w:val="000C3F8C"/>
    <w:rsid w:val="000C3FCF"/>
    <w:rsid w:val="000C41FD"/>
    <w:rsid w:val="000C4388"/>
    <w:rsid w:val="000C4495"/>
    <w:rsid w:val="000C484A"/>
    <w:rsid w:val="000C490C"/>
    <w:rsid w:val="000C4B3A"/>
    <w:rsid w:val="000C4DB2"/>
    <w:rsid w:val="000C52BC"/>
    <w:rsid w:val="000C5AD5"/>
    <w:rsid w:val="000C5D46"/>
    <w:rsid w:val="000C5D48"/>
    <w:rsid w:val="000C5D89"/>
    <w:rsid w:val="000C5E04"/>
    <w:rsid w:val="000C60E5"/>
    <w:rsid w:val="000C660D"/>
    <w:rsid w:val="000C6D3B"/>
    <w:rsid w:val="000C6E64"/>
    <w:rsid w:val="000C6E96"/>
    <w:rsid w:val="000C6F75"/>
    <w:rsid w:val="000C7CED"/>
    <w:rsid w:val="000D0238"/>
    <w:rsid w:val="000D0354"/>
    <w:rsid w:val="000D05CB"/>
    <w:rsid w:val="000D06CC"/>
    <w:rsid w:val="000D095D"/>
    <w:rsid w:val="000D1154"/>
    <w:rsid w:val="000D12B5"/>
    <w:rsid w:val="000D167C"/>
    <w:rsid w:val="000D1754"/>
    <w:rsid w:val="000D193F"/>
    <w:rsid w:val="000D1C5C"/>
    <w:rsid w:val="000D1C85"/>
    <w:rsid w:val="000D1CEA"/>
    <w:rsid w:val="000D1D6C"/>
    <w:rsid w:val="000D1F82"/>
    <w:rsid w:val="000D21FD"/>
    <w:rsid w:val="000D2254"/>
    <w:rsid w:val="000D26C2"/>
    <w:rsid w:val="000D28F7"/>
    <w:rsid w:val="000D29A6"/>
    <w:rsid w:val="000D2A1A"/>
    <w:rsid w:val="000D3184"/>
    <w:rsid w:val="000D321B"/>
    <w:rsid w:val="000D3360"/>
    <w:rsid w:val="000D34AB"/>
    <w:rsid w:val="000D34E6"/>
    <w:rsid w:val="000D3761"/>
    <w:rsid w:val="000D3B9D"/>
    <w:rsid w:val="000D419E"/>
    <w:rsid w:val="000D4541"/>
    <w:rsid w:val="000D464B"/>
    <w:rsid w:val="000D468A"/>
    <w:rsid w:val="000D4725"/>
    <w:rsid w:val="000D4D44"/>
    <w:rsid w:val="000D54DC"/>
    <w:rsid w:val="000D5561"/>
    <w:rsid w:val="000D5791"/>
    <w:rsid w:val="000D5ACC"/>
    <w:rsid w:val="000D5ED1"/>
    <w:rsid w:val="000D6263"/>
    <w:rsid w:val="000D628B"/>
    <w:rsid w:val="000D64B8"/>
    <w:rsid w:val="000D65E1"/>
    <w:rsid w:val="000D6CEA"/>
    <w:rsid w:val="000D704B"/>
    <w:rsid w:val="000D70E8"/>
    <w:rsid w:val="000D714B"/>
    <w:rsid w:val="000D72DE"/>
    <w:rsid w:val="000D76D5"/>
    <w:rsid w:val="000D79AD"/>
    <w:rsid w:val="000D7FF5"/>
    <w:rsid w:val="000E02F2"/>
    <w:rsid w:val="000E05F6"/>
    <w:rsid w:val="000E0AED"/>
    <w:rsid w:val="000E0B4A"/>
    <w:rsid w:val="000E0C67"/>
    <w:rsid w:val="000E0ED7"/>
    <w:rsid w:val="000E0F01"/>
    <w:rsid w:val="000E12C5"/>
    <w:rsid w:val="000E1308"/>
    <w:rsid w:val="000E1418"/>
    <w:rsid w:val="000E14D7"/>
    <w:rsid w:val="000E1762"/>
    <w:rsid w:val="000E18BD"/>
    <w:rsid w:val="000E18F3"/>
    <w:rsid w:val="000E192F"/>
    <w:rsid w:val="000E1ABE"/>
    <w:rsid w:val="000E1F2F"/>
    <w:rsid w:val="000E1F5A"/>
    <w:rsid w:val="000E21F5"/>
    <w:rsid w:val="000E2304"/>
    <w:rsid w:val="000E2322"/>
    <w:rsid w:val="000E2356"/>
    <w:rsid w:val="000E2605"/>
    <w:rsid w:val="000E2849"/>
    <w:rsid w:val="000E2933"/>
    <w:rsid w:val="000E2B5A"/>
    <w:rsid w:val="000E3032"/>
    <w:rsid w:val="000E312D"/>
    <w:rsid w:val="000E31F7"/>
    <w:rsid w:val="000E34AE"/>
    <w:rsid w:val="000E3672"/>
    <w:rsid w:val="000E388B"/>
    <w:rsid w:val="000E39B0"/>
    <w:rsid w:val="000E39E8"/>
    <w:rsid w:val="000E3E6B"/>
    <w:rsid w:val="000E3F81"/>
    <w:rsid w:val="000E4022"/>
    <w:rsid w:val="000E45CC"/>
    <w:rsid w:val="000E504B"/>
    <w:rsid w:val="000E505E"/>
    <w:rsid w:val="000E512E"/>
    <w:rsid w:val="000E5541"/>
    <w:rsid w:val="000E5692"/>
    <w:rsid w:val="000E5853"/>
    <w:rsid w:val="000E5A9C"/>
    <w:rsid w:val="000E5AC2"/>
    <w:rsid w:val="000E5C27"/>
    <w:rsid w:val="000E5F9F"/>
    <w:rsid w:val="000E63AF"/>
    <w:rsid w:val="000E66D8"/>
    <w:rsid w:val="000E689F"/>
    <w:rsid w:val="000E6B6D"/>
    <w:rsid w:val="000E6DBE"/>
    <w:rsid w:val="000E6FF1"/>
    <w:rsid w:val="000E74C6"/>
    <w:rsid w:val="000E7805"/>
    <w:rsid w:val="000E7836"/>
    <w:rsid w:val="000E79DA"/>
    <w:rsid w:val="000E7BFB"/>
    <w:rsid w:val="000E7D9D"/>
    <w:rsid w:val="000E7FC9"/>
    <w:rsid w:val="000F01C2"/>
    <w:rsid w:val="000F023D"/>
    <w:rsid w:val="000F0269"/>
    <w:rsid w:val="000F036B"/>
    <w:rsid w:val="000F060E"/>
    <w:rsid w:val="000F0CFF"/>
    <w:rsid w:val="000F1203"/>
    <w:rsid w:val="000F13F9"/>
    <w:rsid w:val="000F140D"/>
    <w:rsid w:val="000F177C"/>
    <w:rsid w:val="000F1921"/>
    <w:rsid w:val="000F1AB7"/>
    <w:rsid w:val="000F1B90"/>
    <w:rsid w:val="000F1D70"/>
    <w:rsid w:val="000F21E9"/>
    <w:rsid w:val="000F229A"/>
    <w:rsid w:val="000F22B1"/>
    <w:rsid w:val="000F245E"/>
    <w:rsid w:val="000F261B"/>
    <w:rsid w:val="000F2B5F"/>
    <w:rsid w:val="000F2D98"/>
    <w:rsid w:val="000F2DD9"/>
    <w:rsid w:val="000F2E1A"/>
    <w:rsid w:val="000F2FAE"/>
    <w:rsid w:val="000F30B3"/>
    <w:rsid w:val="000F3500"/>
    <w:rsid w:val="000F3870"/>
    <w:rsid w:val="000F3BCB"/>
    <w:rsid w:val="000F3BE8"/>
    <w:rsid w:val="000F3E10"/>
    <w:rsid w:val="000F402A"/>
    <w:rsid w:val="000F456A"/>
    <w:rsid w:val="000F4619"/>
    <w:rsid w:val="000F48BE"/>
    <w:rsid w:val="000F4984"/>
    <w:rsid w:val="000F4B9A"/>
    <w:rsid w:val="000F4E3D"/>
    <w:rsid w:val="000F4E88"/>
    <w:rsid w:val="000F5159"/>
    <w:rsid w:val="000F52C4"/>
    <w:rsid w:val="000F53B8"/>
    <w:rsid w:val="000F5E4C"/>
    <w:rsid w:val="000F61EB"/>
    <w:rsid w:val="000F63F5"/>
    <w:rsid w:val="000F6922"/>
    <w:rsid w:val="000F6AB7"/>
    <w:rsid w:val="000F6D4B"/>
    <w:rsid w:val="000F6F69"/>
    <w:rsid w:val="000F73DF"/>
    <w:rsid w:val="000F77B3"/>
    <w:rsid w:val="000F7826"/>
    <w:rsid w:val="000F783E"/>
    <w:rsid w:val="000F7884"/>
    <w:rsid w:val="000F799A"/>
    <w:rsid w:val="000F7C2E"/>
    <w:rsid w:val="000F7E4D"/>
    <w:rsid w:val="000F7E5A"/>
    <w:rsid w:val="0010001D"/>
    <w:rsid w:val="00100743"/>
    <w:rsid w:val="001007A9"/>
    <w:rsid w:val="001008C9"/>
    <w:rsid w:val="00100910"/>
    <w:rsid w:val="00100A7C"/>
    <w:rsid w:val="00101181"/>
    <w:rsid w:val="001016F8"/>
    <w:rsid w:val="00101738"/>
    <w:rsid w:val="00101B31"/>
    <w:rsid w:val="0010210F"/>
    <w:rsid w:val="00102225"/>
    <w:rsid w:val="00102260"/>
    <w:rsid w:val="00102293"/>
    <w:rsid w:val="001023E6"/>
    <w:rsid w:val="0010271B"/>
    <w:rsid w:val="00102A61"/>
    <w:rsid w:val="00102C6D"/>
    <w:rsid w:val="00102FBA"/>
    <w:rsid w:val="00103123"/>
    <w:rsid w:val="00103168"/>
    <w:rsid w:val="00103CDC"/>
    <w:rsid w:val="00103E04"/>
    <w:rsid w:val="00104071"/>
    <w:rsid w:val="00104282"/>
    <w:rsid w:val="00104955"/>
    <w:rsid w:val="00104A8F"/>
    <w:rsid w:val="00104AF8"/>
    <w:rsid w:val="00104CD7"/>
    <w:rsid w:val="00104D1A"/>
    <w:rsid w:val="00104F83"/>
    <w:rsid w:val="0010500D"/>
    <w:rsid w:val="001056DF"/>
    <w:rsid w:val="00105819"/>
    <w:rsid w:val="0010582A"/>
    <w:rsid w:val="00105886"/>
    <w:rsid w:val="00105B0A"/>
    <w:rsid w:val="00105B65"/>
    <w:rsid w:val="00105BC6"/>
    <w:rsid w:val="00105C46"/>
    <w:rsid w:val="001062FE"/>
    <w:rsid w:val="00106575"/>
    <w:rsid w:val="001067D8"/>
    <w:rsid w:val="0010699C"/>
    <w:rsid w:val="00106B23"/>
    <w:rsid w:val="00106D38"/>
    <w:rsid w:val="00106E67"/>
    <w:rsid w:val="00106F92"/>
    <w:rsid w:val="0010721D"/>
    <w:rsid w:val="00107338"/>
    <w:rsid w:val="001073F3"/>
    <w:rsid w:val="00107658"/>
    <w:rsid w:val="0010771D"/>
    <w:rsid w:val="00107910"/>
    <w:rsid w:val="001079A2"/>
    <w:rsid w:val="00107A7D"/>
    <w:rsid w:val="00107BAA"/>
    <w:rsid w:val="00107CA8"/>
    <w:rsid w:val="00107D05"/>
    <w:rsid w:val="00107F23"/>
    <w:rsid w:val="00107FD0"/>
    <w:rsid w:val="001101C9"/>
    <w:rsid w:val="001106EF"/>
    <w:rsid w:val="00110732"/>
    <w:rsid w:val="00110B6B"/>
    <w:rsid w:val="00110EE7"/>
    <w:rsid w:val="00110F07"/>
    <w:rsid w:val="00111004"/>
    <w:rsid w:val="00111098"/>
    <w:rsid w:val="00111506"/>
    <w:rsid w:val="001115EA"/>
    <w:rsid w:val="001116EF"/>
    <w:rsid w:val="00111831"/>
    <w:rsid w:val="00111A70"/>
    <w:rsid w:val="00111CA0"/>
    <w:rsid w:val="00111CCC"/>
    <w:rsid w:val="00111D4B"/>
    <w:rsid w:val="00111E5A"/>
    <w:rsid w:val="00111EFC"/>
    <w:rsid w:val="00111F69"/>
    <w:rsid w:val="00112298"/>
    <w:rsid w:val="001122C2"/>
    <w:rsid w:val="00112757"/>
    <w:rsid w:val="001129EA"/>
    <w:rsid w:val="00112F68"/>
    <w:rsid w:val="0011339C"/>
    <w:rsid w:val="001135C3"/>
    <w:rsid w:val="00113813"/>
    <w:rsid w:val="0011390F"/>
    <w:rsid w:val="0011396C"/>
    <w:rsid w:val="00113B4E"/>
    <w:rsid w:val="00113E3B"/>
    <w:rsid w:val="00113FF1"/>
    <w:rsid w:val="00114188"/>
    <w:rsid w:val="001148D4"/>
    <w:rsid w:val="001149FA"/>
    <w:rsid w:val="00114AE9"/>
    <w:rsid w:val="00114D93"/>
    <w:rsid w:val="00114E8D"/>
    <w:rsid w:val="00114FCD"/>
    <w:rsid w:val="001153E8"/>
    <w:rsid w:val="001153EC"/>
    <w:rsid w:val="0011544F"/>
    <w:rsid w:val="001154BF"/>
    <w:rsid w:val="00115890"/>
    <w:rsid w:val="0011624D"/>
    <w:rsid w:val="001164E3"/>
    <w:rsid w:val="001164EF"/>
    <w:rsid w:val="0011651C"/>
    <w:rsid w:val="0011654E"/>
    <w:rsid w:val="001167F9"/>
    <w:rsid w:val="00116D01"/>
    <w:rsid w:val="00116D69"/>
    <w:rsid w:val="001172E5"/>
    <w:rsid w:val="00117503"/>
    <w:rsid w:val="00117507"/>
    <w:rsid w:val="0011758D"/>
    <w:rsid w:val="00117A15"/>
    <w:rsid w:val="00117D4F"/>
    <w:rsid w:val="00117DD1"/>
    <w:rsid w:val="00117F25"/>
    <w:rsid w:val="00117F53"/>
    <w:rsid w:val="00117FC2"/>
    <w:rsid w:val="00120175"/>
    <w:rsid w:val="001203EF"/>
    <w:rsid w:val="00120595"/>
    <w:rsid w:val="001206E6"/>
    <w:rsid w:val="00120764"/>
    <w:rsid w:val="0012079D"/>
    <w:rsid w:val="001209E5"/>
    <w:rsid w:val="00120BC4"/>
    <w:rsid w:val="00120C5A"/>
    <w:rsid w:val="00120C92"/>
    <w:rsid w:val="00120CCC"/>
    <w:rsid w:val="00120D43"/>
    <w:rsid w:val="00120E14"/>
    <w:rsid w:val="00120E15"/>
    <w:rsid w:val="0012122D"/>
    <w:rsid w:val="0012149A"/>
    <w:rsid w:val="001215DF"/>
    <w:rsid w:val="0012187D"/>
    <w:rsid w:val="00121D17"/>
    <w:rsid w:val="00121D2A"/>
    <w:rsid w:val="00121E53"/>
    <w:rsid w:val="0012238B"/>
    <w:rsid w:val="001229F3"/>
    <w:rsid w:val="00122A81"/>
    <w:rsid w:val="00122B88"/>
    <w:rsid w:val="00122BBE"/>
    <w:rsid w:val="00122D3C"/>
    <w:rsid w:val="00122DF3"/>
    <w:rsid w:val="00122EEB"/>
    <w:rsid w:val="00122F5C"/>
    <w:rsid w:val="00123233"/>
    <w:rsid w:val="00123607"/>
    <w:rsid w:val="001236BE"/>
    <w:rsid w:val="00123D61"/>
    <w:rsid w:val="00123F26"/>
    <w:rsid w:val="00123FAC"/>
    <w:rsid w:val="00124085"/>
    <w:rsid w:val="00124346"/>
    <w:rsid w:val="0012435D"/>
    <w:rsid w:val="0012467A"/>
    <w:rsid w:val="001246C9"/>
    <w:rsid w:val="00124AD1"/>
    <w:rsid w:val="00124DDF"/>
    <w:rsid w:val="00124E2E"/>
    <w:rsid w:val="00124F00"/>
    <w:rsid w:val="00125122"/>
    <w:rsid w:val="00125193"/>
    <w:rsid w:val="00125495"/>
    <w:rsid w:val="00125993"/>
    <w:rsid w:val="00125A9C"/>
    <w:rsid w:val="00125D77"/>
    <w:rsid w:val="00125E5B"/>
    <w:rsid w:val="00125F3D"/>
    <w:rsid w:val="0012640B"/>
    <w:rsid w:val="001264D0"/>
    <w:rsid w:val="001264ED"/>
    <w:rsid w:val="00126668"/>
    <w:rsid w:val="00126825"/>
    <w:rsid w:val="0012686B"/>
    <w:rsid w:val="00126AAD"/>
    <w:rsid w:val="00126AB5"/>
    <w:rsid w:val="001277B9"/>
    <w:rsid w:val="0012780B"/>
    <w:rsid w:val="00127CFB"/>
    <w:rsid w:val="00127DDC"/>
    <w:rsid w:val="00127E1E"/>
    <w:rsid w:val="001302AA"/>
    <w:rsid w:val="0013051E"/>
    <w:rsid w:val="0013057E"/>
    <w:rsid w:val="001309D4"/>
    <w:rsid w:val="001309FC"/>
    <w:rsid w:val="00130B2B"/>
    <w:rsid w:val="00130BDA"/>
    <w:rsid w:val="00130E03"/>
    <w:rsid w:val="001313F7"/>
    <w:rsid w:val="00131467"/>
    <w:rsid w:val="001314F5"/>
    <w:rsid w:val="001315AE"/>
    <w:rsid w:val="0013162C"/>
    <w:rsid w:val="00131647"/>
    <w:rsid w:val="001319BC"/>
    <w:rsid w:val="00131A1B"/>
    <w:rsid w:val="00131B4E"/>
    <w:rsid w:val="00131DA6"/>
    <w:rsid w:val="00131FCE"/>
    <w:rsid w:val="00132081"/>
    <w:rsid w:val="0013254F"/>
    <w:rsid w:val="00132B59"/>
    <w:rsid w:val="00132BB6"/>
    <w:rsid w:val="00132D30"/>
    <w:rsid w:val="00132E5E"/>
    <w:rsid w:val="00132F3E"/>
    <w:rsid w:val="00132FB9"/>
    <w:rsid w:val="00133106"/>
    <w:rsid w:val="0013373C"/>
    <w:rsid w:val="00133A3F"/>
    <w:rsid w:val="00133A42"/>
    <w:rsid w:val="00133B53"/>
    <w:rsid w:val="00133BA3"/>
    <w:rsid w:val="00133D0B"/>
    <w:rsid w:val="00133D8D"/>
    <w:rsid w:val="00134370"/>
    <w:rsid w:val="001343F2"/>
    <w:rsid w:val="00134405"/>
    <w:rsid w:val="00134718"/>
    <w:rsid w:val="00134720"/>
    <w:rsid w:val="00134B4A"/>
    <w:rsid w:val="00134B94"/>
    <w:rsid w:val="00134C44"/>
    <w:rsid w:val="00134CA4"/>
    <w:rsid w:val="00135000"/>
    <w:rsid w:val="00135027"/>
    <w:rsid w:val="00135067"/>
    <w:rsid w:val="001351A4"/>
    <w:rsid w:val="00135217"/>
    <w:rsid w:val="0013556B"/>
    <w:rsid w:val="00135716"/>
    <w:rsid w:val="001357DF"/>
    <w:rsid w:val="00135828"/>
    <w:rsid w:val="00135B09"/>
    <w:rsid w:val="00135C3F"/>
    <w:rsid w:val="00135E84"/>
    <w:rsid w:val="001360A9"/>
    <w:rsid w:val="0013623B"/>
    <w:rsid w:val="0013642E"/>
    <w:rsid w:val="00136448"/>
    <w:rsid w:val="00136782"/>
    <w:rsid w:val="00136841"/>
    <w:rsid w:val="00136A30"/>
    <w:rsid w:val="00136C96"/>
    <w:rsid w:val="00136E30"/>
    <w:rsid w:val="00136EBA"/>
    <w:rsid w:val="00136FBD"/>
    <w:rsid w:val="001370B7"/>
    <w:rsid w:val="00137299"/>
    <w:rsid w:val="001373AB"/>
    <w:rsid w:val="00137400"/>
    <w:rsid w:val="0013770F"/>
    <w:rsid w:val="001377E2"/>
    <w:rsid w:val="001379D5"/>
    <w:rsid w:val="00137EB9"/>
    <w:rsid w:val="00137F44"/>
    <w:rsid w:val="00140426"/>
    <w:rsid w:val="001405E3"/>
    <w:rsid w:val="001408BF"/>
    <w:rsid w:val="001408C5"/>
    <w:rsid w:val="00140B8A"/>
    <w:rsid w:val="00140DC0"/>
    <w:rsid w:val="00140EAB"/>
    <w:rsid w:val="00140FB3"/>
    <w:rsid w:val="00141198"/>
    <w:rsid w:val="00141301"/>
    <w:rsid w:val="00141320"/>
    <w:rsid w:val="00141339"/>
    <w:rsid w:val="00141A8E"/>
    <w:rsid w:val="00141D26"/>
    <w:rsid w:val="001426A6"/>
    <w:rsid w:val="00142705"/>
    <w:rsid w:val="001427BB"/>
    <w:rsid w:val="00142B08"/>
    <w:rsid w:val="00142CA1"/>
    <w:rsid w:val="00142D14"/>
    <w:rsid w:val="00142EF3"/>
    <w:rsid w:val="00142F9E"/>
    <w:rsid w:val="00143180"/>
    <w:rsid w:val="00143247"/>
    <w:rsid w:val="00143694"/>
    <w:rsid w:val="001436C4"/>
    <w:rsid w:val="00143A41"/>
    <w:rsid w:val="00143C07"/>
    <w:rsid w:val="00143C6A"/>
    <w:rsid w:val="001441BC"/>
    <w:rsid w:val="001441D0"/>
    <w:rsid w:val="00144742"/>
    <w:rsid w:val="00144BA2"/>
    <w:rsid w:val="00144C5F"/>
    <w:rsid w:val="00145094"/>
    <w:rsid w:val="001450BE"/>
    <w:rsid w:val="00145108"/>
    <w:rsid w:val="00145492"/>
    <w:rsid w:val="001454F4"/>
    <w:rsid w:val="001456F5"/>
    <w:rsid w:val="00145DA8"/>
    <w:rsid w:val="00145E4C"/>
    <w:rsid w:val="001461DC"/>
    <w:rsid w:val="0014667D"/>
    <w:rsid w:val="00146E36"/>
    <w:rsid w:val="00146E4A"/>
    <w:rsid w:val="0014737B"/>
    <w:rsid w:val="0014745C"/>
    <w:rsid w:val="00147534"/>
    <w:rsid w:val="0014794B"/>
    <w:rsid w:val="00147A58"/>
    <w:rsid w:val="00147B3F"/>
    <w:rsid w:val="00147C50"/>
    <w:rsid w:val="00147F1E"/>
    <w:rsid w:val="00147F7F"/>
    <w:rsid w:val="001505CF"/>
    <w:rsid w:val="001509A1"/>
    <w:rsid w:val="00150AEF"/>
    <w:rsid w:val="00150DA9"/>
    <w:rsid w:val="00150E28"/>
    <w:rsid w:val="00150E2C"/>
    <w:rsid w:val="001510A1"/>
    <w:rsid w:val="00151573"/>
    <w:rsid w:val="00151656"/>
    <w:rsid w:val="0015187B"/>
    <w:rsid w:val="00151A4E"/>
    <w:rsid w:val="00151B88"/>
    <w:rsid w:val="00151DF9"/>
    <w:rsid w:val="0015212A"/>
    <w:rsid w:val="001521DC"/>
    <w:rsid w:val="0015247F"/>
    <w:rsid w:val="00152C82"/>
    <w:rsid w:val="00152F4B"/>
    <w:rsid w:val="00153564"/>
    <w:rsid w:val="0015358D"/>
    <w:rsid w:val="00153686"/>
    <w:rsid w:val="001536CF"/>
    <w:rsid w:val="001536E4"/>
    <w:rsid w:val="00153720"/>
    <w:rsid w:val="001538B5"/>
    <w:rsid w:val="00153A13"/>
    <w:rsid w:val="00153A5A"/>
    <w:rsid w:val="00153BCF"/>
    <w:rsid w:val="001540F1"/>
    <w:rsid w:val="0015453C"/>
    <w:rsid w:val="001548E6"/>
    <w:rsid w:val="00154970"/>
    <w:rsid w:val="00154B7C"/>
    <w:rsid w:val="00154E9D"/>
    <w:rsid w:val="00154FDC"/>
    <w:rsid w:val="001551CE"/>
    <w:rsid w:val="001551DF"/>
    <w:rsid w:val="001552C8"/>
    <w:rsid w:val="00155476"/>
    <w:rsid w:val="001554BE"/>
    <w:rsid w:val="00156021"/>
    <w:rsid w:val="001560CB"/>
    <w:rsid w:val="00156164"/>
    <w:rsid w:val="00156168"/>
    <w:rsid w:val="00156196"/>
    <w:rsid w:val="0015628E"/>
    <w:rsid w:val="001562CC"/>
    <w:rsid w:val="001566F2"/>
    <w:rsid w:val="00156827"/>
    <w:rsid w:val="00156859"/>
    <w:rsid w:val="001569E0"/>
    <w:rsid w:val="00156B34"/>
    <w:rsid w:val="0015704F"/>
    <w:rsid w:val="00157477"/>
    <w:rsid w:val="0015763E"/>
    <w:rsid w:val="001576C0"/>
    <w:rsid w:val="00157A38"/>
    <w:rsid w:val="00157BE2"/>
    <w:rsid w:val="00157C65"/>
    <w:rsid w:val="00157F18"/>
    <w:rsid w:val="00157FDD"/>
    <w:rsid w:val="00160600"/>
    <w:rsid w:val="0016074F"/>
    <w:rsid w:val="00160820"/>
    <w:rsid w:val="00160B0E"/>
    <w:rsid w:val="00161056"/>
    <w:rsid w:val="001610C9"/>
    <w:rsid w:val="001611D6"/>
    <w:rsid w:val="001611E0"/>
    <w:rsid w:val="001612AB"/>
    <w:rsid w:val="001622F3"/>
    <w:rsid w:val="00162371"/>
    <w:rsid w:val="00162547"/>
    <w:rsid w:val="00162B2D"/>
    <w:rsid w:val="00162D7B"/>
    <w:rsid w:val="001630A8"/>
    <w:rsid w:val="00163144"/>
    <w:rsid w:val="001631C7"/>
    <w:rsid w:val="001631E2"/>
    <w:rsid w:val="0016369D"/>
    <w:rsid w:val="00163704"/>
    <w:rsid w:val="00163ADB"/>
    <w:rsid w:val="00164103"/>
    <w:rsid w:val="00164306"/>
    <w:rsid w:val="001646A8"/>
    <w:rsid w:val="0016492E"/>
    <w:rsid w:val="00164A8B"/>
    <w:rsid w:val="00164C52"/>
    <w:rsid w:val="00164CC3"/>
    <w:rsid w:val="00164CCF"/>
    <w:rsid w:val="00164E26"/>
    <w:rsid w:val="0016505C"/>
    <w:rsid w:val="001655C0"/>
    <w:rsid w:val="001655E6"/>
    <w:rsid w:val="00165636"/>
    <w:rsid w:val="001657BF"/>
    <w:rsid w:val="001658A8"/>
    <w:rsid w:val="0016598A"/>
    <w:rsid w:val="00165C02"/>
    <w:rsid w:val="00165D72"/>
    <w:rsid w:val="00165FAA"/>
    <w:rsid w:val="001660B3"/>
    <w:rsid w:val="001663C7"/>
    <w:rsid w:val="001665EB"/>
    <w:rsid w:val="00166CEE"/>
    <w:rsid w:val="00166E38"/>
    <w:rsid w:val="00166EF3"/>
    <w:rsid w:val="00166F56"/>
    <w:rsid w:val="00167218"/>
    <w:rsid w:val="001675FD"/>
    <w:rsid w:val="0016765C"/>
    <w:rsid w:val="00167A4E"/>
    <w:rsid w:val="00167BC2"/>
    <w:rsid w:val="00167E88"/>
    <w:rsid w:val="001701C5"/>
    <w:rsid w:val="00170263"/>
    <w:rsid w:val="0017039B"/>
    <w:rsid w:val="00170504"/>
    <w:rsid w:val="001705B0"/>
    <w:rsid w:val="00170797"/>
    <w:rsid w:val="00170798"/>
    <w:rsid w:val="00170C47"/>
    <w:rsid w:val="001711C5"/>
    <w:rsid w:val="0017186B"/>
    <w:rsid w:val="00171999"/>
    <w:rsid w:val="001719B0"/>
    <w:rsid w:val="00171C34"/>
    <w:rsid w:val="00171C69"/>
    <w:rsid w:val="00171C88"/>
    <w:rsid w:val="00171CD3"/>
    <w:rsid w:val="00171E25"/>
    <w:rsid w:val="0017213E"/>
    <w:rsid w:val="0017219F"/>
    <w:rsid w:val="001724AE"/>
    <w:rsid w:val="001724BE"/>
    <w:rsid w:val="001726E3"/>
    <w:rsid w:val="00172885"/>
    <w:rsid w:val="001728AD"/>
    <w:rsid w:val="001728D8"/>
    <w:rsid w:val="00172998"/>
    <w:rsid w:val="00172B03"/>
    <w:rsid w:val="00172B18"/>
    <w:rsid w:val="00172CD5"/>
    <w:rsid w:val="00172CF6"/>
    <w:rsid w:val="00173067"/>
    <w:rsid w:val="0017308B"/>
    <w:rsid w:val="00173267"/>
    <w:rsid w:val="0017387A"/>
    <w:rsid w:val="00173DB3"/>
    <w:rsid w:val="00174649"/>
    <w:rsid w:val="001746B1"/>
    <w:rsid w:val="001747D1"/>
    <w:rsid w:val="00174889"/>
    <w:rsid w:val="0017488B"/>
    <w:rsid w:val="0017488C"/>
    <w:rsid w:val="00174D41"/>
    <w:rsid w:val="00174E14"/>
    <w:rsid w:val="00174E2F"/>
    <w:rsid w:val="00174F3E"/>
    <w:rsid w:val="00174FC1"/>
    <w:rsid w:val="001754C3"/>
    <w:rsid w:val="001754EF"/>
    <w:rsid w:val="001755CA"/>
    <w:rsid w:val="0017582D"/>
    <w:rsid w:val="0017587B"/>
    <w:rsid w:val="001758A2"/>
    <w:rsid w:val="001758B0"/>
    <w:rsid w:val="00175F4D"/>
    <w:rsid w:val="0017622D"/>
    <w:rsid w:val="001767C0"/>
    <w:rsid w:val="00176803"/>
    <w:rsid w:val="001768DA"/>
    <w:rsid w:val="00176A34"/>
    <w:rsid w:val="00176E29"/>
    <w:rsid w:val="0017712F"/>
    <w:rsid w:val="00177439"/>
    <w:rsid w:val="0017762F"/>
    <w:rsid w:val="0017772B"/>
    <w:rsid w:val="00177B55"/>
    <w:rsid w:val="00180037"/>
    <w:rsid w:val="0018013F"/>
    <w:rsid w:val="0018064D"/>
    <w:rsid w:val="001809D9"/>
    <w:rsid w:val="00180A39"/>
    <w:rsid w:val="00180D55"/>
    <w:rsid w:val="00180DA6"/>
    <w:rsid w:val="00180DF4"/>
    <w:rsid w:val="00180DF5"/>
    <w:rsid w:val="00180EBA"/>
    <w:rsid w:val="00180F5D"/>
    <w:rsid w:val="001810B5"/>
    <w:rsid w:val="001812E2"/>
    <w:rsid w:val="001813DC"/>
    <w:rsid w:val="001816C6"/>
    <w:rsid w:val="00181804"/>
    <w:rsid w:val="00181896"/>
    <w:rsid w:val="0018192B"/>
    <w:rsid w:val="00182500"/>
    <w:rsid w:val="001829DC"/>
    <w:rsid w:val="00182A4A"/>
    <w:rsid w:val="00182BE2"/>
    <w:rsid w:val="00182D0F"/>
    <w:rsid w:val="00182E8D"/>
    <w:rsid w:val="0018311F"/>
    <w:rsid w:val="00183199"/>
    <w:rsid w:val="00183819"/>
    <w:rsid w:val="0018381D"/>
    <w:rsid w:val="00183C18"/>
    <w:rsid w:val="00183CBA"/>
    <w:rsid w:val="00183F98"/>
    <w:rsid w:val="0018449E"/>
    <w:rsid w:val="00184B8A"/>
    <w:rsid w:val="00184F99"/>
    <w:rsid w:val="001850BC"/>
    <w:rsid w:val="00185622"/>
    <w:rsid w:val="00185703"/>
    <w:rsid w:val="00185BA9"/>
    <w:rsid w:val="00185E38"/>
    <w:rsid w:val="001864AD"/>
    <w:rsid w:val="0018667C"/>
    <w:rsid w:val="00186D19"/>
    <w:rsid w:val="00186FC2"/>
    <w:rsid w:val="001870BA"/>
    <w:rsid w:val="0018720D"/>
    <w:rsid w:val="00187462"/>
    <w:rsid w:val="001874E0"/>
    <w:rsid w:val="0018758F"/>
    <w:rsid w:val="0018763F"/>
    <w:rsid w:val="00187748"/>
    <w:rsid w:val="00187C9C"/>
    <w:rsid w:val="00187CA9"/>
    <w:rsid w:val="00187D78"/>
    <w:rsid w:val="00187FF7"/>
    <w:rsid w:val="0019005D"/>
    <w:rsid w:val="00190125"/>
    <w:rsid w:val="00190372"/>
    <w:rsid w:val="0019044B"/>
    <w:rsid w:val="0019090E"/>
    <w:rsid w:val="001909F2"/>
    <w:rsid w:val="00190C2F"/>
    <w:rsid w:val="00191092"/>
    <w:rsid w:val="001910F4"/>
    <w:rsid w:val="00191192"/>
    <w:rsid w:val="00191949"/>
    <w:rsid w:val="001919E7"/>
    <w:rsid w:val="001919FA"/>
    <w:rsid w:val="00191CA7"/>
    <w:rsid w:val="00192571"/>
    <w:rsid w:val="00192661"/>
    <w:rsid w:val="0019270B"/>
    <w:rsid w:val="00192A37"/>
    <w:rsid w:val="00192B85"/>
    <w:rsid w:val="00192C7D"/>
    <w:rsid w:val="00192DF7"/>
    <w:rsid w:val="001930AC"/>
    <w:rsid w:val="00193272"/>
    <w:rsid w:val="0019346C"/>
    <w:rsid w:val="00193920"/>
    <w:rsid w:val="001939CE"/>
    <w:rsid w:val="00193A37"/>
    <w:rsid w:val="00193AD8"/>
    <w:rsid w:val="00193CD8"/>
    <w:rsid w:val="001940DA"/>
    <w:rsid w:val="00194176"/>
    <w:rsid w:val="00194246"/>
    <w:rsid w:val="001947C0"/>
    <w:rsid w:val="00194914"/>
    <w:rsid w:val="00194925"/>
    <w:rsid w:val="00194BC0"/>
    <w:rsid w:val="00194BFB"/>
    <w:rsid w:val="00194D85"/>
    <w:rsid w:val="0019520D"/>
    <w:rsid w:val="0019551D"/>
    <w:rsid w:val="001956B9"/>
    <w:rsid w:val="00195807"/>
    <w:rsid w:val="00195A98"/>
    <w:rsid w:val="00195BD8"/>
    <w:rsid w:val="00195D4B"/>
    <w:rsid w:val="00196078"/>
    <w:rsid w:val="0019628C"/>
    <w:rsid w:val="00196566"/>
    <w:rsid w:val="00196E03"/>
    <w:rsid w:val="001971A4"/>
    <w:rsid w:val="001972EF"/>
    <w:rsid w:val="0019749C"/>
    <w:rsid w:val="00197790"/>
    <w:rsid w:val="001977A2"/>
    <w:rsid w:val="00197B58"/>
    <w:rsid w:val="00197CA6"/>
    <w:rsid w:val="00197F50"/>
    <w:rsid w:val="001A0034"/>
    <w:rsid w:val="001A0102"/>
    <w:rsid w:val="001A0143"/>
    <w:rsid w:val="001A0366"/>
    <w:rsid w:val="001A0574"/>
    <w:rsid w:val="001A09AB"/>
    <w:rsid w:val="001A0B31"/>
    <w:rsid w:val="001A10FB"/>
    <w:rsid w:val="001A1320"/>
    <w:rsid w:val="001A1B09"/>
    <w:rsid w:val="001A1B32"/>
    <w:rsid w:val="001A1DF7"/>
    <w:rsid w:val="001A20C6"/>
    <w:rsid w:val="001A271D"/>
    <w:rsid w:val="001A2B7D"/>
    <w:rsid w:val="001A30BB"/>
    <w:rsid w:val="001A31F7"/>
    <w:rsid w:val="001A3411"/>
    <w:rsid w:val="001A40E9"/>
    <w:rsid w:val="001A41C0"/>
    <w:rsid w:val="001A42ED"/>
    <w:rsid w:val="001A46C3"/>
    <w:rsid w:val="001A48EA"/>
    <w:rsid w:val="001A4A93"/>
    <w:rsid w:val="001A4CD5"/>
    <w:rsid w:val="001A4D6A"/>
    <w:rsid w:val="001A4F7E"/>
    <w:rsid w:val="001A50B8"/>
    <w:rsid w:val="001A591A"/>
    <w:rsid w:val="001A5956"/>
    <w:rsid w:val="001A5B84"/>
    <w:rsid w:val="001A5CDD"/>
    <w:rsid w:val="001A5FBF"/>
    <w:rsid w:val="001A6116"/>
    <w:rsid w:val="001A617F"/>
    <w:rsid w:val="001A6277"/>
    <w:rsid w:val="001A637E"/>
    <w:rsid w:val="001A638F"/>
    <w:rsid w:val="001A6490"/>
    <w:rsid w:val="001A6537"/>
    <w:rsid w:val="001A6602"/>
    <w:rsid w:val="001A6851"/>
    <w:rsid w:val="001A6983"/>
    <w:rsid w:val="001A6A3B"/>
    <w:rsid w:val="001A6FC2"/>
    <w:rsid w:val="001A74EA"/>
    <w:rsid w:val="001A7CB7"/>
    <w:rsid w:val="001A7E5C"/>
    <w:rsid w:val="001B002B"/>
    <w:rsid w:val="001B01E1"/>
    <w:rsid w:val="001B0229"/>
    <w:rsid w:val="001B0284"/>
    <w:rsid w:val="001B0329"/>
    <w:rsid w:val="001B06EB"/>
    <w:rsid w:val="001B0720"/>
    <w:rsid w:val="001B08C3"/>
    <w:rsid w:val="001B09C3"/>
    <w:rsid w:val="001B0C5A"/>
    <w:rsid w:val="001B0CF0"/>
    <w:rsid w:val="001B0D42"/>
    <w:rsid w:val="001B0FF4"/>
    <w:rsid w:val="001B1206"/>
    <w:rsid w:val="001B1BD7"/>
    <w:rsid w:val="001B1CAD"/>
    <w:rsid w:val="001B1DD2"/>
    <w:rsid w:val="001B1ED8"/>
    <w:rsid w:val="001B233F"/>
    <w:rsid w:val="001B243C"/>
    <w:rsid w:val="001B256D"/>
    <w:rsid w:val="001B26CC"/>
    <w:rsid w:val="001B2822"/>
    <w:rsid w:val="001B2A01"/>
    <w:rsid w:val="001B2B75"/>
    <w:rsid w:val="001B2F21"/>
    <w:rsid w:val="001B35E9"/>
    <w:rsid w:val="001B3640"/>
    <w:rsid w:val="001B3660"/>
    <w:rsid w:val="001B366B"/>
    <w:rsid w:val="001B3740"/>
    <w:rsid w:val="001B385F"/>
    <w:rsid w:val="001B3867"/>
    <w:rsid w:val="001B3D1A"/>
    <w:rsid w:val="001B3DC5"/>
    <w:rsid w:val="001B3DF9"/>
    <w:rsid w:val="001B4278"/>
    <w:rsid w:val="001B42FB"/>
    <w:rsid w:val="001B45F2"/>
    <w:rsid w:val="001B46BF"/>
    <w:rsid w:val="001B4732"/>
    <w:rsid w:val="001B49E1"/>
    <w:rsid w:val="001B4A3E"/>
    <w:rsid w:val="001B4E24"/>
    <w:rsid w:val="001B5052"/>
    <w:rsid w:val="001B56C4"/>
    <w:rsid w:val="001B58D3"/>
    <w:rsid w:val="001B591F"/>
    <w:rsid w:val="001B5BD6"/>
    <w:rsid w:val="001B5D02"/>
    <w:rsid w:val="001B5D49"/>
    <w:rsid w:val="001B657E"/>
    <w:rsid w:val="001B664A"/>
    <w:rsid w:val="001B6694"/>
    <w:rsid w:val="001B6748"/>
    <w:rsid w:val="001B6D2F"/>
    <w:rsid w:val="001B6EEB"/>
    <w:rsid w:val="001B6F67"/>
    <w:rsid w:val="001B6FA5"/>
    <w:rsid w:val="001B7199"/>
    <w:rsid w:val="001B75B0"/>
    <w:rsid w:val="001B75F0"/>
    <w:rsid w:val="001B7B28"/>
    <w:rsid w:val="001B7CBE"/>
    <w:rsid w:val="001B7CFA"/>
    <w:rsid w:val="001C0000"/>
    <w:rsid w:val="001C0220"/>
    <w:rsid w:val="001C03D1"/>
    <w:rsid w:val="001C046E"/>
    <w:rsid w:val="001C072A"/>
    <w:rsid w:val="001C08BC"/>
    <w:rsid w:val="001C092A"/>
    <w:rsid w:val="001C09B1"/>
    <w:rsid w:val="001C09F1"/>
    <w:rsid w:val="001C0D1E"/>
    <w:rsid w:val="001C13AF"/>
    <w:rsid w:val="001C160A"/>
    <w:rsid w:val="001C1650"/>
    <w:rsid w:val="001C1690"/>
    <w:rsid w:val="001C1719"/>
    <w:rsid w:val="001C1899"/>
    <w:rsid w:val="001C1BB7"/>
    <w:rsid w:val="001C1CF0"/>
    <w:rsid w:val="001C1DC2"/>
    <w:rsid w:val="001C1DD0"/>
    <w:rsid w:val="001C225E"/>
    <w:rsid w:val="001C2570"/>
    <w:rsid w:val="001C2EA5"/>
    <w:rsid w:val="001C3261"/>
    <w:rsid w:val="001C353D"/>
    <w:rsid w:val="001C3579"/>
    <w:rsid w:val="001C3634"/>
    <w:rsid w:val="001C375E"/>
    <w:rsid w:val="001C3962"/>
    <w:rsid w:val="001C3B14"/>
    <w:rsid w:val="001C3B27"/>
    <w:rsid w:val="001C3CCB"/>
    <w:rsid w:val="001C3DE0"/>
    <w:rsid w:val="001C3EAD"/>
    <w:rsid w:val="001C415E"/>
    <w:rsid w:val="001C4256"/>
    <w:rsid w:val="001C4407"/>
    <w:rsid w:val="001C45B3"/>
    <w:rsid w:val="001C4850"/>
    <w:rsid w:val="001C49C5"/>
    <w:rsid w:val="001C4F4C"/>
    <w:rsid w:val="001C5814"/>
    <w:rsid w:val="001C5B0B"/>
    <w:rsid w:val="001C5E6E"/>
    <w:rsid w:val="001C5F32"/>
    <w:rsid w:val="001C5FF5"/>
    <w:rsid w:val="001C661F"/>
    <w:rsid w:val="001C6A81"/>
    <w:rsid w:val="001C6A85"/>
    <w:rsid w:val="001C6C03"/>
    <w:rsid w:val="001C6E89"/>
    <w:rsid w:val="001C7056"/>
    <w:rsid w:val="001C7261"/>
    <w:rsid w:val="001C7413"/>
    <w:rsid w:val="001C74F6"/>
    <w:rsid w:val="001C750B"/>
    <w:rsid w:val="001C759D"/>
    <w:rsid w:val="001C772D"/>
    <w:rsid w:val="001C78DE"/>
    <w:rsid w:val="001C7A26"/>
    <w:rsid w:val="001D00C7"/>
    <w:rsid w:val="001D02BE"/>
    <w:rsid w:val="001D0768"/>
    <w:rsid w:val="001D0818"/>
    <w:rsid w:val="001D0EE2"/>
    <w:rsid w:val="001D0F16"/>
    <w:rsid w:val="001D0FBC"/>
    <w:rsid w:val="001D11E9"/>
    <w:rsid w:val="001D14BC"/>
    <w:rsid w:val="001D152F"/>
    <w:rsid w:val="001D175B"/>
    <w:rsid w:val="001D18FF"/>
    <w:rsid w:val="001D1A2D"/>
    <w:rsid w:val="001D1DE4"/>
    <w:rsid w:val="001D1E89"/>
    <w:rsid w:val="001D2552"/>
    <w:rsid w:val="001D257F"/>
    <w:rsid w:val="001D2794"/>
    <w:rsid w:val="001D2A51"/>
    <w:rsid w:val="001D2CA6"/>
    <w:rsid w:val="001D2F81"/>
    <w:rsid w:val="001D30D4"/>
    <w:rsid w:val="001D3179"/>
    <w:rsid w:val="001D3650"/>
    <w:rsid w:val="001D39E2"/>
    <w:rsid w:val="001D3BAA"/>
    <w:rsid w:val="001D4247"/>
    <w:rsid w:val="001D4394"/>
    <w:rsid w:val="001D46DB"/>
    <w:rsid w:val="001D4755"/>
    <w:rsid w:val="001D4998"/>
    <w:rsid w:val="001D4AC2"/>
    <w:rsid w:val="001D4D67"/>
    <w:rsid w:val="001D4F68"/>
    <w:rsid w:val="001D5C17"/>
    <w:rsid w:val="001D5C7F"/>
    <w:rsid w:val="001D5C80"/>
    <w:rsid w:val="001D5D06"/>
    <w:rsid w:val="001D5D3B"/>
    <w:rsid w:val="001D6063"/>
    <w:rsid w:val="001D6A1F"/>
    <w:rsid w:val="001D6A25"/>
    <w:rsid w:val="001D6A89"/>
    <w:rsid w:val="001D6ACE"/>
    <w:rsid w:val="001D6BE2"/>
    <w:rsid w:val="001D6C95"/>
    <w:rsid w:val="001D6CA1"/>
    <w:rsid w:val="001D7AA7"/>
    <w:rsid w:val="001D7F37"/>
    <w:rsid w:val="001E0407"/>
    <w:rsid w:val="001E0445"/>
    <w:rsid w:val="001E0712"/>
    <w:rsid w:val="001E089A"/>
    <w:rsid w:val="001E08B6"/>
    <w:rsid w:val="001E0C2E"/>
    <w:rsid w:val="001E0D8A"/>
    <w:rsid w:val="001E1118"/>
    <w:rsid w:val="001E14D9"/>
    <w:rsid w:val="001E15A9"/>
    <w:rsid w:val="001E1A42"/>
    <w:rsid w:val="001E1A48"/>
    <w:rsid w:val="001E1D5A"/>
    <w:rsid w:val="001E1FF5"/>
    <w:rsid w:val="001E23E2"/>
    <w:rsid w:val="001E2473"/>
    <w:rsid w:val="001E2A7D"/>
    <w:rsid w:val="001E2B9E"/>
    <w:rsid w:val="001E2C08"/>
    <w:rsid w:val="001E2CBC"/>
    <w:rsid w:val="001E2DB7"/>
    <w:rsid w:val="001E303E"/>
    <w:rsid w:val="001E31D3"/>
    <w:rsid w:val="001E33F7"/>
    <w:rsid w:val="001E36BF"/>
    <w:rsid w:val="001E3825"/>
    <w:rsid w:val="001E397A"/>
    <w:rsid w:val="001E397B"/>
    <w:rsid w:val="001E39BE"/>
    <w:rsid w:val="001E39D6"/>
    <w:rsid w:val="001E39DC"/>
    <w:rsid w:val="001E3E7F"/>
    <w:rsid w:val="001E43B1"/>
    <w:rsid w:val="001E4AA9"/>
    <w:rsid w:val="001E4B01"/>
    <w:rsid w:val="001E4BF2"/>
    <w:rsid w:val="001E4C8C"/>
    <w:rsid w:val="001E4EF1"/>
    <w:rsid w:val="001E53DF"/>
    <w:rsid w:val="001E54A4"/>
    <w:rsid w:val="001E54B5"/>
    <w:rsid w:val="001E55A4"/>
    <w:rsid w:val="001E5659"/>
    <w:rsid w:val="001E5686"/>
    <w:rsid w:val="001E583D"/>
    <w:rsid w:val="001E5DC2"/>
    <w:rsid w:val="001E6235"/>
    <w:rsid w:val="001E6786"/>
    <w:rsid w:val="001E67A0"/>
    <w:rsid w:val="001E6AEB"/>
    <w:rsid w:val="001E6B15"/>
    <w:rsid w:val="001E6BCD"/>
    <w:rsid w:val="001E6F17"/>
    <w:rsid w:val="001E6F4E"/>
    <w:rsid w:val="001E73C3"/>
    <w:rsid w:val="001E75B9"/>
    <w:rsid w:val="001E769D"/>
    <w:rsid w:val="001E7838"/>
    <w:rsid w:val="001E7A72"/>
    <w:rsid w:val="001E7EDF"/>
    <w:rsid w:val="001F0216"/>
    <w:rsid w:val="001F02C9"/>
    <w:rsid w:val="001F046F"/>
    <w:rsid w:val="001F0532"/>
    <w:rsid w:val="001F068D"/>
    <w:rsid w:val="001F081C"/>
    <w:rsid w:val="001F08CD"/>
    <w:rsid w:val="001F0A9D"/>
    <w:rsid w:val="001F0C0D"/>
    <w:rsid w:val="001F0C7C"/>
    <w:rsid w:val="001F0EB9"/>
    <w:rsid w:val="001F13FE"/>
    <w:rsid w:val="001F167A"/>
    <w:rsid w:val="001F1781"/>
    <w:rsid w:val="001F1788"/>
    <w:rsid w:val="001F1936"/>
    <w:rsid w:val="001F1961"/>
    <w:rsid w:val="001F1BFA"/>
    <w:rsid w:val="001F1D4B"/>
    <w:rsid w:val="001F1F33"/>
    <w:rsid w:val="001F1F94"/>
    <w:rsid w:val="001F1FFE"/>
    <w:rsid w:val="001F2B95"/>
    <w:rsid w:val="001F309A"/>
    <w:rsid w:val="001F315F"/>
    <w:rsid w:val="001F31B9"/>
    <w:rsid w:val="001F3285"/>
    <w:rsid w:val="001F366F"/>
    <w:rsid w:val="001F373B"/>
    <w:rsid w:val="001F3A3F"/>
    <w:rsid w:val="001F3AD5"/>
    <w:rsid w:val="001F4093"/>
    <w:rsid w:val="001F40FB"/>
    <w:rsid w:val="001F41CA"/>
    <w:rsid w:val="001F4463"/>
    <w:rsid w:val="001F4822"/>
    <w:rsid w:val="001F5198"/>
    <w:rsid w:val="001F51BB"/>
    <w:rsid w:val="001F524E"/>
    <w:rsid w:val="001F5433"/>
    <w:rsid w:val="001F56EA"/>
    <w:rsid w:val="001F572A"/>
    <w:rsid w:val="001F6011"/>
    <w:rsid w:val="001F679B"/>
    <w:rsid w:val="001F68A6"/>
    <w:rsid w:val="001F6C23"/>
    <w:rsid w:val="001F6EFC"/>
    <w:rsid w:val="001F71DA"/>
    <w:rsid w:val="001F73FC"/>
    <w:rsid w:val="001F74D3"/>
    <w:rsid w:val="001F7637"/>
    <w:rsid w:val="001F7876"/>
    <w:rsid w:val="001F7A86"/>
    <w:rsid w:val="001F7DD3"/>
    <w:rsid w:val="001F7F6B"/>
    <w:rsid w:val="002002AB"/>
    <w:rsid w:val="002005E9"/>
    <w:rsid w:val="002008A1"/>
    <w:rsid w:val="00200DF7"/>
    <w:rsid w:val="00200E07"/>
    <w:rsid w:val="00200E35"/>
    <w:rsid w:val="0020140C"/>
    <w:rsid w:val="00201573"/>
    <w:rsid w:val="00201776"/>
    <w:rsid w:val="00201BBF"/>
    <w:rsid w:val="00201C0D"/>
    <w:rsid w:val="00201D29"/>
    <w:rsid w:val="00201E70"/>
    <w:rsid w:val="00201F17"/>
    <w:rsid w:val="002023D0"/>
    <w:rsid w:val="00202497"/>
    <w:rsid w:val="002024DD"/>
    <w:rsid w:val="00202576"/>
    <w:rsid w:val="0020264E"/>
    <w:rsid w:val="00202950"/>
    <w:rsid w:val="00202B5F"/>
    <w:rsid w:val="00202DBC"/>
    <w:rsid w:val="002032BD"/>
    <w:rsid w:val="0020340E"/>
    <w:rsid w:val="0020341D"/>
    <w:rsid w:val="00203438"/>
    <w:rsid w:val="00203C5D"/>
    <w:rsid w:val="00203C7C"/>
    <w:rsid w:val="00203CAC"/>
    <w:rsid w:val="00203E75"/>
    <w:rsid w:val="00204058"/>
    <w:rsid w:val="0020421B"/>
    <w:rsid w:val="00204313"/>
    <w:rsid w:val="00204396"/>
    <w:rsid w:val="002047C7"/>
    <w:rsid w:val="00204B3D"/>
    <w:rsid w:val="00204B9A"/>
    <w:rsid w:val="00205879"/>
    <w:rsid w:val="00205A7B"/>
    <w:rsid w:val="00205C5F"/>
    <w:rsid w:val="00205C7D"/>
    <w:rsid w:val="00205D67"/>
    <w:rsid w:val="00206143"/>
    <w:rsid w:val="00206874"/>
    <w:rsid w:val="002069E3"/>
    <w:rsid w:val="00206B26"/>
    <w:rsid w:val="00206F45"/>
    <w:rsid w:val="002078A4"/>
    <w:rsid w:val="00207993"/>
    <w:rsid w:val="00207E85"/>
    <w:rsid w:val="00210173"/>
    <w:rsid w:val="00210197"/>
    <w:rsid w:val="00210330"/>
    <w:rsid w:val="00210552"/>
    <w:rsid w:val="00210571"/>
    <w:rsid w:val="00210798"/>
    <w:rsid w:val="002107A5"/>
    <w:rsid w:val="00210C99"/>
    <w:rsid w:val="00210F90"/>
    <w:rsid w:val="00211824"/>
    <w:rsid w:val="002118E6"/>
    <w:rsid w:val="002119B5"/>
    <w:rsid w:val="00211AB9"/>
    <w:rsid w:val="00211B15"/>
    <w:rsid w:val="00211B23"/>
    <w:rsid w:val="002122D8"/>
    <w:rsid w:val="00212546"/>
    <w:rsid w:val="002127B9"/>
    <w:rsid w:val="00212A51"/>
    <w:rsid w:val="00212A67"/>
    <w:rsid w:val="00212BA8"/>
    <w:rsid w:val="00212F48"/>
    <w:rsid w:val="002131C6"/>
    <w:rsid w:val="002131D3"/>
    <w:rsid w:val="00213959"/>
    <w:rsid w:val="00213A88"/>
    <w:rsid w:val="00213E06"/>
    <w:rsid w:val="00213EE8"/>
    <w:rsid w:val="00214152"/>
    <w:rsid w:val="002148AF"/>
    <w:rsid w:val="00214975"/>
    <w:rsid w:val="002149E2"/>
    <w:rsid w:val="00214A40"/>
    <w:rsid w:val="00214A46"/>
    <w:rsid w:val="00214ADA"/>
    <w:rsid w:val="002152BD"/>
    <w:rsid w:val="002153AB"/>
    <w:rsid w:val="00215875"/>
    <w:rsid w:val="00215D22"/>
    <w:rsid w:val="0021610B"/>
    <w:rsid w:val="0021616A"/>
    <w:rsid w:val="00216432"/>
    <w:rsid w:val="002167FF"/>
    <w:rsid w:val="0021695C"/>
    <w:rsid w:val="002170AB"/>
    <w:rsid w:val="0021718A"/>
    <w:rsid w:val="002171F5"/>
    <w:rsid w:val="00217220"/>
    <w:rsid w:val="002174D7"/>
    <w:rsid w:val="00217862"/>
    <w:rsid w:val="00217A6F"/>
    <w:rsid w:val="00217C25"/>
    <w:rsid w:val="002204F9"/>
    <w:rsid w:val="0022075C"/>
    <w:rsid w:val="00220869"/>
    <w:rsid w:val="00220D19"/>
    <w:rsid w:val="00220FB6"/>
    <w:rsid w:val="0022115C"/>
    <w:rsid w:val="0022117B"/>
    <w:rsid w:val="002219A6"/>
    <w:rsid w:val="00221A44"/>
    <w:rsid w:val="00221DF5"/>
    <w:rsid w:val="00221E1C"/>
    <w:rsid w:val="00222254"/>
    <w:rsid w:val="00222B87"/>
    <w:rsid w:val="00222FC5"/>
    <w:rsid w:val="00222FCA"/>
    <w:rsid w:val="00223048"/>
    <w:rsid w:val="00223620"/>
    <w:rsid w:val="0022387F"/>
    <w:rsid w:val="0022399A"/>
    <w:rsid w:val="00223AFA"/>
    <w:rsid w:val="00224183"/>
    <w:rsid w:val="00224217"/>
    <w:rsid w:val="002244DA"/>
    <w:rsid w:val="002246D9"/>
    <w:rsid w:val="00224B3B"/>
    <w:rsid w:val="00224C00"/>
    <w:rsid w:val="00224D51"/>
    <w:rsid w:val="00224E9D"/>
    <w:rsid w:val="00224EB6"/>
    <w:rsid w:val="00225046"/>
    <w:rsid w:val="0022530C"/>
    <w:rsid w:val="002253AF"/>
    <w:rsid w:val="002256D1"/>
    <w:rsid w:val="002259BA"/>
    <w:rsid w:val="00225E1E"/>
    <w:rsid w:val="0022603C"/>
    <w:rsid w:val="002262D4"/>
    <w:rsid w:val="00226723"/>
    <w:rsid w:val="00226B5B"/>
    <w:rsid w:val="00226D21"/>
    <w:rsid w:val="00226EF1"/>
    <w:rsid w:val="0022737A"/>
    <w:rsid w:val="0022745E"/>
    <w:rsid w:val="00227753"/>
    <w:rsid w:val="002279A5"/>
    <w:rsid w:val="00227A72"/>
    <w:rsid w:val="00227B48"/>
    <w:rsid w:val="00227C03"/>
    <w:rsid w:val="00227E70"/>
    <w:rsid w:val="00227EAF"/>
    <w:rsid w:val="0023027B"/>
    <w:rsid w:val="0023028E"/>
    <w:rsid w:val="00230348"/>
    <w:rsid w:val="0023036D"/>
    <w:rsid w:val="00230657"/>
    <w:rsid w:val="002308BF"/>
    <w:rsid w:val="00230A6B"/>
    <w:rsid w:val="002317A6"/>
    <w:rsid w:val="002317C8"/>
    <w:rsid w:val="00231FC9"/>
    <w:rsid w:val="0023230B"/>
    <w:rsid w:val="0023260C"/>
    <w:rsid w:val="00232705"/>
    <w:rsid w:val="00232818"/>
    <w:rsid w:val="0023292A"/>
    <w:rsid w:val="00232F0E"/>
    <w:rsid w:val="002335B8"/>
    <w:rsid w:val="00233700"/>
    <w:rsid w:val="00233930"/>
    <w:rsid w:val="00233F7E"/>
    <w:rsid w:val="002342B3"/>
    <w:rsid w:val="00234761"/>
    <w:rsid w:val="00234B14"/>
    <w:rsid w:val="00234F8D"/>
    <w:rsid w:val="0023531D"/>
    <w:rsid w:val="0023551C"/>
    <w:rsid w:val="002358A2"/>
    <w:rsid w:val="002358DB"/>
    <w:rsid w:val="00235AA4"/>
    <w:rsid w:val="00235D1D"/>
    <w:rsid w:val="00236070"/>
    <w:rsid w:val="0023615A"/>
    <w:rsid w:val="002363D9"/>
    <w:rsid w:val="00236408"/>
    <w:rsid w:val="002367F4"/>
    <w:rsid w:val="0023687A"/>
    <w:rsid w:val="00236ADE"/>
    <w:rsid w:val="00237348"/>
    <w:rsid w:val="00237412"/>
    <w:rsid w:val="0023789D"/>
    <w:rsid w:val="00237DE3"/>
    <w:rsid w:val="00237EB7"/>
    <w:rsid w:val="00237FA4"/>
    <w:rsid w:val="00240288"/>
    <w:rsid w:val="0024065D"/>
    <w:rsid w:val="0024079E"/>
    <w:rsid w:val="00240BA5"/>
    <w:rsid w:val="00240D00"/>
    <w:rsid w:val="00240E44"/>
    <w:rsid w:val="00240F4C"/>
    <w:rsid w:val="002412BC"/>
    <w:rsid w:val="00241679"/>
    <w:rsid w:val="002417C8"/>
    <w:rsid w:val="0024203D"/>
    <w:rsid w:val="002420A1"/>
    <w:rsid w:val="002421DA"/>
    <w:rsid w:val="0024240B"/>
    <w:rsid w:val="00242435"/>
    <w:rsid w:val="0024267E"/>
    <w:rsid w:val="00242B20"/>
    <w:rsid w:val="00242CEF"/>
    <w:rsid w:val="00242EFA"/>
    <w:rsid w:val="00243258"/>
    <w:rsid w:val="002432DD"/>
    <w:rsid w:val="002432E7"/>
    <w:rsid w:val="002433A1"/>
    <w:rsid w:val="002433F8"/>
    <w:rsid w:val="002436D2"/>
    <w:rsid w:val="002436DA"/>
    <w:rsid w:val="002436E6"/>
    <w:rsid w:val="0024382E"/>
    <w:rsid w:val="00243BD1"/>
    <w:rsid w:val="00243C85"/>
    <w:rsid w:val="00244461"/>
    <w:rsid w:val="002444F2"/>
    <w:rsid w:val="00244583"/>
    <w:rsid w:val="002446A7"/>
    <w:rsid w:val="00244771"/>
    <w:rsid w:val="0024482C"/>
    <w:rsid w:val="002448FD"/>
    <w:rsid w:val="00244B5E"/>
    <w:rsid w:val="00244B6F"/>
    <w:rsid w:val="00244E7F"/>
    <w:rsid w:val="002453CB"/>
    <w:rsid w:val="00245452"/>
    <w:rsid w:val="002455EA"/>
    <w:rsid w:val="002456B3"/>
    <w:rsid w:val="002459FE"/>
    <w:rsid w:val="00245C7D"/>
    <w:rsid w:val="00245C94"/>
    <w:rsid w:val="00245F2A"/>
    <w:rsid w:val="00245FF7"/>
    <w:rsid w:val="002463EA"/>
    <w:rsid w:val="002464E9"/>
    <w:rsid w:val="00246648"/>
    <w:rsid w:val="002467CE"/>
    <w:rsid w:val="002468D9"/>
    <w:rsid w:val="002468F4"/>
    <w:rsid w:val="00246C08"/>
    <w:rsid w:val="00246E41"/>
    <w:rsid w:val="00246E7D"/>
    <w:rsid w:val="00247276"/>
    <w:rsid w:val="002472FD"/>
    <w:rsid w:val="00247349"/>
    <w:rsid w:val="0024766B"/>
    <w:rsid w:val="002476AF"/>
    <w:rsid w:val="002477F3"/>
    <w:rsid w:val="0024791C"/>
    <w:rsid w:val="00247996"/>
    <w:rsid w:val="00247B81"/>
    <w:rsid w:val="00247C67"/>
    <w:rsid w:val="00247F3A"/>
    <w:rsid w:val="0025040C"/>
    <w:rsid w:val="0025064A"/>
    <w:rsid w:val="00250964"/>
    <w:rsid w:val="00250A93"/>
    <w:rsid w:val="00250DF2"/>
    <w:rsid w:val="002513B6"/>
    <w:rsid w:val="0025141B"/>
    <w:rsid w:val="0025146D"/>
    <w:rsid w:val="00251526"/>
    <w:rsid w:val="002518A2"/>
    <w:rsid w:val="002518BE"/>
    <w:rsid w:val="00251B8B"/>
    <w:rsid w:val="00251DF8"/>
    <w:rsid w:val="002520CC"/>
    <w:rsid w:val="00252478"/>
    <w:rsid w:val="002526BA"/>
    <w:rsid w:val="00252731"/>
    <w:rsid w:val="0025293E"/>
    <w:rsid w:val="002530A5"/>
    <w:rsid w:val="002531FA"/>
    <w:rsid w:val="0025329D"/>
    <w:rsid w:val="00253452"/>
    <w:rsid w:val="002535B7"/>
    <w:rsid w:val="00253634"/>
    <w:rsid w:val="002539C3"/>
    <w:rsid w:val="00253AD9"/>
    <w:rsid w:val="00253E4F"/>
    <w:rsid w:val="00254084"/>
    <w:rsid w:val="00254508"/>
    <w:rsid w:val="00254A5A"/>
    <w:rsid w:val="00254B37"/>
    <w:rsid w:val="00255081"/>
    <w:rsid w:val="00255579"/>
    <w:rsid w:val="002555C0"/>
    <w:rsid w:val="00255795"/>
    <w:rsid w:val="00255BB1"/>
    <w:rsid w:val="00255C8D"/>
    <w:rsid w:val="00255FBA"/>
    <w:rsid w:val="0025605A"/>
    <w:rsid w:val="002561A5"/>
    <w:rsid w:val="002562B2"/>
    <w:rsid w:val="002565D9"/>
    <w:rsid w:val="002569CA"/>
    <w:rsid w:val="00256ED0"/>
    <w:rsid w:val="00257097"/>
    <w:rsid w:val="00257120"/>
    <w:rsid w:val="002573B7"/>
    <w:rsid w:val="00257608"/>
    <w:rsid w:val="00257719"/>
    <w:rsid w:val="0025798B"/>
    <w:rsid w:val="00257B3C"/>
    <w:rsid w:val="00257CB1"/>
    <w:rsid w:val="002600E8"/>
    <w:rsid w:val="0026031F"/>
    <w:rsid w:val="0026047D"/>
    <w:rsid w:val="00260581"/>
    <w:rsid w:val="00260708"/>
    <w:rsid w:val="0026072A"/>
    <w:rsid w:val="0026085C"/>
    <w:rsid w:val="00260AAE"/>
    <w:rsid w:val="00260DE3"/>
    <w:rsid w:val="00260F7E"/>
    <w:rsid w:val="00261145"/>
    <w:rsid w:val="002615D4"/>
    <w:rsid w:val="00261897"/>
    <w:rsid w:val="002619C1"/>
    <w:rsid w:val="00261EC1"/>
    <w:rsid w:val="00261F26"/>
    <w:rsid w:val="0026219B"/>
    <w:rsid w:val="002621DC"/>
    <w:rsid w:val="00262828"/>
    <w:rsid w:val="002629A2"/>
    <w:rsid w:val="00262A93"/>
    <w:rsid w:val="00262B64"/>
    <w:rsid w:val="002630C5"/>
    <w:rsid w:val="00263158"/>
    <w:rsid w:val="002632BB"/>
    <w:rsid w:val="002635CE"/>
    <w:rsid w:val="002637A6"/>
    <w:rsid w:val="0026395F"/>
    <w:rsid w:val="00263A7F"/>
    <w:rsid w:val="00263D78"/>
    <w:rsid w:val="00263E6E"/>
    <w:rsid w:val="0026410D"/>
    <w:rsid w:val="0026475B"/>
    <w:rsid w:val="00265157"/>
    <w:rsid w:val="00265225"/>
    <w:rsid w:val="00265372"/>
    <w:rsid w:val="00265997"/>
    <w:rsid w:val="00265F6D"/>
    <w:rsid w:val="0026602A"/>
    <w:rsid w:val="00266468"/>
    <w:rsid w:val="002669E2"/>
    <w:rsid w:val="00266AEE"/>
    <w:rsid w:val="00266B07"/>
    <w:rsid w:val="00266D02"/>
    <w:rsid w:val="00266DAE"/>
    <w:rsid w:val="002670D4"/>
    <w:rsid w:val="0026734F"/>
    <w:rsid w:val="00267360"/>
    <w:rsid w:val="0026762C"/>
    <w:rsid w:val="00267640"/>
    <w:rsid w:val="00267703"/>
    <w:rsid w:val="00267863"/>
    <w:rsid w:val="00267A85"/>
    <w:rsid w:val="00267BB6"/>
    <w:rsid w:val="00267EC0"/>
    <w:rsid w:val="00267FD3"/>
    <w:rsid w:val="00270043"/>
    <w:rsid w:val="00270205"/>
    <w:rsid w:val="0027040D"/>
    <w:rsid w:val="002704B6"/>
    <w:rsid w:val="00270547"/>
    <w:rsid w:val="00270683"/>
    <w:rsid w:val="0027078F"/>
    <w:rsid w:val="00270AAC"/>
    <w:rsid w:val="00270AB9"/>
    <w:rsid w:val="00270AFA"/>
    <w:rsid w:val="00270E6E"/>
    <w:rsid w:val="00270F86"/>
    <w:rsid w:val="00270FC4"/>
    <w:rsid w:val="00271329"/>
    <w:rsid w:val="002717EA"/>
    <w:rsid w:val="00271AB8"/>
    <w:rsid w:val="00271C86"/>
    <w:rsid w:val="00271ECF"/>
    <w:rsid w:val="00271EE8"/>
    <w:rsid w:val="0027224D"/>
    <w:rsid w:val="0027233E"/>
    <w:rsid w:val="00272341"/>
    <w:rsid w:val="0027245F"/>
    <w:rsid w:val="002727AC"/>
    <w:rsid w:val="002729D9"/>
    <w:rsid w:val="00272ED4"/>
    <w:rsid w:val="0027309A"/>
    <w:rsid w:val="002731E2"/>
    <w:rsid w:val="0027345E"/>
    <w:rsid w:val="002734FF"/>
    <w:rsid w:val="002735C3"/>
    <w:rsid w:val="002735D8"/>
    <w:rsid w:val="00273678"/>
    <w:rsid w:val="002739FE"/>
    <w:rsid w:val="00273BC6"/>
    <w:rsid w:val="00273CF2"/>
    <w:rsid w:val="00274280"/>
    <w:rsid w:val="00274536"/>
    <w:rsid w:val="002746EC"/>
    <w:rsid w:val="002746FC"/>
    <w:rsid w:val="00274878"/>
    <w:rsid w:val="002749D8"/>
    <w:rsid w:val="00274A17"/>
    <w:rsid w:val="00274BD0"/>
    <w:rsid w:val="00274C1A"/>
    <w:rsid w:val="00275090"/>
    <w:rsid w:val="002751F8"/>
    <w:rsid w:val="00275209"/>
    <w:rsid w:val="00275232"/>
    <w:rsid w:val="002755F6"/>
    <w:rsid w:val="002758CD"/>
    <w:rsid w:val="00275F51"/>
    <w:rsid w:val="002761BB"/>
    <w:rsid w:val="002762F1"/>
    <w:rsid w:val="0027658E"/>
    <w:rsid w:val="0027681D"/>
    <w:rsid w:val="00276F02"/>
    <w:rsid w:val="00276F9E"/>
    <w:rsid w:val="0027723A"/>
    <w:rsid w:val="00277309"/>
    <w:rsid w:val="002774B0"/>
    <w:rsid w:val="002774B1"/>
    <w:rsid w:val="00277916"/>
    <w:rsid w:val="00277940"/>
    <w:rsid w:val="00277C94"/>
    <w:rsid w:val="00277CB6"/>
    <w:rsid w:val="0028008E"/>
    <w:rsid w:val="002803EC"/>
    <w:rsid w:val="00280548"/>
    <w:rsid w:val="002805CF"/>
    <w:rsid w:val="0028075B"/>
    <w:rsid w:val="00280A96"/>
    <w:rsid w:val="00280AA7"/>
    <w:rsid w:val="00280DC5"/>
    <w:rsid w:val="00280FA8"/>
    <w:rsid w:val="002810E4"/>
    <w:rsid w:val="00281266"/>
    <w:rsid w:val="002814CD"/>
    <w:rsid w:val="00281503"/>
    <w:rsid w:val="00281619"/>
    <w:rsid w:val="00281764"/>
    <w:rsid w:val="0028192F"/>
    <w:rsid w:val="00281A62"/>
    <w:rsid w:val="00281D5E"/>
    <w:rsid w:val="00281DBB"/>
    <w:rsid w:val="00282184"/>
    <w:rsid w:val="00282447"/>
    <w:rsid w:val="00282C4B"/>
    <w:rsid w:val="00282FD9"/>
    <w:rsid w:val="0028318F"/>
    <w:rsid w:val="002835A7"/>
    <w:rsid w:val="0028395D"/>
    <w:rsid w:val="00283CB5"/>
    <w:rsid w:val="00284039"/>
    <w:rsid w:val="00284059"/>
    <w:rsid w:val="002840A7"/>
    <w:rsid w:val="002842C4"/>
    <w:rsid w:val="002842D9"/>
    <w:rsid w:val="00284376"/>
    <w:rsid w:val="002846AC"/>
    <w:rsid w:val="00284A80"/>
    <w:rsid w:val="00284DF9"/>
    <w:rsid w:val="00285174"/>
    <w:rsid w:val="0028549F"/>
    <w:rsid w:val="00285585"/>
    <w:rsid w:val="002855A4"/>
    <w:rsid w:val="00285796"/>
    <w:rsid w:val="002857B8"/>
    <w:rsid w:val="00285D98"/>
    <w:rsid w:val="00285E12"/>
    <w:rsid w:val="00285F4C"/>
    <w:rsid w:val="00286084"/>
    <w:rsid w:val="00286693"/>
    <w:rsid w:val="002868EC"/>
    <w:rsid w:val="0028697B"/>
    <w:rsid w:val="00286BF1"/>
    <w:rsid w:val="00286C4B"/>
    <w:rsid w:val="00286CB6"/>
    <w:rsid w:val="00286FBD"/>
    <w:rsid w:val="00287509"/>
    <w:rsid w:val="00287C4B"/>
    <w:rsid w:val="00287EA7"/>
    <w:rsid w:val="0029001C"/>
    <w:rsid w:val="0029028E"/>
    <w:rsid w:val="00290473"/>
    <w:rsid w:val="002909FF"/>
    <w:rsid w:val="00290A01"/>
    <w:rsid w:val="00290A29"/>
    <w:rsid w:val="00290BE4"/>
    <w:rsid w:val="00291254"/>
    <w:rsid w:val="00291D8A"/>
    <w:rsid w:val="00291DBF"/>
    <w:rsid w:val="00291EA3"/>
    <w:rsid w:val="00292039"/>
    <w:rsid w:val="002921FC"/>
    <w:rsid w:val="00292456"/>
    <w:rsid w:val="00292547"/>
    <w:rsid w:val="00292648"/>
    <w:rsid w:val="002928DB"/>
    <w:rsid w:val="00292B66"/>
    <w:rsid w:val="00292C6D"/>
    <w:rsid w:val="00292F15"/>
    <w:rsid w:val="00292FA8"/>
    <w:rsid w:val="00293179"/>
    <w:rsid w:val="002933AE"/>
    <w:rsid w:val="002938C8"/>
    <w:rsid w:val="00293D8D"/>
    <w:rsid w:val="0029459F"/>
    <w:rsid w:val="00294663"/>
    <w:rsid w:val="0029477B"/>
    <w:rsid w:val="00294861"/>
    <w:rsid w:val="002948B8"/>
    <w:rsid w:val="00294D1A"/>
    <w:rsid w:val="00294F7D"/>
    <w:rsid w:val="00294FB3"/>
    <w:rsid w:val="00295188"/>
    <w:rsid w:val="002953A6"/>
    <w:rsid w:val="002953D6"/>
    <w:rsid w:val="0029540C"/>
    <w:rsid w:val="00295A21"/>
    <w:rsid w:val="00295D10"/>
    <w:rsid w:val="00295EC7"/>
    <w:rsid w:val="00296048"/>
    <w:rsid w:val="002962A0"/>
    <w:rsid w:val="00296507"/>
    <w:rsid w:val="002967C5"/>
    <w:rsid w:val="002969A9"/>
    <w:rsid w:val="00296BE1"/>
    <w:rsid w:val="002971E0"/>
    <w:rsid w:val="002971E7"/>
    <w:rsid w:val="0029753E"/>
    <w:rsid w:val="0029758C"/>
    <w:rsid w:val="00297789"/>
    <w:rsid w:val="002979C2"/>
    <w:rsid w:val="00297BB3"/>
    <w:rsid w:val="00297C9D"/>
    <w:rsid w:val="00297D85"/>
    <w:rsid w:val="00297DFA"/>
    <w:rsid w:val="00297ECB"/>
    <w:rsid w:val="002A034E"/>
    <w:rsid w:val="002A04FD"/>
    <w:rsid w:val="002A05AD"/>
    <w:rsid w:val="002A0CCF"/>
    <w:rsid w:val="002A0D6A"/>
    <w:rsid w:val="002A0E19"/>
    <w:rsid w:val="002A10B5"/>
    <w:rsid w:val="002A155D"/>
    <w:rsid w:val="002A19D4"/>
    <w:rsid w:val="002A1E6C"/>
    <w:rsid w:val="002A201D"/>
    <w:rsid w:val="002A24A4"/>
    <w:rsid w:val="002A261E"/>
    <w:rsid w:val="002A279C"/>
    <w:rsid w:val="002A2BB5"/>
    <w:rsid w:val="002A2F95"/>
    <w:rsid w:val="002A30B7"/>
    <w:rsid w:val="002A30F5"/>
    <w:rsid w:val="002A322F"/>
    <w:rsid w:val="002A39B1"/>
    <w:rsid w:val="002A3BAF"/>
    <w:rsid w:val="002A3E36"/>
    <w:rsid w:val="002A3E4A"/>
    <w:rsid w:val="002A44A2"/>
    <w:rsid w:val="002A44BF"/>
    <w:rsid w:val="002A4562"/>
    <w:rsid w:val="002A4783"/>
    <w:rsid w:val="002A4D32"/>
    <w:rsid w:val="002A4D47"/>
    <w:rsid w:val="002A4FD2"/>
    <w:rsid w:val="002A52DF"/>
    <w:rsid w:val="002A5429"/>
    <w:rsid w:val="002A5568"/>
    <w:rsid w:val="002A557A"/>
    <w:rsid w:val="002A565D"/>
    <w:rsid w:val="002A5940"/>
    <w:rsid w:val="002A5A5B"/>
    <w:rsid w:val="002A5CF8"/>
    <w:rsid w:val="002A60A0"/>
    <w:rsid w:val="002A60C8"/>
    <w:rsid w:val="002A614D"/>
    <w:rsid w:val="002A6731"/>
    <w:rsid w:val="002A695E"/>
    <w:rsid w:val="002A6984"/>
    <w:rsid w:val="002A6B16"/>
    <w:rsid w:val="002A6B28"/>
    <w:rsid w:val="002A6D7E"/>
    <w:rsid w:val="002A6E71"/>
    <w:rsid w:val="002A71AD"/>
    <w:rsid w:val="002A736E"/>
    <w:rsid w:val="002A7538"/>
    <w:rsid w:val="002A7638"/>
    <w:rsid w:val="002A7806"/>
    <w:rsid w:val="002A78AB"/>
    <w:rsid w:val="002A7C09"/>
    <w:rsid w:val="002A7E1E"/>
    <w:rsid w:val="002B02EF"/>
    <w:rsid w:val="002B043A"/>
    <w:rsid w:val="002B060F"/>
    <w:rsid w:val="002B06C3"/>
    <w:rsid w:val="002B074F"/>
    <w:rsid w:val="002B07A3"/>
    <w:rsid w:val="002B0803"/>
    <w:rsid w:val="002B09A7"/>
    <w:rsid w:val="002B0A44"/>
    <w:rsid w:val="002B0B32"/>
    <w:rsid w:val="002B0DE8"/>
    <w:rsid w:val="002B102A"/>
    <w:rsid w:val="002B1258"/>
    <w:rsid w:val="002B1377"/>
    <w:rsid w:val="002B16EF"/>
    <w:rsid w:val="002B1994"/>
    <w:rsid w:val="002B1F10"/>
    <w:rsid w:val="002B2790"/>
    <w:rsid w:val="002B2873"/>
    <w:rsid w:val="002B2A93"/>
    <w:rsid w:val="002B2B2A"/>
    <w:rsid w:val="002B2E01"/>
    <w:rsid w:val="002B314C"/>
    <w:rsid w:val="002B31AE"/>
    <w:rsid w:val="002B328C"/>
    <w:rsid w:val="002B3487"/>
    <w:rsid w:val="002B35F6"/>
    <w:rsid w:val="002B38EA"/>
    <w:rsid w:val="002B395D"/>
    <w:rsid w:val="002B3BA7"/>
    <w:rsid w:val="002B3BC0"/>
    <w:rsid w:val="002B3C59"/>
    <w:rsid w:val="002B3CC9"/>
    <w:rsid w:val="002B4406"/>
    <w:rsid w:val="002B44A1"/>
    <w:rsid w:val="002B4D9B"/>
    <w:rsid w:val="002B4F0D"/>
    <w:rsid w:val="002B52CD"/>
    <w:rsid w:val="002B53CA"/>
    <w:rsid w:val="002B564F"/>
    <w:rsid w:val="002B569D"/>
    <w:rsid w:val="002B56A8"/>
    <w:rsid w:val="002B57F7"/>
    <w:rsid w:val="002B591E"/>
    <w:rsid w:val="002B5A9E"/>
    <w:rsid w:val="002B5C41"/>
    <w:rsid w:val="002B5C44"/>
    <w:rsid w:val="002B5CEF"/>
    <w:rsid w:val="002B63AA"/>
    <w:rsid w:val="002B67E9"/>
    <w:rsid w:val="002B6819"/>
    <w:rsid w:val="002B6C68"/>
    <w:rsid w:val="002B6C9F"/>
    <w:rsid w:val="002B6F0C"/>
    <w:rsid w:val="002B7272"/>
    <w:rsid w:val="002B73AD"/>
    <w:rsid w:val="002B7FC1"/>
    <w:rsid w:val="002B7FFD"/>
    <w:rsid w:val="002C013C"/>
    <w:rsid w:val="002C068B"/>
    <w:rsid w:val="002C0ACB"/>
    <w:rsid w:val="002C0F58"/>
    <w:rsid w:val="002C0F6A"/>
    <w:rsid w:val="002C1215"/>
    <w:rsid w:val="002C12BC"/>
    <w:rsid w:val="002C1494"/>
    <w:rsid w:val="002C14CE"/>
    <w:rsid w:val="002C1701"/>
    <w:rsid w:val="002C180C"/>
    <w:rsid w:val="002C1925"/>
    <w:rsid w:val="002C19FA"/>
    <w:rsid w:val="002C1B17"/>
    <w:rsid w:val="002C1C00"/>
    <w:rsid w:val="002C1D13"/>
    <w:rsid w:val="002C27E8"/>
    <w:rsid w:val="002C285C"/>
    <w:rsid w:val="002C2961"/>
    <w:rsid w:val="002C2EB5"/>
    <w:rsid w:val="002C2EC3"/>
    <w:rsid w:val="002C2F8D"/>
    <w:rsid w:val="002C30A4"/>
    <w:rsid w:val="002C311C"/>
    <w:rsid w:val="002C339B"/>
    <w:rsid w:val="002C3632"/>
    <w:rsid w:val="002C3B40"/>
    <w:rsid w:val="002C3D7F"/>
    <w:rsid w:val="002C3E06"/>
    <w:rsid w:val="002C42A8"/>
    <w:rsid w:val="002C44A8"/>
    <w:rsid w:val="002C4548"/>
    <w:rsid w:val="002C4A26"/>
    <w:rsid w:val="002C4A75"/>
    <w:rsid w:val="002C4AB7"/>
    <w:rsid w:val="002C4C21"/>
    <w:rsid w:val="002C55C3"/>
    <w:rsid w:val="002C55D0"/>
    <w:rsid w:val="002C5693"/>
    <w:rsid w:val="002C584B"/>
    <w:rsid w:val="002C5A43"/>
    <w:rsid w:val="002C5E0C"/>
    <w:rsid w:val="002C5EAA"/>
    <w:rsid w:val="002C60CF"/>
    <w:rsid w:val="002C61D4"/>
    <w:rsid w:val="002C64EA"/>
    <w:rsid w:val="002C653A"/>
    <w:rsid w:val="002C6894"/>
    <w:rsid w:val="002C71E8"/>
    <w:rsid w:val="002C76B2"/>
    <w:rsid w:val="002C785A"/>
    <w:rsid w:val="002C79AA"/>
    <w:rsid w:val="002C7B01"/>
    <w:rsid w:val="002C7C46"/>
    <w:rsid w:val="002C7CAF"/>
    <w:rsid w:val="002C7E41"/>
    <w:rsid w:val="002C7FC3"/>
    <w:rsid w:val="002D03C2"/>
    <w:rsid w:val="002D04C3"/>
    <w:rsid w:val="002D0707"/>
    <w:rsid w:val="002D0800"/>
    <w:rsid w:val="002D0AB3"/>
    <w:rsid w:val="002D0C6E"/>
    <w:rsid w:val="002D0C89"/>
    <w:rsid w:val="002D0ECB"/>
    <w:rsid w:val="002D10DC"/>
    <w:rsid w:val="002D1166"/>
    <w:rsid w:val="002D11CE"/>
    <w:rsid w:val="002D159B"/>
    <w:rsid w:val="002D16BB"/>
    <w:rsid w:val="002D1843"/>
    <w:rsid w:val="002D1DB8"/>
    <w:rsid w:val="002D1F43"/>
    <w:rsid w:val="002D24A0"/>
    <w:rsid w:val="002D25CB"/>
    <w:rsid w:val="002D267A"/>
    <w:rsid w:val="002D275F"/>
    <w:rsid w:val="002D28BA"/>
    <w:rsid w:val="002D2A71"/>
    <w:rsid w:val="002D2F87"/>
    <w:rsid w:val="002D318A"/>
    <w:rsid w:val="002D32C3"/>
    <w:rsid w:val="002D33D7"/>
    <w:rsid w:val="002D3452"/>
    <w:rsid w:val="002D3601"/>
    <w:rsid w:val="002D3905"/>
    <w:rsid w:val="002D3DBE"/>
    <w:rsid w:val="002D3E04"/>
    <w:rsid w:val="002D4083"/>
    <w:rsid w:val="002D4095"/>
    <w:rsid w:val="002D40E7"/>
    <w:rsid w:val="002D41F2"/>
    <w:rsid w:val="002D434A"/>
    <w:rsid w:val="002D4550"/>
    <w:rsid w:val="002D46AD"/>
    <w:rsid w:val="002D4735"/>
    <w:rsid w:val="002D475C"/>
    <w:rsid w:val="002D4A60"/>
    <w:rsid w:val="002D5007"/>
    <w:rsid w:val="002D5246"/>
    <w:rsid w:val="002D52A8"/>
    <w:rsid w:val="002D54C6"/>
    <w:rsid w:val="002D5625"/>
    <w:rsid w:val="002D5650"/>
    <w:rsid w:val="002D59BF"/>
    <w:rsid w:val="002D5FE1"/>
    <w:rsid w:val="002D6066"/>
    <w:rsid w:val="002D60C3"/>
    <w:rsid w:val="002D647E"/>
    <w:rsid w:val="002D678D"/>
    <w:rsid w:val="002D68E9"/>
    <w:rsid w:val="002D6980"/>
    <w:rsid w:val="002D6C1C"/>
    <w:rsid w:val="002D6D2D"/>
    <w:rsid w:val="002D73C9"/>
    <w:rsid w:val="002D7426"/>
    <w:rsid w:val="002D7537"/>
    <w:rsid w:val="002D76DA"/>
    <w:rsid w:val="002D792F"/>
    <w:rsid w:val="002D7DD1"/>
    <w:rsid w:val="002D7E1B"/>
    <w:rsid w:val="002D7F29"/>
    <w:rsid w:val="002D7FB3"/>
    <w:rsid w:val="002E02F3"/>
    <w:rsid w:val="002E046B"/>
    <w:rsid w:val="002E0996"/>
    <w:rsid w:val="002E14DF"/>
    <w:rsid w:val="002E1783"/>
    <w:rsid w:val="002E1791"/>
    <w:rsid w:val="002E1862"/>
    <w:rsid w:val="002E1A0A"/>
    <w:rsid w:val="002E1F98"/>
    <w:rsid w:val="002E200A"/>
    <w:rsid w:val="002E2340"/>
    <w:rsid w:val="002E23C6"/>
    <w:rsid w:val="002E24B9"/>
    <w:rsid w:val="002E2798"/>
    <w:rsid w:val="002E2FC7"/>
    <w:rsid w:val="002E3279"/>
    <w:rsid w:val="002E3B39"/>
    <w:rsid w:val="002E3F65"/>
    <w:rsid w:val="002E4334"/>
    <w:rsid w:val="002E4339"/>
    <w:rsid w:val="002E4735"/>
    <w:rsid w:val="002E4894"/>
    <w:rsid w:val="002E492D"/>
    <w:rsid w:val="002E4D29"/>
    <w:rsid w:val="002E4F22"/>
    <w:rsid w:val="002E5092"/>
    <w:rsid w:val="002E55C7"/>
    <w:rsid w:val="002E5778"/>
    <w:rsid w:val="002E59B1"/>
    <w:rsid w:val="002E5B0A"/>
    <w:rsid w:val="002E5D99"/>
    <w:rsid w:val="002E5DAD"/>
    <w:rsid w:val="002E6A90"/>
    <w:rsid w:val="002E70E8"/>
    <w:rsid w:val="002E70EA"/>
    <w:rsid w:val="002E714F"/>
    <w:rsid w:val="002E7318"/>
    <w:rsid w:val="002E7929"/>
    <w:rsid w:val="002E7A14"/>
    <w:rsid w:val="002E7A3F"/>
    <w:rsid w:val="002E7B58"/>
    <w:rsid w:val="002E7C23"/>
    <w:rsid w:val="002E7D49"/>
    <w:rsid w:val="002E7F59"/>
    <w:rsid w:val="002F026D"/>
    <w:rsid w:val="002F02B2"/>
    <w:rsid w:val="002F0466"/>
    <w:rsid w:val="002F0625"/>
    <w:rsid w:val="002F06ED"/>
    <w:rsid w:val="002F08B6"/>
    <w:rsid w:val="002F0A6C"/>
    <w:rsid w:val="002F0B03"/>
    <w:rsid w:val="002F1644"/>
    <w:rsid w:val="002F1763"/>
    <w:rsid w:val="002F1824"/>
    <w:rsid w:val="002F1CD9"/>
    <w:rsid w:val="002F1ED4"/>
    <w:rsid w:val="002F20C9"/>
    <w:rsid w:val="002F20D4"/>
    <w:rsid w:val="002F224E"/>
    <w:rsid w:val="002F266F"/>
    <w:rsid w:val="002F275D"/>
    <w:rsid w:val="002F2C0A"/>
    <w:rsid w:val="002F309E"/>
    <w:rsid w:val="002F3269"/>
    <w:rsid w:val="002F3374"/>
    <w:rsid w:val="002F33C4"/>
    <w:rsid w:val="002F37C5"/>
    <w:rsid w:val="002F38DA"/>
    <w:rsid w:val="002F38F9"/>
    <w:rsid w:val="002F3930"/>
    <w:rsid w:val="002F398E"/>
    <w:rsid w:val="002F3AD2"/>
    <w:rsid w:val="002F3B79"/>
    <w:rsid w:val="002F3C65"/>
    <w:rsid w:val="002F3D09"/>
    <w:rsid w:val="002F40E7"/>
    <w:rsid w:val="002F4175"/>
    <w:rsid w:val="002F43E2"/>
    <w:rsid w:val="002F444D"/>
    <w:rsid w:val="002F46B5"/>
    <w:rsid w:val="002F4762"/>
    <w:rsid w:val="002F4847"/>
    <w:rsid w:val="002F48C7"/>
    <w:rsid w:val="002F492E"/>
    <w:rsid w:val="002F4F07"/>
    <w:rsid w:val="002F50A1"/>
    <w:rsid w:val="002F53CC"/>
    <w:rsid w:val="002F5526"/>
    <w:rsid w:val="002F5693"/>
    <w:rsid w:val="002F5732"/>
    <w:rsid w:val="002F5E43"/>
    <w:rsid w:val="002F5EA4"/>
    <w:rsid w:val="002F6064"/>
    <w:rsid w:val="002F6299"/>
    <w:rsid w:val="002F67C9"/>
    <w:rsid w:val="002F67F3"/>
    <w:rsid w:val="002F6D07"/>
    <w:rsid w:val="002F6F30"/>
    <w:rsid w:val="002F7020"/>
    <w:rsid w:val="002F715C"/>
    <w:rsid w:val="002F7197"/>
    <w:rsid w:val="002F7360"/>
    <w:rsid w:val="002F77C0"/>
    <w:rsid w:val="002F785C"/>
    <w:rsid w:val="002F7895"/>
    <w:rsid w:val="002F7B21"/>
    <w:rsid w:val="002F7F4D"/>
    <w:rsid w:val="003000A5"/>
    <w:rsid w:val="0030010E"/>
    <w:rsid w:val="003008A1"/>
    <w:rsid w:val="00300F75"/>
    <w:rsid w:val="00301248"/>
    <w:rsid w:val="00301470"/>
    <w:rsid w:val="0030151F"/>
    <w:rsid w:val="0030167E"/>
    <w:rsid w:val="00301A5E"/>
    <w:rsid w:val="00301C96"/>
    <w:rsid w:val="00301CA5"/>
    <w:rsid w:val="00301E05"/>
    <w:rsid w:val="0030225E"/>
    <w:rsid w:val="0030230E"/>
    <w:rsid w:val="00302682"/>
    <w:rsid w:val="00302AC6"/>
    <w:rsid w:val="00302BF2"/>
    <w:rsid w:val="00302D7E"/>
    <w:rsid w:val="00302DAB"/>
    <w:rsid w:val="00302E35"/>
    <w:rsid w:val="00302EA0"/>
    <w:rsid w:val="00303233"/>
    <w:rsid w:val="0030355C"/>
    <w:rsid w:val="00303B62"/>
    <w:rsid w:val="00303BB1"/>
    <w:rsid w:val="00303C3E"/>
    <w:rsid w:val="00303D6D"/>
    <w:rsid w:val="00303D76"/>
    <w:rsid w:val="00303F3E"/>
    <w:rsid w:val="003042C9"/>
    <w:rsid w:val="0030477B"/>
    <w:rsid w:val="003047A9"/>
    <w:rsid w:val="003049F6"/>
    <w:rsid w:val="00304C8C"/>
    <w:rsid w:val="00304D67"/>
    <w:rsid w:val="00304EDC"/>
    <w:rsid w:val="00304FDA"/>
    <w:rsid w:val="00305108"/>
    <w:rsid w:val="00305EF1"/>
    <w:rsid w:val="003060FA"/>
    <w:rsid w:val="00306255"/>
    <w:rsid w:val="003062B4"/>
    <w:rsid w:val="003062F8"/>
    <w:rsid w:val="00306666"/>
    <w:rsid w:val="0030674E"/>
    <w:rsid w:val="003068E6"/>
    <w:rsid w:val="00306B0B"/>
    <w:rsid w:val="00306B6F"/>
    <w:rsid w:val="00306FD2"/>
    <w:rsid w:val="00307018"/>
    <w:rsid w:val="003070A9"/>
    <w:rsid w:val="003070F1"/>
    <w:rsid w:val="003071D8"/>
    <w:rsid w:val="0030725D"/>
    <w:rsid w:val="003073AF"/>
    <w:rsid w:val="003077BB"/>
    <w:rsid w:val="00307CF5"/>
    <w:rsid w:val="00307D3F"/>
    <w:rsid w:val="00307D4E"/>
    <w:rsid w:val="00307E31"/>
    <w:rsid w:val="00310019"/>
    <w:rsid w:val="0031012F"/>
    <w:rsid w:val="003103A8"/>
    <w:rsid w:val="003103DF"/>
    <w:rsid w:val="0031049D"/>
    <w:rsid w:val="00310A0B"/>
    <w:rsid w:val="00311012"/>
    <w:rsid w:val="0031176A"/>
    <w:rsid w:val="00311887"/>
    <w:rsid w:val="00311915"/>
    <w:rsid w:val="0031191A"/>
    <w:rsid w:val="00311EBF"/>
    <w:rsid w:val="00311F4E"/>
    <w:rsid w:val="00311F5A"/>
    <w:rsid w:val="003122CE"/>
    <w:rsid w:val="00312469"/>
    <w:rsid w:val="00312700"/>
    <w:rsid w:val="0031279F"/>
    <w:rsid w:val="00312A7D"/>
    <w:rsid w:val="00312AEF"/>
    <w:rsid w:val="00312BAC"/>
    <w:rsid w:val="00312C8C"/>
    <w:rsid w:val="00312F4C"/>
    <w:rsid w:val="003133C2"/>
    <w:rsid w:val="003134AF"/>
    <w:rsid w:val="0031361D"/>
    <w:rsid w:val="003136A5"/>
    <w:rsid w:val="00313A1F"/>
    <w:rsid w:val="00313B4A"/>
    <w:rsid w:val="00313C4A"/>
    <w:rsid w:val="00313C85"/>
    <w:rsid w:val="00313DCD"/>
    <w:rsid w:val="00313E2C"/>
    <w:rsid w:val="0031435A"/>
    <w:rsid w:val="00314393"/>
    <w:rsid w:val="00314A4C"/>
    <w:rsid w:val="00314FE9"/>
    <w:rsid w:val="00315140"/>
    <w:rsid w:val="0031541C"/>
    <w:rsid w:val="00315600"/>
    <w:rsid w:val="00315B6C"/>
    <w:rsid w:val="00315F03"/>
    <w:rsid w:val="00315FC3"/>
    <w:rsid w:val="00315FDE"/>
    <w:rsid w:val="0031607B"/>
    <w:rsid w:val="0031612E"/>
    <w:rsid w:val="00316412"/>
    <w:rsid w:val="00316753"/>
    <w:rsid w:val="00316AE1"/>
    <w:rsid w:val="00316B1F"/>
    <w:rsid w:val="00316B77"/>
    <w:rsid w:val="00316CFC"/>
    <w:rsid w:val="00316D2F"/>
    <w:rsid w:val="00316D51"/>
    <w:rsid w:val="00316E47"/>
    <w:rsid w:val="00316F89"/>
    <w:rsid w:val="0031726F"/>
    <w:rsid w:val="00317358"/>
    <w:rsid w:val="0031752B"/>
    <w:rsid w:val="0031757D"/>
    <w:rsid w:val="0031767A"/>
    <w:rsid w:val="0031781F"/>
    <w:rsid w:val="00317952"/>
    <w:rsid w:val="00317BA0"/>
    <w:rsid w:val="00317BA9"/>
    <w:rsid w:val="00317C8E"/>
    <w:rsid w:val="00317E39"/>
    <w:rsid w:val="00317F38"/>
    <w:rsid w:val="00317F92"/>
    <w:rsid w:val="00320304"/>
    <w:rsid w:val="00320313"/>
    <w:rsid w:val="003207FF"/>
    <w:rsid w:val="00320845"/>
    <w:rsid w:val="003208EA"/>
    <w:rsid w:val="00320B92"/>
    <w:rsid w:val="00320C87"/>
    <w:rsid w:val="00320DE2"/>
    <w:rsid w:val="00320DE3"/>
    <w:rsid w:val="00320E8B"/>
    <w:rsid w:val="00321431"/>
    <w:rsid w:val="003217C4"/>
    <w:rsid w:val="0032195F"/>
    <w:rsid w:val="00321B11"/>
    <w:rsid w:val="00321DB0"/>
    <w:rsid w:val="00322050"/>
    <w:rsid w:val="00322613"/>
    <w:rsid w:val="003227CA"/>
    <w:rsid w:val="00322914"/>
    <w:rsid w:val="003229C4"/>
    <w:rsid w:val="00322DFA"/>
    <w:rsid w:val="00322F0F"/>
    <w:rsid w:val="00322F4B"/>
    <w:rsid w:val="00323039"/>
    <w:rsid w:val="003232EE"/>
    <w:rsid w:val="0032357F"/>
    <w:rsid w:val="00323582"/>
    <w:rsid w:val="00323871"/>
    <w:rsid w:val="003238C5"/>
    <w:rsid w:val="00323AEC"/>
    <w:rsid w:val="00323D31"/>
    <w:rsid w:val="00324092"/>
    <w:rsid w:val="00324C7C"/>
    <w:rsid w:val="00324D53"/>
    <w:rsid w:val="00324FE2"/>
    <w:rsid w:val="0032507F"/>
    <w:rsid w:val="003251B0"/>
    <w:rsid w:val="003255B5"/>
    <w:rsid w:val="003256E4"/>
    <w:rsid w:val="00325792"/>
    <w:rsid w:val="0032582A"/>
    <w:rsid w:val="00325B51"/>
    <w:rsid w:val="00325E09"/>
    <w:rsid w:val="00325E53"/>
    <w:rsid w:val="00326196"/>
    <w:rsid w:val="0032620B"/>
    <w:rsid w:val="00326267"/>
    <w:rsid w:val="0032636F"/>
    <w:rsid w:val="00326556"/>
    <w:rsid w:val="0032670C"/>
    <w:rsid w:val="0032690E"/>
    <w:rsid w:val="00326EFC"/>
    <w:rsid w:val="003272D0"/>
    <w:rsid w:val="003277EB"/>
    <w:rsid w:val="00327A43"/>
    <w:rsid w:val="00327A61"/>
    <w:rsid w:val="00327D0E"/>
    <w:rsid w:val="00327EBB"/>
    <w:rsid w:val="0033018B"/>
    <w:rsid w:val="00330499"/>
    <w:rsid w:val="003305AA"/>
    <w:rsid w:val="003305D6"/>
    <w:rsid w:val="00330606"/>
    <w:rsid w:val="00330638"/>
    <w:rsid w:val="0033078C"/>
    <w:rsid w:val="0033164E"/>
    <w:rsid w:val="00331B0A"/>
    <w:rsid w:val="00332540"/>
    <w:rsid w:val="00332596"/>
    <w:rsid w:val="00332A0E"/>
    <w:rsid w:val="00332A71"/>
    <w:rsid w:val="00332BBC"/>
    <w:rsid w:val="00332FD6"/>
    <w:rsid w:val="003331AA"/>
    <w:rsid w:val="003332B2"/>
    <w:rsid w:val="003333B8"/>
    <w:rsid w:val="003337E7"/>
    <w:rsid w:val="00333868"/>
    <w:rsid w:val="0033386A"/>
    <w:rsid w:val="003338AB"/>
    <w:rsid w:val="00333BE9"/>
    <w:rsid w:val="0033407C"/>
    <w:rsid w:val="0033458D"/>
    <w:rsid w:val="003345A3"/>
    <w:rsid w:val="003348CE"/>
    <w:rsid w:val="00334EF1"/>
    <w:rsid w:val="00334F8A"/>
    <w:rsid w:val="00335AD2"/>
    <w:rsid w:val="00335B7C"/>
    <w:rsid w:val="00335E11"/>
    <w:rsid w:val="003363A3"/>
    <w:rsid w:val="00336852"/>
    <w:rsid w:val="00336AC8"/>
    <w:rsid w:val="00336DCD"/>
    <w:rsid w:val="003372C7"/>
    <w:rsid w:val="0033746E"/>
    <w:rsid w:val="003374C3"/>
    <w:rsid w:val="00337605"/>
    <w:rsid w:val="0033780B"/>
    <w:rsid w:val="00337DF5"/>
    <w:rsid w:val="0034009A"/>
    <w:rsid w:val="003404FD"/>
    <w:rsid w:val="003405D5"/>
    <w:rsid w:val="0034060C"/>
    <w:rsid w:val="003408F6"/>
    <w:rsid w:val="00340902"/>
    <w:rsid w:val="0034126F"/>
    <w:rsid w:val="00341368"/>
    <w:rsid w:val="003413C3"/>
    <w:rsid w:val="00341456"/>
    <w:rsid w:val="00341617"/>
    <w:rsid w:val="00341642"/>
    <w:rsid w:val="0034165B"/>
    <w:rsid w:val="00341926"/>
    <w:rsid w:val="003419AE"/>
    <w:rsid w:val="00341CA8"/>
    <w:rsid w:val="00341DE7"/>
    <w:rsid w:val="00341FCD"/>
    <w:rsid w:val="003424BB"/>
    <w:rsid w:val="0034276C"/>
    <w:rsid w:val="00342823"/>
    <w:rsid w:val="003428EC"/>
    <w:rsid w:val="003428F7"/>
    <w:rsid w:val="00342F76"/>
    <w:rsid w:val="00343028"/>
    <w:rsid w:val="0034349D"/>
    <w:rsid w:val="00343644"/>
    <w:rsid w:val="003436FB"/>
    <w:rsid w:val="00343B5E"/>
    <w:rsid w:val="00343C2F"/>
    <w:rsid w:val="00343DA2"/>
    <w:rsid w:val="003440A3"/>
    <w:rsid w:val="003440BB"/>
    <w:rsid w:val="0034428F"/>
    <w:rsid w:val="00344393"/>
    <w:rsid w:val="003443BC"/>
    <w:rsid w:val="003444F0"/>
    <w:rsid w:val="0034470D"/>
    <w:rsid w:val="00344ABF"/>
    <w:rsid w:val="00344F35"/>
    <w:rsid w:val="00344FC7"/>
    <w:rsid w:val="0034569D"/>
    <w:rsid w:val="003457FC"/>
    <w:rsid w:val="00345A1B"/>
    <w:rsid w:val="00345B39"/>
    <w:rsid w:val="00345CDE"/>
    <w:rsid w:val="00345E8B"/>
    <w:rsid w:val="0034622D"/>
    <w:rsid w:val="00346267"/>
    <w:rsid w:val="003463FD"/>
    <w:rsid w:val="003466A0"/>
    <w:rsid w:val="0034782F"/>
    <w:rsid w:val="003478C1"/>
    <w:rsid w:val="00347E47"/>
    <w:rsid w:val="00347F3A"/>
    <w:rsid w:val="00350262"/>
    <w:rsid w:val="00350348"/>
    <w:rsid w:val="00350382"/>
    <w:rsid w:val="00350617"/>
    <w:rsid w:val="003506C1"/>
    <w:rsid w:val="00350788"/>
    <w:rsid w:val="003508C3"/>
    <w:rsid w:val="003509CF"/>
    <w:rsid w:val="00350A6D"/>
    <w:rsid w:val="00351358"/>
    <w:rsid w:val="0035174E"/>
    <w:rsid w:val="003517A8"/>
    <w:rsid w:val="003519D1"/>
    <w:rsid w:val="00351A4C"/>
    <w:rsid w:val="00351D3C"/>
    <w:rsid w:val="0035217F"/>
    <w:rsid w:val="003523AE"/>
    <w:rsid w:val="00352725"/>
    <w:rsid w:val="0035276C"/>
    <w:rsid w:val="003529F1"/>
    <w:rsid w:val="00352C05"/>
    <w:rsid w:val="00352CBB"/>
    <w:rsid w:val="00352E79"/>
    <w:rsid w:val="00352F1D"/>
    <w:rsid w:val="00352F4F"/>
    <w:rsid w:val="003531F5"/>
    <w:rsid w:val="00353FF0"/>
    <w:rsid w:val="00354602"/>
    <w:rsid w:val="00354914"/>
    <w:rsid w:val="00354996"/>
    <w:rsid w:val="00354E82"/>
    <w:rsid w:val="0035505B"/>
    <w:rsid w:val="0035510D"/>
    <w:rsid w:val="0035550C"/>
    <w:rsid w:val="0035566C"/>
    <w:rsid w:val="0035594A"/>
    <w:rsid w:val="00355BC4"/>
    <w:rsid w:val="00355CDD"/>
    <w:rsid w:val="0035607C"/>
    <w:rsid w:val="0035639C"/>
    <w:rsid w:val="003563D8"/>
    <w:rsid w:val="00356518"/>
    <w:rsid w:val="00356646"/>
    <w:rsid w:val="00356B1A"/>
    <w:rsid w:val="00356B2B"/>
    <w:rsid w:val="00356C05"/>
    <w:rsid w:val="00356D43"/>
    <w:rsid w:val="00357074"/>
    <w:rsid w:val="003571FA"/>
    <w:rsid w:val="003572BE"/>
    <w:rsid w:val="0035744C"/>
    <w:rsid w:val="0035754F"/>
    <w:rsid w:val="003575BB"/>
    <w:rsid w:val="00357707"/>
    <w:rsid w:val="00357BBB"/>
    <w:rsid w:val="00357D7E"/>
    <w:rsid w:val="003601EF"/>
    <w:rsid w:val="00360481"/>
    <w:rsid w:val="0036049C"/>
    <w:rsid w:val="00360B61"/>
    <w:rsid w:val="00360BC5"/>
    <w:rsid w:val="00361136"/>
    <w:rsid w:val="003616AE"/>
    <w:rsid w:val="00361ACF"/>
    <w:rsid w:val="00361CB2"/>
    <w:rsid w:val="00361D54"/>
    <w:rsid w:val="00361F3B"/>
    <w:rsid w:val="00362035"/>
    <w:rsid w:val="00362680"/>
    <w:rsid w:val="0036278B"/>
    <w:rsid w:val="00362B31"/>
    <w:rsid w:val="00362BBE"/>
    <w:rsid w:val="00363145"/>
    <w:rsid w:val="0036314B"/>
    <w:rsid w:val="00363161"/>
    <w:rsid w:val="0036342B"/>
    <w:rsid w:val="0036357A"/>
    <w:rsid w:val="0036364A"/>
    <w:rsid w:val="00363BEB"/>
    <w:rsid w:val="00363BFA"/>
    <w:rsid w:val="00363E0F"/>
    <w:rsid w:val="00364694"/>
    <w:rsid w:val="003646D8"/>
    <w:rsid w:val="00364BC0"/>
    <w:rsid w:val="00364D0B"/>
    <w:rsid w:val="00364E3C"/>
    <w:rsid w:val="00364F2D"/>
    <w:rsid w:val="003653D3"/>
    <w:rsid w:val="003656AA"/>
    <w:rsid w:val="0036571D"/>
    <w:rsid w:val="003657C3"/>
    <w:rsid w:val="00365806"/>
    <w:rsid w:val="003658A0"/>
    <w:rsid w:val="00365AD4"/>
    <w:rsid w:val="00365D0F"/>
    <w:rsid w:val="003662EB"/>
    <w:rsid w:val="0036635B"/>
    <w:rsid w:val="003665DB"/>
    <w:rsid w:val="00366CBD"/>
    <w:rsid w:val="00366E0C"/>
    <w:rsid w:val="00366E7D"/>
    <w:rsid w:val="0036719D"/>
    <w:rsid w:val="003674AB"/>
    <w:rsid w:val="003676D6"/>
    <w:rsid w:val="0036799C"/>
    <w:rsid w:val="00367D9D"/>
    <w:rsid w:val="00367FAE"/>
    <w:rsid w:val="00370597"/>
    <w:rsid w:val="00370763"/>
    <w:rsid w:val="00370AAF"/>
    <w:rsid w:val="00370D3F"/>
    <w:rsid w:val="00370DDE"/>
    <w:rsid w:val="003711D9"/>
    <w:rsid w:val="003712CA"/>
    <w:rsid w:val="00371361"/>
    <w:rsid w:val="0037139B"/>
    <w:rsid w:val="00371453"/>
    <w:rsid w:val="00371EDB"/>
    <w:rsid w:val="00372973"/>
    <w:rsid w:val="00372A12"/>
    <w:rsid w:val="00372A8E"/>
    <w:rsid w:val="00372B2B"/>
    <w:rsid w:val="00372B62"/>
    <w:rsid w:val="00372BCA"/>
    <w:rsid w:val="00373193"/>
    <w:rsid w:val="003732D2"/>
    <w:rsid w:val="0037366E"/>
    <w:rsid w:val="0037378D"/>
    <w:rsid w:val="00373862"/>
    <w:rsid w:val="003741C6"/>
    <w:rsid w:val="00374470"/>
    <w:rsid w:val="003744B8"/>
    <w:rsid w:val="00374645"/>
    <w:rsid w:val="00374729"/>
    <w:rsid w:val="0037483E"/>
    <w:rsid w:val="00374B30"/>
    <w:rsid w:val="00374BDD"/>
    <w:rsid w:val="00374C16"/>
    <w:rsid w:val="00374C6C"/>
    <w:rsid w:val="0037518D"/>
    <w:rsid w:val="00375227"/>
    <w:rsid w:val="00375485"/>
    <w:rsid w:val="00375521"/>
    <w:rsid w:val="003757FC"/>
    <w:rsid w:val="0037580D"/>
    <w:rsid w:val="00375842"/>
    <w:rsid w:val="00375B21"/>
    <w:rsid w:val="00375F55"/>
    <w:rsid w:val="00376024"/>
    <w:rsid w:val="003761A5"/>
    <w:rsid w:val="003765D3"/>
    <w:rsid w:val="0037673F"/>
    <w:rsid w:val="00376846"/>
    <w:rsid w:val="0037692D"/>
    <w:rsid w:val="00376BF6"/>
    <w:rsid w:val="00376CA1"/>
    <w:rsid w:val="00376F2B"/>
    <w:rsid w:val="00376FD8"/>
    <w:rsid w:val="0037704A"/>
    <w:rsid w:val="003774AB"/>
    <w:rsid w:val="003774CE"/>
    <w:rsid w:val="003774DC"/>
    <w:rsid w:val="00377573"/>
    <w:rsid w:val="003776BB"/>
    <w:rsid w:val="003778C0"/>
    <w:rsid w:val="00377A45"/>
    <w:rsid w:val="00377C9B"/>
    <w:rsid w:val="00377F9B"/>
    <w:rsid w:val="0038013B"/>
    <w:rsid w:val="003803FA"/>
    <w:rsid w:val="003805F8"/>
    <w:rsid w:val="0038070C"/>
    <w:rsid w:val="003809A9"/>
    <w:rsid w:val="00380BEB"/>
    <w:rsid w:val="0038116E"/>
    <w:rsid w:val="00381E46"/>
    <w:rsid w:val="00381EBF"/>
    <w:rsid w:val="00382028"/>
    <w:rsid w:val="00382164"/>
    <w:rsid w:val="003824E6"/>
    <w:rsid w:val="00382680"/>
    <w:rsid w:val="00382961"/>
    <w:rsid w:val="00382EAC"/>
    <w:rsid w:val="003831E8"/>
    <w:rsid w:val="0038343C"/>
    <w:rsid w:val="00383637"/>
    <w:rsid w:val="00383965"/>
    <w:rsid w:val="003839E2"/>
    <w:rsid w:val="00383ACD"/>
    <w:rsid w:val="00383B70"/>
    <w:rsid w:val="0038418E"/>
    <w:rsid w:val="003841C5"/>
    <w:rsid w:val="003844BA"/>
    <w:rsid w:val="003845C6"/>
    <w:rsid w:val="003847E7"/>
    <w:rsid w:val="003852B1"/>
    <w:rsid w:val="00385690"/>
    <w:rsid w:val="00385718"/>
    <w:rsid w:val="00385800"/>
    <w:rsid w:val="0038616F"/>
    <w:rsid w:val="003864A8"/>
    <w:rsid w:val="003864B6"/>
    <w:rsid w:val="003865DA"/>
    <w:rsid w:val="00386A83"/>
    <w:rsid w:val="00386FE3"/>
    <w:rsid w:val="00387091"/>
    <w:rsid w:val="0038710F"/>
    <w:rsid w:val="00387226"/>
    <w:rsid w:val="00387A78"/>
    <w:rsid w:val="00387E83"/>
    <w:rsid w:val="003903D8"/>
    <w:rsid w:val="003908C7"/>
    <w:rsid w:val="00390967"/>
    <w:rsid w:val="00390C17"/>
    <w:rsid w:val="00390D8B"/>
    <w:rsid w:val="00390D8C"/>
    <w:rsid w:val="003912EA"/>
    <w:rsid w:val="003917E2"/>
    <w:rsid w:val="00391AB5"/>
    <w:rsid w:val="00391BFC"/>
    <w:rsid w:val="00391C21"/>
    <w:rsid w:val="00391E84"/>
    <w:rsid w:val="00391F12"/>
    <w:rsid w:val="00391FE3"/>
    <w:rsid w:val="003920B5"/>
    <w:rsid w:val="003921B7"/>
    <w:rsid w:val="003921CE"/>
    <w:rsid w:val="003922D2"/>
    <w:rsid w:val="0039256B"/>
    <w:rsid w:val="00392974"/>
    <w:rsid w:val="00392998"/>
    <w:rsid w:val="00392BBB"/>
    <w:rsid w:val="00392DA4"/>
    <w:rsid w:val="003936B9"/>
    <w:rsid w:val="0039379F"/>
    <w:rsid w:val="0039387A"/>
    <w:rsid w:val="00393A2C"/>
    <w:rsid w:val="00393F5A"/>
    <w:rsid w:val="00393F69"/>
    <w:rsid w:val="003940E2"/>
    <w:rsid w:val="003944FB"/>
    <w:rsid w:val="00394760"/>
    <w:rsid w:val="00394B03"/>
    <w:rsid w:val="0039536E"/>
    <w:rsid w:val="00395872"/>
    <w:rsid w:val="00395AD2"/>
    <w:rsid w:val="00395BC4"/>
    <w:rsid w:val="00395C2C"/>
    <w:rsid w:val="00395D67"/>
    <w:rsid w:val="0039631E"/>
    <w:rsid w:val="00396401"/>
    <w:rsid w:val="0039664A"/>
    <w:rsid w:val="003969FB"/>
    <w:rsid w:val="00396AA3"/>
    <w:rsid w:val="00396E38"/>
    <w:rsid w:val="00397073"/>
    <w:rsid w:val="0039719B"/>
    <w:rsid w:val="0039748E"/>
    <w:rsid w:val="003975C9"/>
    <w:rsid w:val="00397975"/>
    <w:rsid w:val="00397FAA"/>
    <w:rsid w:val="003A0203"/>
    <w:rsid w:val="003A030C"/>
    <w:rsid w:val="003A04DC"/>
    <w:rsid w:val="003A0815"/>
    <w:rsid w:val="003A08F2"/>
    <w:rsid w:val="003A0D9A"/>
    <w:rsid w:val="003A0F34"/>
    <w:rsid w:val="003A121D"/>
    <w:rsid w:val="003A13BB"/>
    <w:rsid w:val="003A141C"/>
    <w:rsid w:val="003A149F"/>
    <w:rsid w:val="003A1602"/>
    <w:rsid w:val="003A16B6"/>
    <w:rsid w:val="003A1723"/>
    <w:rsid w:val="003A1785"/>
    <w:rsid w:val="003A1A7D"/>
    <w:rsid w:val="003A2001"/>
    <w:rsid w:val="003A21C0"/>
    <w:rsid w:val="003A23AE"/>
    <w:rsid w:val="003A2417"/>
    <w:rsid w:val="003A285A"/>
    <w:rsid w:val="003A2B70"/>
    <w:rsid w:val="003A2D80"/>
    <w:rsid w:val="003A2E45"/>
    <w:rsid w:val="003A345D"/>
    <w:rsid w:val="003A34A8"/>
    <w:rsid w:val="003A3533"/>
    <w:rsid w:val="003A35F6"/>
    <w:rsid w:val="003A36DA"/>
    <w:rsid w:val="003A38B3"/>
    <w:rsid w:val="003A3913"/>
    <w:rsid w:val="003A3941"/>
    <w:rsid w:val="003A3B73"/>
    <w:rsid w:val="003A439D"/>
    <w:rsid w:val="003A47B5"/>
    <w:rsid w:val="003A48AB"/>
    <w:rsid w:val="003A4953"/>
    <w:rsid w:val="003A4C04"/>
    <w:rsid w:val="003A4DA4"/>
    <w:rsid w:val="003A5214"/>
    <w:rsid w:val="003A5668"/>
    <w:rsid w:val="003A6769"/>
    <w:rsid w:val="003A6930"/>
    <w:rsid w:val="003A73AB"/>
    <w:rsid w:val="003A742A"/>
    <w:rsid w:val="003A74FC"/>
    <w:rsid w:val="003A783D"/>
    <w:rsid w:val="003A793E"/>
    <w:rsid w:val="003A7A36"/>
    <w:rsid w:val="003A7E34"/>
    <w:rsid w:val="003A7E63"/>
    <w:rsid w:val="003B002B"/>
    <w:rsid w:val="003B0240"/>
    <w:rsid w:val="003B05B8"/>
    <w:rsid w:val="003B0762"/>
    <w:rsid w:val="003B07D7"/>
    <w:rsid w:val="003B0B17"/>
    <w:rsid w:val="003B0DF0"/>
    <w:rsid w:val="003B12B4"/>
    <w:rsid w:val="003B143D"/>
    <w:rsid w:val="003B168E"/>
    <w:rsid w:val="003B17A2"/>
    <w:rsid w:val="003B1914"/>
    <w:rsid w:val="003B1A40"/>
    <w:rsid w:val="003B1A5B"/>
    <w:rsid w:val="003B1D0B"/>
    <w:rsid w:val="003B1ECE"/>
    <w:rsid w:val="003B1EDE"/>
    <w:rsid w:val="003B22A2"/>
    <w:rsid w:val="003B22EF"/>
    <w:rsid w:val="003B2308"/>
    <w:rsid w:val="003B2448"/>
    <w:rsid w:val="003B250A"/>
    <w:rsid w:val="003B25C2"/>
    <w:rsid w:val="003B276B"/>
    <w:rsid w:val="003B27C6"/>
    <w:rsid w:val="003B2A59"/>
    <w:rsid w:val="003B3191"/>
    <w:rsid w:val="003B35F1"/>
    <w:rsid w:val="003B3631"/>
    <w:rsid w:val="003B371B"/>
    <w:rsid w:val="003B3B7A"/>
    <w:rsid w:val="003B3C10"/>
    <w:rsid w:val="003B3C40"/>
    <w:rsid w:val="003B3C51"/>
    <w:rsid w:val="003B3D00"/>
    <w:rsid w:val="003B3F49"/>
    <w:rsid w:val="003B3F72"/>
    <w:rsid w:val="003B3FC0"/>
    <w:rsid w:val="003B43BB"/>
    <w:rsid w:val="003B4440"/>
    <w:rsid w:val="003B44C5"/>
    <w:rsid w:val="003B466D"/>
    <w:rsid w:val="003B4C73"/>
    <w:rsid w:val="003B4EB3"/>
    <w:rsid w:val="003B5267"/>
    <w:rsid w:val="003B5ACC"/>
    <w:rsid w:val="003B6710"/>
    <w:rsid w:val="003B67FC"/>
    <w:rsid w:val="003B699E"/>
    <w:rsid w:val="003B6CF5"/>
    <w:rsid w:val="003B7063"/>
    <w:rsid w:val="003B7348"/>
    <w:rsid w:val="003B73A9"/>
    <w:rsid w:val="003B7452"/>
    <w:rsid w:val="003B7A90"/>
    <w:rsid w:val="003B7C80"/>
    <w:rsid w:val="003B7CEB"/>
    <w:rsid w:val="003B7F99"/>
    <w:rsid w:val="003C043B"/>
    <w:rsid w:val="003C07CB"/>
    <w:rsid w:val="003C07DA"/>
    <w:rsid w:val="003C09B5"/>
    <w:rsid w:val="003C09CF"/>
    <w:rsid w:val="003C0D1B"/>
    <w:rsid w:val="003C1095"/>
    <w:rsid w:val="003C11F7"/>
    <w:rsid w:val="003C187D"/>
    <w:rsid w:val="003C1959"/>
    <w:rsid w:val="003C1A8E"/>
    <w:rsid w:val="003C1D1A"/>
    <w:rsid w:val="003C1E9A"/>
    <w:rsid w:val="003C23BD"/>
    <w:rsid w:val="003C23CC"/>
    <w:rsid w:val="003C26AB"/>
    <w:rsid w:val="003C271E"/>
    <w:rsid w:val="003C2776"/>
    <w:rsid w:val="003C282A"/>
    <w:rsid w:val="003C2AAC"/>
    <w:rsid w:val="003C307E"/>
    <w:rsid w:val="003C33AD"/>
    <w:rsid w:val="003C33AF"/>
    <w:rsid w:val="003C3447"/>
    <w:rsid w:val="003C3532"/>
    <w:rsid w:val="003C3693"/>
    <w:rsid w:val="003C3773"/>
    <w:rsid w:val="003C380E"/>
    <w:rsid w:val="003C3A74"/>
    <w:rsid w:val="003C3B49"/>
    <w:rsid w:val="003C445D"/>
    <w:rsid w:val="003C47B8"/>
    <w:rsid w:val="003C48A7"/>
    <w:rsid w:val="003C49EF"/>
    <w:rsid w:val="003C4AD9"/>
    <w:rsid w:val="003C4AFB"/>
    <w:rsid w:val="003C4CAB"/>
    <w:rsid w:val="003C4F24"/>
    <w:rsid w:val="003C5253"/>
    <w:rsid w:val="003C5335"/>
    <w:rsid w:val="003C53A3"/>
    <w:rsid w:val="003C53A7"/>
    <w:rsid w:val="003C54E3"/>
    <w:rsid w:val="003C575E"/>
    <w:rsid w:val="003C5984"/>
    <w:rsid w:val="003C59BA"/>
    <w:rsid w:val="003C5EC2"/>
    <w:rsid w:val="003C604C"/>
    <w:rsid w:val="003C6A0D"/>
    <w:rsid w:val="003C6A26"/>
    <w:rsid w:val="003C6CD1"/>
    <w:rsid w:val="003C6E22"/>
    <w:rsid w:val="003C7148"/>
    <w:rsid w:val="003C7157"/>
    <w:rsid w:val="003C739B"/>
    <w:rsid w:val="003C7754"/>
    <w:rsid w:val="003C79B0"/>
    <w:rsid w:val="003C7A2C"/>
    <w:rsid w:val="003C7C17"/>
    <w:rsid w:val="003C7E0E"/>
    <w:rsid w:val="003C7FE2"/>
    <w:rsid w:val="003D021D"/>
    <w:rsid w:val="003D02A5"/>
    <w:rsid w:val="003D073C"/>
    <w:rsid w:val="003D0B98"/>
    <w:rsid w:val="003D0BBA"/>
    <w:rsid w:val="003D0C2C"/>
    <w:rsid w:val="003D0D24"/>
    <w:rsid w:val="003D0F92"/>
    <w:rsid w:val="003D0FA8"/>
    <w:rsid w:val="003D1020"/>
    <w:rsid w:val="003D15AB"/>
    <w:rsid w:val="003D19AB"/>
    <w:rsid w:val="003D19F9"/>
    <w:rsid w:val="003D1C13"/>
    <w:rsid w:val="003D1C82"/>
    <w:rsid w:val="003D1E98"/>
    <w:rsid w:val="003D1FD8"/>
    <w:rsid w:val="003D201A"/>
    <w:rsid w:val="003D2027"/>
    <w:rsid w:val="003D245B"/>
    <w:rsid w:val="003D25A1"/>
    <w:rsid w:val="003D2844"/>
    <w:rsid w:val="003D2BED"/>
    <w:rsid w:val="003D2C8A"/>
    <w:rsid w:val="003D2F89"/>
    <w:rsid w:val="003D2FBD"/>
    <w:rsid w:val="003D321F"/>
    <w:rsid w:val="003D3415"/>
    <w:rsid w:val="003D3535"/>
    <w:rsid w:val="003D35B2"/>
    <w:rsid w:val="003D390D"/>
    <w:rsid w:val="003D3AD6"/>
    <w:rsid w:val="003D3D2D"/>
    <w:rsid w:val="003D3FDB"/>
    <w:rsid w:val="003D410F"/>
    <w:rsid w:val="003D4463"/>
    <w:rsid w:val="003D4656"/>
    <w:rsid w:val="003D4919"/>
    <w:rsid w:val="003D4DF2"/>
    <w:rsid w:val="003D5004"/>
    <w:rsid w:val="003D5263"/>
    <w:rsid w:val="003D536A"/>
    <w:rsid w:val="003D54C9"/>
    <w:rsid w:val="003D5C54"/>
    <w:rsid w:val="003D5DEC"/>
    <w:rsid w:val="003D6051"/>
    <w:rsid w:val="003D6094"/>
    <w:rsid w:val="003D6102"/>
    <w:rsid w:val="003D618C"/>
    <w:rsid w:val="003D6367"/>
    <w:rsid w:val="003D6431"/>
    <w:rsid w:val="003D6BBF"/>
    <w:rsid w:val="003D6D43"/>
    <w:rsid w:val="003D74D5"/>
    <w:rsid w:val="003D7757"/>
    <w:rsid w:val="003D7C75"/>
    <w:rsid w:val="003D7F54"/>
    <w:rsid w:val="003E0292"/>
    <w:rsid w:val="003E0378"/>
    <w:rsid w:val="003E06D1"/>
    <w:rsid w:val="003E08CD"/>
    <w:rsid w:val="003E09D1"/>
    <w:rsid w:val="003E0B50"/>
    <w:rsid w:val="003E0B76"/>
    <w:rsid w:val="003E0CB4"/>
    <w:rsid w:val="003E1034"/>
    <w:rsid w:val="003E1139"/>
    <w:rsid w:val="003E11A1"/>
    <w:rsid w:val="003E181F"/>
    <w:rsid w:val="003E1AD8"/>
    <w:rsid w:val="003E1C25"/>
    <w:rsid w:val="003E1CE8"/>
    <w:rsid w:val="003E2234"/>
    <w:rsid w:val="003E28FC"/>
    <w:rsid w:val="003E29D3"/>
    <w:rsid w:val="003E2B1B"/>
    <w:rsid w:val="003E2C92"/>
    <w:rsid w:val="003E2CAF"/>
    <w:rsid w:val="003E2DB1"/>
    <w:rsid w:val="003E3064"/>
    <w:rsid w:val="003E34CB"/>
    <w:rsid w:val="003E35A2"/>
    <w:rsid w:val="003E3909"/>
    <w:rsid w:val="003E3C77"/>
    <w:rsid w:val="003E41E1"/>
    <w:rsid w:val="003E421D"/>
    <w:rsid w:val="003E42C7"/>
    <w:rsid w:val="003E4310"/>
    <w:rsid w:val="003E455D"/>
    <w:rsid w:val="003E4677"/>
    <w:rsid w:val="003E4955"/>
    <w:rsid w:val="003E4A5A"/>
    <w:rsid w:val="003E4D6C"/>
    <w:rsid w:val="003E4E65"/>
    <w:rsid w:val="003E4EF9"/>
    <w:rsid w:val="003E5258"/>
    <w:rsid w:val="003E581B"/>
    <w:rsid w:val="003E59AC"/>
    <w:rsid w:val="003E5B9E"/>
    <w:rsid w:val="003E668E"/>
    <w:rsid w:val="003E6C53"/>
    <w:rsid w:val="003E6FD1"/>
    <w:rsid w:val="003E70AA"/>
    <w:rsid w:val="003E7416"/>
    <w:rsid w:val="003E74A6"/>
    <w:rsid w:val="003E7811"/>
    <w:rsid w:val="003E7AED"/>
    <w:rsid w:val="003F035A"/>
    <w:rsid w:val="003F03FB"/>
    <w:rsid w:val="003F04B2"/>
    <w:rsid w:val="003F0524"/>
    <w:rsid w:val="003F0641"/>
    <w:rsid w:val="003F0911"/>
    <w:rsid w:val="003F0A91"/>
    <w:rsid w:val="003F0C4A"/>
    <w:rsid w:val="003F0E9A"/>
    <w:rsid w:val="003F1104"/>
    <w:rsid w:val="003F110D"/>
    <w:rsid w:val="003F11CD"/>
    <w:rsid w:val="003F13EE"/>
    <w:rsid w:val="003F150B"/>
    <w:rsid w:val="003F15A8"/>
    <w:rsid w:val="003F1BF5"/>
    <w:rsid w:val="003F1C5E"/>
    <w:rsid w:val="003F1F1B"/>
    <w:rsid w:val="003F22D6"/>
    <w:rsid w:val="003F23FC"/>
    <w:rsid w:val="003F2453"/>
    <w:rsid w:val="003F262E"/>
    <w:rsid w:val="003F26E2"/>
    <w:rsid w:val="003F28F2"/>
    <w:rsid w:val="003F291C"/>
    <w:rsid w:val="003F2B3B"/>
    <w:rsid w:val="003F2BAF"/>
    <w:rsid w:val="003F2C56"/>
    <w:rsid w:val="003F2C6C"/>
    <w:rsid w:val="003F2EC9"/>
    <w:rsid w:val="003F3161"/>
    <w:rsid w:val="003F32AB"/>
    <w:rsid w:val="003F3335"/>
    <w:rsid w:val="003F34A7"/>
    <w:rsid w:val="003F3647"/>
    <w:rsid w:val="003F368E"/>
    <w:rsid w:val="003F36C4"/>
    <w:rsid w:val="003F3EDB"/>
    <w:rsid w:val="003F3F51"/>
    <w:rsid w:val="003F40EA"/>
    <w:rsid w:val="003F429C"/>
    <w:rsid w:val="003F49F6"/>
    <w:rsid w:val="003F4C13"/>
    <w:rsid w:val="003F4E13"/>
    <w:rsid w:val="003F506E"/>
    <w:rsid w:val="003F5495"/>
    <w:rsid w:val="003F55B3"/>
    <w:rsid w:val="003F5655"/>
    <w:rsid w:val="003F566A"/>
    <w:rsid w:val="003F568A"/>
    <w:rsid w:val="003F5753"/>
    <w:rsid w:val="003F5F0D"/>
    <w:rsid w:val="003F6525"/>
    <w:rsid w:val="003F6B6B"/>
    <w:rsid w:val="003F7068"/>
    <w:rsid w:val="003F7108"/>
    <w:rsid w:val="003F72CA"/>
    <w:rsid w:val="003F73A3"/>
    <w:rsid w:val="003F74AE"/>
    <w:rsid w:val="003F7613"/>
    <w:rsid w:val="003F7B12"/>
    <w:rsid w:val="003F7B31"/>
    <w:rsid w:val="003F7E35"/>
    <w:rsid w:val="003F7F0A"/>
    <w:rsid w:val="003F7F44"/>
    <w:rsid w:val="004002E9"/>
    <w:rsid w:val="00400484"/>
    <w:rsid w:val="00400679"/>
    <w:rsid w:val="00400AA3"/>
    <w:rsid w:val="00400F12"/>
    <w:rsid w:val="00400F60"/>
    <w:rsid w:val="00400FF1"/>
    <w:rsid w:val="004012F2"/>
    <w:rsid w:val="00401333"/>
    <w:rsid w:val="00401512"/>
    <w:rsid w:val="004015AC"/>
    <w:rsid w:val="004016A7"/>
    <w:rsid w:val="00401A4B"/>
    <w:rsid w:val="00401C62"/>
    <w:rsid w:val="00401E95"/>
    <w:rsid w:val="00402AEC"/>
    <w:rsid w:val="00402C23"/>
    <w:rsid w:val="00402D17"/>
    <w:rsid w:val="00402EA4"/>
    <w:rsid w:val="004031DB"/>
    <w:rsid w:val="00403255"/>
    <w:rsid w:val="00403401"/>
    <w:rsid w:val="004034C3"/>
    <w:rsid w:val="004035DF"/>
    <w:rsid w:val="00403638"/>
    <w:rsid w:val="00403C77"/>
    <w:rsid w:val="00403CF2"/>
    <w:rsid w:val="00403DF8"/>
    <w:rsid w:val="00403E47"/>
    <w:rsid w:val="00403FD8"/>
    <w:rsid w:val="00404091"/>
    <w:rsid w:val="00404171"/>
    <w:rsid w:val="00404375"/>
    <w:rsid w:val="0040444B"/>
    <w:rsid w:val="00404B30"/>
    <w:rsid w:val="00404E85"/>
    <w:rsid w:val="0040500D"/>
    <w:rsid w:val="004050E8"/>
    <w:rsid w:val="00405107"/>
    <w:rsid w:val="0040519D"/>
    <w:rsid w:val="004053D6"/>
    <w:rsid w:val="0040560D"/>
    <w:rsid w:val="00405862"/>
    <w:rsid w:val="0040595A"/>
    <w:rsid w:val="00405B43"/>
    <w:rsid w:val="00405D2D"/>
    <w:rsid w:val="00405DCC"/>
    <w:rsid w:val="00405E87"/>
    <w:rsid w:val="00406274"/>
    <w:rsid w:val="004062EE"/>
    <w:rsid w:val="0040633B"/>
    <w:rsid w:val="004063F5"/>
    <w:rsid w:val="0040663E"/>
    <w:rsid w:val="00406C74"/>
    <w:rsid w:val="00406F5B"/>
    <w:rsid w:val="0040729D"/>
    <w:rsid w:val="004076EF"/>
    <w:rsid w:val="0040778B"/>
    <w:rsid w:val="00407AB1"/>
    <w:rsid w:val="00407B9B"/>
    <w:rsid w:val="00407BA8"/>
    <w:rsid w:val="00407DC3"/>
    <w:rsid w:val="00407DE0"/>
    <w:rsid w:val="0041005A"/>
    <w:rsid w:val="004100A2"/>
    <w:rsid w:val="004100A9"/>
    <w:rsid w:val="004107DE"/>
    <w:rsid w:val="00410DB0"/>
    <w:rsid w:val="004113F3"/>
    <w:rsid w:val="0041142D"/>
    <w:rsid w:val="004114A6"/>
    <w:rsid w:val="0041196A"/>
    <w:rsid w:val="00411A99"/>
    <w:rsid w:val="00411C19"/>
    <w:rsid w:val="00411E4A"/>
    <w:rsid w:val="00411E90"/>
    <w:rsid w:val="004120C2"/>
    <w:rsid w:val="004124B2"/>
    <w:rsid w:val="004127DD"/>
    <w:rsid w:val="004128D4"/>
    <w:rsid w:val="00412A64"/>
    <w:rsid w:val="00412B9D"/>
    <w:rsid w:val="00412D3A"/>
    <w:rsid w:val="00412FF5"/>
    <w:rsid w:val="0041311A"/>
    <w:rsid w:val="00413131"/>
    <w:rsid w:val="00413486"/>
    <w:rsid w:val="004135A6"/>
    <w:rsid w:val="00413676"/>
    <w:rsid w:val="004137BB"/>
    <w:rsid w:val="00413858"/>
    <w:rsid w:val="00413B38"/>
    <w:rsid w:val="00413BD8"/>
    <w:rsid w:val="00413D9A"/>
    <w:rsid w:val="00413EC5"/>
    <w:rsid w:val="00414596"/>
    <w:rsid w:val="004145A1"/>
    <w:rsid w:val="00414760"/>
    <w:rsid w:val="004147A8"/>
    <w:rsid w:val="00414900"/>
    <w:rsid w:val="00414A38"/>
    <w:rsid w:val="00414A7D"/>
    <w:rsid w:val="00414F2F"/>
    <w:rsid w:val="00414FB3"/>
    <w:rsid w:val="00415411"/>
    <w:rsid w:val="00415477"/>
    <w:rsid w:val="004154B7"/>
    <w:rsid w:val="00415552"/>
    <w:rsid w:val="00415651"/>
    <w:rsid w:val="004157FF"/>
    <w:rsid w:val="00415832"/>
    <w:rsid w:val="004159FF"/>
    <w:rsid w:val="00415AA8"/>
    <w:rsid w:val="00415D03"/>
    <w:rsid w:val="004160D8"/>
    <w:rsid w:val="004166E8"/>
    <w:rsid w:val="0041674C"/>
    <w:rsid w:val="0041685F"/>
    <w:rsid w:val="00416CCD"/>
    <w:rsid w:val="00416DBF"/>
    <w:rsid w:val="0041702F"/>
    <w:rsid w:val="0041732B"/>
    <w:rsid w:val="004176A3"/>
    <w:rsid w:val="00417760"/>
    <w:rsid w:val="00417813"/>
    <w:rsid w:val="004200E1"/>
    <w:rsid w:val="00420196"/>
    <w:rsid w:val="004201E6"/>
    <w:rsid w:val="004205DF"/>
    <w:rsid w:val="0042098E"/>
    <w:rsid w:val="00420ADD"/>
    <w:rsid w:val="004211CC"/>
    <w:rsid w:val="0042152E"/>
    <w:rsid w:val="004215C9"/>
    <w:rsid w:val="00421AA3"/>
    <w:rsid w:val="00421DFD"/>
    <w:rsid w:val="00421F0D"/>
    <w:rsid w:val="00421FE6"/>
    <w:rsid w:val="00422043"/>
    <w:rsid w:val="0042255A"/>
    <w:rsid w:val="0042303F"/>
    <w:rsid w:val="0042314A"/>
    <w:rsid w:val="00423ACF"/>
    <w:rsid w:val="00423C50"/>
    <w:rsid w:val="00423CF5"/>
    <w:rsid w:val="00423D5C"/>
    <w:rsid w:val="00424598"/>
    <w:rsid w:val="00424A6D"/>
    <w:rsid w:val="00424B1D"/>
    <w:rsid w:val="00424B80"/>
    <w:rsid w:val="00424CFE"/>
    <w:rsid w:val="004252D7"/>
    <w:rsid w:val="0042574B"/>
    <w:rsid w:val="00425B01"/>
    <w:rsid w:val="00425CA3"/>
    <w:rsid w:val="00426195"/>
    <w:rsid w:val="004261BC"/>
    <w:rsid w:val="00426733"/>
    <w:rsid w:val="00426E1D"/>
    <w:rsid w:val="00427031"/>
    <w:rsid w:val="00427177"/>
    <w:rsid w:val="00427201"/>
    <w:rsid w:val="00427446"/>
    <w:rsid w:val="0042746D"/>
    <w:rsid w:val="00427837"/>
    <w:rsid w:val="0042789E"/>
    <w:rsid w:val="004279D0"/>
    <w:rsid w:val="00427B31"/>
    <w:rsid w:val="00427C07"/>
    <w:rsid w:val="00427C43"/>
    <w:rsid w:val="004300B4"/>
    <w:rsid w:val="00430332"/>
    <w:rsid w:val="0043035F"/>
    <w:rsid w:val="004303D8"/>
    <w:rsid w:val="00430781"/>
    <w:rsid w:val="004308B3"/>
    <w:rsid w:val="00430D18"/>
    <w:rsid w:val="00431045"/>
    <w:rsid w:val="0043109B"/>
    <w:rsid w:val="00431700"/>
    <w:rsid w:val="0043175F"/>
    <w:rsid w:val="00431A03"/>
    <w:rsid w:val="00431DF1"/>
    <w:rsid w:val="004323DE"/>
    <w:rsid w:val="004324B7"/>
    <w:rsid w:val="0043254F"/>
    <w:rsid w:val="00432587"/>
    <w:rsid w:val="00432621"/>
    <w:rsid w:val="00432B80"/>
    <w:rsid w:val="00432D4A"/>
    <w:rsid w:val="00432F4F"/>
    <w:rsid w:val="0043301F"/>
    <w:rsid w:val="00433074"/>
    <w:rsid w:val="004331D4"/>
    <w:rsid w:val="00433510"/>
    <w:rsid w:val="004336E5"/>
    <w:rsid w:val="0043376C"/>
    <w:rsid w:val="00433A98"/>
    <w:rsid w:val="00433AC7"/>
    <w:rsid w:val="00433DA8"/>
    <w:rsid w:val="00433DE3"/>
    <w:rsid w:val="00433EB4"/>
    <w:rsid w:val="00433F80"/>
    <w:rsid w:val="00434357"/>
    <w:rsid w:val="004346B0"/>
    <w:rsid w:val="00434959"/>
    <w:rsid w:val="004349B5"/>
    <w:rsid w:val="00435226"/>
    <w:rsid w:val="00435237"/>
    <w:rsid w:val="00435394"/>
    <w:rsid w:val="00435437"/>
    <w:rsid w:val="004356AD"/>
    <w:rsid w:val="004356F1"/>
    <w:rsid w:val="004363A2"/>
    <w:rsid w:val="004363B2"/>
    <w:rsid w:val="00436A6E"/>
    <w:rsid w:val="00436AFB"/>
    <w:rsid w:val="00436B51"/>
    <w:rsid w:val="00436D8A"/>
    <w:rsid w:val="00436DE8"/>
    <w:rsid w:val="0043707A"/>
    <w:rsid w:val="00437086"/>
    <w:rsid w:val="0043712E"/>
    <w:rsid w:val="004372E0"/>
    <w:rsid w:val="0043731E"/>
    <w:rsid w:val="004379B6"/>
    <w:rsid w:val="00440866"/>
    <w:rsid w:val="00440D1A"/>
    <w:rsid w:val="00441002"/>
    <w:rsid w:val="00441085"/>
    <w:rsid w:val="004410C1"/>
    <w:rsid w:val="00441269"/>
    <w:rsid w:val="0044132E"/>
    <w:rsid w:val="00441875"/>
    <w:rsid w:val="0044194D"/>
    <w:rsid w:val="00441B1B"/>
    <w:rsid w:val="00441C79"/>
    <w:rsid w:val="00442296"/>
    <w:rsid w:val="0044263C"/>
    <w:rsid w:val="004427E7"/>
    <w:rsid w:val="00442F14"/>
    <w:rsid w:val="00442FDC"/>
    <w:rsid w:val="00443087"/>
    <w:rsid w:val="004431F6"/>
    <w:rsid w:val="00443359"/>
    <w:rsid w:val="004434F7"/>
    <w:rsid w:val="00443510"/>
    <w:rsid w:val="0044374E"/>
    <w:rsid w:val="0044379B"/>
    <w:rsid w:val="0044394B"/>
    <w:rsid w:val="00443DB7"/>
    <w:rsid w:val="00443F89"/>
    <w:rsid w:val="00443FE4"/>
    <w:rsid w:val="004445C5"/>
    <w:rsid w:val="00444934"/>
    <w:rsid w:val="00444E66"/>
    <w:rsid w:val="00444F50"/>
    <w:rsid w:val="004451AE"/>
    <w:rsid w:val="00445248"/>
    <w:rsid w:val="00445957"/>
    <w:rsid w:val="00445D41"/>
    <w:rsid w:val="00445DDC"/>
    <w:rsid w:val="00445EAA"/>
    <w:rsid w:val="00445F42"/>
    <w:rsid w:val="00445FFE"/>
    <w:rsid w:val="00446266"/>
    <w:rsid w:val="0044659E"/>
    <w:rsid w:val="004465DF"/>
    <w:rsid w:val="00446934"/>
    <w:rsid w:val="00446978"/>
    <w:rsid w:val="00446A6D"/>
    <w:rsid w:val="00446D5D"/>
    <w:rsid w:val="00446E7A"/>
    <w:rsid w:val="0044709A"/>
    <w:rsid w:val="0044713B"/>
    <w:rsid w:val="00447252"/>
    <w:rsid w:val="004476A0"/>
    <w:rsid w:val="00447E93"/>
    <w:rsid w:val="0045038B"/>
    <w:rsid w:val="0045094B"/>
    <w:rsid w:val="00450D26"/>
    <w:rsid w:val="00450D62"/>
    <w:rsid w:val="00450F57"/>
    <w:rsid w:val="0045102B"/>
    <w:rsid w:val="004510A0"/>
    <w:rsid w:val="004510D3"/>
    <w:rsid w:val="00451281"/>
    <w:rsid w:val="0045142A"/>
    <w:rsid w:val="00451442"/>
    <w:rsid w:val="00451620"/>
    <w:rsid w:val="0045192B"/>
    <w:rsid w:val="00451B06"/>
    <w:rsid w:val="00451BBE"/>
    <w:rsid w:val="00451EAA"/>
    <w:rsid w:val="0045210D"/>
    <w:rsid w:val="0045217D"/>
    <w:rsid w:val="00452419"/>
    <w:rsid w:val="0045294F"/>
    <w:rsid w:val="00452F00"/>
    <w:rsid w:val="00452F7C"/>
    <w:rsid w:val="00452FFB"/>
    <w:rsid w:val="0045376B"/>
    <w:rsid w:val="0045376D"/>
    <w:rsid w:val="0045377E"/>
    <w:rsid w:val="00453798"/>
    <w:rsid w:val="00453D2C"/>
    <w:rsid w:val="00454366"/>
    <w:rsid w:val="0045440E"/>
    <w:rsid w:val="00454424"/>
    <w:rsid w:val="00454BCA"/>
    <w:rsid w:val="00454DB9"/>
    <w:rsid w:val="00455474"/>
    <w:rsid w:val="00455637"/>
    <w:rsid w:val="00455654"/>
    <w:rsid w:val="004557D0"/>
    <w:rsid w:val="00455AA8"/>
    <w:rsid w:val="00455B78"/>
    <w:rsid w:val="00455C54"/>
    <w:rsid w:val="00455D5A"/>
    <w:rsid w:val="00456482"/>
    <w:rsid w:val="0045653E"/>
    <w:rsid w:val="00456665"/>
    <w:rsid w:val="00456948"/>
    <w:rsid w:val="00456988"/>
    <w:rsid w:val="00456A17"/>
    <w:rsid w:val="00456AB4"/>
    <w:rsid w:val="00456C61"/>
    <w:rsid w:val="00456D55"/>
    <w:rsid w:val="0045709E"/>
    <w:rsid w:val="004571B1"/>
    <w:rsid w:val="0045735B"/>
    <w:rsid w:val="004579AE"/>
    <w:rsid w:val="00457B33"/>
    <w:rsid w:val="00457BDA"/>
    <w:rsid w:val="00457E16"/>
    <w:rsid w:val="00457E80"/>
    <w:rsid w:val="00457ED3"/>
    <w:rsid w:val="0046003A"/>
    <w:rsid w:val="004601A1"/>
    <w:rsid w:val="004602CC"/>
    <w:rsid w:val="00460962"/>
    <w:rsid w:val="00460D20"/>
    <w:rsid w:val="00460D64"/>
    <w:rsid w:val="00460FCF"/>
    <w:rsid w:val="004611B5"/>
    <w:rsid w:val="0046163A"/>
    <w:rsid w:val="00461A5F"/>
    <w:rsid w:val="00461C90"/>
    <w:rsid w:val="004623EB"/>
    <w:rsid w:val="00462FF0"/>
    <w:rsid w:val="004632DC"/>
    <w:rsid w:val="004636B0"/>
    <w:rsid w:val="0046376C"/>
    <w:rsid w:val="00463840"/>
    <w:rsid w:val="00463CD8"/>
    <w:rsid w:val="00463D16"/>
    <w:rsid w:val="00463E37"/>
    <w:rsid w:val="00463F57"/>
    <w:rsid w:val="00464750"/>
    <w:rsid w:val="00464D38"/>
    <w:rsid w:val="00464D51"/>
    <w:rsid w:val="00464D84"/>
    <w:rsid w:val="00464ED9"/>
    <w:rsid w:val="00465483"/>
    <w:rsid w:val="00465563"/>
    <w:rsid w:val="004655A9"/>
    <w:rsid w:val="004657C5"/>
    <w:rsid w:val="00465A75"/>
    <w:rsid w:val="00465D3F"/>
    <w:rsid w:val="00466296"/>
    <w:rsid w:val="00466468"/>
    <w:rsid w:val="004667E0"/>
    <w:rsid w:val="0046688F"/>
    <w:rsid w:val="004668A2"/>
    <w:rsid w:val="00466F9E"/>
    <w:rsid w:val="004670C9"/>
    <w:rsid w:val="0046731E"/>
    <w:rsid w:val="0046794E"/>
    <w:rsid w:val="0046796A"/>
    <w:rsid w:val="00467D26"/>
    <w:rsid w:val="00467D8F"/>
    <w:rsid w:val="00467DEF"/>
    <w:rsid w:val="00470108"/>
    <w:rsid w:val="004705DD"/>
    <w:rsid w:val="00470CC0"/>
    <w:rsid w:val="00470D62"/>
    <w:rsid w:val="00470E74"/>
    <w:rsid w:val="00470F84"/>
    <w:rsid w:val="00471297"/>
    <w:rsid w:val="00471840"/>
    <w:rsid w:val="0047191F"/>
    <w:rsid w:val="00471ADD"/>
    <w:rsid w:val="0047208C"/>
    <w:rsid w:val="004722D4"/>
    <w:rsid w:val="0047240A"/>
    <w:rsid w:val="00472716"/>
    <w:rsid w:val="004728CA"/>
    <w:rsid w:val="004729A1"/>
    <w:rsid w:val="00472B47"/>
    <w:rsid w:val="00472CA1"/>
    <w:rsid w:val="00472D6C"/>
    <w:rsid w:val="00472D89"/>
    <w:rsid w:val="00472E69"/>
    <w:rsid w:val="00472E6E"/>
    <w:rsid w:val="004730E9"/>
    <w:rsid w:val="004731B0"/>
    <w:rsid w:val="0047360E"/>
    <w:rsid w:val="00473678"/>
    <w:rsid w:val="00473949"/>
    <w:rsid w:val="00473D93"/>
    <w:rsid w:val="00473E74"/>
    <w:rsid w:val="00473F09"/>
    <w:rsid w:val="00473F10"/>
    <w:rsid w:val="00473FF3"/>
    <w:rsid w:val="004740AB"/>
    <w:rsid w:val="004740CE"/>
    <w:rsid w:val="004743EB"/>
    <w:rsid w:val="004744A7"/>
    <w:rsid w:val="00474635"/>
    <w:rsid w:val="0047473C"/>
    <w:rsid w:val="00474D66"/>
    <w:rsid w:val="00474FC3"/>
    <w:rsid w:val="00474FE6"/>
    <w:rsid w:val="00475033"/>
    <w:rsid w:val="00475379"/>
    <w:rsid w:val="004753D2"/>
    <w:rsid w:val="00475424"/>
    <w:rsid w:val="00475533"/>
    <w:rsid w:val="004759DF"/>
    <w:rsid w:val="00475A1C"/>
    <w:rsid w:val="00475E92"/>
    <w:rsid w:val="0047606C"/>
    <w:rsid w:val="0047661C"/>
    <w:rsid w:val="004766B9"/>
    <w:rsid w:val="00476706"/>
    <w:rsid w:val="00476AD9"/>
    <w:rsid w:val="00477166"/>
    <w:rsid w:val="00477234"/>
    <w:rsid w:val="0047726A"/>
    <w:rsid w:val="00477313"/>
    <w:rsid w:val="00477509"/>
    <w:rsid w:val="004778B4"/>
    <w:rsid w:val="00477AC7"/>
    <w:rsid w:val="00477E56"/>
    <w:rsid w:val="00477FF7"/>
    <w:rsid w:val="00480004"/>
    <w:rsid w:val="00480115"/>
    <w:rsid w:val="00480194"/>
    <w:rsid w:val="00480682"/>
    <w:rsid w:val="004807C1"/>
    <w:rsid w:val="00480987"/>
    <w:rsid w:val="004809FA"/>
    <w:rsid w:val="00480AD4"/>
    <w:rsid w:val="00480B6B"/>
    <w:rsid w:val="00480BE4"/>
    <w:rsid w:val="00480C3A"/>
    <w:rsid w:val="00480FD6"/>
    <w:rsid w:val="00481011"/>
    <w:rsid w:val="0048165C"/>
    <w:rsid w:val="004816A7"/>
    <w:rsid w:val="0048184E"/>
    <w:rsid w:val="0048189D"/>
    <w:rsid w:val="004819C9"/>
    <w:rsid w:val="00481CD5"/>
    <w:rsid w:val="00481F15"/>
    <w:rsid w:val="00481F2C"/>
    <w:rsid w:val="00482555"/>
    <w:rsid w:val="00482929"/>
    <w:rsid w:val="00482C6D"/>
    <w:rsid w:val="00482DD8"/>
    <w:rsid w:val="004830AD"/>
    <w:rsid w:val="00483156"/>
    <w:rsid w:val="004831F4"/>
    <w:rsid w:val="00483345"/>
    <w:rsid w:val="00483370"/>
    <w:rsid w:val="00483540"/>
    <w:rsid w:val="004835F8"/>
    <w:rsid w:val="004837D4"/>
    <w:rsid w:val="00483B71"/>
    <w:rsid w:val="0048413C"/>
    <w:rsid w:val="0048428A"/>
    <w:rsid w:val="004843F1"/>
    <w:rsid w:val="0048470B"/>
    <w:rsid w:val="004847D9"/>
    <w:rsid w:val="00484999"/>
    <w:rsid w:val="00484EF9"/>
    <w:rsid w:val="00485131"/>
    <w:rsid w:val="00485132"/>
    <w:rsid w:val="0048569D"/>
    <w:rsid w:val="00485B39"/>
    <w:rsid w:val="00486625"/>
    <w:rsid w:val="00486659"/>
    <w:rsid w:val="0048693D"/>
    <w:rsid w:val="004869D9"/>
    <w:rsid w:val="00486A18"/>
    <w:rsid w:val="00486AA6"/>
    <w:rsid w:val="00486CB5"/>
    <w:rsid w:val="00486DF7"/>
    <w:rsid w:val="00486EA8"/>
    <w:rsid w:val="00486F99"/>
    <w:rsid w:val="0048732E"/>
    <w:rsid w:val="00487685"/>
    <w:rsid w:val="00487849"/>
    <w:rsid w:val="00487910"/>
    <w:rsid w:val="00487D74"/>
    <w:rsid w:val="004904FB"/>
    <w:rsid w:val="004905DE"/>
    <w:rsid w:val="00490E26"/>
    <w:rsid w:val="004915EB"/>
    <w:rsid w:val="004918F4"/>
    <w:rsid w:val="00491D45"/>
    <w:rsid w:val="00492380"/>
    <w:rsid w:val="00492384"/>
    <w:rsid w:val="0049268A"/>
    <w:rsid w:val="004928C2"/>
    <w:rsid w:val="00493416"/>
    <w:rsid w:val="00493626"/>
    <w:rsid w:val="004939E4"/>
    <w:rsid w:val="00493B09"/>
    <w:rsid w:val="00493C16"/>
    <w:rsid w:val="00494046"/>
    <w:rsid w:val="00494098"/>
    <w:rsid w:val="004941C1"/>
    <w:rsid w:val="004941CD"/>
    <w:rsid w:val="004942B1"/>
    <w:rsid w:val="00494BDF"/>
    <w:rsid w:val="00494CA5"/>
    <w:rsid w:val="00494CBE"/>
    <w:rsid w:val="00494F88"/>
    <w:rsid w:val="004953B0"/>
    <w:rsid w:val="004953FE"/>
    <w:rsid w:val="004957A9"/>
    <w:rsid w:val="00495811"/>
    <w:rsid w:val="0049583D"/>
    <w:rsid w:val="00495EC3"/>
    <w:rsid w:val="00495F97"/>
    <w:rsid w:val="0049621A"/>
    <w:rsid w:val="004962D2"/>
    <w:rsid w:val="004963A5"/>
    <w:rsid w:val="0049692F"/>
    <w:rsid w:val="004969D2"/>
    <w:rsid w:val="00496BA0"/>
    <w:rsid w:val="00496BE5"/>
    <w:rsid w:val="00496C14"/>
    <w:rsid w:val="0049708B"/>
    <w:rsid w:val="00497215"/>
    <w:rsid w:val="0049747E"/>
    <w:rsid w:val="00497501"/>
    <w:rsid w:val="0049797A"/>
    <w:rsid w:val="00497981"/>
    <w:rsid w:val="00497E71"/>
    <w:rsid w:val="00497FD8"/>
    <w:rsid w:val="004A01E1"/>
    <w:rsid w:val="004A03FB"/>
    <w:rsid w:val="004A06FB"/>
    <w:rsid w:val="004A0B95"/>
    <w:rsid w:val="004A0F60"/>
    <w:rsid w:val="004A1107"/>
    <w:rsid w:val="004A1270"/>
    <w:rsid w:val="004A1378"/>
    <w:rsid w:val="004A14C2"/>
    <w:rsid w:val="004A1646"/>
    <w:rsid w:val="004A17DB"/>
    <w:rsid w:val="004A188B"/>
    <w:rsid w:val="004A188D"/>
    <w:rsid w:val="004A1928"/>
    <w:rsid w:val="004A1950"/>
    <w:rsid w:val="004A19A7"/>
    <w:rsid w:val="004A1AF2"/>
    <w:rsid w:val="004A1E23"/>
    <w:rsid w:val="004A1EE3"/>
    <w:rsid w:val="004A24EE"/>
    <w:rsid w:val="004A256B"/>
    <w:rsid w:val="004A279D"/>
    <w:rsid w:val="004A2E23"/>
    <w:rsid w:val="004A2E42"/>
    <w:rsid w:val="004A2F56"/>
    <w:rsid w:val="004A367F"/>
    <w:rsid w:val="004A3781"/>
    <w:rsid w:val="004A3A1C"/>
    <w:rsid w:val="004A48DB"/>
    <w:rsid w:val="004A4CE8"/>
    <w:rsid w:val="004A4DA5"/>
    <w:rsid w:val="004A4F56"/>
    <w:rsid w:val="004A5204"/>
    <w:rsid w:val="004A5356"/>
    <w:rsid w:val="004A57A3"/>
    <w:rsid w:val="004A5937"/>
    <w:rsid w:val="004A59B3"/>
    <w:rsid w:val="004A5AC3"/>
    <w:rsid w:val="004A5FC3"/>
    <w:rsid w:val="004A65CA"/>
    <w:rsid w:val="004A66B2"/>
    <w:rsid w:val="004A6B53"/>
    <w:rsid w:val="004A6C31"/>
    <w:rsid w:val="004A6C40"/>
    <w:rsid w:val="004A7161"/>
    <w:rsid w:val="004A736F"/>
    <w:rsid w:val="004A741B"/>
    <w:rsid w:val="004A77CB"/>
    <w:rsid w:val="004A7859"/>
    <w:rsid w:val="004A7C37"/>
    <w:rsid w:val="004A7CC3"/>
    <w:rsid w:val="004A7DDD"/>
    <w:rsid w:val="004A7DE3"/>
    <w:rsid w:val="004A7F3E"/>
    <w:rsid w:val="004A7FB1"/>
    <w:rsid w:val="004B078D"/>
    <w:rsid w:val="004B083B"/>
    <w:rsid w:val="004B0BED"/>
    <w:rsid w:val="004B1219"/>
    <w:rsid w:val="004B1252"/>
    <w:rsid w:val="004B12B8"/>
    <w:rsid w:val="004B1399"/>
    <w:rsid w:val="004B1502"/>
    <w:rsid w:val="004B1519"/>
    <w:rsid w:val="004B1763"/>
    <w:rsid w:val="004B197D"/>
    <w:rsid w:val="004B1A53"/>
    <w:rsid w:val="004B1A7E"/>
    <w:rsid w:val="004B1DA6"/>
    <w:rsid w:val="004B1DB2"/>
    <w:rsid w:val="004B1DBA"/>
    <w:rsid w:val="004B1DFF"/>
    <w:rsid w:val="004B1FCE"/>
    <w:rsid w:val="004B2151"/>
    <w:rsid w:val="004B21D9"/>
    <w:rsid w:val="004B228D"/>
    <w:rsid w:val="004B2823"/>
    <w:rsid w:val="004B2ADC"/>
    <w:rsid w:val="004B2B8B"/>
    <w:rsid w:val="004B2FCB"/>
    <w:rsid w:val="004B344E"/>
    <w:rsid w:val="004B3651"/>
    <w:rsid w:val="004B3C8E"/>
    <w:rsid w:val="004B3DF0"/>
    <w:rsid w:val="004B3E2B"/>
    <w:rsid w:val="004B3FBF"/>
    <w:rsid w:val="004B43AE"/>
    <w:rsid w:val="004B454E"/>
    <w:rsid w:val="004B4603"/>
    <w:rsid w:val="004B4A66"/>
    <w:rsid w:val="004B4F9A"/>
    <w:rsid w:val="004B5249"/>
    <w:rsid w:val="004B539A"/>
    <w:rsid w:val="004B5A14"/>
    <w:rsid w:val="004B5D7E"/>
    <w:rsid w:val="004B6057"/>
    <w:rsid w:val="004B62C1"/>
    <w:rsid w:val="004B6356"/>
    <w:rsid w:val="004B665C"/>
    <w:rsid w:val="004B6785"/>
    <w:rsid w:val="004B6A4D"/>
    <w:rsid w:val="004B6CBF"/>
    <w:rsid w:val="004B7340"/>
    <w:rsid w:val="004B7495"/>
    <w:rsid w:val="004B7870"/>
    <w:rsid w:val="004B7C16"/>
    <w:rsid w:val="004B7D61"/>
    <w:rsid w:val="004B7F7F"/>
    <w:rsid w:val="004C00A7"/>
    <w:rsid w:val="004C0361"/>
    <w:rsid w:val="004C03AE"/>
    <w:rsid w:val="004C0812"/>
    <w:rsid w:val="004C0DC2"/>
    <w:rsid w:val="004C1382"/>
    <w:rsid w:val="004C13CC"/>
    <w:rsid w:val="004C14C6"/>
    <w:rsid w:val="004C14E4"/>
    <w:rsid w:val="004C1525"/>
    <w:rsid w:val="004C173F"/>
    <w:rsid w:val="004C1C47"/>
    <w:rsid w:val="004C209A"/>
    <w:rsid w:val="004C2196"/>
    <w:rsid w:val="004C24E7"/>
    <w:rsid w:val="004C2598"/>
    <w:rsid w:val="004C2A99"/>
    <w:rsid w:val="004C2BCD"/>
    <w:rsid w:val="004C2E36"/>
    <w:rsid w:val="004C2FA8"/>
    <w:rsid w:val="004C304C"/>
    <w:rsid w:val="004C30D7"/>
    <w:rsid w:val="004C32E0"/>
    <w:rsid w:val="004C3368"/>
    <w:rsid w:val="004C3506"/>
    <w:rsid w:val="004C37F2"/>
    <w:rsid w:val="004C3800"/>
    <w:rsid w:val="004C38D7"/>
    <w:rsid w:val="004C3942"/>
    <w:rsid w:val="004C3C06"/>
    <w:rsid w:val="004C3EC9"/>
    <w:rsid w:val="004C4192"/>
    <w:rsid w:val="004C450D"/>
    <w:rsid w:val="004C46E3"/>
    <w:rsid w:val="004C4825"/>
    <w:rsid w:val="004C49FB"/>
    <w:rsid w:val="004C4A22"/>
    <w:rsid w:val="004C4A9D"/>
    <w:rsid w:val="004C4AD5"/>
    <w:rsid w:val="004C4ADF"/>
    <w:rsid w:val="004C4FC0"/>
    <w:rsid w:val="004C4FD6"/>
    <w:rsid w:val="004C5075"/>
    <w:rsid w:val="004C509B"/>
    <w:rsid w:val="004C5201"/>
    <w:rsid w:val="004C52CB"/>
    <w:rsid w:val="004C53E9"/>
    <w:rsid w:val="004C5713"/>
    <w:rsid w:val="004C590C"/>
    <w:rsid w:val="004C598B"/>
    <w:rsid w:val="004C5AA5"/>
    <w:rsid w:val="004C5D07"/>
    <w:rsid w:val="004C6029"/>
    <w:rsid w:val="004C615B"/>
    <w:rsid w:val="004C6390"/>
    <w:rsid w:val="004C63C7"/>
    <w:rsid w:val="004C69F6"/>
    <w:rsid w:val="004C6A4D"/>
    <w:rsid w:val="004C6BAF"/>
    <w:rsid w:val="004C6DC5"/>
    <w:rsid w:val="004C6ED9"/>
    <w:rsid w:val="004C7024"/>
    <w:rsid w:val="004C70EE"/>
    <w:rsid w:val="004C7148"/>
    <w:rsid w:val="004C73F3"/>
    <w:rsid w:val="004C7850"/>
    <w:rsid w:val="004C7C2C"/>
    <w:rsid w:val="004C7CF7"/>
    <w:rsid w:val="004D0141"/>
    <w:rsid w:val="004D02B6"/>
    <w:rsid w:val="004D04EA"/>
    <w:rsid w:val="004D06AB"/>
    <w:rsid w:val="004D09C6"/>
    <w:rsid w:val="004D0D06"/>
    <w:rsid w:val="004D0DD9"/>
    <w:rsid w:val="004D10E7"/>
    <w:rsid w:val="004D1576"/>
    <w:rsid w:val="004D167D"/>
    <w:rsid w:val="004D1810"/>
    <w:rsid w:val="004D1D2E"/>
    <w:rsid w:val="004D1F63"/>
    <w:rsid w:val="004D20D3"/>
    <w:rsid w:val="004D21DE"/>
    <w:rsid w:val="004D27A4"/>
    <w:rsid w:val="004D27C3"/>
    <w:rsid w:val="004D2982"/>
    <w:rsid w:val="004D299E"/>
    <w:rsid w:val="004D2A56"/>
    <w:rsid w:val="004D2B71"/>
    <w:rsid w:val="004D2E2B"/>
    <w:rsid w:val="004D3206"/>
    <w:rsid w:val="004D3457"/>
    <w:rsid w:val="004D346F"/>
    <w:rsid w:val="004D360E"/>
    <w:rsid w:val="004D3803"/>
    <w:rsid w:val="004D38E1"/>
    <w:rsid w:val="004D3D5F"/>
    <w:rsid w:val="004D402C"/>
    <w:rsid w:val="004D40B2"/>
    <w:rsid w:val="004D40EE"/>
    <w:rsid w:val="004D43A2"/>
    <w:rsid w:val="004D44EB"/>
    <w:rsid w:val="004D44F0"/>
    <w:rsid w:val="004D4782"/>
    <w:rsid w:val="004D4C1D"/>
    <w:rsid w:val="004D4D93"/>
    <w:rsid w:val="004D4E9B"/>
    <w:rsid w:val="004D4ED1"/>
    <w:rsid w:val="004D4EF9"/>
    <w:rsid w:val="004D523D"/>
    <w:rsid w:val="004D5382"/>
    <w:rsid w:val="004D53B1"/>
    <w:rsid w:val="004D54F4"/>
    <w:rsid w:val="004D564E"/>
    <w:rsid w:val="004D572E"/>
    <w:rsid w:val="004D582A"/>
    <w:rsid w:val="004D5A22"/>
    <w:rsid w:val="004D5AE1"/>
    <w:rsid w:val="004D5BB5"/>
    <w:rsid w:val="004D5E67"/>
    <w:rsid w:val="004D5EA5"/>
    <w:rsid w:val="004D6120"/>
    <w:rsid w:val="004D6252"/>
    <w:rsid w:val="004D639C"/>
    <w:rsid w:val="004D6412"/>
    <w:rsid w:val="004D6853"/>
    <w:rsid w:val="004D6891"/>
    <w:rsid w:val="004D6A1D"/>
    <w:rsid w:val="004D6EF1"/>
    <w:rsid w:val="004D72B6"/>
    <w:rsid w:val="004D72CA"/>
    <w:rsid w:val="004D74C2"/>
    <w:rsid w:val="004D7694"/>
    <w:rsid w:val="004D77B5"/>
    <w:rsid w:val="004D7B09"/>
    <w:rsid w:val="004E002A"/>
    <w:rsid w:val="004E0208"/>
    <w:rsid w:val="004E0246"/>
    <w:rsid w:val="004E02CF"/>
    <w:rsid w:val="004E03A1"/>
    <w:rsid w:val="004E0585"/>
    <w:rsid w:val="004E05B8"/>
    <w:rsid w:val="004E06E7"/>
    <w:rsid w:val="004E07F9"/>
    <w:rsid w:val="004E092B"/>
    <w:rsid w:val="004E0D5A"/>
    <w:rsid w:val="004E0E4D"/>
    <w:rsid w:val="004E105B"/>
    <w:rsid w:val="004E125A"/>
    <w:rsid w:val="004E1308"/>
    <w:rsid w:val="004E1323"/>
    <w:rsid w:val="004E1A49"/>
    <w:rsid w:val="004E1EAA"/>
    <w:rsid w:val="004E1F49"/>
    <w:rsid w:val="004E2009"/>
    <w:rsid w:val="004E2098"/>
    <w:rsid w:val="004E248C"/>
    <w:rsid w:val="004E2650"/>
    <w:rsid w:val="004E277C"/>
    <w:rsid w:val="004E27B8"/>
    <w:rsid w:val="004E293D"/>
    <w:rsid w:val="004E2B89"/>
    <w:rsid w:val="004E2F4D"/>
    <w:rsid w:val="004E3000"/>
    <w:rsid w:val="004E317D"/>
    <w:rsid w:val="004E34CC"/>
    <w:rsid w:val="004E3569"/>
    <w:rsid w:val="004E3782"/>
    <w:rsid w:val="004E3933"/>
    <w:rsid w:val="004E4075"/>
    <w:rsid w:val="004E4192"/>
    <w:rsid w:val="004E4237"/>
    <w:rsid w:val="004E43D9"/>
    <w:rsid w:val="004E45B6"/>
    <w:rsid w:val="004E4634"/>
    <w:rsid w:val="004E4BE3"/>
    <w:rsid w:val="004E4DD5"/>
    <w:rsid w:val="004E4E76"/>
    <w:rsid w:val="004E4F01"/>
    <w:rsid w:val="004E5034"/>
    <w:rsid w:val="004E5231"/>
    <w:rsid w:val="004E57ED"/>
    <w:rsid w:val="004E5872"/>
    <w:rsid w:val="004E59D3"/>
    <w:rsid w:val="004E59E1"/>
    <w:rsid w:val="004E5D50"/>
    <w:rsid w:val="004E6028"/>
    <w:rsid w:val="004E612E"/>
    <w:rsid w:val="004E63E4"/>
    <w:rsid w:val="004E6C1D"/>
    <w:rsid w:val="004E6C2C"/>
    <w:rsid w:val="004E6EC2"/>
    <w:rsid w:val="004E7196"/>
    <w:rsid w:val="004E7330"/>
    <w:rsid w:val="004E73DB"/>
    <w:rsid w:val="004E742B"/>
    <w:rsid w:val="004E74EF"/>
    <w:rsid w:val="004E7668"/>
    <w:rsid w:val="004E76DC"/>
    <w:rsid w:val="004E7704"/>
    <w:rsid w:val="004E7DBC"/>
    <w:rsid w:val="004E7E98"/>
    <w:rsid w:val="004F05C6"/>
    <w:rsid w:val="004F0756"/>
    <w:rsid w:val="004F09D9"/>
    <w:rsid w:val="004F0E0A"/>
    <w:rsid w:val="004F0FFC"/>
    <w:rsid w:val="004F1448"/>
    <w:rsid w:val="004F16C9"/>
    <w:rsid w:val="004F1A1A"/>
    <w:rsid w:val="004F2026"/>
    <w:rsid w:val="004F21A7"/>
    <w:rsid w:val="004F2318"/>
    <w:rsid w:val="004F2458"/>
    <w:rsid w:val="004F249B"/>
    <w:rsid w:val="004F27FC"/>
    <w:rsid w:val="004F28EE"/>
    <w:rsid w:val="004F296E"/>
    <w:rsid w:val="004F35E1"/>
    <w:rsid w:val="004F3B38"/>
    <w:rsid w:val="004F3C35"/>
    <w:rsid w:val="004F3EE8"/>
    <w:rsid w:val="004F3F50"/>
    <w:rsid w:val="004F4031"/>
    <w:rsid w:val="004F40AF"/>
    <w:rsid w:val="004F40BF"/>
    <w:rsid w:val="004F4989"/>
    <w:rsid w:val="004F4B24"/>
    <w:rsid w:val="004F50A8"/>
    <w:rsid w:val="004F535E"/>
    <w:rsid w:val="004F547A"/>
    <w:rsid w:val="004F57E7"/>
    <w:rsid w:val="004F59E2"/>
    <w:rsid w:val="004F5D98"/>
    <w:rsid w:val="004F5F5B"/>
    <w:rsid w:val="004F6423"/>
    <w:rsid w:val="004F6594"/>
    <w:rsid w:val="004F67D7"/>
    <w:rsid w:val="004F695F"/>
    <w:rsid w:val="004F6BB7"/>
    <w:rsid w:val="004F6BFB"/>
    <w:rsid w:val="004F6DC5"/>
    <w:rsid w:val="004F6F77"/>
    <w:rsid w:val="004F77E1"/>
    <w:rsid w:val="004F78BD"/>
    <w:rsid w:val="004F7986"/>
    <w:rsid w:val="004F7BA7"/>
    <w:rsid w:val="004F7D66"/>
    <w:rsid w:val="004F7E6D"/>
    <w:rsid w:val="00500463"/>
    <w:rsid w:val="0050049A"/>
    <w:rsid w:val="005004B7"/>
    <w:rsid w:val="005005F9"/>
    <w:rsid w:val="005008AA"/>
    <w:rsid w:val="005009A4"/>
    <w:rsid w:val="00500CC1"/>
    <w:rsid w:val="00500F22"/>
    <w:rsid w:val="0050106A"/>
    <w:rsid w:val="0050142C"/>
    <w:rsid w:val="00501B16"/>
    <w:rsid w:val="00502146"/>
    <w:rsid w:val="00502173"/>
    <w:rsid w:val="005024A1"/>
    <w:rsid w:val="00502BCA"/>
    <w:rsid w:val="00502BE1"/>
    <w:rsid w:val="00502C7F"/>
    <w:rsid w:val="00502DDE"/>
    <w:rsid w:val="00503424"/>
    <w:rsid w:val="005036BD"/>
    <w:rsid w:val="00503844"/>
    <w:rsid w:val="0050385E"/>
    <w:rsid w:val="00503867"/>
    <w:rsid w:val="00503A29"/>
    <w:rsid w:val="00503A77"/>
    <w:rsid w:val="00503E9F"/>
    <w:rsid w:val="00503EBF"/>
    <w:rsid w:val="00504194"/>
    <w:rsid w:val="005041AB"/>
    <w:rsid w:val="0050446A"/>
    <w:rsid w:val="005047C1"/>
    <w:rsid w:val="00505147"/>
    <w:rsid w:val="00505916"/>
    <w:rsid w:val="00505A4B"/>
    <w:rsid w:val="00505F12"/>
    <w:rsid w:val="00505F71"/>
    <w:rsid w:val="00506263"/>
    <w:rsid w:val="00506543"/>
    <w:rsid w:val="005068D1"/>
    <w:rsid w:val="00506DCC"/>
    <w:rsid w:val="00506F2C"/>
    <w:rsid w:val="00506F43"/>
    <w:rsid w:val="00507036"/>
    <w:rsid w:val="00507092"/>
    <w:rsid w:val="0050717C"/>
    <w:rsid w:val="005079D7"/>
    <w:rsid w:val="00507ADD"/>
    <w:rsid w:val="00507C5B"/>
    <w:rsid w:val="00507D1F"/>
    <w:rsid w:val="00507FE5"/>
    <w:rsid w:val="00510142"/>
    <w:rsid w:val="00510284"/>
    <w:rsid w:val="00510361"/>
    <w:rsid w:val="005104E1"/>
    <w:rsid w:val="005104FE"/>
    <w:rsid w:val="00510616"/>
    <w:rsid w:val="00510D0A"/>
    <w:rsid w:val="00511004"/>
    <w:rsid w:val="0051123A"/>
    <w:rsid w:val="005112BE"/>
    <w:rsid w:val="0051141F"/>
    <w:rsid w:val="005115A0"/>
    <w:rsid w:val="00511811"/>
    <w:rsid w:val="005119CA"/>
    <w:rsid w:val="00511E38"/>
    <w:rsid w:val="005126FB"/>
    <w:rsid w:val="00512ADB"/>
    <w:rsid w:val="00512E65"/>
    <w:rsid w:val="00512F44"/>
    <w:rsid w:val="00513318"/>
    <w:rsid w:val="00513480"/>
    <w:rsid w:val="005137DC"/>
    <w:rsid w:val="00513CEE"/>
    <w:rsid w:val="00513EB3"/>
    <w:rsid w:val="00513F31"/>
    <w:rsid w:val="00514006"/>
    <w:rsid w:val="0051406F"/>
    <w:rsid w:val="00514262"/>
    <w:rsid w:val="005142B7"/>
    <w:rsid w:val="00514331"/>
    <w:rsid w:val="00514471"/>
    <w:rsid w:val="005145EE"/>
    <w:rsid w:val="005148F4"/>
    <w:rsid w:val="00514A90"/>
    <w:rsid w:val="00515159"/>
    <w:rsid w:val="005152AC"/>
    <w:rsid w:val="005153C4"/>
    <w:rsid w:val="005153CC"/>
    <w:rsid w:val="0051550E"/>
    <w:rsid w:val="005155C5"/>
    <w:rsid w:val="0051571E"/>
    <w:rsid w:val="005157D4"/>
    <w:rsid w:val="0051583B"/>
    <w:rsid w:val="005158C0"/>
    <w:rsid w:val="00515C18"/>
    <w:rsid w:val="00515E0A"/>
    <w:rsid w:val="00515E25"/>
    <w:rsid w:val="00515F8C"/>
    <w:rsid w:val="005162F6"/>
    <w:rsid w:val="005166A0"/>
    <w:rsid w:val="005166CA"/>
    <w:rsid w:val="0051681A"/>
    <w:rsid w:val="00516942"/>
    <w:rsid w:val="00516993"/>
    <w:rsid w:val="00516BA6"/>
    <w:rsid w:val="00516C2E"/>
    <w:rsid w:val="00516C37"/>
    <w:rsid w:val="00516D07"/>
    <w:rsid w:val="00516EA4"/>
    <w:rsid w:val="0051719B"/>
    <w:rsid w:val="0051725F"/>
    <w:rsid w:val="005172F0"/>
    <w:rsid w:val="00517A65"/>
    <w:rsid w:val="00517BAB"/>
    <w:rsid w:val="0052006A"/>
    <w:rsid w:val="005201C9"/>
    <w:rsid w:val="00520263"/>
    <w:rsid w:val="005203E6"/>
    <w:rsid w:val="005206BB"/>
    <w:rsid w:val="00520881"/>
    <w:rsid w:val="00520A94"/>
    <w:rsid w:val="00520E6B"/>
    <w:rsid w:val="0052148D"/>
    <w:rsid w:val="005214BB"/>
    <w:rsid w:val="00521AC8"/>
    <w:rsid w:val="00521DC4"/>
    <w:rsid w:val="0052264F"/>
    <w:rsid w:val="005228F9"/>
    <w:rsid w:val="00522ADB"/>
    <w:rsid w:val="00522FE0"/>
    <w:rsid w:val="0052302F"/>
    <w:rsid w:val="00523119"/>
    <w:rsid w:val="005233C2"/>
    <w:rsid w:val="0052341D"/>
    <w:rsid w:val="005235BC"/>
    <w:rsid w:val="0052364D"/>
    <w:rsid w:val="00523655"/>
    <w:rsid w:val="005236C2"/>
    <w:rsid w:val="005237F0"/>
    <w:rsid w:val="00523C00"/>
    <w:rsid w:val="00523D3E"/>
    <w:rsid w:val="00523E9B"/>
    <w:rsid w:val="005241CD"/>
    <w:rsid w:val="005242FE"/>
    <w:rsid w:val="0052432C"/>
    <w:rsid w:val="0052444C"/>
    <w:rsid w:val="00524849"/>
    <w:rsid w:val="00524BA6"/>
    <w:rsid w:val="00525242"/>
    <w:rsid w:val="005252D6"/>
    <w:rsid w:val="00525407"/>
    <w:rsid w:val="0052562C"/>
    <w:rsid w:val="00525AB4"/>
    <w:rsid w:val="00525D0F"/>
    <w:rsid w:val="00525EBC"/>
    <w:rsid w:val="0052620D"/>
    <w:rsid w:val="00526731"/>
    <w:rsid w:val="005269CA"/>
    <w:rsid w:val="00526B62"/>
    <w:rsid w:val="00526EB4"/>
    <w:rsid w:val="005274A4"/>
    <w:rsid w:val="005275C1"/>
    <w:rsid w:val="0052767D"/>
    <w:rsid w:val="00527A8A"/>
    <w:rsid w:val="00527BE0"/>
    <w:rsid w:val="00527C8C"/>
    <w:rsid w:val="00527D17"/>
    <w:rsid w:val="00527FAA"/>
    <w:rsid w:val="00530128"/>
    <w:rsid w:val="00530A4A"/>
    <w:rsid w:val="00530C4B"/>
    <w:rsid w:val="00530CBE"/>
    <w:rsid w:val="00530EBA"/>
    <w:rsid w:val="00531226"/>
    <w:rsid w:val="00531607"/>
    <w:rsid w:val="0053165F"/>
    <w:rsid w:val="0053175C"/>
    <w:rsid w:val="005319A9"/>
    <w:rsid w:val="00531D49"/>
    <w:rsid w:val="00531E2F"/>
    <w:rsid w:val="00532421"/>
    <w:rsid w:val="0053251F"/>
    <w:rsid w:val="00532638"/>
    <w:rsid w:val="00532889"/>
    <w:rsid w:val="00532BE6"/>
    <w:rsid w:val="00532DBF"/>
    <w:rsid w:val="00532DD7"/>
    <w:rsid w:val="005332F9"/>
    <w:rsid w:val="00533364"/>
    <w:rsid w:val="005339DD"/>
    <w:rsid w:val="00533B15"/>
    <w:rsid w:val="00533B89"/>
    <w:rsid w:val="00533D1D"/>
    <w:rsid w:val="005340A4"/>
    <w:rsid w:val="005340AE"/>
    <w:rsid w:val="00534561"/>
    <w:rsid w:val="0053474A"/>
    <w:rsid w:val="00534BF9"/>
    <w:rsid w:val="00534D03"/>
    <w:rsid w:val="00535208"/>
    <w:rsid w:val="0053533C"/>
    <w:rsid w:val="005355D5"/>
    <w:rsid w:val="0053569D"/>
    <w:rsid w:val="00535DBA"/>
    <w:rsid w:val="00535EA6"/>
    <w:rsid w:val="00536216"/>
    <w:rsid w:val="005365E4"/>
    <w:rsid w:val="00536ACC"/>
    <w:rsid w:val="00536E2A"/>
    <w:rsid w:val="00536F2C"/>
    <w:rsid w:val="0053708C"/>
    <w:rsid w:val="0053734B"/>
    <w:rsid w:val="00537846"/>
    <w:rsid w:val="00537C45"/>
    <w:rsid w:val="00540202"/>
    <w:rsid w:val="00540600"/>
    <w:rsid w:val="0054064A"/>
    <w:rsid w:val="00540669"/>
    <w:rsid w:val="00540983"/>
    <w:rsid w:val="005413E5"/>
    <w:rsid w:val="00541588"/>
    <w:rsid w:val="0054165D"/>
    <w:rsid w:val="005419D4"/>
    <w:rsid w:val="00541BEA"/>
    <w:rsid w:val="00541DEE"/>
    <w:rsid w:val="00541E4A"/>
    <w:rsid w:val="00541EAF"/>
    <w:rsid w:val="00541F11"/>
    <w:rsid w:val="00542134"/>
    <w:rsid w:val="005422F0"/>
    <w:rsid w:val="00542509"/>
    <w:rsid w:val="005429A7"/>
    <w:rsid w:val="00542A40"/>
    <w:rsid w:val="00542B7B"/>
    <w:rsid w:val="00542BFD"/>
    <w:rsid w:val="00542CA5"/>
    <w:rsid w:val="00542CAC"/>
    <w:rsid w:val="00542FC0"/>
    <w:rsid w:val="0054348B"/>
    <w:rsid w:val="00543850"/>
    <w:rsid w:val="00543B25"/>
    <w:rsid w:val="00543D89"/>
    <w:rsid w:val="00543DC7"/>
    <w:rsid w:val="005441C7"/>
    <w:rsid w:val="00544213"/>
    <w:rsid w:val="0054435B"/>
    <w:rsid w:val="0054476F"/>
    <w:rsid w:val="00544FCB"/>
    <w:rsid w:val="0054520F"/>
    <w:rsid w:val="0054545A"/>
    <w:rsid w:val="00545793"/>
    <w:rsid w:val="00545A7A"/>
    <w:rsid w:val="00545EC1"/>
    <w:rsid w:val="00546140"/>
    <w:rsid w:val="00546176"/>
    <w:rsid w:val="0054619D"/>
    <w:rsid w:val="005464F9"/>
    <w:rsid w:val="00546BC0"/>
    <w:rsid w:val="005474E0"/>
    <w:rsid w:val="00547649"/>
    <w:rsid w:val="00547928"/>
    <w:rsid w:val="00547A8C"/>
    <w:rsid w:val="00547ED0"/>
    <w:rsid w:val="00550358"/>
    <w:rsid w:val="00550681"/>
    <w:rsid w:val="00550721"/>
    <w:rsid w:val="005508A3"/>
    <w:rsid w:val="00550960"/>
    <w:rsid w:val="00550CD7"/>
    <w:rsid w:val="00550E50"/>
    <w:rsid w:val="005510E0"/>
    <w:rsid w:val="005514EB"/>
    <w:rsid w:val="00551925"/>
    <w:rsid w:val="00551B28"/>
    <w:rsid w:val="00551B3B"/>
    <w:rsid w:val="00551BA4"/>
    <w:rsid w:val="00551E89"/>
    <w:rsid w:val="005522F1"/>
    <w:rsid w:val="005525FA"/>
    <w:rsid w:val="0055268F"/>
    <w:rsid w:val="0055293F"/>
    <w:rsid w:val="00552B8E"/>
    <w:rsid w:val="00552B9D"/>
    <w:rsid w:val="00552C4C"/>
    <w:rsid w:val="00552F26"/>
    <w:rsid w:val="005533E4"/>
    <w:rsid w:val="00553796"/>
    <w:rsid w:val="005538AE"/>
    <w:rsid w:val="00553B9C"/>
    <w:rsid w:val="00553F54"/>
    <w:rsid w:val="00553F78"/>
    <w:rsid w:val="00553FDA"/>
    <w:rsid w:val="00554842"/>
    <w:rsid w:val="005548B4"/>
    <w:rsid w:val="005549BD"/>
    <w:rsid w:val="00554B9D"/>
    <w:rsid w:val="00555119"/>
    <w:rsid w:val="00555275"/>
    <w:rsid w:val="005553D5"/>
    <w:rsid w:val="005558A9"/>
    <w:rsid w:val="00555957"/>
    <w:rsid w:val="00555B43"/>
    <w:rsid w:val="00555C67"/>
    <w:rsid w:val="0055609B"/>
    <w:rsid w:val="005569EF"/>
    <w:rsid w:val="00556BB6"/>
    <w:rsid w:val="00556FB9"/>
    <w:rsid w:val="005571D1"/>
    <w:rsid w:val="005571DF"/>
    <w:rsid w:val="00557291"/>
    <w:rsid w:val="005572FF"/>
    <w:rsid w:val="0055758A"/>
    <w:rsid w:val="005576ED"/>
    <w:rsid w:val="00557A1B"/>
    <w:rsid w:val="00557A3D"/>
    <w:rsid w:val="00557A5D"/>
    <w:rsid w:val="00557BD9"/>
    <w:rsid w:val="00557C0D"/>
    <w:rsid w:val="00560190"/>
    <w:rsid w:val="0056090E"/>
    <w:rsid w:val="00560D4F"/>
    <w:rsid w:val="00560F67"/>
    <w:rsid w:val="005612BB"/>
    <w:rsid w:val="0056134D"/>
    <w:rsid w:val="005614A2"/>
    <w:rsid w:val="005614BD"/>
    <w:rsid w:val="005616C9"/>
    <w:rsid w:val="00561795"/>
    <w:rsid w:val="00562389"/>
    <w:rsid w:val="00562503"/>
    <w:rsid w:val="005626E0"/>
    <w:rsid w:val="00562702"/>
    <w:rsid w:val="00562A90"/>
    <w:rsid w:val="00562E33"/>
    <w:rsid w:val="0056308A"/>
    <w:rsid w:val="005631E0"/>
    <w:rsid w:val="00563598"/>
    <w:rsid w:val="00563645"/>
    <w:rsid w:val="00563813"/>
    <w:rsid w:val="00563865"/>
    <w:rsid w:val="005638F0"/>
    <w:rsid w:val="005639B6"/>
    <w:rsid w:val="00563D29"/>
    <w:rsid w:val="00564130"/>
    <w:rsid w:val="00564FE8"/>
    <w:rsid w:val="00565442"/>
    <w:rsid w:val="005656A4"/>
    <w:rsid w:val="005656DC"/>
    <w:rsid w:val="00565793"/>
    <w:rsid w:val="005658E0"/>
    <w:rsid w:val="00565ADB"/>
    <w:rsid w:val="00565B9C"/>
    <w:rsid w:val="00565C99"/>
    <w:rsid w:val="00565CD7"/>
    <w:rsid w:val="00565E68"/>
    <w:rsid w:val="00565FF1"/>
    <w:rsid w:val="00566324"/>
    <w:rsid w:val="00566385"/>
    <w:rsid w:val="0056638B"/>
    <w:rsid w:val="005666D3"/>
    <w:rsid w:val="0056672E"/>
    <w:rsid w:val="00566974"/>
    <w:rsid w:val="00566C5F"/>
    <w:rsid w:val="00566D91"/>
    <w:rsid w:val="005670BC"/>
    <w:rsid w:val="005670E6"/>
    <w:rsid w:val="00567238"/>
    <w:rsid w:val="0056735D"/>
    <w:rsid w:val="005673D5"/>
    <w:rsid w:val="0056744E"/>
    <w:rsid w:val="0056779E"/>
    <w:rsid w:val="005677F7"/>
    <w:rsid w:val="00567890"/>
    <w:rsid w:val="00567CFB"/>
    <w:rsid w:val="00570012"/>
    <w:rsid w:val="005701A4"/>
    <w:rsid w:val="00570278"/>
    <w:rsid w:val="005705D8"/>
    <w:rsid w:val="0057078A"/>
    <w:rsid w:val="005709E6"/>
    <w:rsid w:val="00570DCE"/>
    <w:rsid w:val="005710EE"/>
    <w:rsid w:val="005711AB"/>
    <w:rsid w:val="00571251"/>
    <w:rsid w:val="005712E4"/>
    <w:rsid w:val="0057159F"/>
    <w:rsid w:val="005717DC"/>
    <w:rsid w:val="005718EB"/>
    <w:rsid w:val="00571FF7"/>
    <w:rsid w:val="005723D7"/>
    <w:rsid w:val="0057254E"/>
    <w:rsid w:val="005725F9"/>
    <w:rsid w:val="005729DF"/>
    <w:rsid w:val="00572DCF"/>
    <w:rsid w:val="00572E90"/>
    <w:rsid w:val="0057337F"/>
    <w:rsid w:val="0057380E"/>
    <w:rsid w:val="00573919"/>
    <w:rsid w:val="00573ABE"/>
    <w:rsid w:val="00573B0D"/>
    <w:rsid w:val="00573C47"/>
    <w:rsid w:val="00573CFC"/>
    <w:rsid w:val="00573DB6"/>
    <w:rsid w:val="00573EB1"/>
    <w:rsid w:val="00573F33"/>
    <w:rsid w:val="00573F6A"/>
    <w:rsid w:val="00574860"/>
    <w:rsid w:val="005749FB"/>
    <w:rsid w:val="00574AE1"/>
    <w:rsid w:val="00574D19"/>
    <w:rsid w:val="00574E73"/>
    <w:rsid w:val="00575505"/>
    <w:rsid w:val="0057577C"/>
    <w:rsid w:val="00575912"/>
    <w:rsid w:val="00575ABB"/>
    <w:rsid w:val="00576072"/>
    <w:rsid w:val="0057613B"/>
    <w:rsid w:val="0057618F"/>
    <w:rsid w:val="005761B3"/>
    <w:rsid w:val="005763B7"/>
    <w:rsid w:val="0057693B"/>
    <w:rsid w:val="0057694E"/>
    <w:rsid w:val="00576B7C"/>
    <w:rsid w:val="00576DCF"/>
    <w:rsid w:val="005771CC"/>
    <w:rsid w:val="005772A3"/>
    <w:rsid w:val="005772DB"/>
    <w:rsid w:val="0057736C"/>
    <w:rsid w:val="00577392"/>
    <w:rsid w:val="0057788F"/>
    <w:rsid w:val="005778D0"/>
    <w:rsid w:val="005779EC"/>
    <w:rsid w:val="00577AAC"/>
    <w:rsid w:val="00577C9F"/>
    <w:rsid w:val="00577EB6"/>
    <w:rsid w:val="00577F53"/>
    <w:rsid w:val="00580259"/>
    <w:rsid w:val="005803D0"/>
    <w:rsid w:val="005803F3"/>
    <w:rsid w:val="0058064B"/>
    <w:rsid w:val="005806CE"/>
    <w:rsid w:val="0058093C"/>
    <w:rsid w:val="0058100B"/>
    <w:rsid w:val="005810F9"/>
    <w:rsid w:val="00581207"/>
    <w:rsid w:val="0058139C"/>
    <w:rsid w:val="0058146F"/>
    <w:rsid w:val="00581A86"/>
    <w:rsid w:val="00581A8A"/>
    <w:rsid w:val="00581E7A"/>
    <w:rsid w:val="00581F4D"/>
    <w:rsid w:val="00582674"/>
    <w:rsid w:val="005826D2"/>
    <w:rsid w:val="00582C3B"/>
    <w:rsid w:val="00582D7C"/>
    <w:rsid w:val="00582DEA"/>
    <w:rsid w:val="005831D2"/>
    <w:rsid w:val="005835B4"/>
    <w:rsid w:val="005838FE"/>
    <w:rsid w:val="00583B27"/>
    <w:rsid w:val="00583BA7"/>
    <w:rsid w:val="00583D75"/>
    <w:rsid w:val="005847D9"/>
    <w:rsid w:val="005849A7"/>
    <w:rsid w:val="00584BCA"/>
    <w:rsid w:val="00585608"/>
    <w:rsid w:val="00585610"/>
    <w:rsid w:val="00585AA6"/>
    <w:rsid w:val="00585DB9"/>
    <w:rsid w:val="005862DE"/>
    <w:rsid w:val="00586D2F"/>
    <w:rsid w:val="00586EFB"/>
    <w:rsid w:val="0058709C"/>
    <w:rsid w:val="005871F2"/>
    <w:rsid w:val="0058726A"/>
    <w:rsid w:val="00587428"/>
    <w:rsid w:val="0058746F"/>
    <w:rsid w:val="005874B9"/>
    <w:rsid w:val="00587D5A"/>
    <w:rsid w:val="00587DD2"/>
    <w:rsid w:val="00587EA1"/>
    <w:rsid w:val="00587FF4"/>
    <w:rsid w:val="0059011C"/>
    <w:rsid w:val="005901BB"/>
    <w:rsid w:val="005901CA"/>
    <w:rsid w:val="00590354"/>
    <w:rsid w:val="00590B2E"/>
    <w:rsid w:val="00590CB3"/>
    <w:rsid w:val="00591220"/>
    <w:rsid w:val="005916D2"/>
    <w:rsid w:val="0059198A"/>
    <w:rsid w:val="00591D8F"/>
    <w:rsid w:val="00592056"/>
    <w:rsid w:val="005928BF"/>
    <w:rsid w:val="00592FAE"/>
    <w:rsid w:val="00592FF3"/>
    <w:rsid w:val="005932DD"/>
    <w:rsid w:val="005937F2"/>
    <w:rsid w:val="00593ADF"/>
    <w:rsid w:val="00593BC8"/>
    <w:rsid w:val="00593BCE"/>
    <w:rsid w:val="00593C87"/>
    <w:rsid w:val="0059426B"/>
    <w:rsid w:val="005945DB"/>
    <w:rsid w:val="00594603"/>
    <w:rsid w:val="0059479F"/>
    <w:rsid w:val="00594895"/>
    <w:rsid w:val="00594A9C"/>
    <w:rsid w:val="00594CBC"/>
    <w:rsid w:val="00594D1D"/>
    <w:rsid w:val="00594DBF"/>
    <w:rsid w:val="00594E0E"/>
    <w:rsid w:val="00594EE0"/>
    <w:rsid w:val="00595069"/>
    <w:rsid w:val="00595087"/>
    <w:rsid w:val="005954C3"/>
    <w:rsid w:val="005955C4"/>
    <w:rsid w:val="005955F2"/>
    <w:rsid w:val="0059573B"/>
    <w:rsid w:val="005958C9"/>
    <w:rsid w:val="00595DC8"/>
    <w:rsid w:val="00596028"/>
    <w:rsid w:val="005964F3"/>
    <w:rsid w:val="005966FF"/>
    <w:rsid w:val="00596A4B"/>
    <w:rsid w:val="00596D76"/>
    <w:rsid w:val="005972FD"/>
    <w:rsid w:val="005973F9"/>
    <w:rsid w:val="00597B97"/>
    <w:rsid w:val="00597FA7"/>
    <w:rsid w:val="005A01F8"/>
    <w:rsid w:val="005A06CE"/>
    <w:rsid w:val="005A0887"/>
    <w:rsid w:val="005A089D"/>
    <w:rsid w:val="005A0C89"/>
    <w:rsid w:val="005A0DC8"/>
    <w:rsid w:val="005A0E2A"/>
    <w:rsid w:val="005A1001"/>
    <w:rsid w:val="005A10E3"/>
    <w:rsid w:val="005A169C"/>
    <w:rsid w:val="005A16BC"/>
    <w:rsid w:val="005A198B"/>
    <w:rsid w:val="005A1C0A"/>
    <w:rsid w:val="005A1CA0"/>
    <w:rsid w:val="005A1F81"/>
    <w:rsid w:val="005A23DD"/>
    <w:rsid w:val="005A24A7"/>
    <w:rsid w:val="005A254D"/>
    <w:rsid w:val="005A2C8A"/>
    <w:rsid w:val="005A2CC7"/>
    <w:rsid w:val="005A2EF8"/>
    <w:rsid w:val="005A3160"/>
    <w:rsid w:val="005A35F3"/>
    <w:rsid w:val="005A3A22"/>
    <w:rsid w:val="005A3A65"/>
    <w:rsid w:val="005A43EB"/>
    <w:rsid w:val="005A4461"/>
    <w:rsid w:val="005A448F"/>
    <w:rsid w:val="005A4583"/>
    <w:rsid w:val="005A50E6"/>
    <w:rsid w:val="005A51B2"/>
    <w:rsid w:val="005A545B"/>
    <w:rsid w:val="005A55B5"/>
    <w:rsid w:val="005A56C0"/>
    <w:rsid w:val="005A58A3"/>
    <w:rsid w:val="005A5C0C"/>
    <w:rsid w:val="005A5C22"/>
    <w:rsid w:val="005A5DBA"/>
    <w:rsid w:val="005A5EBC"/>
    <w:rsid w:val="005A5F35"/>
    <w:rsid w:val="005A64E2"/>
    <w:rsid w:val="005A6608"/>
    <w:rsid w:val="005A67BD"/>
    <w:rsid w:val="005A67F3"/>
    <w:rsid w:val="005A684C"/>
    <w:rsid w:val="005A6DE0"/>
    <w:rsid w:val="005A72A9"/>
    <w:rsid w:val="005A7407"/>
    <w:rsid w:val="005A7CE6"/>
    <w:rsid w:val="005A7D86"/>
    <w:rsid w:val="005A7DBD"/>
    <w:rsid w:val="005B005F"/>
    <w:rsid w:val="005B01DC"/>
    <w:rsid w:val="005B036A"/>
    <w:rsid w:val="005B07F1"/>
    <w:rsid w:val="005B08D0"/>
    <w:rsid w:val="005B0B13"/>
    <w:rsid w:val="005B0CB1"/>
    <w:rsid w:val="005B0D4F"/>
    <w:rsid w:val="005B0DEE"/>
    <w:rsid w:val="005B0E7E"/>
    <w:rsid w:val="005B123C"/>
    <w:rsid w:val="005B1AD6"/>
    <w:rsid w:val="005B1B0D"/>
    <w:rsid w:val="005B1B38"/>
    <w:rsid w:val="005B1DBC"/>
    <w:rsid w:val="005B20CE"/>
    <w:rsid w:val="005B223D"/>
    <w:rsid w:val="005B226F"/>
    <w:rsid w:val="005B2709"/>
    <w:rsid w:val="005B27A5"/>
    <w:rsid w:val="005B2BA0"/>
    <w:rsid w:val="005B2BB1"/>
    <w:rsid w:val="005B326A"/>
    <w:rsid w:val="005B33F3"/>
    <w:rsid w:val="005B3511"/>
    <w:rsid w:val="005B3615"/>
    <w:rsid w:val="005B3616"/>
    <w:rsid w:val="005B3E6A"/>
    <w:rsid w:val="005B402A"/>
    <w:rsid w:val="005B409F"/>
    <w:rsid w:val="005B447E"/>
    <w:rsid w:val="005B449C"/>
    <w:rsid w:val="005B47F0"/>
    <w:rsid w:val="005B4A33"/>
    <w:rsid w:val="005B4C76"/>
    <w:rsid w:val="005B53F8"/>
    <w:rsid w:val="005B5415"/>
    <w:rsid w:val="005B5540"/>
    <w:rsid w:val="005B5AA0"/>
    <w:rsid w:val="005B5C25"/>
    <w:rsid w:val="005B5CB8"/>
    <w:rsid w:val="005B617F"/>
    <w:rsid w:val="005B6305"/>
    <w:rsid w:val="005B634F"/>
    <w:rsid w:val="005B69F0"/>
    <w:rsid w:val="005B6A8E"/>
    <w:rsid w:val="005B6AB7"/>
    <w:rsid w:val="005B6B28"/>
    <w:rsid w:val="005B6C1A"/>
    <w:rsid w:val="005B6D18"/>
    <w:rsid w:val="005B6E41"/>
    <w:rsid w:val="005B6F23"/>
    <w:rsid w:val="005B748D"/>
    <w:rsid w:val="005B780B"/>
    <w:rsid w:val="005B7890"/>
    <w:rsid w:val="005B7A9A"/>
    <w:rsid w:val="005B7DC0"/>
    <w:rsid w:val="005B7F7E"/>
    <w:rsid w:val="005C0194"/>
    <w:rsid w:val="005C0219"/>
    <w:rsid w:val="005C02EC"/>
    <w:rsid w:val="005C048D"/>
    <w:rsid w:val="005C0905"/>
    <w:rsid w:val="005C094E"/>
    <w:rsid w:val="005C0EBF"/>
    <w:rsid w:val="005C10DC"/>
    <w:rsid w:val="005C16BE"/>
    <w:rsid w:val="005C1B4D"/>
    <w:rsid w:val="005C1C79"/>
    <w:rsid w:val="005C1D99"/>
    <w:rsid w:val="005C1FC0"/>
    <w:rsid w:val="005C20D3"/>
    <w:rsid w:val="005C23AF"/>
    <w:rsid w:val="005C273B"/>
    <w:rsid w:val="005C27F9"/>
    <w:rsid w:val="005C2AE4"/>
    <w:rsid w:val="005C2DA6"/>
    <w:rsid w:val="005C2DF6"/>
    <w:rsid w:val="005C2E17"/>
    <w:rsid w:val="005C300E"/>
    <w:rsid w:val="005C3222"/>
    <w:rsid w:val="005C328C"/>
    <w:rsid w:val="005C38C3"/>
    <w:rsid w:val="005C3BC4"/>
    <w:rsid w:val="005C3D05"/>
    <w:rsid w:val="005C3F9F"/>
    <w:rsid w:val="005C41AB"/>
    <w:rsid w:val="005C41D6"/>
    <w:rsid w:val="005C4474"/>
    <w:rsid w:val="005C44C0"/>
    <w:rsid w:val="005C4593"/>
    <w:rsid w:val="005C4599"/>
    <w:rsid w:val="005C4609"/>
    <w:rsid w:val="005C4A2F"/>
    <w:rsid w:val="005C4DF7"/>
    <w:rsid w:val="005C506D"/>
    <w:rsid w:val="005C53E6"/>
    <w:rsid w:val="005C586C"/>
    <w:rsid w:val="005C5ACD"/>
    <w:rsid w:val="005C5B65"/>
    <w:rsid w:val="005C5E7D"/>
    <w:rsid w:val="005C5F6C"/>
    <w:rsid w:val="005C6441"/>
    <w:rsid w:val="005C6663"/>
    <w:rsid w:val="005C6BAE"/>
    <w:rsid w:val="005C6D33"/>
    <w:rsid w:val="005C71E2"/>
    <w:rsid w:val="005C73DB"/>
    <w:rsid w:val="005C74D6"/>
    <w:rsid w:val="005C7621"/>
    <w:rsid w:val="005C77AC"/>
    <w:rsid w:val="005C7859"/>
    <w:rsid w:val="005C78A5"/>
    <w:rsid w:val="005C7C7D"/>
    <w:rsid w:val="005C7DAE"/>
    <w:rsid w:val="005C7EF2"/>
    <w:rsid w:val="005D0147"/>
    <w:rsid w:val="005D0150"/>
    <w:rsid w:val="005D01CE"/>
    <w:rsid w:val="005D0384"/>
    <w:rsid w:val="005D03D9"/>
    <w:rsid w:val="005D0498"/>
    <w:rsid w:val="005D08CF"/>
    <w:rsid w:val="005D0921"/>
    <w:rsid w:val="005D098E"/>
    <w:rsid w:val="005D0B19"/>
    <w:rsid w:val="005D0B70"/>
    <w:rsid w:val="005D0CDF"/>
    <w:rsid w:val="005D0E36"/>
    <w:rsid w:val="005D0EF4"/>
    <w:rsid w:val="005D0F3F"/>
    <w:rsid w:val="005D11A3"/>
    <w:rsid w:val="005D12F9"/>
    <w:rsid w:val="005D1395"/>
    <w:rsid w:val="005D1552"/>
    <w:rsid w:val="005D171F"/>
    <w:rsid w:val="005D1839"/>
    <w:rsid w:val="005D184E"/>
    <w:rsid w:val="005D1EEF"/>
    <w:rsid w:val="005D2065"/>
    <w:rsid w:val="005D20FD"/>
    <w:rsid w:val="005D2191"/>
    <w:rsid w:val="005D2610"/>
    <w:rsid w:val="005D2657"/>
    <w:rsid w:val="005D2E02"/>
    <w:rsid w:val="005D2F89"/>
    <w:rsid w:val="005D31D9"/>
    <w:rsid w:val="005D35C5"/>
    <w:rsid w:val="005D40D5"/>
    <w:rsid w:val="005D42A8"/>
    <w:rsid w:val="005D4301"/>
    <w:rsid w:val="005D4398"/>
    <w:rsid w:val="005D43CF"/>
    <w:rsid w:val="005D45A2"/>
    <w:rsid w:val="005D4699"/>
    <w:rsid w:val="005D4C2D"/>
    <w:rsid w:val="005D50B5"/>
    <w:rsid w:val="005D5150"/>
    <w:rsid w:val="005D5492"/>
    <w:rsid w:val="005D5817"/>
    <w:rsid w:val="005D58E0"/>
    <w:rsid w:val="005D5A7B"/>
    <w:rsid w:val="005D5BC0"/>
    <w:rsid w:val="005D5BED"/>
    <w:rsid w:val="005D5C80"/>
    <w:rsid w:val="005D5E33"/>
    <w:rsid w:val="005D5FB5"/>
    <w:rsid w:val="005D61AB"/>
    <w:rsid w:val="005D650F"/>
    <w:rsid w:val="005D6706"/>
    <w:rsid w:val="005D6789"/>
    <w:rsid w:val="005D6957"/>
    <w:rsid w:val="005D6AF0"/>
    <w:rsid w:val="005D6B31"/>
    <w:rsid w:val="005D6D29"/>
    <w:rsid w:val="005D6EE5"/>
    <w:rsid w:val="005D72C7"/>
    <w:rsid w:val="005D7861"/>
    <w:rsid w:val="005D7EC0"/>
    <w:rsid w:val="005D7FFB"/>
    <w:rsid w:val="005E00F3"/>
    <w:rsid w:val="005E04BA"/>
    <w:rsid w:val="005E05B0"/>
    <w:rsid w:val="005E07EB"/>
    <w:rsid w:val="005E0925"/>
    <w:rsid w:val="005E157A"/>
    <w:rsid w:val="005E16F3"/>
    <w:rsid w:val="005E1751"/>
    <w:rsid w:val="005E1BDB"/>
    <w:rsid w:val="005E1CF2"/>
    <w:rsid w:val="005E1E2D"/>
    <w:rsid w:val="005E1E6B"/>
    <w:rsid w:val="005E224A"/>
    <w:rsid w:val="005E2CAA"/>
    <w:rsid w:val="005E2EFC"/>
    <w:rsid w:val="005E301A"/>
    <w:rsid w:val="005E3376"/>
    <w:rsid w:val="005E33DB"/>
    <w:rsid w:val="005E341D"/>
    <w:rsid w:val="005E350C"/>
    <w:rsid w:val="005E3709"/>
    <w:rsid w:val="005E37E6"/>
    <w:rsid w:val="005E3801"/>
    <w:rsid w:val="005E39C8"/>
    <w:rsid w:val="005E3B2B"/>
    <w:rsid w:val="005E3C1B"/>
    <w:rsid w:val="005E3CD0"/>
    <w:rsid w:val="005E3D31"/>
    <w:rsid w:val="005E40CC"/>
    <w:rsid w:val="005E42AB"/>
    <w:rsid w:val="005E4486"/>
    <w:rsid w:val="005E452A"/>
    <w:rsid w:val="005E4557"/>
    <w:rsid w:val="005E464E"/>
    <w:rsid w:val="005E4A0B"/>
    <w:rsid w:val="005E4B1D"/>
    <w:rsid w:val="005E4D3C"/>
    <w:rsid w:val="005E4D5D"/>
    <w:rsid w:val="005E5109"/>
    <w:rsid w:val="005E536C"/>
    <w:rsid w:val="005E5567"/>
    <w:rsid w:val="005E5BC0"/>
    <w:rsid w:val="005E6084"/>
    <w:rsid w:val="005E609B"/>
    <w:rsid w:val="005E63CD"/>
    <w:rsid w:val="005E669A"/>
    <w:rsid w:val="005E680A"/>
    <w:rsid w:val="005E68C4"/>
    <w:rsid w:val="005E6D6A"/>
    <w:rsid w:val="005E6F41"/>
    <w:rsid w:val="005E7326"/>
    <w:rsid w:val="005E7334"/>
    <w:rsid w:val="005E746D"/>
    <w:rsid w:val="005E7510"/>
    <w:rsid w:val="005E7585"/>
    <w:rsid w:val="005E76B1"/>
    <w:rsid w:val="005E788B"/>
    <w:rsid w:val="005E7AD6"/>
    <w:rsid w:val="005E7D72"/>
    <w:rsid w:val="005F0265"/>
    <w:rsid w:val="005F068E"/>
    <w:rsid w:val="005F0D79"/>
    <w:rsid w:val="005F0E09"/>
    <w:rsid w:val="005F1366"/>
    <w:rsid w:val="005F1500"/>
    <w:rsid w:val="005F18DA"/>
    <w:rsid w:val="005F213E"/>
    <w:rsid w:val="005F21E7"/>
    <w:rsid w:val="005F22BB"/>
    <w:rsid w:val="005F2409"/>
    <w:rsid w:val="005F264D"/>
    <w:rsid w:val="005F2B5E"/>
    <w:rsid w:val="005F2D0B"/>
    <w:rsid w:val="005F3692"/>
    <w:rsid w:val="005F36EB"/>
    <w:rsid w:val="005F3722"/>
    <w:rsid w:val="005F3A95"/>
    <w:rsid w:val="005F3B8C"/>
    <w:rsid w:val="005F3D10"/>
    <w:rsid w:val="005F3E0B"/>
    <w:rsid w:val="005F3EF6"/>
    <w:rsid w:val="005F432C"/>
    <w:rsid w:val="005F4348"/>
    <w:rsid w:val="005F44A7"/>
    <w:rsid w:val="005F47B4"/>
    <w:rsid w:val="005F4851"/>
    <w:rsid w:val="005F493D"/>
    <w:rsid w:val="005F4E43"/>
    <w:rsid w:val="005F4E54"/>
    <w:rsid w:val="005F5C39"/>
    <w:rsid w:val="005F5C7D"/>
    <w:rsid w:val="005F62F2"/>
    <w:rsid w:val="005F672C"/>
    <w:rsid w:val="005F67DC"/>
    <w:rsid w:val="005F6A6B"/>
    <w:rsid w:val="005F6AAA"/>
    <w:rsid w:val="005F6B7A"/>
    <w:rsid w:val="005F6E6E"/>
    <w:rsid w:val="005F6FAF"/>
    <w:rsid w:val="005F7091"/>
    <w:rsid w:val="005F717E"/>
    <w:rsid w:val="005F748D"/>
    <w:rsid w:val="005F74E8"/>
    <w:rsid w:val="005F76AE"/>
    <w:rsid w:val="005F7914"/>
    <w:rsid w:val="005F7D0E"/>
    <w:rsid w:val="005F7E37"/>
    <w:rsid w:val="006000EB"/>
    <w:rsid w:val="0060018F"/>
    <w:rsid w:val="00600332"/>
    <w:rsid w:val="00600433"/>
    <w:rsid w:val="006004AA"/>
    <w:rsid w:val="00600557"/>
    <w:rsid w:val="00600717"/>
    <w:rsid w:val="006007A0"/>
    <w:rsid w:val="00600841"/>
    <w:rsid w:val="00600A8B"/>
    <w:rsid w:val="00600D7E"/>
    <w:rsid w:val="00600EF2"/>
    <w:rsid w:val="00601076"/>
    <w:rsid w:val="00601113"/>
    <w:rsid w:val="006011B9"/>
    <w:rsid w:val="00601228"/>
    <w:rsid w:val="0060146A"/>
    <w:rsid w:val="00601665"/>
    <w:rsid w:val="00601C40"/>
    <w:rsid w:val="00601C5F"/>
    <w:rsid w:val="00601C80"/>
    <w:rsid w:val="006020D5"/>
    <w:rsid w:val="00602172"/>
    <w:rsid w:val="006022C6"/>
    <w:rsid w:val="00602476"/>
    <w:rsid w:val="0060252A"/>
    <w:rsid w:val="006026C3"/>
    <w:rsid w:val="00602C2F"/>
    <w:rsid w:val="00602C8E"/>
    <w:rsid w:val="00602D0B"/>
    <w:rsid w:val="00602DA4"/>
    <w:rsid w:val="0060317C"/>
    <w:rsid w:val="0060318B"/>
    <w:rsid w:val="006031CA"/>
    <w:rsid w:val="00603229"/>
    <w:rsid w:val="0060328B"/>
    <w:rsid w:val="00603474"/>
    <w:rsid w:val="00603843"/>
    <w:rsid w:val="006039E3"/>
    <w:rsid w:val="00603BCE"/>
    <w:rsid w:val="00603BDE"/>
    <w:rsid w:val="00603D8A"/>
    <w:rsid w:val="00603ECD"/>
    <w:rsid w:val="00603F14"/>
    <w:rsid w:val="00603F38"/>
    <w:rsid w:val="00603F4B"/>
    <w:rsid w:val="0060489F"/>
    <w:rsid w:val="006048B1"/>
    <w:rsid w:val="00604BBD"/>
    <w:rsid w:val="0060520B"/>
    <w:rsid w:val="006053C7"/>
    <w:rsid w:val="0060547A"/>
    <w:rsid w:val="006058F4"/>
    <w:rsid w:val="00605C3C"/>
    <w:rsid w:val="0060611D"/>
    <w:rsid w:val="0060633A"/>
    <w:rsid w:val="006064E3"/>
    <w:rsid w:val="00606D6C"/>
    <w:rsid w:val="00606D8A"/>
    <w:rsid w:val="006070C4"/>
    <w:rsid w:val="006070D8"/>
    <w:rsid w:val="00607888"/>
    <w:rsid w:val="006078B4"/>
    <w:rsid w:val="006078D3"/>
    <w:rsid w:val="00607D48"/>
    <w:rsid w:val="00607F66"/>
    <w:rsid w:val="00610043"/>
    <w:rsid w:val="00610461"/>
    <w:rsid w:val="006104D6"/>
    <w:rsid w:val="00610845"/>
    <w:rsid w:val="006109A7"/>
    <w:rsid w:val="00610A73"/>
    <w:rsid w:val="00610B0D"/>
    <w:rsid w:val="00610BBF"/>
    <w:rsid w:val="00610C73"/>
    <w:rsid w:val="00610D63"/>
    <w:rsid w:val="00610EE1"/>
    <w:rsid w:val="00610FBA"/>
    <w:rsid w:val="00610FCF"/>
    <w:rsid w:val="0061126F"/>
    <w:rsid w:val="00611357"/>
    <w:rsid w:val="006119E6"/>
    <w:rsid w:val="00611C4E"/>
    <w:rsid w:val="00611D06"/>
    <w:rsid w:val="00611D6D"/>
    <w:rsid w:val="00611D93"/>
    <w:rsid w:val="00611E0E"/>
    <w:rsid w:val="00611F93"/>
    <w:rsid w:val="00612064"/>
    <w:rsid w:val="006120C7"/>
    <w:rsid w:val="00612265"/>
    <w:rsid w:val="0061243A"/>
    <w:rsid w:val="0061243F"/>
    <w:rsid w:val="00612D63"/>
    <w:rsid w:val="00612E6B"/>
    <w:rsid w:val="006134DF"/>
    <w:rsid w:val="006138BC"/>
    <w:rsid w:val="00613A9B"/>
    <w:rsid w:val="00613B02"/>
    <w:rsid w:val="00613FBA"/>
    <w:rsid w:val="00613FF9"/>
    <w:rsid w:val="00614A83"/>
    <w:rsid w:val="00614C09"/>
    <w:rsid w:val="00614CF2"/>
    <w:rsid w:val="00614E65"/>
    <w:rsid w:val="00614F4F"/>
    <w:rsid w:val="00615204"/>
    <w:rsid w:val="0061523B"/>
    <w:rsid w:val="00615272"/>
    <w:rsid w:val="0061574C"/>
    <w:rsid w:val="00615962"/>
    <w:rsid w:val="00615A72"/>
    <w:rsid w:val="00615A73"/>
    <w:rsid w:val="00615B0D"/>
    <w:rsid w:val="00615B84"/>
    <w:rsid w:val="00615D9E"/>
    <w:rsid w:val="00616523"/>
    <w:rsid w:val="00616664"/>
    <w:rsid w:val="006168C8"/>
    <w:rsid w:val="00616958"/>
    <w:rsid w:val="00616B06"/>
    <w:rsid w:val="0061711B"/>
    <w:rsid w:val="00620367"/>
    <w:rsid w:val="006206CD"/>
    <w:rsid w:val="006208F6"/>
    <w:rsid w:val="00620A46"/>
    <w:rsid w:val="00620CD5"/>
    <w:rsid w:val="00620CE8"/>
    <w:rsid w:val="006213EE"/>
    <w:rsid w:val="006214D7"/>
    <w:rsid w:val="006216D0"/>
    <w:rsid w:val="00621886"/>
    <w:rsid w:val="00621929"/>
    <w:rsid w:val="00621BC5"/>
    <w:rsid w:val="00621BEF"/>
    <w:rsid w:val="00621E2F"/>
    <w:rsid w:val="006221E4"/>
    <w:rsid w:val="0062294B"/>
    <w:rsid w:val="00622A17"/>
    <w:rsid w:val="00622C25"/>
    <w:rsid w:val="0062303B"/>
    <w:rsid w:val="0062317B"/>
    <w:rsid w:val="006231D5"/>
    <w:rsid w:val="0062322D"/>
    <w:rsid w:val="006233FC"/>
    <w:rsid w:val="006236F4"/>
    <w:rsid w:val="0062379F"/>
    <w:rsid w:val="006238C1"/>
    <w:rsid w:val="00623971"/>
    <w:rsid w:val="00623976"/>
    <w:rsid w:val="00623AC2"/>
    <w:rsid w:val="00623CDE"/>
    <w:rsid w:val="00623D28"/>
    <w:rsid w:val="00623E7B"/>
    <w:rsid w:val="00624401"/>
    <w:rsid w:val="00624B2E"/>
    <w:rsid w:val="00624E9C"/>
    <w:rsid w:val="00624FA1"/>
    <w:rsid w:val="00625387"/>
    <w:rsid w:val="006253AE"/>
    <w:rsid w:val="00625DC4"/>
    <w:rsid w:val="00625DF1"/>
    <w:rsid w:val="00625E14"/>
    <w:rsid w:val="00625F08"/>
    <w:rsid w:val="00625F3B"/>
    <w:rsid w:val="0062603C"/>
    <w:rsid w:val="00626089"/>
    <w:rsid w:val="00626148"/>
    <w:rsid w:val="00626707"/>
    <w:rsid w:val="0062678B"/>
    <w:rsid w:val="00626915"/>
    <w:rsid w:val="00626F74"/>
    <w:rsid w:val="006273A1"/>
    <w:rsid w:val="00627502"/>
    <w:rsid w:val="00627954"/>
    <w:rsid w:val="00627B50"/>
    <w:rsid w:val="00627BC9"/>
    <w:rsid w:val="00627E62"/>
    <w:rsid w:val="006300F7"/>
    <w:rsid w:val="006305BA"/>
    <w:rsid w:val="00630699"/>
    <w:rsid w:val="0063070F"/>
    <w:rsid w:val="00630791"/>
    <w:rsid w:val="006308E2"/>
    <w:rsid w:val="00630B06"/>
    <w:rsid w:val="00630B82"/>
    <w:rsid w:val="00630C09"/>
    <w:rsid w:val="00630D44"/>
    <w:rsid w:val="00630EBE"/>
    <w:rsid w:val="0063121B"/>
    <w:rsid w:val="00631AE3"/>
    <w:rsid w:val="00631BBD"/>
    <w:rsid w:val="00631F5A"/>
    <w:rsid w:val="0063257B"/>
    <w:rsid w:val="00632A61"/>
    <w:rsid w:val="00632C19"/>
    <w:rsid w:val="00632CF4"/>
    <w:rsid w:val="00632FFB"/>
    <w:rsid w:val="006333EA"/>
    <w:rsid w:val="00633451"/>
    <w:rsid w:val="0063346B"/>
    <w:rsid w:val="00633548"/>
    <w:rsid w:val="006336FB"/>
    <w:rsid w:val="00633A81"/>
    <w:rsid w:val="00633AED"/>
    <w:rsid w:val="00633B7C"/>
    <w:rsid w:val="00633BAB"/>
    <w:rsid w:val="0063405E"/>
    <w:rsid w:val="0063406D"/>
    <w:rsid w:val="00634408"/>
    <w:rsid w:val="0063449F"/>
    <w:rsid w:val="00634868"/>
    <w:rsid w:val="00634B5E"/>
    <w:rsid w:val="00634D45"/>
    <w:rsid w:val="00634D79"/>
    <w:rsid w:val="006351FB"/>
    <w:rsid w:val="0063538B"/>
    <w:rsid w:val="00635421"/>
    <w:rsid w:val="006357C1"/>
    <w:rsid w:val="006358B7"/>
    <w:rsid w:val="006358D5"/>
    <w:rsid w:val="00635B6F"/>
    <w:rsid w:val="00635D90"/>
    <w:rsid w:val="00636674"/>
    <w:rsid w:val="006368AA"/>
    <w:rsid w:val="00636A0A"/>
    <w:rsid w:val="00636A66"/>
    <w:rsid w:val="00636DF1"/>
    <w:rsid w:val="00636E49"/>
    <w:rsid w:val="00636F3F"/>
    <w:rsid w:val="00637020"/>
    <w:rsid w:val="00637489"/>
    <w:rsid w:val="006374C2"/>
    <w:rsid w:val="0063753F"/>
    <w:rsid w:val="006376C1"/>
    <w:rsid w:val="00637800"/>
    <w:rsid w:val="00637844"/>
    <w:rsid w:val="00637AA2"/>
    <w:rsid w:val="00637AEA"/>
    <w:rsid w:val="00637C70"/>
    <w:rsid w:val="00637E1B"/>
    <w:rsid w:val="00637E3E"/>
    <w:rsid w:val="00637ECB"/>
    <w:rsid w:val="00637ED2"/>
    <w:rsid w:val="00637ED4"/>
    <w:rsid w:val="00640206"/>
    <w:rsid w:val="00640631"/>
    <w:rsid w:val="0064067D"/>
    <w:rsid w:val="0064087F"/>
    <w:rsid w:val="00640AFA"/>
    <w:rsid w:val="00640CAF"/>
    <w:rsid w:val="00640FBF"/>
    <w:rsid w:val="00640FDB"/>
    <w:rsid w:val="00641041"/>
    <w:rsid w:val="00641113"/>
    <w:rsid w:val="00641364"/>
    <w:rsid w:val="006413DF"/>
    <w:rsid w:val="0064154E"/>
    <w:rsid w:val="0064162D"/>
    <w:rsid w:val="0064182D"/>
    <w:rsid w:val="00641C38"/>
    <w:rsid w:val="00641D82"/>
    <w:rsid w:val="00641D98"/>
    <w:rsid w:val="00641F22"/>
    <w:rsid w:val="00641F6A"/>
    <w:rsid w:val="0064210E"/>
    <w:rsid w:val="006421A7"/>
    <w:rsid w:val="00642763"/>
    <w:rsid w:val="00642B98"/>
    <w:rsid w:val="00642C5A"/>
    <w:rsid w:val="00642CB3"/>
    <w:rsid w:val="00642CF9"/>
    <w:rsid w:val="00642D5D"/>
    <w:rsid w:val="00642D6A"/>
    <w:rsid w:val="00642DAC"/>
    <w:rsid w:val="00642F65"/>
    <w:rsid w:val="00643243"/>
    <w:rsid w:val="00643459"/>
    <w:rsid w:val="00643BF0"/>
    <w:rsid w:val="00643C6B"/>
    <w:rsid w:val="00643E88"/>
    <w:rsid w:val="006441A6"/>
    <w:rsid w:val="006442A1"/>
    <w:rsid w:val="006445FA"/>
    <w:rsid w:val="0064470C"/>
    <w:rsid w:val="00644AFC"/>
    <w:rsid w:val="00644C53"/>
    <w:rsid w:val="00644FBE"/>
    <w:rsid w:val="00645189"/>
    <w:rsid w:val="00645259"/>
    <w:rsid w:val="0064544F"/>
    <w:rsid w:val="006459E5"/>
    <w:rsid w:val="00645D61"/>
    <w:rsid w:val="00645D70"/>
    <w:rsid w:val="00645E20"/>
    <w:rsid w:val="006464D6"/>
    <w:rsid w:val="006467B3"/>
    <w:rsid w:val="00646D85"/>
    <w:rsid w:val="00646E62"/>
    <w:rsid w:val="00646EA8"/>
    <w:rsid w:val="00646EC0"/>
    <w:rsid w:val="0064725D"/>
    <w:rsid w:val="0064736D"/>
    <w:rsid w:val="0064763E"/>
    <w:rsid w:val="0064767F"/>
    <w:rsid w:val="00647B57"/>
    <w:rsid w:val="00647BB1"/>
    <w:rsid w:val="00647EBE"/>
    <w:rsid w:val="00647EF9"/>
    <w:rsid w:val="00647FE9"/>
    <w:rsid w:val="006500B2"/>
    <w:rsid w:val="006501D5"/>
    <w:rsid w:val="0065042B"/>
    <w:rsid w:val="006504B4"/>
    <w:rsid w:val="006507D3"/>
    <w:rsid w:val="0065114A"/>
    <w:rsid w:val="006511CB"/>
    <w:rsid w:val="00651445"/>
    <w:rsid w:val="00651574"/>
    <w:rsid w:val="00651772"/>
    <w:rsid w:val="006517E1"/>
    <w:rsid w:val="00651861"/>
    <w:rsid w:val="00651B83"/>
    <w:rsid w:val="00652100"/>
    <w:rsid w:val="006526C8"/>
    <w:rsid w:val="006527FA"/>
    <w:rsid w:val="00652933"/>
    <w:rsid w:val="00652BD3"/>
    <w:rsid w:val="0065345A"/>
    <w:rsid w:val="00653629"/>
    <w:rsid w:val="00653659"/>
    <w:rsid w:val="00653B5E"/>
    <w:rsid w:val="00653BF5"/>
    <w:rsid w:val="00653D78"/>
    <w:rsid w:val="00654356"/>
    <w:rsid w:val="006546CA"/>
    <w:rsid w:val="00654A6D"/>
    <w:rsid w:val="00654B7B"/>
    <w:rsid w:val="00654C1D"/>
    <w:rsid w:val="00654ECD"/>
    <w:rsid w:val="006551DF"/>
    <w:rsid w:val="0065572C"/>
    <w:rsid w:val="0065589C"/>
    <w:rsid w:val="00655CD8"/>
    <w:rsid w:val="0065619E"/>
    <w:rsid w:val="00656DDA"/>
    <w:rsid w:val="0065751B"/>
    <w:rsid w:val="00657619"/>
    <w:rsid w:val="00657636"/>
    <w:rsid w:val="00657AFF"/>
    <w:rsid w:val="00657B48"/>
    <w:rsid w:val="00657FFC"/>
    <w:rsid w:val="006601A3"/>
    <w:rsid w:val="00660421"/>
    <w:rsid w:val="00660501"/>
    <w:rsid w:val="00660508"/>
    <w:rsid w:val="00660681"/>
    <w:rsid w:val="006606D3"/>
    <w:rsid w:val="0066078F"/>
    <w:rsid w:val="00660985"/>
    <w:rsid w:val="00660AD2"/>
    <w:rsid w:val="00660B81"/>
    <w:rsid w:val="00660EE1"/>
    <w:rsid w:val="006611FF"/>
    <w:rsid w:val="006612C2"/>
    <w:rsid w:val="006613DC"/>
    <w:rsid w:val="00661619"/>
    <w:rsid w:val="0066177B"/>
    <w:rsid w:val="00661AC0"/>
    <w:rsid w:val="00661C7E"/>
    <w:rsid w:val="00661CDB"/>
    <w:rsid w:val="00661F52"/>
    <w:rsid w:val="00662925"/>
    <w:rsid w:val="006629B2"/>
    <w:rsid w:val="00662C34"/>
    <w:rsid w:val="00662D15"/>
    <w:rsid w:val="0066315B"/>
    <w:rsid w:val="00663174"/>
    <w:rsid w:val="00663262"/>
    <w:rsid w:val="00663624"/>
    <w:rsid w:val="00663832"/>
    <w:rsid w:val="00663943"/>
    <w:rsid w:val="00663975"/>
    <w:rsid w:val="00663A46"/>
    <w:rsid w:val="00663E32"/>
    <w:rsid w:val="00663E59"/>
    <w:rsid w:val="0066447A"/>
    <w:rsid w:val="00664570"/>
    <w:rsid w:val="00664652"/>
    <w:rsid w:val="00664837"/>
    <w:rsid w:val="006649C9"/>
    <w:rsid w:val="00664AB2"/>
    <w:rsid w:val="00664C64"/>
    <w:rsid w:val="00664D4B"/>
    <w:rsid w:val="00664E64"/>
    <w:rsid w:val="00664F9F"/>
    <w:rsid w:val="006652DD"/>
    <w:rsid w:val="00665A5D"/>
    <w:rsid w:val="00665CCE"/>
    <w:rsid w:val="00665D3E"/>
    <w:rsid w:val="00665EFE"/>
    <w:rsid w:val="006660ED"/>
    <w:rsid w:val="006663E2"/>
    <w:rsid w:val="00666616"/>
    <w:rsid w:val="006666D8"/>
    <w:rsid w:val="00666701"/>
    <w:rsid w:val="0066696C"/>
    <w:rsid w:val="006669B2"/>
    <w:rsid w:val="00666B58"/>
    <w:rsid w:val="00666D17"/>
    <w:rsid w:val="0066722F"/>
    <w:rsid w:val="006673BD"/>
    <w:rsid w:val="0066741E"/>
    <w:rsid w:val="00667898"/>
    <w:rsid w:val="0066794B"/>
    <w:rsid w:val="00670966"/>
    <w:rsid w:val="00670B66"/>
    <w:rsid w:val="00670D39"/>
    <w:rsid w:val="00670E3B"/>
    <w:rsid w:val="00670FBD"/>
    <w:rsid w:val="00671049"/>
    <w:rsid w:val="006712BB"/>
    <w:rsid w:val="006712E1"/>
    <w:rsid w:val="00671385"/>
    <w:rsid w:val="006716AB"/>
    <w:rsid w:val="0067197F"/>
    <w:rsid w:val="00671A7C"/>
    <w:rsid w:val="00671ACA"/>
    <w:rsid w:val="00671B9F"/>
    <w:rsid w:val="00671D25"/>
    <w:rsid w:val="00671D3C"/>
    <w:rsid w:val="00671E19"/>
    <w:rsid w:val="00671E55"/>
    <w:rsid w:val="0067207F"/>
    <w:rsid w:val="0067227D"/>
    <w:rsid w:val="006722B7"/>
    <w:rsid w:val="00672894"/>
    <w:rsid w:val="00672E96"/>
    <w:rsid w:val="00672F05"/>
    <w:rsid w:val="00673009"/>
    <w:rsid w:val="00673673"/>
    <w:rsid w:val="00673908"/>
    <w:rsid w:val="00674160"/>
    <w:rsid w:val="006746BA"/>
    <w:rsid w:val="006748E0"/>
    <w:rsid w:val="006748F4"/>
    <w:rsid w:val="00674967"/>
    <w:rsid w:val="00674C1A"/>
    <w:rsid w:val="00674DEA"/>
    <w:rsid w:val="006750A2"/>
    <w:rsid w:val="006754A6"/>
    <w:rsid w:val="00675C28"/>
    <w:rsid w:val="0067660E"/>
    <w:rsid w:val="00676AA9"/>
    <w:rsid w:val="00676CB9"/>
    <w:rsid w:val="00676EB0"/>
    <w:rsid w:val="0067773C"/>
    <w:rsid w:val="006779F3"/>
    <w:rsid w:val="00677D52"/>
    <w:rsid w:val="0068039C"/>
    <w:rsid w:val="006803D7"/>
    <w:rsid w:val="006803FC"/>
    <w:rsid w:val="006805D0"/>
    <w:rsid w:val="00680E58"/>
    <w:rsid w:val="00680FE8"/>
    <w:rsid w:val="00681443"/>
    <w:rsid w:val="006815A8"/>
    <w:rsid w:val="006817AB"/>
    <w:rsid w:val="006817AF"/>
    <w:rsid w:val="0068182D"/>
    <w:rsid w:val="00681C90"/>
    <w:rsid w:val="00681D2E"/>
    <w:rsid w:val="00681E39"/>
    <w:rsid w:val="006821A0"/>
    <w:rsid w:val="006828E9"/>
    <w:rsid w:val="00682A0A"/>
    <w:rsid w:val="00682E02"/>
    <w:rsid w:val="00682EB8"/>
    <w:rsid w:val="0068323E"/>
    <w:rsid w:val="00683E0B"/>
    <w:rsid w:val="0068441E"/>
    <w:rsid w:val="006844C1"/>
    <w:rsid w:val="00684643"/>
    <w:rsid w:val="0068478F"/>
    <w:rsid w:val="006848C0"/>
    <w:rsid w:val="00684E73"/>
    <w:rsid w:val="0068582E"/>
    <w:rsid w:val="00685B04"/>
    <w:rsid w:val="00685C04"/>
    <w:rsid w:val="0068634F"/>
    <w:rsid w:val="006863EA"/>
    <w:rsid w:val="00686639"/>
    <w:rsid w:val="00686AFA"/>
    <w:rsid w:val="00686B0E"/>
    <w:rsid w:val="00686B21"/>
    <w:rsid w:val="00686CB6"/>
    <w:rsid w:val="00686D66"/>
    <w:rsid w:val="00686FB5"/>
    <w:rsid w:val="0068715A"/>
    <w:rsid w:val="00687191"/>
    <w:rsid w:val="006871FB"/>
    <w:rsid w:val="006872BC"/>
    <w:rsid w:val="006872E9"/>
    <w:rsid w:val="00687728"/>
    <w:rsid w:val="00687AE5"/>
    <w:rsid w:val="00687D87"/>
    <w:rsid w:val="006900D0"/>
    <w:rsid w:val="006901F8"/>
    <w:rsid w:val="00690571"/>
    <w:rsid w:val="00690751"/>
    <w:rsid w:val="00690A62"/>
    <w:rsid w:val="00690D0C"/>
    <w:rsid w:val="00690DC9"/>
    <w:rsid w:val="00690E17"/>
    <w:rsid w:val="00691241"/>
    <w:rsid w:val="0069198A"/>
    <w:rsid w:val="006919CB"/>
    <w:rsid w:val="006919EA"/>
    <w:rsid w:val="00691C61"/>
    <w:rsid w:val="00691D1B"/>
    <w:rsid w:val="00692082"/>
    <w:rsid w:val="006922F1"/>
    <w:rsid w:val="00692735"/>
    <w:rsid w:val="00692757"/>
    <w:rsid w:val="006928EC"/>
    <w:rsid w:val="0069291A"/>
    <w:rsid w:val="006933BA"/>
    <w:rsid w:val="006935FB"/>
    <w:rsid w:val="00693641"/>
    <w:rsid w:val="00694263"/>
    <w:rsid w:val="006942A3"/>
    <w:rsid w:val="006942FD"/>
    <w:rsid w:val="006948D6"/>
    <w:rsid w:val="0069495F"/>
    <w:rsid w:val="006949CE"/>
    <w:rsid w:val="00694D00"/>
    <w:rsid w:val="00694D46"/>
    <w:rsid w:val="006950DB"/>
    <w:rsid w:val="0069510A"/>
    <w:rsid w:val="006952D4"/>
    <w:rsid w:val="0069533D"/>
    <w:rsid w:val="006953B2"/>
    <w:rsid w:val="006953FD"/>
    <w:rsid w:val="006959DD"/>
    <w:rsid w:val="00695D74"/>
    <w:rsid w:val="00695F05"/>
    <w:rsid w:val="00695FDB"/>
    <w:rsid w:val="00696273"/>
    <w:rsid w:val="006962EB"/>
    <w:rsid w:val="00696346"/>
    <w:rsid w:val="00696369"/>
    <w:rsid w:val="006966F8"/>
    <w:rsid w:val="00696867"/>
    <w:rsid w:val="00696AD2"/>
    <w:rsid w:val="00696B68"/>
    <w:rsid w:val="00696B99"/>
    <w:rsid w:val="00696C03"/>
    <w:rsid w:val="00696E69"/>
    <w:rsid w:val="00697159"/>
    <w:rsid w:val="0069751F"/>
    <w:rsid w:val="0069756C"/>
    <w:rsid w:val="006975EA"/>
    <w:rsid w:val="00697640"/>
    <w:rsid w:val="006976C6"/>
    <w:rsid w:val="006977B7"/>
    <w:rsid w:val="00697817"/>
    <w:rsid w:val="00697CFE"/>
    <w:rsid w:val="006A004B"/>
    <w:rsid w:val="006A01B0"/>
    <w:rsid w:val="006A0283"/>
    <w:rsid w:val="006A05B4"/>
    <w:rsid w:val="006A0945"/>
    <w:rsid w:val="006A0976"/>
    <w:rsid w:val="006A0BA8"/>
    <w:rsid w:val="006A0DB7"/>
    <w:rsid w:val="006A0FEC"/>
    <w:rsid w:val="006A10D8"/>
    <w:rsid w:val="006A1113"/>
    <w:rsid w:val="006A17D8"/>
    <w:rsid w:val="006A1C4A"/>
    <w:rsid w:val="006A1E0B"/>
    <w:rsid w:val="006A211F"/>
    <w:rsid w:val="006A2659"/>
    <w:rsid w:val="006A28EB"/>
    <w:rsid w:val="006A2975"/>
    <w:rsid w:val="006A29EE"/>
    <w:rsid w:val="006A2CB6"/>
    <w:rsid w:val="006A2F04"/>
    <w:rsid w:val="006A2FF7"/>
    <w:rsid w:val="006A3710"/>
    <w:rsid w:val="006A392C"/>
    <w:rsid w:val="006A398F"/>
    <w:rsid w:val="006A3B2F"/>
    <w:rsid w:val="006A3DB1"/>
    <w:rsid w:val="006A3E7C"/>
    <w:rsid w:val="006A4431"/>
    <w:rsid w:val="006A4577"/>
    <w:rsid w:val="006A47BC"/>
    <w:rsid w:val="006A48F3"/>
    <w:rsid w:val="006A49B4"/>
    <w:rsid w:val="006A49BD"/>
    <w:rsid w:val="006A4AF4"/>
    <w:rsid w:val="006A4D0C"/>
    <w:rsid w:val="006A5230"/>
    <w:rsid w:val="006A531A"/>
    <w:rsid w:val="006A53B3"/>
    <w:rsid w:val="006A5950"/>
    <w:rsid w:val="006A5BED"/>
    <w:rsid w:val="006A5DA0"/>
    <w:rsid w:val="006A5E1A"/>
    <w:rsid w:val="006A5EF0"/>
    <w:rsid w:val="006A6114"/>
    <w:rsid w:val="006A6B21"/>
    <w:rsid w:val="006A6B55"/>
    <w:rsid w:val="006A6FF9"/>
    <w:rsid w:val="006A70C2"/>
    <w:rsid w:val="006A766F"/>
    <w:rsid w:val="006A76A7"/>
    <w:rsid w:val="006A7783"/>
    <w:rsid w:val="006A7837"/>
    <w:rsid w:val="006A7923"/>
    <w:rsid w:val="006A795E"/>
    <w:rsid w:val="006A7E70"/>
    <w:rsid w:val="006A7FA3"/>
    <w:rsid w:val="006B05DD"/>
    <w:rsid w:val="006B0763"/>
    <w:rsid w:val="006B076B"/>
    <w:rsid w:val="006B07A2"/>
    <w:rsid w:val="006B083D"/>
    <w:rsid w:val="006B0A3B"/>
    <w:rsid w:val="006B0AE4"/>
    <w:rsid w:val="006B0C3F"/>
    <w:rsid w:val="006B1151"/>
    <w:rsid w:val="006B17D7"/>
    <w:rsid w:val="006B184E"/>
    <w:rsid w:val="006B1B02"/>
    <w:rsid w:val="006B1C30"/>
    <w:rsid w:val="006B1D7D"/>
    <w:rsid w:val="006B1DA6"/>
    <w:rsid w:val="006B1F6E"/>
    <w:rsid w:val="006B21C3"/>
    <w:rsid w:val="006B2351"/>
    <w:rsid w:val="006B235F"/>
    <w:rsid w:val="006B2401"/>
    <w:rsid w:val="006B2440"/>
    <w:rsid w:val="006B2579"/>
    <w:rsid w:val="006B2955"/>
    <w:rsid w:val="006B29C3"/>
    <w:rsid w:val="006B2A0E"/>
    <w:rsid w:val="006B2BC6"/>
    <w:rsid w:val="006B2D18"/>
    <w:rsid w:val="006B2D74"/>
    <w:rsid w:val="006B3000"/>
    <w:rsid w:val="006B3050"/>
    <w:rsid w:val="006B3181"/>
    <w:rsid w:val="006B388C"/>
    <w:rsid w:val="006B3A4B"/>
    <w:rsid w:val="006B3C21"/>
    <w:rsid w:val="006B3E72"/>
    <w:rsid w:val="006B3ECB"/>
    <w:rsid w:val="006B4038"/>
    <w:rsid w:val="006B40A8"/>
    <w:rsid w:val="006B40CC"/>
    <w:rsid w:val="006B44F1"/>
    <w:rsid w:val="006B4749"/>
    <w:rsid w:val="006B4B44"/>
    <w:rsid w:val="006B4C1D"/>
    <w:rsid w:val="006B505C"/>
    <w:rsid w:val="006B5482"/>
    <w:rsid w:val="006B589B"/>
    <w:rsid w:val="006B59DA"/>
    <w:rsid w:val="006B64C0"/>
    <w:rsid w:val="006B6641"/>
    <w:rsid w:val="006B6718"/>
    <w:rsid w:val="006B6AAA"/>
    <w:rsid w:val="006B6B3A"/>
    <w:rsid w:val="006B6B71"/>
    <w:rsid w:val="006B6CD6"/>
    <w:rsid w:val="006B6CFE"/>
    <w:rsid w:val="006B6D51"/>
    <w:rsid w:val="006B6EAE"/>
    <w:rsid w:val="006B701A"/>
    <w:rsid w:val="006B721E"/>
    <w:rsid w:val="006B72C5"/>
    <w:rsid w:val="006B7364"/>
    <w:rsid w:val="006B73EE"/>
    <w:rsid w:val="006B755E"/>
    <w:rsid w:val="006B7636"/>
    <w:rsid w:val="006B7D35"/>
    <w:rsid w:val="006C02CB"/>
    <w:rsid w:val="006C057D"/>
    <w:rsid w:val="006C097E"/>
    <w:rsid w:val="006C0CDB"/>
    <w:rsid w:val="006C1031"/>
    <w:rsid w:val="006C1140"/>
    <w:rsid w:val="006C147E"/>
    <w:rsid w:val="006C17E5"/>
    <w:rsid w:val="006C1906"/>
    <w:rsid w:val="006C19BB"/>
    <w:rsid w:val="006C1B13"/>
    <w:rsid w:val="006C1B70"/>
    <w:rsid w:val="006C1BDF"/>
    <w:rsid w:val="006C1BE6"/>
    <w:rsid w:val="006C1CA6"/>
    <w:rsid w:val="006C2084"/>
    <w:rsid w:val="006C2161"/>
    <w:rsid w:val="006C21AB"/>
    <w:rsid w:val="006C235E"/>
    <w:rsid w:val="006C2AC8"/>
    <w:rsid w:val="006C2BE9"/>
    <w:rsid w:val="006C2DB4"/>
    <w:rsid w:val="006C2FA1"/>
    <w:rsid w:val="006C30E4"/>
    <w:rsid w:val="006C3297"/>
    <w:rsid w:val="006C330B"/>
    <w:rsid w:val="006C33FD"/>
    <w:rsid w:val="006C3671"/>
    <w:rsid w:val="006C38E2"/>
    <w:rsid w:val="006C3C2F"/>
    <w:rsid w:val="006C3C85"/>
    <w:rsid w:val="006C3E26"/>
    <w:rsid w:val="006C3E62"/>
    <w:rsid w:val="006C3E81"/>
    <w:rsid w:val="006C3EFB"/>
    <w:rsid w:val="006C422D"/>
    <w:rsid w:val="006C456A"/>
    <w:rsid w:val="006C4894"/>
    <w:rsid w:val="006C490D"/>
    <w:rsid w:val="006C4D84"/>
    <w:rsid w:val="006C4DCD"/>
    <w:rsid w:val="006C4EF2"/>
    <w:rsid w:val="006C4F50"/>
    <w:rsid w:val="006C548E"/>
    <w:rsid w:val="006C5536"/>
    <w:rsid w:val="006C5A6F"/>
    <w:rsid w:val="006C5B2E"/>
    <w:rsid w:val="006C5E43"/>
    <w:rsid w:val="006C640B"/>
    <w:rsid w:val="006C646F"/>
    <w:rsid w:val="006C6959"/>
    <w:rsid w:val="006C6C13"/>
    <w:rsid w:val="006C6D7A"/>
    <w:rsid w:val="006C6E2F"/>
    <w:rsid w:val="006C6FB8"/>
    <w:rsid w:val="006C73B6"/>
    <w:rsid w:val="006C7495"/>
    <w:rsid w:val="006C7689"/>
    <w:rsid w:val="006C7B3D"/>
    <w:rsid w:val="006C7BFF"/>
    <w:rsid w:val="006C7C8D"/>
    <w:rsid w:val="006C7DDE"/>
    <w:rsid w:val="006C7F66"/>
    <w:rsid w:val="006D0074"/>
    <w:rsid w:val="006D01B4"/>
    <w:rsid w:val="006D02A7"/>
    <w:rsid w:val="006D042D"/>
    <w:rsid w:val="006D08AF"/>
    <w:rsid w:val="006D0B2B"/>
    <w:rsid w:val="006D0B92"/>
    <w:rsid w:val="006D0E43"/>
    <w:rsid w:val="006D1065"/>
    <w:rsid w:val="006D1417"/>
    <w:rsid w:val="006D1434"/>
    <w:rsid w:val="006D143D"/>
    <w:rsid w:val="006D19FD"/>
    <w:rsid w:val="006D2677"/>
    <w:rsid w:val="006D296D"/>
    <w:rsid w:val="006D2A08"/>
    <w:rsid w:val="006D2A3D"/>
    <w:rsid w:val="006D2A51"/>
    <w:rsid w:val="006D2E44"/>
    <w:rsid w:val="006D2FB7"/>
    <w:rsid w:val="006D319D"/>
    <w:rsid w:val="006D34F5"/>
    <w:rsid w:val="006D3BF9"/>
    <w:rsid w:val="006D3E29"/>
    <w:rsid w:val="006D3E9C"/>
    <w:rsid w:val="006D429E"/>
    <w:rsid w:val="006D46B3"/>
    <w:rsid w:val="006D488A"/>
    <w:rsid w:val="006D53CF"/>
    <w:rsid w:val="006D565C"/>
    <w:rsid w:val="006D57B6"/>
    <w:rsid w:val="006D5808"/>
    <w:rsid w:val="006D58F1"/>
    <w:rsid w:val="006D5A93"/>
    <w:rsid w:val="006D6307"/>
    <w:rsid w:val="006D648F"/>
    <w:rsid w:val="006D64EA"/>
    <w:rsid w:val="006D687C"/>
    <w:rsid w:val="006D68A7"/>
    <w:rsid w:val="006D6924"/>
    <w:rsid w:val="006D6BCA"/>
    <w:rsid w:val="006D6CB9"/>
    <w:rsid w:val="006D6D77"/>
    <w:rsid w:val="006D6DB0"/>
    <w:rsid w:val="006D6ED2"/>
    <w:rsid w:val="006D6FEE"/>
    <w:rsid w:val="006D729B"/>
    <w:rsid w:val="006D765F"/>
    <w:rsid w:val="006D796C"/>
    <w:rsid w:val="006D7A25"/>
    <w:rsid w:val="006D7B8E"/>
    <w:rsid w:val="006D7CD9"/>
    <w:rsid w:val="006D7E8C"/>
    <w:rsid w:val="006E06A3"/>
    <w:rsid w:val="006E0F9B"/>
    <w:rsid w:val="006E1293"/>
    <w:rsid w:val="006E146B"/>
    <w:rsid w:val="006E151B"/>
    <w:rsid w:val="006E1523"/>
    <w:rsid w:val="006E15FB"/>
    <w:rsid w:val="006E1799"/>
    <w:rsid w:val="006E1E68"/>
    <w:rsid w:val="006E22B1"/>
    <w:rsid w:val="006E23F0"/>
    <w:rsid w:val="006E25AC"/>
    <w:rsid w:val="006E2B1E"/>
    <w:rsid w:val="006E2E01"/>
    <w:rsid w:val="006E30A1"/>
    <w:rsid w:val="006E3478"/>
    <w:rsid w:val="006E38F7"/>
    <w:rsid w:val="006E3A60"/>
    <w:rsid w:val="006E3B7C"/>
    <w:rsid w:val="006E3B9A"/>
    <w:rsid w:val="006E405D"/>
    <w:rsid w:val="006E4312"/>
    <w:rsid w:val="006E4407"/>
    <w:rsid w:val="006E483B"/>
    <w:rsid w:val="006E49C1"/>
    <w:rsid w:val="006E4B93"/>
    <w:rsid w:val="006E4BED"/>
    <w:rsid w:val="006E4C3F"/>
    <w:rsid w:val="006E4E63"/>
    <w:rsid w:val="006E5240"/>
    <w:rsid w:val="006E531F"/>
    <w:rsid w:val="006E535E"/>
    <w:rsid w:val="006E554B"/>
    <w:rsid w:val="006E576B"/>
    <w:rsid w:val="006E5A33"/>
    <w:rsid w:val="006E5DB3"/>
    <w:rsid w:val="006E5DEB"/>
    <w:rsid w:val="006E5EDB"/>
    <w:rsid w:val="006E6773"/>
    <w:rsid w:val="006E6C2F"/>
    <w:rsid w:val="006E7303"/>
    <w:rsid w:val="006E755B"/>
    <w:rsid w:val="006E7620"/>
    <w:rsid w:val="006E7806"/>
    <w:rsid w:val="006E78A5"/>
    <w:rsid w:val="006E7A6D"/>
    <w:rsid w:val="006E7BC1"/>
    <w:rsid w:val="006E7CDC"/>
    <w:rsid w:val="006E7F94"/>
    <w:rsid w:val="006E7FED"/>
    <w:rsid w:val="006F0193"/>
    <w:rsid w:val="006F01D4"/>
    <w:rsid w:val="006F022B"/>
    <w:rsid w:val="006F028E"/>
    <w:rsid w:val="006F06FE"/>
    <w:rsid w:val="006F088C"/>
    <w:rsid w:val="006F08E4"/>
    <w:rsid w:val="006F09B4"/>
    <w:rsid w:val="006F0F86"/>
    <w:rsid w:val="006F0F9F"/>
    <w:rsid w:val="006F1456"/>
    <w:rsid w:val="006F16CD"/>
    <w:rsid w:val="006F1809"/>
    <w:rsid w:val="006F1CC9"/>
    <w:rsid w:val="006F1D8C"/>
    <w:rsid w:val="006F1F9E"/>
    <w:rsid w:val="006F234C"/>
    <w:rsid w:val="006F260A"/>
    <w:rsid w:val="006F2961"/>
    <w:rsid w:val="006F2A8B"/>
    <w:rsid w:val="006F2F8E"/>
    <w:rsid w:val="006F317F"/>
    <w:rsid w:val="006F31BC"/>
    <w:rsid w:val="006F3A1A"/>
    <w:rsid w:val="006F3AAB"/>
    <w:rsid w:val="006F3F65"/>
    <w:rsid w:val="006F3FEB"/>
    <w:rsid w:val="006F4014"/>
    <w:rsid w:val="006F40B9"/>
    <w:rsid w:val="006F425E"/>
    <w:rsid w:val="006F42B5"/>
    <w:rsid w:val="006F43A0"/>
    <w:rsid w:val="006F44D9"/>
    <w:rsid w:val="006F4755"/>
    <w:rsid w:val="006F4916"/>
    <w:rsid w:val="006F4D26"/>
    <w:rsid w:val="006F4E05"/>
    <w:rsid w:val="006F5191"/>
    <w:rsid w:val="006F5361"/>
    <w:rsid w:val="006F5603"/>
    <w:rsid w:val="006F560F"/>
    <w:rsid w:val="006F5782"/>
    <w:rsid w:val="006F582B"/>
    <w:rsid w:val="006F5C75"/>
    <w:rsid w:val="006F5E7C"/>
    <w:rsid w:val="006F5F4E"/>
    <w:rsid w:val="006F626F"/>
    <w:rsid w:val="006F64BF"/>
    <w:rsid w:val="006F6548"/>
    <w:rsid w:val="006F6958"/>
    <w:rsid w:val="006F6A67"/>
    <w:rsid w:val="006F6FC1"/>
    <w:rsid w:val="006F70CA"/>
    <w:rsid w:val="006F7130"/>
    <w:rsid w:val="006F71BC"/>
    <w:rsid w:val="006F71F3"/>
    <w:rsid w:val="006F750A"/>
    <w:rsid w:val="006F77E3"/>
    <w:rsid w:val="006F7C93"/>
    <w:rsid w:val="006F7D8F"/>
    <w:rsid w:val="006F7F3A"/>
    <w:rsid w:val="00700138"/>
    <w:rsid w:val="0070017D"/>
    <w:rsid w:val="0070054B"/>
    <w:rsid w:val="00700A4F"/>
    <w:rsid w:val="00700AAD"/>
    <w:rsid w:val="00700B4A"/>
    <w:rsid w:val="00701072"/>
    <w:rsid w:val="00701486"/>
    <w:rsid w:val="00701604"/>
    <w:rsid w:val="007017F7"/>
    <w:rsid w:val="00701814"/>
    <w:rsid w:val="00701833"/>
    <w:rsid w:val="00701CDA"/>
    <w:rsid w:val="00701EC9"/>
    <w:rsid w:val="00701FC3"/>
    <w:rsid w:val="0070232A"/>
    <w:rsid w:val="00702554"/>
    <w:rsid w:val="00702572"/>
    <w:rsid w:val="0070282E"/>
    <w:rsid w:val="00702A77"/>
    <w:rsid w:val="00702DB1"/>
    <w:rsid w:val="00703037"/>
    <w:rsid w:val="007034CD"/>
    <w:rsid w:val="0070391D"/>
    <w:rsid w:val="0070392F"/>
    <w:rsid w:val="00703950"/>
    <w:rsid w:val="00703B11"/>
    <w:rsid w:val="007041D9"/>
    <w:rsid w:val="0070482E"/>
    <w:rsid w:val="0070498A"/>
    <w:rsid w:val="007049A3"/>
    <w:rsid w:val="00704C88"/>
    <w:rsid w:val="00704D18"/>
    <w:rsid w:val="00705081"/>
    <w:rsid w:val="007053C3"/>
    <w:rsid w:val="00705547"/>
    <w:rsid w:val="00705556"/>
    <w:rsid w:val="0070566A"/>
    <w:rsid w:val="007057C8"/>
    <w:rsid w:val="00705891"/>
    <w:rsid w:val="00705D4F"/>
    <w:rsid w:val="00705E34"/>
    <w:rsid w:val="007061E8"/>
    <w:rsid w:val="007064C3"/>
    <w:rsid w:val="00706787"/>
    <w:rsid w:val="007067B4"/>
    <w:rsid w:val="007067BC"/>
    <w:rsid w:val="00706E55"/>
    <w:rsid w:val="00707292"/>
    <w:rsid w:val="00707797"/>
    <w:rsid w:val="007079AE"/>
    <w:rsid w:val="00707FAC"/>
    <w:rsid w:val="007102B4"/>
    <w:rsid w:val="0071056A"/>
    <w:rsid w:val="007106E3"/>
    <w:rsid w:val="007109B5"/>
    <w:rsid w:val="00710BD0"/>
    <w:rsid w:val="00710DF8"/>
    <w:rsid w:val="00710E37"/>
    <w:rsid w:val="0071128E"/>
    <w:rsid w:val="0071156B"/>
    <w:rsid w:val="00711A43"/>
    <w:rsid w:val="00711ABF"/>
    <w:rsid w:val="00711AF5"/>
    <w:rsid w:val="00711D78"/>
    <w:rsid w:val="00711E74"/>
    <w:rsid w:val="00711EB3"/>
    <w:rsid w:val="00711F4D"/>
    <w:rsid w:val="00711F66"/>
    <w:rsid w:val="007120C6"/>
    <w:rsid w:val="007121DE"/>
    <w:rsid w:val="007123BA"/>
    <w:rsid w:val="0071285E"/>
    <w:rsid w:val="00712934"/>
    <w:rsid w:val="00712AD9"/>
    <w:rsid w:val="00712E9C"/>
    <w:rsid w:val="00712F51"/>
    <w:rsid w:val="007132EF"/>
    <w:rsid w:val="00713696"/>
    <w:rsid w:val="0071376A"/>
    <w:rsid w:val="00713776"/>
    <w:rsid w:val="0071380C"/>
    <w:rsid w:val="00713830"/>
    <w:rsid w:val="007139A7"/>
    <w:rsid w:val="00713B10"/>
    <w:rsid w:val="00713BE3"/>
    <w:rsid w:val="00713F65"/>
    <w:rsid w:val="00713F6C"/>
    <w:rsid w:val="0071455E"/>
    <w:rsid w:val="007146CB"/>
    <w:rsid w:val="007148B4"/>
    <w:rsid w:val="0071492F"/>
    <w:rsid w:val="00714944"/>
    <w:rsid w:val="00714C0D"/>
    <w:rsid w:val="00714DAB"/>
    <w:rsid w:val="00714EC6"/>
    <w:rsid w:val="0071517C"/>
    <w:rsid w:val="007151BB"/>
    <w:rsid w:val="0071526F"/>
    <w:rsid w:val="007159D4"/>
    <w:rsid w:val="00715BED"/>
    <w:rsid w:val="00715C2B"/>
    <w:rsid w:val="00715CE6"/>
    <w:rsid w:val="00715E04"/>
    <w:rsid w:val="00715E96"/>
    <w:rsid w:val="0071622B"/>
    <w:rsid w:val="00716436"/>
    <w:rsid w:val="007165C3"/>
    <w:rsid w:val="00716659"/>
    <w:rsid w:val="0071687A"/>
    <w:rsid w:val="007169B4"/>
    <w:rsid w:val="007169BE"/>
    <w:rsid w:val="00716A0C"/>
    <w:rsid w:val="00716C84"/>
    <w:rsid w:val="00716DAE"/>
    <w:rsid w:val="00716E43"/>
    <w:rsid w:val="00716EA0"/>
    <w:rsid w:val="007173C4"/>
    <w:rsid w:val="00717457"/>
    <w:rsid w:val="007176B6"/>
    <w:rsid w:val="007176CD"/>
    <w:rsid w:val="007177A0"/>
    <w:rsid w:val="00717AEA"/>
    <w:rsid w:val="00717B0C"/>
    <w:rsid w:val="00717F2F"/>
    <w:rsid w:val="00717FAC"/>
    <w:rsid w:val="00717FD3"/>
    <w:rsid w:val="007201F2"/>
    <w:rsid w:val="00720678"/>
    <w:rsid w:val="00720A27"/>
    <w:rsid w:val="00720A54"/>
    <w:rsid w:val="00720AD3"/>
    <w:rsid w:val="00720B92"/>
    <w:rsid w:val="00720FEA"/>
    <w:rsid w:val="00721006"/>
    <w:rsid w:val="00721028"/>
    <w:rsid w:val="007213B9"/>
    <w:rsid w:val="007213E0"/>
    <w:rsid w:val="007215F0"/>
    <w:rsid w:val="0072180A"/>
    <w:rsid w:val="007222F5"/>
    <w:rsid w:val="00722A73"/>
    <w:rsid w:val="00722D6D"/>
    <w:rsid w:val="00722E58"/>
    <w:rsid w:val="00722F06"/>
    <w:rsid w:val="00723002"/>
    <w:rsid w:val="0072353E"/>
    <w:rsid w:val="007239A5"/>
    <w:rsid w:val="00723A93"/>
    <w:rsid w:val="00723A9A"/>
    <w:rsid w:val="00723B19"/>
    <w:rsid w:val="00723C9F"/>
    <w:rsid w:val="00723F96"/>
    <w:rsid w:val="00724080"/>
    <w:rsid w:val="007240BC"/>
    <w:rsid w:val="007241EA"/>
    <w:rsid w:val="007248D8"/>
    <w:rsid w:val="00724901"/>
    <w:rsid w:val="00724DED"/>
    <w:rsid w:val="00724E25"/>
    <w:rsid w:val="00724E83"/>
    <w:rsid w:val="00724F7B"/>
    <w:rsid w:val="0072502C"/>
    <w:rsid w:val="00725397"/>
    <w:rsid w:val="007254FF"/>
    <w:rsid w:val="00725578"/>
    <w:rsid w:val="0072569C"/>
    <w:rsid w:val="007256AF"/>
    <w:rsid w:val="00725B70"/>
    <w:rsid w:val="00725D11"/>
    <w:rsid w:val="0072655E"/>
    <w:rsid w:val="007269C5"/>
    <w:rsid w:val="00726C94"/>
    <w:rsid w:val="00726DD3"/>
    <w:rsid w:val="00726E8B"/>
    <w:rsid w:val="0072750A"/>
    <w:rsid w:val="00727CC2"/>
    <w:rsid w:val="00730054"/>
    <w:rsid w:val="0073005B"/>
    <w:rsid w:val="007302CC"/>
    <w:rsid w:val="007303F3"/>
    <w:rsid w:val="007305A7"/>
    <w:rsid w:val="0073067B"/>
    <w:rsid w:val="00730859"/>
    <w:rsid w:val="007308EA"/>
    <w:rsid w:val="007315E6"/>
    <w:rsid w:val="0073161C"/>
    <w:rsid w:val="007316C1"/>
    <w:rsid w:val="00731823"/>
    <w:rsid w:val="007318FC"/>
    <w:rsid w:val="0073194F"/>
    <w:rsid w:val="00731A43"/>
    <w:rsid w:val="00731C7A"/>
    <w:rsid w:val="00731D33"/>
    <w:rsid w:val="00731E1F"/>
    <w:rsid w:val="007320BD"/>
    <w:rsid w:val="0073220D"/>
    <w:rsid w:val="007322B9"/>
    <w:rsid w:val="00732398"/>
    <w:rsid w:val="00732646"/>
    <w:rsid w:val="0073268F"/>
    <w:rsid w:val="007326FE"/>
    <w:rsid w:val="007327B1"/>
    <w:rsid w:val="00732B26"/>
    <w:rsid w:val="00732C48"/>
    <w:rsid w:val="00732CD1"/>
    <w:rsid w:val="00732EA9"/>
    <w:rsid w:val="00733670"/>
    <w:rsid w:val="007336E5"/>
    <w:rsid w:val="007339C9"/>
    <w:rsid w:val="00733C1D"/>
    <w:rsid w:val="00733F47"/>
    <w:rsid w:val="00734440"/>
    <w:rsid w:val="007346B1"/>
    <w:rsid w:val="00734C79"/>
    <w:rsid w:val="00734E1C"/>
    <w:rsid w:val="00734E67"/>
    <w:rsid w:val="007351EA"/>
    <w:rsid w:val="007358BD"/>
    <w:rsid w:val="00735AA9"/>
    <w:rsid w:val="00735E99"/>
    <w:rsid w:val="00736215"/>
    <w:rsid w:val="00736642"/>
    <w:rsid w:val="00736648"/>
    <w:rsid w:val="007366B0"/>
    <w:rsid w:val="007367D2"/>
    <w:rsid w:val="00736808"/>
    <w:rsid w:val="00736904"/>
    <w:rsid w:val="00736A59"/>
    <w:rsid w:val="00736B68"/>
    <w:rsid w:val="00736B8B"/>
    <w:rsid w:val="00736CA0"/>
    <w:rsid w:val="00736EFD"/>
    <w:rsid w:val="00736F86"/>
    <w:rsid w:val="007370DE"/>
    <w:rsid w:val="0073714C"/>
    <w:rsid w:val="0073720E"/>
    <w:rsid w:val="00737510"/>
    <w:rsid w:val="00737A8A"/>
    <w:rsid w:val="00737E56"/>
    <w:rsid w:val="00737FDA"/>
    <w:rsid w:val="00740021"/>
    <w:rsid w:val="007400F6"/>
    <w:rsid w:val="00740649"/>
    <w:rsid w:val="007406CF"/>
    <w:rsid w:val="00740728"/>
    <w:rsid w:val="007407A9"/>
    <w:rsid w:val="00740896"/>
    <w:rsid w:val="00740AED"/>
    <w:rsid w:val="00740CC3"/>
    <w:rsid w:val="00740D5F"/>
    <w:rsid w:val="007410E7"/>
    <w:rsid w:val="00741BD9"/>
    <w:rsid w:val="007422CC"/>
    <w:rsid w:val="00742812"/>
    <w:rsid w:val="00742CA7"/>
    <w:rsid w:val="00742CC4"/>
    <w:rsid w:val="00742D32"/>
    <w:rsid w:val="007431EA"/>
    <w:rsid w:val="007435B4"/>
    <w:rsid w:val="00743E10"/>
    <w:rsid w:val="00743F68"/>
    <w:rsid w:val="00744105"/>
    <w:rsid w:val="0074427A"/>
    <w:rsid w:val="00744489"/>
    <w:rsid w:val="0074468A"/>
    <w:rsid w:val="00744901"/>
    <w:rsid w:val="00744ADC"/>
    <w:rsid w:val="00744D65"/>
    <w:rsid w:val="00744FE3"/>
    <w:rsid w:val="007450E8"/>
    <w:rsid w:val="00745112"/>
    <w:rsid w:val="00745480"/>
    <w:rsid w:val="00745543"/>
    <w:rsid w:val="00745912"/>
    <w:rsid w:val="00745977"/>
    <w:rsid w:val="00745A1F"/>
    <w:rsid w:val="00745BBA"/>
    <w:rsid w:val="00745C38"/>
    <w:rsid w:val="00745C42"/>
    <w:rsid w:val="00745D75"/>
    <w:rsid w:val="0074637B"/>
    <w:rsid w:val="0074651F"/>
    <w:rsid w:val="0074674C"/>
    <w:rsid w:val="007469A4"/>
    <w:rsid w:val="00746D92"/>
    <w:rsid w:val="00747055"/>
    <w:rsid w:val="00747369"/>
    <w:rsid w:val="00747416"/>
    <w:rsid w:val="0074741D"/>
    <w:rsid w:val="007475BF"/>
    <w:rsid w:val="00747C56"/>
    <w:rsid w:val="007500D3"/>
    <w:rsid w:val="007500FE"/>
    <w:rsid w:val="00750100"/>
    <w:rsid w:val="007502FA"/>
    <w:rsid w:val="00750393"/>
    <w:rsid w:val="007507D8"/>
    <w:rsid w:val="007508E7"/>
    <w:rsid w:val="00750940"/>
    <w:rsid w:val="0075103B"/>
    <w:rsid w:val="00751098"/>
    <w:rsid w:val="00751320"/>
    <w:rsid w:val="00751365"/>
    <w:rsid w:val="0075185B"/>
    <w:rsid w:val="007518A9"/>
    <w:rsid w:val="00751CFC"/>
    <w:rsid w:val="00751D3E"/>
    <w:rsid w:val="00751F30"/>
    <w:rsid w:val="0075222E"/>
    <w:rsid w:val="00752376"/>
    <w:rsid w:val="007526D4"/>
    <w:rsid w:val="00752700"/>
    <w:rsid w:val="00752A01"/>
    <w:rsid w:val="00752BF5"/>
    <w:rsid w:val="00752E68"/>
    <w:rsid w:val="00753133"/>
    <w:rsid w:val="0075344A"/>
    <w:rsid w:val="00753766"/>
    <w:rsid w:val="00753769"/>
    <w:rsid w:val="007539A3"/>
    <w:rsid w:val="007539DB"/>
    <w:rsid w:val="00753A12"/>
    <w:rsid w:val="00753FD2"/>
    <w:rsid w:val="007542C3"/>
    <w:rsid w:val="007543CB"/>
    <w:rsid w:val="00754911"/>
    <w:rsid w:val="0075498C"/>
    <w:rsid w:val="00754C52"/>
    <w:rsid w:val="00754CF3"/>
    <w:rsid w:val="00754D91"/>
    <w:rsid w:val="00754F44"/>
    <w:rsid w:val="00755164"/>
    <w:rsid w:val="00755355"/>
    <w:rsid w:val="00755374"/>
    <w:rsid w:val="0075546E"/>
    <w:rsid w:val="00755963"/>
    <w:rsid w:val="00755AD9"/>
    <w:rsid w:val="00755D18"/>
    <w:rsid w:val="00755DA8"/>
    <w:rsid w:val="00755DE0"/>
    <w:rsid w:val="0075612E"/>
    <w:rsid w:val="00756680"/>
    <w:rsid w:val="007567C4"/>
    <w:rsid w:val="00756B82"/>
    <w:rsid w:val="00756B9F"/>
    <w:rsid w:val="00756D1D"/>
    <w:rsid w:val="00756F9D"/>
    <w:rsid w:val="00757092"/>
    <w:rsid w:val="0075718D"/>
    <w:rsid w:val="00757557"/>
    <w:rsid w:val="0075756D"/>
    <w:rsid w:val="0075785A"/>
    <w:rsid w:val="00757A10"/>
    <w:rsid w:val="00757B5D"/>
    <w:rsid w:val="00757D18"/>
    <w:rsid w:val="00757F51"/>
    <w:rsid w:val="00757FF1"/>
    <w:rsid w:val="007600ED"/>
    <w:rsid w:val="007602D2"/>
    <w:rsid w:val="00760637"/>
    <w:rsid w:val="00760B7D"/>
    <w:rsid w:val="00760D50"/>
    <w:rsid w:val="00760EDA"/>
    <w:rsid w:val="0076108F"/>
    <w:rsid w:val="00761164"/>
    <w:rsid w:val="0076134E"/>
    <w:rsid w:val="0076139B"/>
    <w:rsid w:val="007614DC"/>
    <w:rsid w:val="00761718"/>
    <w:rsid w:val="00761732"/>
    <w:rsid w:val="0076174D"/>
    <w:rsid w:val="00761909"/>
    <w:rsid w:val="00761C5E"/>
    <w:rsid w:val="00761D9E"/>
    <w:rsid w:val="00761F2A"/>
    <w:rsid w:val="00761FF2"/>
    <w:rsid w:val="00762246"/>
    <w:rsid w:val="00762387"/>
    <w:rsid w:val="007628A1"/>
    <w:rsid w:val="007629FC"/>
    <w:rsid w:val="00762A8E"/>
    <w:rsid w:val="0076321E"/>
    <w:rsid w:val="00763362"/>
    <w:rsid w:val="0076341E"/>
    <w:rsid w:val="00763431"/>
    <w:rsid w:val="007635A6"/>
    <w:rsid w:val="00763659"/>
    <w:rsid w:val="007637B0"/>
    <w:rsid w:val="00763989"/>
    <w:rsid w:val="00763A17"/>
    <w:rsid w:val="00763AAC"/>
    <w:rsid w:val="00763CDC"/>
    <w:rsid w:val="00763DFA"/>
    <w:rsid w:val="00764005"/>
    <w:rsid w:val="007640C9"/>
    <w:rsid w:val="007641DC"/>
    <w:rsid w:val="00764253"/>
    <w:rsid w:val="007643A1"/>
    <w:rsid w:val="00764470"/>
    <w:rsid w:val="007646C1"/>
    <w:rsid w:val="00764D51"/>
    <w:rsid w:val="00764EFF"/>
    <w:rsid w:val="0076516A"/>
    <w:rsid w:val="00765584"/>
    <w:rsid w:val="00765683"/>
    <w:rsid w:val="00765CC4"/>
    <w:rsid w:val="0076607E"/>
    <w:rsid w:val="007664E9"/>
    <w:rsid w:val="0076659A"/>
    <w:rsid w:val="00766B82"/>
    <w:rsid w:val="00766C11"/>
    <w:rsid w:val="00766EC1"/>
    <w:rsid w:val="00766ED9"/>
    <w:rsid w:val="00767329"/>
    <w:rsid w:val="007673D9"/>
    <w:rsid w:val="007674CB"/>
    <w:rsid w:val="00767801"/>
    <w:rsid w:val="00767BE8"/>
    <w:rsid w:val="00767C03"/>
    <w:rsid w:val="00767C0F"/>
    <w:rsid w:val="0077002F"/>
    <w:rsid w:val="00770128"/>
    <w:rsid w:val="0077025E"/>
    <w:rsid w:val="00770344"/>
    <w:rsid w:val="0077047A"/>
    <w:rsid w:val="007705B5"/>
    <w:rsid w:val="007707B6"/>
    <w:rsid w:val="00770C26"/>
    <w:rsid w:val="00770C59"/>
    <w:rsid w:val="00770E57"/>
    <w:rsid w:val="00771426"/>
    <w:rsid w:val="00771856"/>
    <w:rsid w:val="007719C5"/>
    <w:rsid w:val="00771B42"/>
    <w:rsid w:val="00771BF3"/>
    <w:rsid w:val="00771D8A"/>
    <w:rsid w:val="00772297"/>
    <w:rsid w:val="007723D1"/>
    <w:rsid w:val="007724A4"/>
    <w:rsid w:val="0077280B"/>
    <w:rsid w:val="00772D05"/>
    <w:rsid w:val="00772D1A"/>
    <w:rsid w:val="0077309B"/>
    <w:rsid w:val="007731DA"/>
    <w:rsid w:val="007734A0"/>
    <w:rsid w:val="0077358B"/>
    <w:rsid w:val="00773737"/>
    <w:rsid w:val="0077385A"/>
    <w:rsid w:val="00773D47"/>
    <w:rsid w:val="00773DE7"/>
    <w:rsid w:val="00773EE1"/>
    <w:rsid w:val="00773F5B"/>
    <w:rsid w:val="00774013"/>
    <w:rsid w:val="00774378"/>
    <w:rsid w:val="007744C4"/>
    <w:rsid w:val="00774642"/>
    <w:rsid w:val="00774872"/>
    <w:rsid w:val="00774D55"/>
    <w:rsid w:val="00774E6B"/>
    <w:rsid w:val="0077520C"/>
    <w:rsid w:val="0077536D"/>
    <w:rsid w:val="007753F0"/>
    <w:rsid w:val="007755BC"/>
    <w:rsid w:val="00775755"/>
    <w:rsid w:val="0077578F"/>
    <w:rsid w:val="00775BBE"/>
    <w:rsid w:val="0077603C"/>
    <w:rsid w:val="0077611D"/>
    <w:rsid w:val="00776302"/>
    <w:rsid w:val="00776607"/>
    <w:rsid w:val="00776916"/>
    <w:rsid w:val="007772B2"/>
    <w:rsid w:val="00777789"/>
    <w:rsid w:val="00777A7E"/>
    <w:rsid w:val="00777CD0"/>
    <w:rsid w:val="00780428"/>
    <w:rsid w:val="00780697"/>
    <w:rsid w:val="00780780"/>
    <w:rsid w:val="00780E74"/>
    <w:rsid w:val="007813EC"/>
    <w:rsid w:val="00781CA4"/>
    <w:rsid w:val="00781E06"/>
    <w:rsid w:val="00781EF9"/>
    <w:rsid w:val="007820C4"/>
    <w:rsid w:val="0078250B"/>
    <w:rsid w:val="0078263B"/>
    <w:rsid w:val="00782873"/>
    <w:rsid w:val="0078292D"/>
    <w:rsid w:val="00782D14"/>
    <w:rsid w:val="00782D94"/>
    <w:rsid w:val="007830FA"/>
    <w:rsid w:val="007833AC"/>
    <w:rsid w:val="0078345D"/>
    <w:rsid w:val="00783534"/>
    <w:rsid w:val="0078367B"/>
    <w:rsid w:val="007838C0"/>
    <w:rsid w:val="00783A45"/>
    <w:rsid w:val="00783CE6"/>
    <w:rsid w:val="00783EC8"/>
    <w:rsid w:val="007843E3"/>
    <w:rsid w:val="0078481C"/>
    <w:rsid w:val="00784912"/>
    <w:rsid w:val="00784B4E"/>
    <w:rsid w:val="00785268"/>
    <w:rsid w:val="00785333"/>
    <w:rsid w:val="007854E5"/>
    <w:rsid w:val="007858AC"/>
    <w:rsid w:val="00785F69"/>
    <w:rsid w:val="00785F96"/>
    <w:rsid w:val="007864BB"/>
    <w:rsid w:val="0078652E"/>
    <w:rsid w:val="00786682"/>
    <w:rsid w:val="007867AE"/>
    <w:rsid w:val="007869AE"/>
    <w:rsid w:val="00786A3B"/>
    <w:rsid w:val="00786D24"/>
    <w:rsid w:val="0078723C"/>
    <w:rsid w:val="007872E4"/>
    <w:rsid w:val="00787486"/>
    <w:rsid w:val="00787A22"/>
    <w:rsid w:val="00787E17"/>
    <w:rsid w:val="00790068"/>
    <w:rsid w:val="007900F4"/>
    <w:rsid w:val="00790290"/>
    <w:rsid w:val="0079037F"/>
    <w:rsid w:val="00790869"/>
    <w:rsid w:val="007909B9"/>
    <w:rsid w:val="00790BE3"/>
    <w:rsid w:val="00790DC0"/>
    <w:rsid w:val="00790F5C"/>
    <w:rsid w:val="0079113A"/>
    <w:rsid w:val="00791156"/>
    <w:rsid w:val="007919C7"/>
    <w:rsid w:val="00791B01"/>
    <w:rsid w:val="00791DBC"/>
    <w:rsid w:val="00792302"/>
    <w:rsid w:val="007923F3"/>
    <w:rsid w:val="00792A52"/>
    <w:rsid w:val="00792AC9"/>
    <w:rsid w:val="007930D6"/>
    <w:rsid w:val="00793110"/>
    <w:rsid w:val="0079357E"/>
    <w:rsid w:val="0079367D"/>
    <w:rsid w:val="007938EE"/>
    <w:rsid w:val="00793B15"/>
    <w:rsid w:val="00793DAD"/>
    <w:rsid w:val="0079418B"/>
    <w:rsid w:val="0079426D"/>
    <w:rsid w:val="007943EF"/>
    <w:rsid w:val="00794720"/>
    <w:rsid w:val="00794AA1"/>
    <w:rsid w:val="00794C42"/>
    <w:rsid w:val="00794D9D"/>
    <w:rsid w:val="00794DFE"/>
    <w:rsid w:val="00794FD2"/>
    <w:rsid w:val="00794FF5"/>
    <w:rsid w:val="00795214"/>
    <w:rsid w:val="00795402"/>
    <w:rsid w:val="0079546C"/>
    <w:rsid w:val="007958C1"/>
    <w:rsid w:val="0079594E"/>
    <w:rsid w:val="00795B77"/>
    <w:rsid w:val="00795DA3"/>
    <w:rsid w:val="00795DBA"/>
    <w:rsid w:val="0079625D"/>
    <w:rsid w:val="007962D8"/>
    <w:rsid w:val="007963D2"/>
    <w:rsid w:val="00796465"/>
    <w:rsid w:val="00796487"/>
    <w:rsid w:val="00796828"/>
    <w:rsid w:val="007969BE"/>
    <w:rsid w:val="00796BBD"/>
    <w:rsid w:val="00796E3B"/>
    <w:rsid w:val="007975AB"/>
    <w:rsid w:val="007976CA"/>
    <w:rsid w:val="007977D4"/>
    <w:rsid w:val="007977F2"/>
    <w:rsid w:val="00797868"/>
    <w:rsid w:val="00797ACA"/>
    <w:rsid w:val="00797CC2"/>
    <w:rsid w:val="007A0477"/>
    <w:rsid w:val="007A05B5"/>
    <w:rsid w:val="007A06DB"/>
    <w:rsid w:val="007A0963"/>
    <w:rsid w:val="007A09CC"/>
    <w:rsid w:val="007A0B5A"/>
    <w:rsid w:val="007A0CC9"/>
    <w:rsid w:val="007A0DCB"/>
    <w:rsid w:val="007A12C4"/>
    <w:rsid w:val="007A1358"/>
    <w:rsid w:val="007A14B2"/>
    <w:rsid w:val="007A1518"/>
    <w:rsid w:val="007A154A"/>
    <w:rsid w:val="007A1847"/>
    <w:rsid w:val="007A18A4"/>
    <w:rsid w:val="007A25C7"/>
    <w:rsid w:val="007A289C"/>
    <w:rsid w:val="007A3560"/>
    <w:rsid w:val="007A3688"/>
    <w:rsid w:val="007A38D0"/>
    <w:rsid w:val="007A3B0D"/>
    <w:rsid w:val="007A3B6F"/>
    <w:rsid w:val="007A3CEC"/>
    <w:rsid w:val="007A3E84"/>
    <w:rsid w:val="007A3EB1"/>
    <w:rsid w:val="007A3F9F"/>
    <w:rsid w:val="007A4011"/>
    <w:rsid w:val="007A407A"/>
    <w:rsid w:val="007A40BA"/>
    <w:rsid w:val="007A451B"/>
    <w:rsid w:val="007A486A"/>
    <w:rsid w:val="007A4994"/>
    <w:rsid w:val="007A4A2F"/>
    <w:rsid w:val="007A4AC0"/>
    <w:rsid w:val="007A4B80"/>
    <w:rsid w:val="007A4E8C"/>
    <w:rsid w:val="007A4EB3"/>
    <w:rsid w:val="007A4EB4"/>
    <w:rsid w:val="007A5726"/>
    <w:rsid w:val="007A5B50"/>
    <w:rsid w:val="007A5B6D"/>
    <w:rsid w:val="007A5C6D"/>
    <w:rsid w:val="007A5F48"/>
    <w:rsid w:val="007A6157"/>
    <w:rsid w:val="007A6186"/>
    <w:rsid w:val="007A632C"/>
    <w:rsid w:val="007A6601"/>
    <w:rsid w:val="007A6699"/>
    <w:rsid w:val="007A66C0"/>
    <w:rsid w:val="007A698B"/>
    <w:rsid w:val="007A6D3D"/>
    <w:rsid w:val="007A6E1C"/>
    <w:rsid w:val="007A708B"/>
    <w:rsid w:val="007A70C1"/>
    <w:rsid w:val="007A70D7"/>
    <w:rsid w:val="007A71C2"/>
    <w:rsid w:val="007A7335"/>
    <w:rsid w:val="007A7489"/>
    <w:rsid w:val="007A7989"/>
    <w:rsid w:val="007A7C7B"/>
    <w:rsid w:val="007A7D1C"/>
    <w:rsid w:val="007A7E31"/>
    <w:rsid w:val="007B00F2"/>
    <w:rsid w:val="007B0173"/>
    <w:rsid w:val="007B04E1"/>
    <w:rsid w:val="007B0940"/>
    <w:rsid w:val="007B098A"/>
    <w:rsid w:val="007B0A82"/>
    <w:rsid w:val="007B0BC8"/>
    <w:rsid w:val="007B0F8C"/>
    <w:rsid w:val="007B1298"/>
    <w:rsid w:val="007B12C6"/>
    <w:rsid w:val="007B16A3"/>
    <w:rsid w:val="007B17C0"/>
    <w:rsid w:val="007B183A"/>
    <w:rsid w:val="007B1854"/>
    <w:rsid w:val="007B1B03"/>
    <w:rsid w:val="007B1B14"/>
    <w:rsid w:val="007B1C22"/>
    <w:rsid w:val="007B1D95"/>
    <w:rsid w:val="007B1DA7"/>
    <w:rsid w:val="007B253D"/>
    <w:rsid w:val="007B260B"/>
    <w:rsid w:val="007B263E"/>
    <w:rsid w:val="007B276E"/>
    <w:rsid w:val="007B28E7"/>
    <w:rsid w:val="007B2BB1"/>
    <w:rsid w:val="007B30AF"/>
    <w:rsid w:val="007B3622"/>
    <w:rsid w:val="007B36FE"/>
    <w:rsid w:val="007B383B"/>
    <w:rsid w:val="007B38F5"/>
    <w:rsid w:val="007B3935"/>
    <w:rsid w:val="007B393A"/>
    <w:rsid w:val="007B3AD9"/>
    <w:rsid w:val="007B3D7F"/>
    <w:rsid w:val="007B4302"/>
    <w:rsid w:val="007B4481"/>
    <w:rsid w:val="007B463C"/>
    <w:rsid w:val="007B46BE"/>
    <w:rsid w:val="007B46F7"/>
    <w:rsid w:val="007B4734"/>
    <w:rsid w:val="007B489E"/>
    <w:rsid w:val="007B495B"/>
    <w:rsid w:val="007B4A93"/>
    <w:rsid w:val="007B4B97"/>
    <w:rsid w:val="007B5160"/>
    <w:rsid w:val="007B525B"/>
    <w:rsid w:val="007B5283"/>
    <w:rsid w:val="007B54EB"/>
    <w:rsid w:val="007B56D9"/>
    <w:rsid w:val="007B5758"/>
    <w:rsid w:val="007B58C2"/>
    <w:rsid w:val="007B5C93"/>
    <w:rsid w:val="007B5FEA"/>
    <w:rsid w:val="007B6461"/>
    <w:rsid w:val="007B65CC"/>
    <w:rsid w:val="007B66F8"/>
    <w:rsid w:val="007B6863"/>
    <w:rsid w:val="007B6BF4"/>
    <w:rsid w:val="007B6BF7"/>
    <w:rsid w:val="007B6E06"/>
    <w:rsid w:val="007B74F2"/>
    <w:rsid w:val="007B7B12"/>
    <w:rsid w:val="007B7D47"/>
    <w:rsid w:val="007C0184"/>
    <w:rsid w:val="007C0AE7"/>
    <w:rsid w:val="007C0F39"/>
    <w:rsid w:val="007C11C9"/>
    <w:rsid w:val="007C130D"/>
    <w:rsid w:val="007C1444"/>
    <w:rsid w:val="007C1660"/>
    <w:rsid w:val="007C1788"/>
    <w:rsid w:val="007C1F91"/>
    <w:rsid w:val="007C2270"/>
    <w:rsid w:val="007C2473"/>
    <w:rsid w:val="007C26BD"/>
    <w:rsid w:val="007C28B7"/>
    <w:rsid w:val="007C2931"/>
    <w:rsid w:val="007C29C7"/>
    <w:rsid w:val="007C2B67"/>
    <w:rsid w:val="007C2F55"/>
    <w:rsid w:val="007C35FC"/>
    <w:rsid w:val="007C3903"/>
    <w:rsid w:val="007C39B1"/>
    <w:rsid w:val="007C431F"/>
    <w:rsid w:val="007C4532"/>
    <w:rsid w:val="007C45FD"/>
    <w:rsid w:val="007C46AA"/>
    <w:rsid w:val="007C493E"/>
    <w:rsid w:val="007C4B8D"/>
    <w:rsid w:val="007C51F3"/>
    <w:rsid w:val="007C5932"/>
    <w:rsid w:val="007C6364"/>
    <w:rsid w:val="007C64CA"/>
    <w:rsid w:val="007C6623"/>
    <w:rsid w:val="007C6A5A"/>
    <w:rsid w:val="007C706C"/>
    <w:rsid w:val="007C73A3"/>
    <w:rsid w:val="007C740A"/>
    <w:rsid w:val="007C7B18"/>
    <w:rsid w:val="007C7D09"/>
    <w:rsid w:val="007D057B"/>
    <w:rsid w:val="007D07E7"/>
    <w:rsid w:val="007D0CDB"/>
    <w:rsid w:val="007D11D9"/>
    <w:rsid w:val="007D17A9"/>
    <w:rsid w:val="007D17F9"/>
    <w:rsid w:val="007D1AAC"/>
    <w:rsid w:val="007D1DBC"/>
    <w:rsid w:val="007D200F"/>
    <w:rsid w:val="007D21F9"/>
    <w:rsid w:val="007D24F5"/>
    <w:rsid w:val="007D2587"/>
    <w:rsid w:val="007D2677"/>
    <w:rsid w:val="007D28BE"/>
    <w:rsid w:val="007D2C84"/>
    <w:rsid w:val="007D2D84"/>
    <w:rsid w:val="007D2EFA"/>
    <w:rsid w:val="007D3027"/>
    <w:rsid w:val="007D3204"/>
    <w:rsid w:val="007D3786"/>
    <w:rsid w:val="007D37A2"/>
    <w:rsid w:val="007D37DD"/>
    <w:rsid w:val="007D3B9B"/>
    <w:rsid w:val="007D3D5B"/>
    <w:rsid w:val="007D3EB4"/>
    <w:rsid w:val="007D3F70"/>
    <w:rsid w:val="007D4483"/>
    <w:rsid w:val="007D48AD"/>
    <w:rsid w:val="007D49C5"/>
    <w:rsid w:val="007D4D34"/>
    <w:rsid w:val="007D4DC1"/>
    <w:rsid w:val="007D4ECF"/>
    <w:rsid w:val="007D54F7"/>
    <w:rsid w:val="007D5897"/>
    <w:rsid w:val="007D5A02"/>
    <w:rsid w:val="007D5D64"/>
    <w:rsid w:val="007D5DAB"/>
    <w:rsid w:val="007D611F"/>
    <w:rsid w:val="007D619F"/>
    <w:rsid w:val="007D6294"/>
    <w:rsid w:val="007D66F0"/>
    <w:rsid w:val="007D677A"/>
    <w:rsid w:val="007D6ACE"/>
    <w:rsid w:val="007D6EEE"/>
    <w:rsid w:val="007D6F31"/>
    <w:rsid w:val="007D73B1"/>
    <w:rsid w:val="007D7E5C"/>
    <w:rsid w:val="007E00EB"/>
    <w:rsid w:val="007E0208"/>
    <w:rsid w:val="007E033F"/>
    <w:rsid w:val="007E037B"/>
    <w:rsid w:val="007E057A"/>
    <w:rsid w:val="007E07F8"/>
    <w:rsid w:val="007E0A1A"/>
    <w:rsid w:val="007E0B24"/>
    <w:rsid w:val="007E0F79"/>
    <w:rsid w:val="007E1014"/>
    <w:rsid w:val="007E14E0"/>
    <w:rsid w:val="007E1573"/>
    <w:rsid w:val="007E1BEF"/>
    <w:rsid w:val="007E1C82"/>
    <w:rsid w:val="007E1EE9"/>
    <w:rsid w:val="007E2055"/>
    <w:rsid w:val="007E2272"/>
    <w:rsid w:val="007E25CD"/>
    <w:rsid w:val="007E2682"/>
    <w:rsid w:val="007E291B"/>
    <w:rsid w:val="007E29C5"/>
    <w:rsid w:val="007E2A78"/>
    <w:rsid w:val="007E2D46"/>
    <w:rsid w:val="007E2DE1"/>
    <w:rsid w:val="007E3008"/>
    <w:rsid w:val="007E3010"/>
    <w:rsid w:val="007E3204"/>
    <w:rsid w:val="007E34E6"/>
    <w:rsid w:val="007E3657"/>
    <w:rsid w:val="007E3AC2"/>
    <w:rsid w:val="007E3BAB"/>
    <w:rsid w:val="007E3F26"/>
    <w:rsid w:val="007E4331"/>
    <w:rsid w:val="007E4683"/>
    <w:rsid w:val="007E49D2"/>
    <w:rsid w:val="007E4D8C"/>
    <w:rsid w:val="007E4E29"/>
    <w:rsid w:val="007E4E9E"/>
    <w:rsid w:val="007E4F5C"/>
    <w:rsid w:val="007E5243"/>
    <w:rsid w:val="007E5346"/>
    <w:rsid w:val="007E5388"/>
    <w:rsid w:val="007E544E"/>
    <w:rsid w:val="007E574E"/>
    <w:rsid w:val="007E599F"/>
    <w:rsid w:val="007E59C0"/>
    <w:rsid w:val="007E5DD6"/>
    <w:rsid w:val="007E5E4B"/>
    <w:rsid w:val="007E5E67"/>
    <w:rsid w:val="007E5FFC"/>
    <w:rsid w:val="007E6033"/>
    <w:rsid w:val="007E60A7"/>
    <w:rsid w:val="007E618F"/>
    <w:rsid w:val="007E6297"/>
    <w:rsid w:val="007E65E8"/>
    <w:rsid w:val="007E68F6"/>
    <w:rsid w:val="007E6981"/>
    <w:rsid w:val="007E6AD0"/>
    <w:rsid w:val="007E6D27"/>
    <w:rsid w:val="007E70AD"/>
    <w:rsid w:val="007E7237"/>
    <w:rsid w:val="007E73D1"/>
    <w:rsid w:val="007E7456"/>
    <w:rsid w:val="007E74F8"/>
    <w:rsid w:val="007E7A8B"/>
    <w:rsid w:val="007E7DF4"/>
    <w:rsid w:val="007F016A"/>
    <w:rsid w:val="007F0837"/>
    <w:rsid w:val="007F0913"/>
    <w:rsid w:val="007F09BA"/>
    <w:rsid w:val="007F0A92"/>
    <w:rsid w:val="007F0B2A"/>
    <w:rsid w:val="007F0B9A"/>
    <w:rsid w:val="007F0F7D"/>
    <w:rsid w:val="007F102F"/>
    <w:rsid w:val="007F1572"/>
    <w:rsid w:val="007F1AB2"/>
    <w:rsid w:val="007F1D7A"/>
    <w:rsid w:val="007F1E5C"/>
    <w:rsid w:val="007F20F2"/>
    <w:rsid w:val="007F22FB"/>
    <w:rsid w:val="007F2469"/>
    <w:rsid w:val="007F2490"/>
    <w:rsid w:val="007F2630"/>
    <w:rsid w:val="007F274C"/>
    <w:rsid w:val="007F27BE"/>
    <w:rsid w:val="007F27ED"/>
    <w:rsid w:val="007F28CC"/>
    <w:rsid w:val="007F2DF5"/>
    <w:rsid w:val="007F2F7D"/>
    <w:rsid w:val="007F3019"/>
    <w:rsid w:val="007F3258"/>
    <w:rsid w:val="007F3325"/>
    <w:rsid w:val="007F35D1"/>
    <w:rsid w:val="007F3785"/>
    <w:rsid w:val="007F4289"/>
    <w:rsid w:val="007F4C8B"/>
    <w:rsid w:val="007F4F02"/>
    <w:rsid w:val="007F575C"/>
    <w:rsid w:val="007F57DF"/>
    <w:rsid w:val="007F5949"/>
    <w:rsid w:val="007F5A07"/>
    <w:rsid w:val="007F5F8E"/>
    <w:rsid w:val="007F6161"/>
    <w:rsid w:val="007F655A"/>
    <w:rsid w:val="007F6870"/>
    <w:rsid w:val="007F6878"/>
    <w:rsid w:val="007F6942"/>
    <w:rsid w:val="007F6B28"/>
    <w:rsid w:val="007F6DD1"/>
    <w:rsid w:val="007F6EF4"/>
    <w:rsid w:val="007F752E"/>
    <w:rsid w:val="007F7657"/>
    <w:rsid w:val="007F76A4"/>
    <w:rsid w:val="007F7E75"/>
    <w:rsid w:val="007F7E8F"/>
    <w:rsid w:val="007F7FD4"/>
    <w:rsid w:val="0080014E"/>
    <w:rsid w:val="008003CE"/>
    <w:rsid w:val="008004F5"/>
    <w:rsid w:val="00800706"/>
    <w:rsid w:val="0080079D"/>
    <w:rsid w:val="008007C9"/>
    <w:rsid w:val="008009B7"/>
    <w:rsid w:val="00801087"/>
    <w:rsid w:val="008016B3"/>
    <w:rsid w:val="00801798"/>
    <w:rsid w:val="00801914"/>
    <w:rsid w:val="008019CC"/>
    <w:rsid w:val="00801EBF"/>
    <w:rsid w:val="00801EC0"/>
    <w:rsid w:val="00801F32"/>
    <w:rsid w:val="008023D7"/>
    <w:rsid w:val="0080290F"/>
    <w:rsid w:val="00802933"/>
    <w:rsid w:val="0080295E"/>
    <w:rsid w:val="00802B30"/>
    <w:rsid w:val="00802C0A"/>
    <w:rsid w:val="00802CFA"/>
    <w:rsid w:val="00802FB0"/>
    <w:rsid w:val="00802FB1"/>
    <w:rsid w:val="008033BF"/>
    <w:rsid w:val="00803679"/>
    <w:rsid w:val="008038F5"/>
    <w:rsid w:val="00803A95"/>
    <w:rsid w:val="00803E68"/>
    <w:rsid w:val="0080430C"/>
    <w:rsid w:val="00804428"/>
    <w:rsid w:val="008046F0"/>
    <w:rsid w:val="00804897"/>
    <w:rsid w:val="008053B0"/>
    <w:rsid w:val="0080590A"/>
    <w:rsid w:val="00805AB8"/>
    <w:rsid w:val="00805B9B"/>
    <w:rsid w:val="00805BF5"/>
    <w:rsid w:val="00805C88"/>
    <w:rsid w:val="00805D4A"/>
    <w:rsid w:val="00805E6A"/>
    <w:rsid w:val="00806188"/>
    <w:rsid w:val="00806D19"/>
    <w:rsid w:val="00806E4A"/>
    <w:rsid w:val="008076A4"/>
    <w:rsid w:val="0080791B"/>
    <w:rsid w:val="00807D15"/>
    <w:rsid w:val="00810036"/>
    <w:rsid w:val="008100B4"/>
    <w:rsid w:val="00810334"/>
    <w:rsid w:val="00810343"/>
    <w:rsid w:val="00810A32"/>
    <w:rsid w:val="00810B2F"/>
    <w:rsid w:val="00810D39"/>
    <w:rsid w:val="00810FE5"/>
    <w:rsid w:val="0081108A"/>
    <w:rsid w:val="00811394"/>
    <w:rsid w:val="00811592"/>
    <w:rsid w:val="00811602"/>
    <w:rsid w:val="00811792"/>
    <w:rsid w:val="008117B0"/>
    <w:rsid w:val="008119F8"/>
    <w:rsid w:val="00811BD0"/>
    <w:rsid w:val="00811EB5"/>
    <w:rsid w:val="00812F8F"/>
    <w:rsid w:val="008131F5"/>
    <w:rsid w:val="0081328F"/>
    <w:rsid w:val="0081338A"/>
    <w:rsid w:val="00813463"/>
    <w:rsid w:val="008134CC"/>
    <w:rsid w:val="00813843"/>
    <w:rsid w:val="0081393E"/>
    <w:rsid w:val="00813A3C"/>
    <w:rsid w:val="00813ACB"/>
    <w:rsid w:val="00813B6D"/>
    <w:rsid w:val="00813CF8"/>
    <w:rsid w:val="00813FC9"/>
    <w:rsid w:val="00814330"/>
    <w:rsid w:val="00814530"/>
    <w:rsid w:val="00814601"/>
    <w:rsid w:val="00814D80"/>
    <w:rsid w:val="00814D9B"/>
    <w:rsid w:val="00814DCC"/>
    <w:rsid w:val="00815215"/>
    <w:rsid w:val="0081533D"/>
    <w:rsid w:val="008154B3"/>
    <w:rsid w:val="008155C9"/>
    <w:rsid w:val="008159FE"/>
    <w:rsid w:val="00815A98"/>
    <w:rsid w:val="00815C29"/>
    <w:rsid w:val="00815CF8"/>
    <w:rsid w:val="00815E71"/>
    <w:rsid w:val="00815F08"/>
    <w:rsid w:val="0081616A"/>
    <w:rsid w:val="00816330"/>
    <w:rsid w:val="00816957"/>
    <w:rsid w:val="008169CE"/>
    <w:rsid w:val="00816C06"/>
    <w:rsid w:val="00816F28"/>
    <w:rsid w:val="0081701C"/>
    <w:rsid w:val="0081714B"/>
    <w:rsid w:val="00817A3A"/>
    <w:rsid w:val="00817B89"/>
    <w:rsid w:val="00817DF7"/>
    <w:rsid w:val="008202FA"/>
    <w:rsid w:val="0082034F"/>
    <w:rsid w:val="0082036C"/>
    <w:rsid w:val="00820435"/>
    <w:rsid w:val="0082055D"/>
    <w:rsid w:val="0082083F"/>
    <w:rsid w:val="00820874"/>
    <w:rsid w:val="008208A5"/>
    <w:rsid w:val="00820A07"/>
    <w:rsid w:val="00820CAA"/>
    <w:rsid w:val="00820F75"/>
    <w:rsid w:val="00820FAD"/>
    <w:rsid w:val="00821251"/>
    <w:rsid w:val="008212C2"/>
    <w:rsid w:val="008213F1"/>
    <w:rsid w:val="008215D0"/>
    <w:rsid w:val="008219FC"/>
    <w:rsid w:val="00821AE5"/>
    <w:rsid w:val="00821F40"/>
    <w:rsid w:val="008222CF"/>
    <w:rsid w:val="0082267D"/>
    <w:rsid w:val="0082297C"/>
    <w:rsid w:val="0082310E"/>
    <w:rsid w:val="008232B7"/>
    <w:rsid w:val="00823635"/>
    <w:rsid w:val="008239D0"/>
    <w:rsid w:val="00823A4E"/>
    <w:rsid w:val="00823E96"/>
    <w:rsid w:val="0082427C"/>
    <w:rsid w:val="008245CC"/>
    <w:rsid w:val="0082499E"/>
    <w:rsid w:val="00824A1A"/>
    <w:rsid w:val="00824BF9"/>
    <w:rsid w:val="00824C9E"/>
    <w:rsid w:val="00824CB2"/>
    <w:rsid w:val="00824DC1"/>
    <w:rsid w:val="00824EC7"/>
    <w:rsid w:val="00825030"/>
    <w:rsid w:val="00825047"/>
    <w:rsid w:val="0082515F"/>
    <w:rsid w:val="0082589F"/>
    <w:rsid w:val="0082607F"/>
    <w:rsid w:val="008264CE"/>
    <w:rsid w:val="0082695C"/>
    <w:rsid w:val="00826D9F"/>
    <w:rsid w:val="00827364"/>
    <w:rsid w:val="00827607"/>
    <w:rsid w:val="0082773A"/>
    <w:rsid w:val="00827842"/>
    <w:rsid w:val="00827D45"/>
    <w:rsid w:val="00827DD2"/>
    <w:rsid w:val="00830137"/>
    <w:rsid w:val="0083070D"/>
    <w:rsid w:val="008309D4"/>
    <w:rsid w:val="00830A19"/>
    <w:rsid w:val="00830B10"/>
    <w:rsid w:val="00830CCC"/>
    <w:rsid w:val="00830D1E"/>
    <w:rsid w:val="00830D64"/>
    <w:rsid w:val="00830FF3"/>
    <w:rsid w:val="008310AB"/>
    <w:rsid w:val="008310FB"/>
    <w:rsid w:val="00831264"/>
    <w:rsid w:val="00831ABD"/>
    <w:rsid w:val="00831E4F"/>
    <w:rsid w:val="00831FBD"/>
    <w:rsid w:val="00832229"/>
    <w:rsid w:val="00832365"/>
    <w:rsid w:val="0083240E"/>
    <w:rsid w:val="0083247F"/>
    <w:rsid w:val="008325BE"/>
    <w:rsid w:val="00832D26"/>
    <w:rsid w:val="00832DD9"/>
    <w:rsid w:val="00832F9B"/>
    <w:rsid w:val="00833C49"/>
    <w:rsid w:val="00833D17"/>
    <w:rsid w:val="00833E52"/>
    <w:rsid w:val="00833F3B"/>
    <w:rsid w:val="00834052"/>
    <w:rsid w:val="0083428A"/>
    <w:rsid w:val="00834437"/>
    <w:rsid w:val="0083452D"/>
    <w:rsid w:val="008346D5"/>
    <w:rsid w:val="0083472F"/>
    <w:rsid w:val="008347AE"/>
    <w:rsid w:val="008348CF"/>
    <w:rsid w:val="0083494F"/>
    <w:rsid w:val="00834BDC"/>
    <w:rsid w:val="00834FC0"/>
    <w:rsid w:val="008355DB"/>
    <w:rsid w:val="00835727"/>
    <w:rsid w:val="008357E2"/>
    <w:rsid w:val="00835983"/>
    <w:rsid w:val="00835B2B"/>
    <w:rsid w:val="00835DD9"/>
    <w:rsid w:val="00835E04"/>
    <w:rsid w:val="00835F52"/>
    <w:rsid w:val="008360C4"/>
    <w:rsid w:val="008361A1"/>
    <w:rsid w:val="008364C3"/>
    <w:rsid w:val="00836B62"/>
    <w:rsid w:val="00836B6A"/>
    <w:rsid w:val="00836C48"/>
    <w:rsid w:val="00836D26"/>
    <w:rsid w:val="00836E16"/>
    <w:rsid w:val="00836FAD"/>
    <w:rsid w:val="008374C3"/>
    <w:rsid w:val="008375A6"/>
    <w:rsid w:val="00837710"/>
    <w:rsid w:val="00837911"/>
    <w:rsid w:val="00837917"/>
    <w:rsid w:val="00837B8F"/>
    <w:rsid w:val="00837BF2"/>
    <w:rsid w:val="00837C8C"/>
    <w:rsid w:val="00837D2B"/>
    <w:rsid w:val="008401E7"/>
    <w:rsid w:val="008404D0"/>
    <w:rsid w:val="00840B6A"/>
    <w:rsid w:val="0084118A"/>
    <w:rsid w:val="008411D3"/>
    <w:rsid w:val="00841328"/>
    <w:rsid w:val="0084148D"/>
    <w:rsid w:val="008414CF"/>
    <w:rsid w:val="00841735"/>
    <w:rsid w:val="00841C5A"/>
    <w:rsid w:val="00841D44"/>
    <w:rsid w:val="00841E50"/>
    <w:rsid w:val="0084203A"/>
    <w:rsid w:val="00842B19"/>
    <w:rsid w:val="00842B8D"/>
    <w:rsid w:val="00842C58"/>
    <w:rsid w:val="00843148"/>
    <w:rsid w:val="008431AE"/>
    <w:rsid w:val="00843210"/>
    <w:rsid w:val="0084366A"/>
    <w:rsid w:val="00843B1F"/>
    <w:rsid w:val="00843BAC"/>
    <w:rsid w:val="0084402F"/>
    <w:rsid w:val="0084419F"/>
    <w:rsid w:val="00844C02"/>
    <w:rsid w:val="00844CF9"/>
    <w:rsid w:val="0084538E"/>
    <w:rsid w:val="00845465"/>
    <w:rsid w:val="0084553F"/>
    <w:rsid w:val="0084573F"/>
    <w:rsid w:val="00845926"/>
    <w:rsid w:val="00845F29"/>
    <w:rsid w:val="0084604E"/>
    <w:rsid w:val="00846296"/>
    <w:rsid w:val="008467FD"/>
    <w:rsid w:val="00847500"/>
    <w:rsid w:val="00847545"/>
    <w:rsid w:val="00847554"/>
    <w:rsid w:val="008477F1"/>
    <w:rsid w:val="008479FA"/>
    <w:rsid w:val="00847BA3"/>
    <w:rsid w:val="00847DFF"/>
    <w:rsid w:val="00847F2D"/>
    <w:rsid w:val="00847F7A"/>
    <w:rsid w:val="008500D5"/>
    <w:rsid w:val="008502C4"/>
    <w:rsid w:val="008503CB"/>
    <w:rsid w:val="008504F8"/>
    <w:rsid w:val="008506D9"/>
    <w:rsid w:val="00850CF4"/>
    <w:rsid w:val="00850E9C"/>
    <w:rsid w:val="00851248"/>
    <w:rsid w:val="008518F4"/>
    <w:rsid w:val="00851DAC"/>
    <w:rsid w:val="00851EED"/>
    <w:rsid w:val="00851F69"/>
    <w:rsid w:val="0085201B"/>
    <w:rsid w:val="0085207A"/>
    <w:rsid w:val="00852224"/>
    <w:rsid w:val="0085222F"/>
    <w:rsid w:val="00852769"/>
    <w:rsid w:val="0085284E"/>
    <w:rsid w:val="008528D5"/>
    <w:rsid w:val="00852B3E"/>
    <w:rsid w:val="008530D7"/>
    <w:rsid w:val="008532F5"/>
    <w:rsid w:val="00853518"/>
    <w:rsid w:val="00853BB9"/>
    <w:rsid w:val="00853CA1"/>
    <w:rsid w:val="00854437"/>
    <w:rsid w:val="0085453B"/>
    <w:rsid w:val="00854F66"/>
    <w:rsid w:val="00854FA0"/>
    <w:rsid w:val="008554E4"/>
    <w:rsid w:val="00855917"/>
    <w:rsid w:val="00855BD8"/>
    <w:rsid w:val="00856081"/>
    <w:rsid w:val="008564DB"/>
    <w:rsid w:val="00856769"/>
    <w:rsid w:val="00856A9E"/>
    <w:rsid w:val="008577FA"/>
    <w:rsid w:val="00857C1A"/>
    <w:rsid w:val="00857E3D"/>
    <w:rsid w:val="00857F11"/>
    <w:rsid w:val="0086040A"/>
    <w:rsid w:val="008604C0"/>
    <w:rsid w:val="008604DD"/>
    <w:rsid w:val="00860773"/>
    <w:rsid w:val="00860854"/>
    <w:rsid w:val="00860F34"/>
    <w:rsid w:val="00860F4A"/>
    <w:rsid w:val="008611FB"/>
    <w:rsid w:val="00861286"/>
    <w:rsid w:val="008613CA"/>
    <w:rsid w:val="00861698"/>
    <w:rsid w:val="0086188E"/>
    <w:rsid w:val="00861C51"/>
    <w:rsid w:val="00861F7A"/>
    <w:rsid w:val="00862162"/>
    <w:rsid w:val="00862B30"/>
    <w:rsid w:val="008630E5"/>
    <w:rsid w:val="00863195"/>
    <w:rsid w:val="008634DF"/>
    <w:rsid w:val="0086377A"/>
    <w:rsid w:val="0086379E"/>
    <w:rsid w:val="00863E7B"/>
    <w:rsid w:val="00863F6F"/>
    <w:rsid w:val="00864088"/>
    <w:rsid w:val="0086429B"/>
    <w:rsid w:val="00864DDB"/>
    <w:rsid w:val="0086512A"/>
    <w:rsid w:val="0086540D"/>
    <w:rsid w:val="0086553F"/>
    <w:rsid w:val="00865817"/>
    <w:rsid w:val="0086583A"/>
    <w:rsid w:val="0086590F"/>
    <w:rsid w:val="008659B8"/>
    <w:rsid w:val="00865C79"/>
    <w:rsid w:val="00865D8A"/>
    <w:rsid w:val="008661B4"/>
    <w:rsid w:val="0086626D"/>
    <w:rsid w:val="00866330"/>
    <w:rsid w:val="0086647D"/>
    <w:rsid w:val="008664B1"/>
    <w:rsid w:val="0086655A"/>
    <w:rsid w:val="008665C3"/>
    <w:rsid w:val="00866647"/>
    <w:rsid w:val="00866CE9"/>
    <w:rsid w:val="00866F03"/>
    <w:rsid w:val="008671FE"/>
    <w:rsid w:val="00867453"/>
    <w:rsid w:val="00867476"/>
    <w:rsid w:val="00867780"/>
    <w:rsid w:val="00867C5C"/>
    <w:rsid w:val="00867F73"/>
    <w:rsid w:val="00867FAC"/>
    <w:rsid w:val="00870283"/>
    <w:rsid w:val="008702C4"/>
    <w:rsid w:val="0087032E"/>
    <w:rsid w:val="00870422"/>
    <w:rsid w:val="00870760"/>
    <w:rsid w:val="00870812"/>
    <w:rsid w:val="0087085F"/>
    <w:rsid w:val="00870961"/>
    <w:rsid w:val="00870AA6"/>
    <w:rsid w:val="00870AB7"/>
    <w:rsid w:val="008710C6"/>
    <w:rsid w:val="00871395"/>
    <w:rsid w:val="008713B8"/>
    <w:rsid w:val="0087155C"/>
    <w:rsid w:val="0087160E"/>
    <w:rsid w:val="00871C1E"/>
    <w:rsid w:val="00871DCE"/>
    <w:rsid w:val="00871EEA"/>
    <w:rsid w:val="0087209A"/>
    <w:rsid w:val="008720BC"/>
    <w:rsid w:val="0087231A"/>
    <w:rsid w:val="008727DF"/>
    <w:rsid w:val="0087288C"/>
    <w:rsid w:val="00872CCF"/>
    <w:rsid w:val="00872D2C"/>
    <w:rsid w:val="00872EB7"/>
    <w:rsid w:val="0087308D"/>
    <w:rsid w:val="00873A6B"/>
    <w:rsid w:val="00873CBA"/>
    <w:rsid w:val="00873D82"/>
    <w:rsid w:val="00873F08"/>
    <w:rsid w:val="00874000"/>
    <w:rsid w:val="00874323"/>
    <w:rsid w:val="00874412"/>
    <w:rsid w:val="00874847"/>
    <w:rsid w:val="00875063"/>
    <w:rsid w:val="0087520F"/>
    <w:rsid w:val="008759B0"/>
    <w:rsid w:val="00875D96"/>
    <w:rsid w:val="00875F00"/>
    <w:rsid w:val="008763EF"/>
    <w:rsid w:val="0087647E"/>
    <w:rsid w:val="008764CE"/>
    <w:rsid w:val="00876507"/>
    <w:rsid w:val="008765A9"/>
    <w:rsid w:val="00876601"/>
    <w:rsid w:val="00876634"/>
    <w:rsid w:val="0087699E"/>
    <w:rsid w:val="00877092"/>
    <w:rsid w:val="00877152"/>
    <w:rsid w:val="0087752F"/>
    <w:rsid w:val="008779B1"/>
    <w:rsid w:val="00880075"/>
    <w:rsid w:val="0088027F"/>
    <w:rsid w:val="0088038C"/>
    <w:rsid w:val="008805CE"/>
    <w:rsid w:val="0088068A"/>
    <w:rsid w:val="00880D92"/>
    <w:rsid w:val="00880EC1"/>
    <w:rsid w:val="008812B3"/>
    <w:rsid w:val="008813C1"/>
    <w:rsid w:val="008818D0"/>
    <w:rsid w:val="00881906"/>
    <w:rsid w:val="00881B96"/>
    <w:rsid w:val="00881BA5"/>
    <w:rsid w:val="00881D68"/>
    <w:rsid w:val="00881DE2"/>
    <w:rsid w:val="00881F15"/>
    <w:rsid w:val="00881F76"/>
    <w:rsid w:val="0088211A"/>
    <w:rsid w:val="0088234E"/>
    <w:rsid w:val="008825E0"/>
    <w:rsid w:val="0088262E"/>
    <w:rsid w:val="00882C38"/>
    <w:rsid w:val="00882C9B"/>
    <w:rsid w:val="00883004"/>
    <w:rsid w:val="00883063"/>
    <w:rsid w:val="00883481"/>
    <w:rsid w:val="008839BF"/>
    <w:rsid w:val="00883CF9"/>
    <w:rsid w:val="0088428D"/>
    <w:rsid w:val="0088439A"/>
    <w:rsid w:val="0088456D"/>
    <w:rsid w:val="00884876"/>
    <w:rsid w:val="00884910"/>
    <w:rsid w:val="00884945"/>
    <w:rsid w:val="00884D03"/>
    <w:rsid w:val="00885372"/>
    <w:rsid w:val="0088571D"/>
    <w:rsid w:val="0088599E"/>
    <w:rsid w:val="00885A0D"/>
    <w:rsid w:val="00885A3E"/>
    <w:rsid w:val="00885A6E"/>
    <w:rsid w:val="00885AC0"/>
    <w:rsid w:val="00885ADF"/>
    <w:rsid w:val="00885C00"/>
    <w:rsid w:val="00885CDC"/>
    <w:rsid w:val="00885D7F"/>
    <w:rsid w:val="00885E24"/>
    <w:rsid w:val="00885E54"/>
    <w:rsid w:val="00885EA3"/>
    <w:rsid w:val="0088604B"/>
    <w:rsid w:val="00886262"/>
    <w:rsid w:val="00886477"/>
    <w:rsid w:val="00886634"/>
    <w:rsid w:val="008867AA"/>
    <w:rsid w:val="008867E6"/>
    <w:rsid w:val="0088682A"/>
    <w:rsid w:val="00886850"/>
    <w:rsid w:val="008868CA"/>
    <w:rsid w:val="008868D5"/>
    <w:rsid w:val="0088697D"/>
    <w:rsid w:val="00886A54"/>
    <w:rsid w:val="00886EFA"/>
    <w:rsid w:val="00887361"/>
    <w:rsid w:val="00887B29"/>
    <w:rsid w:val="00887BC6"/>
    <w:rsid w:val="00887D3E"/>
    <w:rsid w:val="00887F26"/>
    <w:rsid w:val="00890187"/>
    <w:rsid w:val="00890401"/>
    <w:rsid w:val="00890520"/>
    <w:rsid w:val="008905D2"/>
    <w:rsid w:val="00890656"/>
    <w:rsid w:val="00890D9A"/>
    <w:rsid w:val="00890E1E"/>
    <w:rsid w:val="00890F80"/>
    <w:rsid w:val="0089118F"/>
    <w:rsid w:val="00891380"/>
    <w:rsid w:val="008913B0"/>
    <w:rsid w:val="00891521"/>
    <w:rsid w:val="00891639"/>
    <w:rsid w:val="0089164F"/>
    <w:rsid w:val="00891AA1"/>
    <w:rsid w:val="00891EA8"/>
    <w:rsid w:val="00892108"/>
    <w:rsid w:val="00892177"/>
    <w:rsid w:val="0089261E"/>
    <w:rsid w:val="00892701"/>
    <w:rsid w:val="00892E1E"/>
    <w:rsid w:val="00892E27"/>
    <w:rsid w:val="00892FE6"/>
    <w:rsid w:val="0089304F"/>
    <w:rsid w:val="008932B2"/>
    <w:rsid w:val="008932D7"/>
    <w:rsid w:val="00893664"/>
    <w:rsid w:val="00893A15"/>
    <w:rsid w:val="00893C0C"/>
    <w:rsid w:val="00893F41"/>
    <w:rsid w:val="00894057"/>
    <w:rsid w:val="008940C1"/>
    <w:rsid w:val="008941B4"/>
    <w:rsid w:val="008942C8"/>
    <w:rsid w:val="00894A42"/>
    <w:rsid w:val="00894E74"/>
    <w:rsid w:val="008951C1"/>
    <w:rsid w:val="00895723"/>
    <w:rsid w:val="00895A4E"/>
    <w:rsid w:val="00896380"/>
    <w:rsid w:val="00896601"/>
    <w:rsid w:val="0089680C"/>
    <w:rsid w:val="008968E5"/>
    <w:rsid w:val="00896A42"/>
    <w:rsid w:val="00896DC6"/>
    <w:rsid w:val="0089709D"/>
    <w:rsid w:val="00897391"/>
    <w:rsid w:val="00897544"/>
    <w:rsid w:val="00897674"/>
    <w:rsid w:val="0089768A"/>
    <w:rsid w:val="008976E0"/>
    <w:rsid w:val="00897956"/>
    <w:rsid w:val="00897C51"/>
    <w:rsid w:val="00897FA4"/>
    <w:rsid w:val="008A01E4"/>
    <w:rsid w:val="008A0205"/>
    <w:rsid w:val="008A05F3"/>
    <w:rsid w:val="008A064B"/>
    <w:rsid w:val="008A07CC"/>
    <w:rsid w:val="008A0C88"/>
    <w:rsid w:val="008A1538"/>
    <w:rsid w:val="008A1731"/>
    <w:rsid w:val="008A17DB"/>
    <w:rsid w:val="008A18C8"/>
    <w:rsid w:val="008A1DB1"/>
    <w:rsid w:val="008A1DF2"/>
    <w:rsid w:val="008A1E90"/>
    <w:rsid w:val="008A1EA9"/>
    <w:rsid w:val="008A1F6D"/>
    <w:rsid w:val="008A206F"/>
    <w:rsid w:val="008A2235"/>
    <w:rsid w:val="008A2609"/>
    <w:rsid w:val="008A27AE"/>
    <w:rsid w:val="008A2E17"/>
    <w:rsid w:val="008A2EE3"/>
    <w:rsid w:val="008A311F"/>
    <w:rsid w:val="008A34EA"/>
    <w:rsid w:val="008A37A1"/>
    <w:rsid w:val="008A4168"/>
    <w:rsid w:val="008A4174"/>
    <w:rsid w:val="008A4406"/>
    <w:rsid w:val="008A44EE"/>
    <w:rsid w:val="008A455A"/>
    <w:rsid w:val="008A482A"/>
    <w:rsid w:val="008A4A03"/>
    <w:rsid w:val="008A4A5C"/>
    <w:rsid w:val="008A4B05"/>
    <w:rsid w:val="008A4B34"/>
    <w:rsid w:val="008A4BB1"/>
    <w:rsid w:val="008A4BD0"/>
    <w:rsid w:val="008A4D07"/>
    <w:rsid w:val="008A4DC3"/>
    <w:rsid w:val="008A5067"/>
    <w:rsid w:val="008A5775"/>
    <w:rsid w:val="008A5942"/>
    <w:rsid w:val="008A5D59"/>
    <w:rsid w:val="008A5F04"/>
    <w:rsid w:val="008A602D"/>
    <w:rsid w:val="008A6047"/>
    <w:rsid w:val="008A64A5"/>
    <w:rsid w:val="008A64CC"/>
    <w:rsid w:val="008A665E"/>
    <w:rsid w:val="008A6D18"/>
    <w:rsid w:val="008A73C3"/>
    <w:rsid w:val="008A753A"/>
    <w:rsid w:val="008A7678"/>
    <w:rsid w:val="008A7CC2"/>
    <w:rsid w:val="008B00C2"/>
    <w:rsid w:val="008B060F"/>
    <w:rsid w:val="008B0669"/>
    <w:rsid w:val="008B07C5"/>
    <w:rsid w:val="008B0872"/>
    <w:rsid w:val="008B0EE1"/>
    <w:rsid w:val="008B13CD"/>
    <w:rsid w:val="008B1447"/>
    <w:rsid w:val="008B16D9"/>
    <w:rsid w:val="008B19C6"/>
    <w:rsid w:val="008B1A25"/>
    <w:rsid w:val="008B1BB6"/>
    <w:rsid w:val="008B1E35"/>
    <w:rsid w:val="008B2427"/>
    <w:rsid w:val="008B24E5"/>
    <w:rsid w:val="008B24F2"/>
    <w:rsid w:val="008B29CC"/>
    <w:rsid w:val="008B2AA0"/>
    <w:rsid w:val="008B3245"/>
    <w:rsid w:val="008B3559"/>
    <w:rsid w:val="008B3BE3"/>
    <w:rsid w:val="008B3BF2"/>
    <w:rsid w:val="008B3F1E"/>
    <w:rsid w:val="008B4298"/>
    <w:rsid w:val="008B43BE"/>
    <w:rsid w:val="008B4430"/>
    <w:rsid w:val="008B465C"/>
    <w:rsid w:val="008B4680"/>
    <w:rsid w:val="008B485D"/>
    <w:rsid w:val="008B4871"/>
    <w:rsid w:val="008B4D22"/>
    <w:rsid w:val="008B4D32"/>
    <w:rsid w:val="008B4F4D"/>
    <w:rsid w:val="008B5505"/>
    <w:rsid w:val="008B6295"/>
    <w:rsid w:val="008B697C"/>
    <w:rsid w:val="008B6ABB"/>
    <w:rsid w:val="008B6E61"/>
    <w:rsid w:val="008B6EAB"/>
    <w:rsid w:val="008B6F1F"/>
    <w:rsid w:val="008B7540"/>
    <w:rsid w:val="008B7602"/>
    <w:rsid w:val="008B7676"/>
    <w:rsid w:val="008B778A"/>
    <w:rsid w:val="008B782D"/>
    <w:rsid w:val="008B7AA9"/>
    <w:rsid w:val="008B7B48"/>
    <w:rsid w:val="008B7C10"/>
    <w:rsid w:val="008C03A0"/>
    <w:rsid w:val="008C04D4"/>
    <w:rsid w:val="008C07D3"/>
    <w:rsid w:val="008C0ED0"/>
    <w:rsid w:val="008C0FB2"/>
    <w:rsid w:val="008C1173"/>
    <w:rsid w:val="008C12DE"/>
    <w:rsid w:val="008C1354"/>
    <w:rsid w:val="008C1463"/>
    <w:rsid w:val="008C148E"/>
    <w:rsid w:val="008C15A2"/>
    <w:rsid w:val="008C1706"/>
    <w:rsid w:val="008C1748"/>
    <w:rsid w:val="008C1794"/>
    <w:rsid w:val="008C1824"/>
    <w:rsid w:val="008C1932"/>
    <w:rsid w:val="008C1B61"/>
    <w:rsid w:val="008C1B7A"/>
    <w:rsid w:val="008C204E"/>
    <w:rsid w:val="008C22E7"/>
    <w:rsid w:val="008C22EC"/>
    <w:rsid w:val="008C2481"/>
    <w:rsid w:val="008C2635"/>
    <w:rsid w:val="008C2AD4"/>
    <w:rsid w:val="008C36AF"/>
    <w:rsid w:val="008C386F"/>
    <w:rsid w:val="008C3A75"/>
    <w:rsid w:val="008C3D76"/>
    <w:rsid w:val="008C40CE"/>
    <w:rsid w:val="008C4344"/>
    <w:rsid w:val="008C45AD"/>
    <w:rsid w:val="008C4C9C"/>
    <w:rsid w:val="008C4DCF"/>
    <w:rsid w:val="008C4FD6"/>
    <w:rsid w:val="008C5073"/>
    <w:rsid w:val="008C535B"/>
    <w:rsid w:val="008C540D"/>
    <w:rsid w:val="008C58D5"/>
    <w:rsid w:val="008C5E53"/>
    <w:rsid w:val="008C5F2A"/>
    <w:rsid w:val="008C648F"/>
    <w:rsid w:val="008C6555"/>
    <w:rsid w:val="008C66CC"/>
    <w:rsid w:val="008C68D1"/>
    <w:rsid w:val="008C6A19"/>
    <w:rsid w:val="008C6B53"/>
    <w:rsid w:val="008C6CA2"/>
    <w:rsid w:val="008C6FC6"/>
    <w:rsid w:val="008C6FF3"/>
    <w:rsid w:val="008C72BE"/>
    <w:rsid w:val="008C73A1"/>
    <w:rsid w:val="008C7604"/>
    <w:rsid w:val="008C771A"/>
    <w:rsid w:val="008C794C"/>
    <w:rsid w:val="008C7AF7"/>
    <w:rsid w:val="008D01D1"/>
    <w:rsid w:val="008D02A9"/>
    <w:rsid w:val="008D0852"/>
    <w:rsid w:val="008D0BA7"/>
    <w:rsid w:val="008D0E9F"/>
    <w:rsid w:val="008D10F7"/>
    <w:rsid w:val="008D12BA"/>
    <w:rsid w:val="008D1966"/>
    <w:rsid w:val="008D1E5F"/>
    <w:rsid w:val="008D20E0"/>
    <w:rsid w:val="008D283D"/>
    <w:rsid w:val="008D2923"/>
    <w:rsid w:val="008D296F"/>
    <w:rsid w:val="008D350E"/>
    <w:rsid w:val="008D3744"/>
    <w:rsid w:val="008D3D1D"/>
    <w:rsid w:val="008D423E"/>
    <w:rsid w:val="008D438A"/>
    <w:rsid w:val="008D438B"/>
    <w:rsid w:val="008D451B"/>
    <w:rsid w:val="008D48A3"/>
    <w:rsid w:val="008D4965"/>
    <w:rsid w:val="008D4B5D"/>
    <w:rsid w:val="008D4B6A"/>
    <w:rsid w:val="008D4C84"/>
    <w:rsid w:val="008D4DF5"/>
    <w:rsid w:val="008D4FBD"/>
    <w:rsid w:val="008D4FC2"/>
    <w:rsid w:val="008D5093"/>
    <w:rsid w:val="008D5236"/>
    <w:rsid w:val="008D52C0"/>
    <w:rsid w:val="008D534F"/>
    <w:rsid w:val="008D57E6"/>
    <w:rsid w:val="008D5B9F"/>
    <w:rsid w:val="008D5CD1"/>
    <w:rsid w:val="008D5CF5"/>
    <w:rsid w:val="008D5D7F"/>
    <w:rsid w:val="008D5E5D"/>
    <w:rsid w:val="008D612E"/>
    <w:rsid w:val="008D64BA"/>
    <w:rsid w:val="008D6671"/>
    <w:rsid w:val="008D6731"/>
    <w:rsid w:val="008D694B"/>
    <w:rsid w:val="008D6C9E"/>
    <w:rsid w:val="008D7073"/>
    <w:rsid w:val="008D713E"/>
    <w:rsid w:val="008D77F3"/>
    <w:rsid w:val="008D7B40"/>
    <w:rsid w:val="008D7CDB"/>
    <w:rsid w:val="008D7E07"/>
    <w:rsid w:val="008D7F9A"/>
    <w:rsid w:val="008E00B0"/>
    <w:rsid w:val="008E04A0"/>
    <w:rsid w:val="008E0653"/>
    <w:rsid w:val="008E12B1"/>
    <w:rsid w:val="008E1471"/>
    <w:rsid w:val="008E168A"/>
    <w:rsid w:val="008E17FF"/>
    <w:rsid w:val="008E19E5"/>
    <w:rsid w:val="008E1B88"/>
    <w:rsid w:val="008E1FEF"/>
    <w:rsid w:val="008E24F0"/>
    <w:rsid w:val="008E254E"/>
    <w:rsid w:val="008E2646"/>
    <w:rsid w:val="008E2ABD"/>
    <w:rsid w:val="008E2ADC"/>
    <w:rsid w:val="008E2AEB"/>
    <w:rsid w:val="008E2B8D"/>
    <w:rsid w:val="008E2BC3"/>
    <w:rsid w:val="008E2D80"/>
    <w:rsid w:val="008E2EF0"/>
    <w:rsid w:val="008E3541"/>
    <w:rsid w:val="008E3B67"/>
    <w:rsid w:val="008E3EF2"/>
    <w:rsid w:val="008E3F55"/>
    <w:rsid w:val="008E3F79"/>
    <w:rsid w:val="008E4388"/>
    <w:rsid w:val="008E4422"/>
    <w:rsid w:val="008E466D"/>
    <w:rsid w:val="008E478B"/>
    <w:rsid w:val="008E4869"/>
    <w:rsid w:val="008E4A79"/>
    <w:rsid w:val="008E5261"/>
    <w:rsid w:val="008E56DA"/>
    <w:rsid w:val="008E5776"/>
    <w:rsid w:val="008E5F81"/>
    <w:rsid w:val="008E601C"/>
    <w:rsid w:val="008E646E"/>
    <w:rsid w:val="008E665C"/>
    <w:rsid w:val="008E6890"/>
    <w:rsid w:val="008E69BE"/>
    <w:rsid w:val="008E6CD4"/>
    <w:rsid w:val="008E6D9B"/>
    <w:rsid w:val="008E7007"/>
    <w:rsid w:val="008E743C"/>
    <w:rsid w:val="008E7BB7"/>
    <w:rsid w:val="008E7C3B"/>
    <w:rsid w:val="008E7E19"/>
    <w:rsid w:val="008F081B"/>
    <w:rsid w:val="008F082F"/>
    <w:rsid w:val="008F0A84"/>
    <w:rsid w:val="008F0B07"/>
    <w:rsid w:val="008F0B2E"/>
    <w:rsid w:val="008F0C58"/>
    <w:rsid w:val="008F0E73"/>
    <w:rsid w:val="008F10F2"/>
    <w:rsid w:val="008F11BE"/>
    <w:rsid w:val="008F1911"/>
    <w:rsid w:val="008F1A4E"/>
    <w:rsid w:val="008F20A4"/>
    <w:rsid w:val="008F2156"/>
    <w:rsid w:val="008F22AD"/>
    <w:rsid w:val="008F24A9"/>
    <w:rsid w:val="008F25FE"/>
    <w:rsid w:val="008F2686"/>
    <w:rsid w:val="008F2845"/>
    <w:rsid w:val="008F2968"/>
    <w:rsid w:val="008F2AE1"/>
    <w:rsid w:val="008F2B5E"/>
    <w:rsid w:val="008F2D22"/>
    <w:rsid w:val="008F2D41"/>
    <w:rsid w:val="008F33FD"/>
    <w:rsid w:val="008F35F4"/>
    <w:rsid w:val="008F3AD8"/>
    <w:rsid w:val="008F3AE6"/>
    <w:rsid w:val="008F3BB9"/>
    <w:rsid w:val="008F418B"/>
    <w:rsid w:val="008F453F"/>
    <w:rsid w:val="008F4731"/>
    <w:rsid w:val="008F4790"/>
    <w:rsid w:val="008F48E0"/>
    <w:rsid w:val="008F49C8"/>
    <w:rsid w:val="008F4A92"/>
    <w:rsid w:val="008F4DA5"/>
    <w:rsid w:val="008F52DD"/>
    <w:rsid w:val="008F54A4"/>
    <w:rsid w:val="008F567F"/>
    <w:rsid w:val="008F5708"/>
    <w:rsid w:val="008F57C6"/>
    <w:rsid w:val="008F5809"/>
    <w:rsid w:val="008F5989"/>
    <w:rsid w:val="008F5D9F"/>
    <w:rsid w:val="008F5E19"/>
    <w:rsid w:val="008F5FCA"/>
    <w:rsid w:val="008F658F"/>
    <w:rsid w:val="008F6CF5"/>
    <w:rsid w:val="008F6EAF"/>
    <w:rsid w:val="008F6F05"/>
    <w:rsid w:val="008F70D4"/>
    <w:rsid w:val="008F7471"/>
    <w:rsid w:val="008F7776"/>
    <w:rsid w:val="008F78A0"/>
    <w:rsid w:val="00900044"/>
    <w:rsid w:val="009000D0"/>
    <w:rsid w:val="00900342"/>
    <w:rsid w:val="0090035E"/>
    <w:rsid w:val="009004E5"/>
    <w:rsid w:val="0090054B"/>
    <w:rsid w:val="009006EF"/>
    <w:rsid w:val="00900A38"/>
    <w:rsid w:val="00900E20"/>
    <w:rsid w:val="00900E9B"/>
    <w:rsid w:val="00901575"/>
    <w:rsid w:val="009016C3"/>
    <w:rsid w:val="009019A9"/>
    <w:rsid w:val="00901D73"/>
    <w:rsid w:val="00901F04"/>
    <w:rsid w:val="00901FD0"/>
    <w:rsid w:val="0090208C"/>
    <w:rsid w:val="009023A6"/>
    <w:rsid w:val="0090262B"/>
    <w:rsid w:val="00902647"/>
    <w:rsid w:val="0090265F"/>
    <w:rsid w:val="009026A2"/>
    <w:rsid w:val="0090279D"/>
    <w:rsid w:val="00902B0B"/>
    <w:rsid w:val="00902B0C"/>
    <w:rsid w:val="00902D20"/>
    <w:rsid w:val="00902EE3"/>
    <w:rsid w:val="00903280"/>
    <w:rsid w:val="00903290"/>
    <w:rsid w:val="009035C7"/>
    <w:rsid w:val="009035EF"/>
    <w:rsid w:val="009037DE"/>
    <w:rsid w:val="009037F6"/>
    <w:rsid w:val="0090391F"/>
    <w:rsid w:val="00903A34"/>
    <w:rsid w:val="0090439F"/>
    <w:rsid w:val="00904667"/>
    <w:rsid w:val="0090474E"/>
    <w:rsid w:val="00904814"/>
    <w:rsid w:val="0090483F"/>
    <w:rsid w:val="009049A6"/>
    <w:rsid w:val="009049F6"/>
    <w:rsid w:val="00904A58"/>
    <w:rsid w:val="00904ADB"/>
    <w:rsid w:val="00904CFE"/>
    <w:rsid w:val="00904FDB"/>
    <w:rsid w:val="00905302"/>
    <w:rsid w:val="00905572"/>
    <w:rsid w:val="0090573E"/>
    <w:rsid w:val="0090587A"/>
    <w:rsid w:val="009058B5"/>
    <w:rsid w:val="0090648C"/>
    <w:rsid w:val="00906B7E"/>
    <w:rsid w:val="00907101"/>
    <w:rsid w:val="0090714E"/>
    <w:rsid w:val="00907627"/>
    <w:rsid w:val="009077FE"/>
    <w:rsid w:val="00907A9D"/>
    <w:rsid w:val="00907EB3"/>
    <w:rsid w:val="00907F29"/>
    <w:rsid w:val="009101CF"/>
    <w:rsid w:val="00910468"/>
    <w:rsid w:val="009107C3"/>
    <w:rsid w:val="00910882"/>
    <w:rsid w:val="00910A0A"/>
    <w:rsid w:val="00910C6B"/>
    <w:rsid w:val="00910DCF"/>
    <w:rsid w:val="0091171C"/>
    <w:rsid w:val="009117D2"/>
    <w:rsid w:val="00911D38"/>
    <w:rsid w:val="00911E04"/>
    <w:rsid w:val="00911F10"/>
    <w:rsid w:val="0091222E"/>
    <w:rsid w:val="00912461"/>
    <w:rsid w:val="00912488"/>
    <w:rsid w:val="00912658"/>
    <w:rsid w:val="009126DE"/>
    <w:rsid w:val="00912860"/>
    <w:rsid w:val="009128C4"/>
    <w:rsid w:val="00912AE3"/>
    <w:rsid w:val="00912F21"/>
    <w:rsid w:val="00913310"/>
    <w:rsid w:val="00913327"/>
    <w:rsid w:val="009134B8"/>
    <w:rsid w:val="00913714"/>
    <w:rsid w:val="00913839"/>
    <w:rsid w:val="009138A8"/>
    <w:rsid w:val="00913B13"/>
    <w:rsid w:val="00913C12"/>
    <w:rsid w:val="00913C8F"/>
    <w:rsid w:val="00913ED7"/>
    <w:rsid w:val="00913FA3"/>
    <w:rsid w:val="00914663"/>
    <w:rsid w:val="00914788"/>
    <w:rsid w:val="00914C58"/>
    <w:rsid w:val="00914D04"/>
    <w:rsid w:val="00915095"/>
    <w:rsid w:val="00915130"/>
    <w:rsid w:val="009151C2"/>
    <w:rsid w:val="009153EF"/>
    <w:rsid w:val="00915474"/>
    <w:rsid w:val="00915652"/>
    <w:rsid w:val="009157E7"/>
    <w:rsid w:val="009158AB"/>
    <w:rsid w:val="009158BE"/>
    <w:rsid w:val="00915C95"/>
    <w:rsid w:val="00915CAD"/>
    <w:rsid w:val="00915D8F"/>
    <w:rsid w:val="00915E43"/>
    <w:rsid w:val="00915EA6"/>
    <w:rsid w:val="00915ECA"/>
    <w:rsid w:val="00915F1F"/>
    <w:rsid w:val="0091602C"/>
    <w:rsid w:val="00916150"/>
    <w:rsid w:val="009168C7"/>
    <w:rsid w:val="00916B73"/>
    <w:rsid w:val="00916DFF"/>
    <w:rsid w:val="00916EC3"/>
    <w:rsid w:val="00916EC5"/>
    <w:rsid w:val="0091703E"/>
    <w:rsid w:val="00917087"/>
    <w:rsid w:val="009171AD"/>
    <w:rsid w:val="0091759D"/>
    <w:rsid w:val="00917659"/>
    <w:rsid w:val="009177A5"/>
    <w:rsid w:val="00917861"/>
    <w:rsid w:val="00917B92"/>
    <w:rsid w:val="00917DD7"/>
    <w:rsid w:val="00917E53"/>
    <w:rsid w:val="0092000B"/>
    <w:rsid w:val="009209ED"/>
    <w:rsid w:val="00920A39"/>
    <w:rsid w:val="00920E78"/>
    <w:rsid w:val="00920EAD"/>
    <w:rsid w:val="00921015"/>
    <w:rsid w:val="0092173E"/>
    <w:rsid w:val="00921744"/>
    <w:rsid w:val="00921B0B"/>
    <w:rsid w:val="00921B3F"/>
    <w:rsid w:val="00921C41"/>
    <w:rsid w:val="00921C7B"/>
    <w:rsid w:val="0092222D"/>
    <w:rsid w:val="0092249C"/>
    <w:rsid w:val="009225C4"/>
    <w:rsid w:val="0092277E"/>
    <w:rsid w:val="009229C3"/>
    <w:rsid w:val="00922D5B"/>
    <w:rsid w:val="00922DE7"/>
    <w:rsid w:val="00923255"/>
    <w:rsid w:val="009233BD"/>
    <w:rsid w:val="009234DA"/>
    <w:rsid w:val="00923500"/>
    <w:rsid w:val="00923758"/>
    <w:rsid w:val="0092435F"/>
    <w:rsid w:val="009246A9"/>
    <w:rsid w:val="00924D17"/>
    <w:rsid w:val="00924D19"/>
    <w:rsid w:val="00924E33"/>
    <w:rsid w:val="0092502F"/>
    <w:rsid w:val="00925105"/>
    <w:rsid w:val="00925153"/>
    <w:rsid w:val="009251BB"/>
    <w:rsid w:val="009252D3"/>
    <w:rsid w:val="009259B9"/>
    <w:rsid w:val="00925A84"/>
    <w:rsid w:val="00925E59"/>
    <w:rsid w:val="00926449"/>
    <w:rsid w:val="00926642"/>
    <w:rsid w:val="00926CB3"/>
    <w:rsid w:val="00926E23"/>
    <w:rsid w:val="00926E3D"/>
    <w:rsid w:val="00926EF0"/>
    <w:rsid w:val="00926F62"/>
    <w:rsid w:val="00927004"/>
    <w:rsid w:val="009271FC"/>
    <w:rsid w:val="0092733B"/>
    <w:rsid w:val="00927E67"/>
    <w:rsid w:val="0093002B"/>
    <w:rsid w:val="00930367"/>
    <w:rsid w:val="00930696"/>
    <w:rsid w:val="00930828"/>
    <w:rsid w:val="00930829"/>
    <w:rsid w:val="00930C0C"/>
    <w:rsid w:val="00930D8E"/>
    <w:rsid w:val="00930DE7"/>
    <w:rsid w:val="0093109B"/>
    <w:rsid w:val="009310B2"/>
    <w:rsid w:val="009311A2"/>
    <w:rsid w:val="00931292"/>
    <w:rsid w:val="009314C6"/>
    <w:rsid w:val="00931645"/>
    <w:rsid w:val="00931A0D"/>
    <w:rsid w:val="009321BC"/>
    <w:rsid w:val="00932329"/>
    <w:rsid w:val="0093233E"/>
    <w:rsid w:val="0093233F"/>
    <w:rsid w:val="009323D9"/>
    <w:rsid w:val="00932686"/>
    <w:rsid w:val="00932D5E"/>
    <w:rsid w:val="00932DCF"/>
    <w:rsid w:val="00932DEA"/>
    <w:rsid w:val="00932E72"/>
    <w:rsid w:val="00932EE4"/>
    <w:rsid w:val="00933447"/>
    <w:rsid w:val="00933740"/>
    <w:rsid w:val="00933B57"/>
    <w:rsid w:val="00933DE3"/>
    <w:rsid w:val="0093414A"/>
    <w:rsid w:val="009344FE"/>
    <w:rsid w:val="00934AB9"/>
    <w:rsid w:val="00934BA6"/>
    <w:rsid w:val="00934C67"/>
    <w:rsid w:val="00934F43"/>
    <w:rsid w:val="0093519A"/>
    <w:rsid w:val="00935280"/>
    <w:rsid w:val="00935384"/>
    <w:rsid w:val="009354D7"/>
    <w:rsid w:val="00935585"/>
    <w:rsid w:val="00935674"/>
    <w:rsid w:val="009359E3"/>
    <w:rsid w:val="00935D1F"/>
    <w:rsid w:val="00935D55"/>
    <w:rsid w:val="00936019"/>
    <w:rsid w:val="009360B4"/>
    <w:rsid w:val="00937218"/>
    <w:rsid w:val="00937225"/>
    <w:rsid w:val="00937C19"/>
    <w:rsid w:val="00937E2A"/>
    <w:rsid w:val="009401FC"/>
    <w:rsid w:val="0094048D"/>
    <w:rsid w:val="009405EB"/>
    <w:rsid w:val="0094088A"/>
    <w:rsid w:val="009409BD"/>
    <w:rsid w:val="00940B12"/>
    <w:rsid w:val="00940B5D"/>
    <w:rsid w:val="00940E4D"/>
    <w:rsid w:val="00941284"/>
    <w:rsid w:val="0094136D"/>
    <w:rsid w:val="00941526"/>
    <w:rsid w:val="009415C1"/>
    <w:rsid w:val="009418E6"/>
    <w:rsid w:val="00941A7B"/>
    <w:rsid w:val="00941C77"/>
    <w:rsid w:val="00941EB4"/>
    <w:rsid w:val="009420A2"/>
    <w:rsid w:val="00942144"/>
    <w:rsid w:val="009425B7"/>
    <w:rsid w:val="009428D2"/>
    <w:rsid w:val="00942B5C"/>
    <w:rsid w:val="00942CB5"/>
    <w:rsid w:val="00942D3D"/>
    <w:rsid w:val="00942EB1"/>
    <w:rsid w:val="00943065"/>
    <w:rsid w:val="00943228"/>
    <w:rsid w:val="00943313"/>
    <w:rsid w:val="00943597"/>
    <w:rsid w:val="0094363E"/>
    <w:rsid w:val="00944095"/>
    <w:rsid w:val="00944529"/>
    <w:rsid w:val="0094494D"/>
    <w:rsid w:val="00944EA1"/>
    <w:rsid w:val="00944EC5"/>
    <w:rsid w:val="00945030"/>
    <w:rsid w:val="0094534F"/>
    <w:rsid w:val="00945393"/>
    <w:rsid w:val="009453EF"/>
    <w:rsid w:val="00945702"/>
    <w:rsid w:val="00945BC3"/>
    <w:rsid w:val="00945BE4"/>
    <w:rsid w:val="00946005"/>
    <w:rsid w:val="00946247"/>
    <w:rsid w:val="0094627B"/>
    <w:rsid w:val="009465FD"/>
    <w:rsid w:val="00946A09"/>
    <w:rsid w:val="00946C2A"/>
    <w:rsid w:val="00946FCB"/>
    <w:rsid w:val="0094728E"/>
    <w:rsid w:val="0094738B"/>
    <w:rsid w:val="009476E1"/>
    <w:rsid w:val="009479C4"/>
    <w:rsid w:val="00947A0B"/>
    <w:rsid w:val="00947A0F"/>
    <w:rsid w:val="00947B0F"/>
    <w:rsid w:val="00947BE1"/>
    <w:rsid w:val="00947DF9"/>
    <w:rsid w:val="00947E14"/>
    <w:rsid w:val="0095019F"/>
    <w:rsid w:val="0095020A"/>
    <w:rsid w:val="0095049D"/>
    <w:rsid w:val="009507D6"/>
    <w:rsid w:val="00950815"/>
    <w:rsid w:val="00950BC0"/>
    <w:rsid w:val="00951095"/>
    <w:rsid w:val="00951E5B"/>
    <w:rsid w:val="00952060"/>
    <w:rsid w:val="0095239A"/>
    <w:rsid w:val="009524D5"/>
    <w:rsid w:val="00952798"/>
    <w:rsid w:val="00952A02"/>
    <w:rsid w:val="00952B68"/>
    <w:rsid w:val="00952C58"/>
    <w:rsid w:val="00952DBB"/>
    <w:rsid w:val="009534BB"/>
    <w:rsid w:val="0095369F"/>
    <w:rsid w:val="0095372A"/>
    <w:rsid w:val="00953AF6"/>
    <w:rsid w:val="00953B02"/>
    <w:rsid w:val="00953C40"/>
    <w:rsid w:val="0095401E"/>
    <w:rsid w:val="009544AA"/>
    <w:rsid w:val="009549B1"/>
    <w:rsid w:val="00954A00"/>
    <w:rsid w:val="00955124"/>
    <w:rsid w:val="009553E6"/>
    <w:rsid w:val="0095561A"/>
    <w:rsid w:val="00955797"/>
    <w:rsid w:val="009557A9"/>
    <w:rsid w:val="00955809"/>
    <w:rsid w:val="00955A75"/>
    <w:rsid w:val="00955B3A"/>
    <w:rsid w:val="00956182"/>
    <w:rsid w:val="0095624D"/>
    <w:rsid w:val="009562B4"/>
    <w:rsid w:val="009565AD"/>
    <w:rsid w:val="009566DD"/>
    <w:rsid w:val="0095682A"/>
    <w:rsid w:val="0095695D"/>
    <w:rsid w:val="009569FB"/>
    <w:rsid w:val="009573B2"/>
    <w:rsid w:val="00957525"/>
    <w:rsid w:val="009575AD"/>
    <w:rsid w:val="00957615"/>
    <w:rsid w:val="00957866"/>
    <w:rsid w:val="00957B83"/>
    <w:rsid w:val="00957DA1"/>
    <w:rsid w:val="00957F6D"/>
    <w:rsid w:val="009600CA"/>
    <w:rsid w:val="00960311"/>
    <w:rsid w:val="00960467"/>
    <w:rsid w:val="009604A1"/>
    <w:rsid w:val="0096055A"/>
    <w:rsid w:val="00960A92"/>
    <w:rsid w:val="00960C21"/>
    <w:rsid w:val="00960C69"/>
    <w:rsid w:val="00960CFA"/>
    <w:rsid w:val="00960E51"/>
    <w:rsid w:val="00960EA4"/>
    <w:rsid w:val="009612B5"/>
    <w:rsid w:val="0096150A"/>
    <w:rsid w:val="00961A8D"/>
    <w:rsid w:val="00961D2E"/>
    <w:rsid w:val="0096204E"/>
    <w:rsid w:val="0096228B"/>
    <w:rsid w:val="00962360"/>
    <w:rsid w:val="00962929"/>
    <w:rsid w:val="00962AA8"/>
    <w:rsid w:val="00962D14"/>
    <w:rsid w:val="00962DD0"/>
    <w:rsid w:val="00962E1F"/>
    <w:rsid w:val="00962E45"/>
    <w:rsid w:val="0096333F"/>
    <w:rsid w:val="0096346E"/>
    <w:rsid w:val="00963476"/>
    <w:rsid w:val="0096360E"/>
    <w:rsid w:val="009636D2"/>
    <w:rsid w:val="00963720"/>
    <w:rsid w:val="00963915"/>
    <w:rsid w:val="009639E5"/>
    <w:rsid w:val="00963A20"/>
    <w:rsid w:val="00963A9D"/>
    <w:rsid w:val="00963E8B"/>
    <w:rsid w:val="00963FD0"/>
    <w:rsid w:val="0096405A"/>
    <w:rsid w:val="0096405D"/>
    <w:rsid w:val="0096435A"/>
    <w:rsid w:val="00964480"/>
    <w:rsid w:val="009646C5"/>
    <w:rsid w:val="00964747"/>
    <w:rsid w:val="009649A2"/>
    <w:rsid w:val="00964B48"/>
    <w:rsid w:val="00964BD1"/>
    <w:rsid w:val="00964D39"/>
    <w:rsid w:val="00964E7C"/>
    <w:rsid w:val="0096513A"/>
    <w:rsid w:val="009652AF"/>
    <w:rsid w:val="009654C1"/>
    <w:rsid w:val="009656A7"/>
    <w:rsid w:val="00965808"/>
    <w:rsid w:val="00965CD4"/>
    <w:rsid w:val="00965D55"/>
    <w:rsid w:val="00965DF2"/>
    <w:rsid w:val="00965FBA"/>
    <w:rsid w:val="009660B9"/>
    <w:rsid w:val="00966117"/>
    <w:rsid w:val="009662AC"/>
    <w:rsid w:val="00966490"/>
    <w:rsid w:val="009664BA"/>
    <w:rsid w:val="009665EB"/>
    <w:rsid w:val="0096666B"/>
    <w:rsid w:val="0096682C"/>
    <w:rsid w:val="00966DC0"/>
    <w:rsid w:val="00966F39"/>
    <w:rsid w:val="0096721A"/>
    <w:rsid w:val="00967250"/>
    <w:rsid w:val="0096735D"/>
    <w:rsid w:val="00967523"/>
    <w:rsid w:val="00967D16"/>
    <w:rsid w:val="00970B0A"/>
    <w:rsid w:val="00970B0C"/>
    <w:rsid w:val="0097130E"/>
    <w:rsid w:val="009714D0"/>
    <w:rsid w:val="00971652"/>
    <w:rsid w:val="0097174C"/>
    <w:rsid w:val="00971E01"/>
    <w:rsid w:val="00971ED4"/>
    <w:rsid w:val="00971F5D"/>
    <w:rsid w:val="00972052"/>
    <w:rsid w:val="009722DB"/>
    <w:rsid w:val="0097287F"/>
    <w:rsid w:val="0097292F"/>
    <w:rsid w:val="00972C48"/>
    <w:rsid w:val="00972DF6"/>
    <w:rsid w:val="0097346C"/>
    <w:rsid w:val="00973495"/>
    <w:rsid w:val="00973526"/>
    <w:rsid w:val="0097372B"/>
    <w:rsid w:val="009737FB"/>
    <w:rsid w:val="009738F3"/>
    <w:rsid w:val="009739CC"/>
    <w:rsid w:val="0097411B"/>
    <w:rsid w:val="009741BF"/>
    <w:rsid w:val="0097437E"/>
    <w:rsid w:val="009744B7"/>
    <w:rsid w:val="00974CC7"/>
    <w:rsid w:val="00974DBC"/>
    <w:rsid w:val="00974E4B"/>
    <w:rsid w:val="00974FC4"/>
    <w:rsid w:val="009750A5"/>
    <w:rsid w:val="00975176"/>
    <w:rsid w:val="00975270"/>
    <w:rsid w:val="00975B4B"/>
    <w:rsid w:val="00975BE1"/>
    <w:rsid w:val="00975F4E"/>
    <w:rsid w:val="009763E1"/>
    <w:rsid w:val="009764D6"/>
    <w:rsid w:val="00976DB4"/>
    <w:rsid w:val="00976F18"/>
    <w:rsid w:val="009771FA"/>
    <w:rsid w:val="009774A1"/>
    <w:rsid w:val="009779C8"/>
    <w:rsid w:val="00977AA1"/>
    <w:rsid w:val="00980446"/>
    <w:rsid w:val="00980732"/>
    <w:rsid w:val="0098091F"/>
    <w:rsid w:val="00980B31"/>
    <w:rsid w:val="00980BE1"/>
    <w:rsid w:val="00980E91"/>
    <w:rsid w:val="00981268"/>
    <w:rsid w:val="0098158B"/>
    <w:rsid w:val="00981908"/>
    <w:rsid w:val="00981D85"/>
    <w:rsid w:val="00981E5E"/>
    <w:rsid w:val="00981FE6"/>
    <w:rsid w:val="009824C7"/>
    <w:rsid w:val="009827FE"/>
    <w:rsid w:val="00982AA7"/>
    <w:rsid w:val="00982E74"/>
    <w:rsid w:val="00983030"/>
    <w:rsid w:val="009833C0"/>
    <w:rsid w:val="00983689"/>
    <w:rsid w:val="00983695"/>
    <w:rsid w:val="00983C5B"/>
    <w:rsid w:val="00984640"/>
    <w:rsid w:val="0098472B"/>
    <w:rsid w:val="00984875"/>
    <w:rsid w:val="00984B7B"/>
    <w:rsid w:val="00985169"/>
    <w:rsid w:val="009854EB"/>
    <w:rsid w:val="009856FE"/>
    <w:rsid w:val="00985727"/>
    <w:rsid w:val="0098580C"/>
    <w:rsid w:val="00985AF7"/>
    <w:rsid w:val="00986119"/>
    <w:rsid w:val="00986126"/>
    <w:rsid w:val="00986167"/>
    <w:rsid w:val="009862A7"/>
    <w:rsid w:val="009863F1"/>
    <w:rsid w:val="009868B3"/>
    <w:rsid w:val="00986A4F"/>
    <w:rsid w:val="00987011"/>
    <w:rsid w:val="0098716A"/>
    <w:rsid w:val="00987474"/>
    <w:rsid w:val="00987B3D"/>
    <w:rsid w:val="00987FDA"/>
    <w:rsid w:val="00990216"/>
    <w:rsid w:val="00990256"/>
    <w:rsid w:val="009903F9"/>
    <w:rsid w:val="00990563"/>
    <w:rsid w:val="009906BC"/>
    <w:rsid w:val="00990708"/>
    <w:rsid w:val="009907DA"/>
    <w:rsid w:val="009909A3"/>
    <w:rsid w:val="00990BB1"/>
    <w:rsid w:val="00990E07"/>
    <w:rsid w:val="00990F90"/>
    <w:rsid w:val="00991029"/>
    <w:rsid w:val="00991180"/>
    <w:rsid w:val="0099128F"/>
    <w:rsid w:val="009917EC"/>
    <w:rsid w:val="00991B30"/>
    <w:rsid w:val="00991BCD"/>
    <w:rsid w:val="00991F84"/>
    <w:rsid w:val="0099236F"/>
    <w:rsid w:val="0099271A"/>
    <w:rsid w:val="0099274E"/>
    <w:rsid w:val="009928AE"/>
    <w:rsid w:val="00992AE9"/>
    <w:rsid w:val="00992BE7"/>
    <w:rsid w:val="00992DC8"/>
    <w:rsid w:val="00992DF3"/>
    <w:rsid w:val="00992FB4"/>
    <w:rsid w:val="0099322B"/>
    <w:rsid w:val="009934A4"/>
    <w:rsid w:val="009935C2"/>
    <w:rsid w:val="009936BD"/>
    <w:rsid w:val="009939E8"/>
    <w:rsid w:val="00993FC3"/>
    <w:rsid w:val="0099486A"/>
    <w:rsid w:val="00994910"/>
    <w:rsid w:val="00995C97"/>
    <w:rsid w:val="00995EA2"/>
    <w:rsid w:val="00995EA8"/>
    <w:rsid w:val="00995FC6"/>
    <w:rsid w:val="00996126"/>
    <w:rsid w:val="009964FE"/>
    <w:rsid w:val="00996BD6"/>
    <w:rsid w:val="00996CDB"/>
    <w:rsid w:val="009970AE"/>
    <w:rsid w:val="009976B8"/>
    <w:rsid w:val="0099775A"/>
    <w:rsid w:val="00997A71"/>
    <w:rsid w:val="00997CBA"/>
    <w:rsid w:val="009A0237"/>
    <w:rsid w:val="009A086D"/>
    <w:rsid w:val="009A0918"/>
    <w:rsid w:val="009A0E3B"/>
    <w:rsid w:val="009A0F76"/>
    <w:rsid w:val="009A1069"/>
    <w:rsid w:val="009A189A"/>
    <w:rsid w:val="009A1947"/>
    <w:rsid w:val="009A1976"/>
    <w:rsid w:val="009A1C84"/>
    <w:rsid w:val="009A1EE4"/>
    <w:rsid w:val="009A22AE"/>
    <w:rsid w:val="009A2660"/>
    <w:rsid w:val="009A2664"/>
    <w:rsid w:val="009A266C"/>
    <w:rsid w:val="009A26DB"/>
    <w:rsid w:val="009A2767"/>
    <w:rsid w:val="009A2A1A"/>
    <w:rsid w:val="009A2BCD"/>
    <w:rsid w:val="009A2E7E"/>
    <w:rsid w:val="009A30AF"/>
    <w:rsid w:val="009A30C7"/>
    <w:rsid w:val="009A3228"/>
    <w:rsid w:val="009A35CD"/>
    <w:rsid w:val="009A3640"/>
    <w:rsid w:val="009A3A4E"/>
    <w:rsid w:val="009A3E58"/>
    <w:rsid w:val="009A4AB8"/>
    <w:rsid w:val="009A4D0D"/>
    <w:rsid w:val="009A4EB2"/>
    <w:rsid w:val="009A51CD"/>
    <w:rsid w:val="009A55E3"/>
    <w:rsid w:val="009A5619"/>
    <w:rsid w:val="009A57BA"/>
    <w:rsid w:val="009A589E"/>
    <w:rsid w:val="009A5940"/>
    <w:rsid w:val="009A597D"/>
    <w:rsid w:val="009A59CA"/>
    <w:rsid w:val="009A5B12"/>
    <w:rsid w:val="009A5BD2"/>
    <w:rsid w:val="009A5C72"/>
    <w:rsid w:val="009A5EA9"/>
    <w:rsid w:val="009A608E"/>
    <w:rsid w:val="009A6620"/>
    <w:rsid w:val="009A669E"/>
    <w:rsid w:val="009A66A7"/>
    <w:rsid w:val="009A6880"/>
    <w:rsid w:val="009A6A09"/>
    <w:rsid w:val="009A6B71"/>
    <w:rsid w:val="009A6CCB"/>
    <w:rsid w:val="009A6D4D"/>
    <w:rsid w:val="009A7254"/>
    <w:rsid w:val="009A72DB"/>
    <w:rsid w:val="009A7402"/>
    <w:rsid w:val="009A7703"/>
    <w:rsid w:val="009A7726"/>
    <w:rsid w:val="009A7811"/>
    <w:rsid w:val="009A7844"/>
    <w:rsid w:val="009A7CAB"/>
    <w:rsid w:val="009A7D39"/>
    <w:rsid w:val="009A7D89"/>
    <w:rsid w:val="009A7FB6"/>
    <w:rsid w:val="009B028B"/>
    <w:rsid w:val="009B0341"/>
    <w:rsid w:val="009B070E"/>
    <w:rsid w:val="009B0727"/>
    <w:rsid w:val="009B07B9"/>
    <w:rsid w:val="009B082F"/>
    <w:rsid w:val="009B1214"/>
    <w:rsid w:val="009B12D0"/>
    <w:rsid w:val="009B16FC"/>
    <w:rsid w:val="009B1AAF"/>
    <w:rsid w:val="009B1B8F"/>
    <w:rsid w:val="009B1E96"/>
    <w:rsid w:val="009B2166"/>
    <w:rsid w:val="009B22B2"/>
    <w:rsid w:val="009B2385"/>
    <w:rsid w:val="009B23C9"/>
    <w:rsid w:val="009B24A3"/>
    <w:rsid w:val="009B24A4"/>
    <w:rsid w:val="009B2756"/>
    <w:rsid w:val="009B2BB1"/>
    <w:rsid w:val="009B2E3D"/>
    <w:rsid w:val="009B2F5C"/>
    <w:rsid w:val="009B30E0"/>
    <w:rsid w:val="009B328C"/>
    <w:rsid w:val="009B3587"/>
    <w:rsid w:val="009B36B8"/>
    <w:rsid w:val="009B36EB"/>
    <w:rsid w:val="009B3AEC"/>
    <w:rsid w:val="009B415F"/>
    <w:rsid w:val="009B43A4"/>
    <w:rsid w:val="009B463E"/>
    <w:rsid w:val="009B4891"/>
    <w:rsid w:val="009B4981"/>
    <w:rsid w:val="009B4999"/>
    <w:rsid w:val="009B4B5B"/>
    <w:rsid w:val="009B5577"/>
    <w:rsid w:val="009B57D7"/>
    <w:rsid w:val="009B58ED"/>
    <w:rsid w:val="009B5A80"/>
    <w:rsid w:val="009B5D45"/>
    <w:rsid w:val="009B603A"/>
    <w:rsid w:val="009B614A"/>
    <w:rsid w:val="009B6160"/>
    <w:rsid w:val="009B636C"/>
    <w:rsid w:val="009B6792"/>
    <w:rsid w:val="009B68D8"/>
    <w:rsid w:val="009B6B37"/>
    <w:rsid w:val="009B6C35"/>
    <w:rsid w:val="009B6D3D"/>
    <w:rsid w:val="009B6F78"/>
    <w:rsid w:val="009B6F91"/>
    <w:rsid w:val="009B712C"/>
    <w:rsid w:val="009B71A3"/>
    <w:rsid w:val="009B7600"/>
    <w:rsid w:val="009B768B"/>
    <w:rsid w:val="009B77EE"/>
    <w:rsid w:val="009B7A2B"/>
    <w:rsid w:val="009B7A49"/>
    <w:rsid w:val="009B7C18"/>
    <w:rsid w:val="009B7ED0"/>
    <w:rsid w:val="009B7FDC"/>
    <w:rsid w:val="009C05D8"/>
    <w:rsid w:val="009C0682"/>
    <w:rsid w:val="009C0A6A"/>
    <w:rsid w:val="009C0CF7"/>
    <w:rsid w:val="009C1310"/>
    <w:rsid w:val="009C166E"/>
    <w:rsid w:val="009C1812"/>
    <w:rsid w:val="009C1B59"/>
    <w:rsid w:val="009C2075"/>
    <w:rsid w:val="009C21E1"/>
    <w:rsid w:val="009C2599"/>
    <w:rsid w:val="009C26C9"/>
    <w:rsid w:val="009C2C6D"/>
    <w:rsid w:val="009C3166"/>
    <w:rsid w:val="009C346C"/>
    <w:rsid w:val="009C367A"/>
    <w:rsid w:val="009C40B0"/>
    <w:rsid w:val="009C4107"/>
    <w:rsid w:val="009C4150"/>
    <w:rsid w:val="009C45DC"/>
    <w:rsid w:val="009C4A09"/>
    <w:rsid w:val="009C4DE5"/>
    <w:rsid w:val="009C5221"/>
    <w:rsid w:val="009C5849"/>
    <w:rsid w:val="009C5987"/>
    <w:rsid w:val="009C5ECD"/>
    <w:rsid w:val="009C5F1B"/>
    <w:rsid w:val="009C6515"/>
    <w:rsid w:val="009C6543"/>
    <w:rsid w:val="009C6589"/>
    <w:rsid w:val="009C658D"/>
    <w:rsid w:val="009C6796"/>
    <w:rsid w:val="009C68B7"/>
    <w:rsid w:val="009C6A0D"/>
    <w:rsid w:val="009C6BCE"/>
    <w:rsid w:val="009C6DB9"/>
    <w:rsid w:val="009C7226"/>
    <w:rsid w:val="009C7679"/>
    <w:rsid w:val="009C767D"/>
    <w:rsid w:val="009D002F"/>
    <w:rsid w:val="009D0077"/>
    <w:rsid w:val="009D00AC"/>
    <w:rsid w:val="009D021F"/>
    <w:rsid w:val="009D0347"/>
    <w:rsid w:val="009D0488"/>
    <w:rsid w:val="009D0750"/>
    <w:rsid w:val="009D081C"/>
    <w:rsid w:val="009D090D"/>
    <w:rsid w:val="009D0994"/>
    <w:rsid w:val="009D0F44"/>
    <w:rsid w:val="009D0F49"/>
    <w:rsid w:val="009D0FB0"/>
    <w:rsid w:val="009D1416"/>
    <w:rsid w:val="009D1583"/>
    <w:rsid w:val="009D17B2"/>
    <w:rsid w:val="009D1A4E"/>
    <w:rsid w:val="009D2080"/>
    <w:rsid w:val="009D223F"/>
    <w:rsid w:val="009D289A"/>
    <w:rsid w:val="009D2946"/>
    <w:rsid w:val="009D2AD0"/>
    <w:rsid w:val="009D2C2F"/>
    <w:rsid w:val="009D2C37"/>
    <w:rsid w:val="009D3076"/>
    <w:rsid w:val="009D30BC"/>
    <w:rsid w:val="009D3546"/>
    <w:rsid w:val="009D3853"/>
    <w:rsid w:val="009D3983"/>
    <w:rsid w:val="009D3A09"/>
    <w:rsid w:val="009D3E81"/>
    <w:rsid w:val="009D3EFE"/>
    <w:rsid w:val="009D4694"/>
    <w:rsid w:val="009D4A33"/>
    <w:rsid w:val="009D4C9E"/>
    <w:rsid w:val="009D51B2"/>
    <w:rsid w:val="009D52D2"/>
    <w:rsid w:val="009D55AC"/>
    <w:rsid w:val="009D57E3"/>
    <w:rsid w:val="009D58CD"/>
    <w:rsid w:val="009D5ACB"/>
    <w:rsid w:val="009D5F8A"/>
    <w:rsid w:val="009D659E"/>
    <w:rsid w:val="009D6748"/>
    <w:rsid w:val="009D68BA"/>
    <w:rsid w:val="009D6B0B"/>
    <w:rsid w:val="009D6DD9"/>
    <w:rsid w:val="009D6F63"/>
    <w:rsid w:val="009D7114"/>
    <w:rsid w:val="009D73DD"/>
    <w:rsid w:val="009D74A2"/>
    <w:rsid w:val="009D74BA"/>
    <w:rsid w:val="009D7CEF"/>
    <w:rsid w:val="009D7CF4"/>
    <w:rsid w:val="009D7D63"/>
    <w:rsid w:val="009D7F85"/>
    <w:rsid w:val="009E0163"/>
    <w:rsid w:val="009E03B4"/>
    <w:rsid w:val="009E04A5"/>
    <w:rsid w:val="009E04B4"/>
    <w:rsid w:val="009E0918"/>
    <w:rsid w:val="009E0D3B"/>
    <w:rsid w:val="009E0DED"/>
    <w:rsid w:val="009E13E4"/>
    <w:rsid w:val="009E156F"/>
    <w:rsid w:val="009E1578"/>
    <w:rsid w:val="009E1660"/>
    <w:rsid w:val="009E17DC"/>
    <w:rsid w:val="009E1899"/>
    <w:rsid w:val="009E18A5"/>
    <w:rsid w:val="009E18CA"/>
    <w:rsid w:val="009E1E73"/>
    <w:rsid w:val="009E20DC"/>
    <w:rsid w:val="009E28BF"/>
    <w:rsid w:val="009E29F5"/>
    <w:rsid w:val="009E2AE6"/>
    <w:rsid w:val="009E2D93"/>
    <w:rsid w:val="009E2EDC"/>
    <w:rsid w:val="009E2EEA"/>
    <w:rsid w:val="009E2F58"/>
    <w:rsid w:val="009E2FCD"/>
    <w:rsid w:val="009E3366"/>
    <w:rsid w:val="009E36C3"/>
    <w:rsid w:val="009E3933"/>
    <w:rsid w:val="009E3B7A"/>
    <w:rsid w:val="009E3D4E"/>
    <w:rsid w:val="009E49CA"/>
    <w:rsid w:val="009E4C39"/>
    <w:rsid w:val="009E4DBE"/>
    <w:rsid w:val="009E4E58"/>
    <w:rsid w:val="009E4EBA"/>
    <w:rsid w:val="009E4F8C"/>
    <w:rsid w:val="009E5258"/>
    <w:rsid w:val="009E562C"/>
    <w:rsid w:val="009E56B5"/>
    <w:rsid w:val="009E5971"/>
    <w:rsid w:val="009E5A1F"/>
    <w:rsid w:val="009E5CAF"/>
    <w:rsid w:val="009E5DA9"/>
    <w:rsid w:val="009E5DBD"/>
    <w:rsid w:val="009E5F63"/>
    <w:rsid w:val="009E60E5"/>
    <w:rsid w:val="009E61EB"/>
    <w:rsid w:val="009E660E"/>
    <w:rsid w:val="009E671A"/>
    <w:rsid w:val="009E6A21"/>
    <w:rsid w:val="009E6ACC"/>
    <w:rsid w:val="009E6B8E"/>
    <w:rsid w:val="009E6BBE"/>
    <w:rsid w:val="009E6E04"/>
    <w:rsid w:val="009E6E2E"/>
    <w:rsid w:val="009E6E6F"/>
    <w:rsid w:val="009E6EF0"/>
    <w:rsid w:val="009E7131"/>
    <w:rsid w:val="009E7149"/>
    <w:rsid w:val="009E72B0"/>
    <w:rsid w:val="009E7303"/>
    <w:rsid w:val="009E7494"/>
    <w:rsid w:val="009E74A7"/>
    <w:rsid w:val="009E77EB"/>
    <w:rsid w:val="009E796B"/>
    <w:rsid w:val="009E7E66"/>
    <w:rsid w:val="009F03AE"/>
    <w:rsid w:val="009F0918"/>
    <w:rsid w:val="009F0B32"/>
    <w:rsid w:val="009F0BAE"/>
    <w:rsid w:val="009F0D12"/>
    <w:rsid w:val="009F0D37"/>
    <w:rsid w:val="009F0E59"/>
    <w:rsid w:val="009F150B"/>
    <w:rsid w:val="009F164A"/>
    <w:rsid w:val="009F1709"/>
    <w:rsid w:val="009F1D8A"/>
    <w:rsid w:val="009F1EDC"/>
    <w:rsid w:val="009F2238"/>
    <w:rsid w:val="009F23B2"/>
    <w:rsid w:val="009F2648"/>
    <w:rsid w:val="009F2BF7"/>
    <w:rsid w:val="009F2C5D"/>
    <w:rsid w:val="009F2D17"/>
    <w:rsid w:val="009F2E3D"/>
    <w:rsid w:val="009F2F46"/>
    <w:rsid w:val="009F3451"/>
    <w:rsid w:val="009F35DA"/>
    <w:rsid w:val="009F37DF"/>
    <w:rsid w:val="009F37F7"/>
    <w:rsid w:val="009F38F1"/>
    <w:rsid w:val="009F3B24"/>
    <w:rsid w:val="009F3E46"/>
    <w:rsid w:val="009F3EFF"/>
    <w:rsid w:val="009F3FFB"/>
    <w:rsid w:val="009F4176"/>
    <w:rsid w:val="009F4539"/>
    <w:rsid w:val="009F46DE"/>
    <w:rsid w:val="009F4705"/>
    <w:rsid w:val="009F4B84"/>
    <w:rsid w:val="009F4E64"/>
    <w:rsid w:val="009F53C3"/>
    <w:rsid w:val="009F53CF"/>
    <w:rsid w:val="009F543A"/>
    <w:rsid w:val="009F572B"/>
    <w:rsid w:val="009F57E6"/>
    <w:rsid w:val="009F5BEC"/>
    <w:rsid w:val="009F5C05"/>
    <w:rsid w:val="009F5C13"/>
    <w:rsid w:val="009F601E"/>
    <w:rsid w:val="009F60AE"/>
    <w:rsid w:val="009F6268"/>
    <w:rsid w:val="009F6870"/>
    <w:rsid w:val="009F68C5"/>
    <w:rsid w:val="009F6C79"/>
    <w:rsid w:val="009F6CD0"/>
    <w:rsid w:val="009F6E0B"/>
    <w:rsid w:val="009F6E92"/>
    <w:rsid w:val="009F6ED5"/>
    <w:rsid w:val="009F6FB9"/>
    <w:rsid w:val="009F7622"/>
    <w:rsid w:val="009F76D9"/>
    <w:rsid w:val="009F7777"/>
    <w:rsid w:val="009F7951"/>
    <w:rsid w:val="009F7C81"/>
    <w:rsid w:val="009F7DE4"/>
    <w:rsid w:val="009F7FDC"/>
    <w:rsid w:val="00A008D3"/>
    <w:rsid w:val="00A00A96"/>
    <w:rsid w:val="00A00B7A"/>
    <w:rsid w:val="00A00F9D"/>
    <w:rsid w:val="00A01D0F"/>
    <w:rsid w:val="00A01E4A"/>
    <w:rsid w:val="00A01E5B"/>
    <w:rsid w:val="00A01F9C"/>
    <w:rsid w:val="00A02051"/>
    <w:rsid w:val="00A0216D"/>
    <w:rsid w:val="00A022A0"/>
    <w:rsid w:val="00A02839"/>
    <w:rsid w:val="00A02A9C"/>
    <w:rsid w:val="00A02D34"/>
    <w:rsid w:val="00A031A8"/>
    <w:rsid w:val="00A0329D"/>
    <w:rsid w:val="00A037D0"/>
    <w:rsid w:val="00A039AA"/>
    <w:rsid w:val="00A03BC6"/>
    <w:rsid w:val="00A03CE6"/>
    <w:rsid w:val="00A03D7A"/>
    <w:rsid w:val="00A03EB3"/>
    <w:rsid w:val="00A0419A"/>
    <w:rsid w:val="00A043E2"/>
    <w:rsid w:val="00A0444A"/>
    <w:rsid w:val="00A05135"/>
    <w:rsid w:val="00A053B1"/>
    <w:rsid w:val="00A0580D"/>
    <w:rsid w:val="00A059BC"/>
    <w:rsid w:val="00A05BDF"/>
    <w:rsid w:val="00A05C38"/>
    <w:rsid w:val="00A05C96"/>
    <w:rsid w:val="00A05CA0"/>
    <w:rsid w:val="00A0609C"/>
    <w:rsid w:val="00A060CD"/>
    <w:rsid w:val="00A06231"/>
    <w:rsid w:val="00A0639D"/>
    <w:rsid w:val="00A06433"/>
    <w:rsid w:val="00A06654"/>
    <w:rsid w:val="00A0667D"/>
    <w:rsid w:val="00A06694"/>
    <w:rsid w:val="00A06796"/>
    <w:rsid w:val="00A06980"/>
    <w:rsid w:val="00A06B6C"/>
    <w:rsid w:val="00A06CF8"/>
    <w:rsid w:val="00A073F8"/>
    <w:rsid w:val="00A07C54"/>
    <w:rsid w:val="00A07CF5"/>
    <w:rsid w:val="00A07DD7"/>
    <w:rsid w:val="00A07EE9"/>
    <w:rsid w:val="00A10208"/>
    <w:rsid w:val="00A10255"/>
    <w:rsid w:val="00A10466"/>
    <w:rsid w:val="00A10794"/>
    <w:rsid w:val="00A108BB"/>
    <w:rsid w:val="00A10B4D"/>
    <w:rsid w:val="00A111A8"/>
    <w:rsid w:val="00A113AA"/>
    <w:rsid w:val="00A1150B"/>
    <w:rsid w:val="00A116BE"/>
    <w:rsid w:val="00A11B73"/>
    <w:rsid w:val="00A11D22"/>
    <w:rsid w:val="00A11D3D"/>
    <w:rsid w:val="00A11D6D"/>
    <w:rsid w:val="00A11E7F"/>
    <w:rsid w:val="00A1207E"/>
    <w:rsid w:val="00A12082"/>
    <w:rsid w:val="00A124D4"/>
    <w:rsid w:val="00A12541"/>
    <w:rsid w:val="00A125B3"/>
    <w:rsid w:val="00A12F0A"/>
    <w:rsid w:val="00A130A1"/>
    <w:rsid w:val="00A130DB"/>
    <w:rsid w:val="00A13161"/>
    <w:rsid w:val="00A131BF"/>
    <w:rsid w:val="00A13489"/>
    <w:rsid w:val="00A13878"/>
    <w:rsid w:val="00A13E33"/>
    <w:rsid w:val="00A13FBA"/>
    <w:rsid w:val="00A1413C"/>
    <w:rsid w:val="00A1424F"/>
    <w:rsid w:val="00A14397"/>
    <w:rsid w:val="00A1461F"/>
    <w:rsid w:val="00A14682"/>
    <w:rsid w:val="00A1489B"/>
    <w:rsid w:val="00A148FE"/>
    <w:rsid w:val="00A14BEA"/>
    <w:rsid w:val="00A14EA7"/>
    <w:rsid w:val="00A150B2"/>
    <w:rsid w:val="00A15130"/>
    <w:rsid w:val="00A1532F"/>
    <w:rsid w:val="00A1544F"/>
    <w:rsid w:val="00A15E9B"/>
    <w:rsid w:val="00A16129"/>
    <w:rsid w:val="00A16259"/>
    <w:rsid w:val="00A16A2E"/>
    <w:rsid w:val="00A16DD7"/>
    <w:rsid w:val="00A16E14"/>
    <w:rsid w:val="00A16FCB"/>
    <w:rsid w:val="00A1767F"/>
    <w:rsid w:val="00A17B86"/>
    <w:rsid w:val="00A17B8F"/>
    <w:rsid w:val="00A17D78"/>
    <w:rsid w:val="00A17E82"/>
    <w:rsid w:val="00A17EDA"/>
    <w:rsid w:val="00A200B5"/>
    <w:rsid w:val="00A20101"/>
    <w:rsid w:val="00A20192"/>
    <w:rsid w:val="00A20975"/>
    <w:rsid w:val="00A20B6E"/>
    <w:rsid w:val="00A20B72"/>
    <w:rsid w:val="00A20EB7"/>
    <w:rsid w:val="00A2116C"/>
    <w:rsid w:val="00A2119F"/>
    <w:rsid w:val="00A2124C"/>
    <w:rsid w:val="00A212CE"/>
    <w:rsid w:val="00A21346"/>
    <w:rsid w:val="00A21388"/>
    <w:rsid w:val="00A21741"/>
    <w:rsid w:val="00A217A9"/>
    <w:rsid w:val="00A2188D"/>
    <w:rsid w:val="00A222A9"/>
    <w:rsid w:val="00A22411"/>
    <w:rsid w:val="00A22754"/>
    <w:rsid w:val="00A227A7"/>
    <w:rsid w:val="00A22879"/>
    <w:rsid w:val="00A2290A"/>
    <w:rsid w:val="00A2292B"/>
    <w:rsid w:val="00A2294D"/>
    <w:rsid w:val="00A22979"/>
    <w:rsid w:val="00A22F44"/>
    <w:rsid w:val="00A2346D"/>
    <w:rsid w:val="00A2378B"/>
    <w:rsid w:val="00A238C9"/>
    <w:rsid w:val="00A23951"/>
    <w:rsid w:val="00A239C0"/>
    <w:rsid w:val="00A23B53"/>
    <w:rsid w:val="00A23CFB"/>
    <w:rsid w:val="00A23F27"/>
    <w:rsid w:val="00A240BA"/>
    <w:rsid w:val="00A241B4"/>
    <w:rsid w:val="00A2430B"/>
    <w:rsid w:val="00A24336"/>
    <w:rsid w:val="00A24956"/>
    <w:rsid w:val="00A24CD9"/>
    <w:rsid w:val="00A2500B"/>
    <w:rsid w:val="00A2505C"/>
    <w:rsid w:val="00A250FC"/>
    <w:rsid w:val="00A253E1"/>
    <w:rsid w:val="00A257A7"/>
    <w:rsid w:val="00A259FE"/>
    <w:rsid w:val="00A25AA0"/>
    <w:rsid w:val="00A25B0A"/>
    <w:rsid w:val="00A25BC8"/>
    <w:rsid w:val="00A25F13"/>
    <w:rsid w:val="00A26074"/>
    <w:rsid w:val="00A260A4"/>
    <w:rsid w:val="00A2610C"/>
    <w:rsid w:val="00A263B7"/>
    <w:rsid w:val="00A265E7"/>
    <w:rsid w:val="00A26692"/>
    <w:rsid w:val="00A26875"/>
    <w:rsid w:val="00A26CC2"/>
    <w:rsid w:val="00A26DEE"/>
    <w:rsid w:val="00A26E9F"/>
    <w:rsid w:val="00A272E2"/>
    <w:rsid w:val="00A27706"/>
    <w:rsid w:val="00A3002C"/>
    <w:rsid w:val="00A305D2"/>
    <w:rsid w:val="00A30F83"/>
    <w:rsid w:val="00A310EA"/>
    <w:rsid w:val="00A31633"/>
    <w:rsid w:val="00A319ED"/>
    <w:rsid w:val="00A31A08"/>
    <w:rsid w:val="00A31A35"/>
    <w:rsid w:val="00A31A62"/>
    <w:rsid w:val="00A31C38"/>
    <w:rsid w:val="00A31C47"/>
    <w:rsid w:val="00A31E19"/>
    <w:rsid w:val="00A31F23"/>
    <w:rsid w:val="00A32223"/>
    <w:rsid w:val="00A326E7"/>
    <w:rsid w:val="00A3282A"/>
    <w:rsid w:val="00A32972"/>
    <w:rsid w:val="00A32F68"/>
    <w:rsid w:val="00A33173"/>
    <w:rsid w:val="00A332FC"/>
    <w:rsid w:val="00A3350E"/>
    <w:rsid w:val="00A3389E"/>
    <w:rsid w:val="00A33DEA"/>
    <w:rsid w:val="00A33F98"/>
    <w:rsid w:val="00A341FF"/>
    <w:rsid w:val="00A344DF"/>
    <w:rsid w:val="00A34533"/>
    <w:rsid w:val="00A346EB"/>
    <w:rsid w:val="00A34A83"/>
    <w:rsid w:val="00A34A90"/>
    <w:rsid w:val="00A34AE4"/>
    <w:rsid w:val="00A34C1D"/>
    <w:rsid w:val="00A34D42"/>
    <w:rsid w:val="00A34E85"/>
    <w:rsid w:val="00A35064"/>
    <w:rsid w:val="00A35237"/>
    <w:rsid w:val="00A353DC"/>
    <w:rsid w:val="00A3553C"/>
    <w:rsid w:val="00A366B0"/>
    <w:rsid w:val="00A36718"/>
    <w:rsid w:val="00A36B8A"/>
    <w:rsid w:val="00A36C14"/>
    <w:rsid w:val="00A36F75"/>
    <w:rsid w:val="00A36F97"/>
    <w:rsid w:val="00A37336"/>
    <w:rsid w:val="00A377CE"/>
    <w:rsid w:val="00A378F4"/>
    <w:rsid w:val="00A37A2C"/>
    <w:rsid w:val="00A37D11"/>
    <w:rsid w:val="00A37F86"/>
    <w:rsid w:val="00A40037"/>
    <w:rsid w:val="00A402D9"/>
    <w:rsid w:val="00A4086F"/>
    <w:rsid w:val="00A409CF"/>
    <w:rsid w:val="00A40E8B"/>
    <w:rsid w:val="00A40FC2"/>
    <w:rsid w:val="00A41510"/>
    <w:rsid w:val="00A41578"/>
    <w:rsid w:val="00A415D8"/>
    <w:rsid w:val="00A41612"/>
    <w:rsid w:val="00A41AD0"/>
    <w:rsid w:val="00A41DB1"/>
    <w:rsid w:val="00A41E71"/>
    <w:rsid w:val="00A41F1F"/>
    <w:rsid w:val="00A420F1"/>
    <w:rsid w:val="00A422BF"/>
    <w:rsid w:val="00A4236A"/>
    <w:rsid w:val="00A4242A"/>
    <w:rsid w:val="00A4248A"/>
    <w:rsid w:val="00A42655"/>
    <w:rsid w:val="00A426B8"/>
    <w:rsid w:val="00A426D3"/>
    <w:rsid w:val="00A428C3"/>
    <w:rsid w:val="00A42A94"/>
    <w:rsid w:val="00A42F17"/>
    <w:rsid w:val="00A42FD0"/>
    <w:rsid w:val="00A43071"/>
    <w:rsid w:val="00A4332B"/>
    <w:rsid w:val="00A43542"/>
    <w:rsid w:val="00A4369B"/>
    <w:rsid w:val="00A4373D"/>
    <w:rsid w:val="00A43838"/>
    <w:rsid w:val="00A43A03"/>
    <w:rsid w:val="00A44256"/>
    <w:rsid w:val="00A44AD1"/>
    <w:rsid w:val="00A44D5C"/>
    <w:rsid w:val="00A44E67"/>
    <w:rsid w:val="00A45018"/>
    <w:rsid w:val="00A45108"/>
    <w:rsid w:val="00A45343"/>
    <w:rsid w:val="00A456B0"/>
    <w:rsid w:val="00A45714"/>
    <w:rsid w:val="00A45AD9"/>
    <w:rsid w:val="00A45D99"/>
    <w:rsid w:val="00A4603F"/>
    <w:rsid w:val="00A468D9"/>
    <w:rsid w:val="00A468FB"/>
    <w:rsid w:val="00A46952"/>
    <w:rsid w:val="00A469D1"/>
    <w:rsid w:val="00A46AEB"/>
    <w:rsid w:val="00A46D03"/>
    <w:rsid w:val="00A46D0E"/>
    <w:rsid w:val="00A47281"/>
    <w:rsid w:val="00A4769D"/>
    <w:rsid w:val="00A477D9"/>
    <w:rsid w:val="00A47894"/>
    <w:rsid w:val="00A47D75"/>
    <w:rsid w:val="00A50B61"/>
    <w:rsid w:val="00A51165"/>
    <w:rsid w:val="00A5180A"/>
    <w:rsid w:val="00A51DFB"/>
    <w:rsid w:val="00A51F8C"/>
    <w:rsid w:val="00A52016"/>
    <w:rsid w:val="00A521CD"/>
    <w:rsid w:val="00A527BD"/>
    <w:rsid w:val="00A528D1"/>
    <w:rsid w:val="00A52CFB"/>
    <w:rsid w:val="00A52F44"/>
    <w:rsid w:val="00A53961"/>
    <w:rsid w:val="00A53C25"/>
    <w:rsid w:val="00A53C96"/>
    <w:rsid w:val="00A53CFE"/>
    <w:rsid w:val="00A53D08"/>
    <w:rsid w:val="00A53D16"/>
    <w:rsid w:val="00A53E01"/>
    <w:rsid w:val="00A53F60"/>
    <w:rsid w:val="00A54189"/>
    <w:rsid w:val="00A5441B"/>
    <w:rsid w:val="00A5457A"/>
    <w:rsid w:val="00A548FB"/>
    <w:rsid w:val="00A54E07"/>
    <w:rsid w:val="00A556AB"/>
    <w:rsid w:val="00A5649C"/>
    <w:rsid w:val="00A565AC"/>
    <w:rsid w:val="00A56AE9"/>
    <w:rsid w:val="00A572C0"/>
    <w:rsid w:val="00A577C0"/>
    <w:rsid w:val="00A57A71"/>
    <w:rsid w:val="00A57B59"/>
    <w:rsid w:val="00A57E6E"/>
    <w:rsid w:val="00A57F6C"/>
    <w:rsid w:val="00A60525"/>
    <w:rsid w:val="00A60781"/>
    <w:rsid w:val="00A607EF"/>
    <w:rsid w:val="00A6087D"/>
    <w:rsid w:val="00A60C27"/>
    <w:rsid w:val="00A60D4F"/>
    <w:rsid w:val="00A60DB8"/>
    <w:rsid w:val="00A6137F"/>
    <w:rsid w:val="00A614AF"/>
    <w:rsid w:val="00A61640"/>
    <w:rsid w:val="00A61909"/>
    <w:rsid w:val="00A62409"/>
    <w:rsid w:val="00A62943"/>
    <w:rsid w:val="00A63133"/>
    <w:rsid w:val="00A63152"/>
    <w:rsid w:val="00A632FE"/>
    <w:rsid w:val="00A63318"/>
    <w:rsid w:val="00A6331E"/>
    <w:rsid w:val="00A634A6"/>
    <w:rsid w:val="00A63859"/>
    <w:rsid w:val="00A639A6"/>
    <w:rsid w:val="00A63B94"/>
    <w:rsid w:val="00A64091"/>
    <w:rsid w:val="00A6415F"/>
    <w:rsid w:val="00A644A6"/>
    <w:rsid w:val="00A645C3"/>
    <w:rsid w:val="00A64AD8"/>
    <w:rsid w:val="00A65176"/>
    <w:rsid w:val="00A6524F"/>
    <w:rsid w:val="00A6529B"/>
    <w:rsid w:val="00A65436"/>
    <w:rsid w:val="00A6574E"/>
    <w:rsid w:val="00A6578D"/>
    <w:rsid w:val="00A658A8"/>
    <w:rsid w:val="00A658FC"/>
    <w:rsid w:val="00A65C75"/>
    <w:rsid w:val="00A66520"/>
    <w:rsid w:val="00A66562"/>
    <w:rsid w:val="00A6658C"/>
    <w:rsid w:val="00A665B6"/>
    <w:rsid w:val="00A66625"/>
    <w:rsid w:val="00A66766"/>
    <w:rsid w:val="00A66899"/>
    <w:rsid w:val="00A668FB"/>
    <w:rsid w:val="00A66DBB"/>
    <w:rsid w:val="00A66EB8"/>
    <w:rsid w:val="00A66F4F"/>
    <w:rsid w:val="00A66F5E"/>
    <w:rsid w:val="00A6703A"/>
    <w:rsid w:val="00A67177"/>
    <w:rsid w:val="00A67385"/>
    <w:rsid w:val="00A6757C"/>
    <w:rsid w:val="00A6799F"/>
    <w:rsid w:val="00A67B1A"/>
    <w:rsid w:val="00A7059B"/>
    <w:rsid w:val="00A705BB"/>
    <w:rsid w:val="00A70620"/>
    <w:rsid w:val="00A70742"/>
    <w:rsid w:val="00A70B2E"/>
    <w:rsid w:val="00A70B65"/>
    <w:rsid w:val="00A70D0C"/>
    <w:rsid w:val="00A70E92"/>
    <w:rsid w:val="00A71386"/>
    <w:rsid w:val="00A7147B"/>
    <w:rsid w:val="00A7152B"/>
    <w:rsid w:val="00A7156D"/>
    <w:rsid w:val="00A7166A"/>
    <w:rsid w:val="00A71674"/>
    <w:rsid w:val="00A71833"/>
    <w:rsid w:val="00A718B3"/>
    <w:rsid w:val="00A719DA"/>
    <w:rsid w:val="00A71D34"/>
    <w:rsid w:val="00A72015"/>
    <w:rsid w:val="00A7224D"/>
    <w:rsid w:val="00A722FB"/>
    <w:rsid w:val="00A723E5"/>
    <w:rsid w:val="00A729CF"/>
    <w:rsid w:val="00A72F10"/>
    <w:rsid w:val="00A731D4"/>
    <w:rsid w:val="00A73233"/>
    <w:rsid w:val="00A733A8"/>
    <w:rsid w:val="00A738F6"/>
    <w:rsid w:val="00A73E4A"/>
    <w:rsid w:val="00A73FCC"/>
    <w:rsid w:val="00A740C1"/>
    <w:rsid w:val="00A74785"/>
    <w:rsid w:val="00A749D3"/>
    <w:rsid w:val="00A74AC6"/>
    <w:rsid w:val="00A74B61"/>
    <w:rsid w:val="00A74E17"/>
    <w:rsid w:val="00A7521F"/>
    <w:rsid w:val="00A7539E"/>
    <w:rsid w:val="00A753FA"/>
    <w:rsid w:val="00A75468"/>
    <w:rsid w:val="00A75571"/>
    <w:rsid w:val="00A757CC"/>
    <w:rsid w:val="00A75975"/>
    <w:rsid w:val="00A75A28"/>
    <w:rsid w:val="00A75AC4"/>
    <w:rsid w:val="00A75BCC"/>
    <w:rsid w:val="00A75C9E"/>
    <w:rsid w:val="00A7655F"/>
    <w:rsid w:val="00A766ED"/>
    <w:rsid w:val="00A7682A"/>
    <w:rsid w:val="00A76A21"/>
    <w:rsid w:val="00A76C69"/>
    <w:rsid w:val="00A76D0B"/>
    <w:rsid w:val="00A76FF8"/>
    <w:rsid w:val="00A77073"/>
    <w:rsid w:val="00A770BD"/>
    <w:rsid w:val="00A77686"/>
    <w:rsid w:val="00A776CF"/>
    <w:rsid w:val="00A778E7"/>
    <w:rsid w:val="00A77B56"/>
    <w:rsid w:val="00A77BB6"/>
    <w:rsid w:val="00A77BC8"/>
    <w:rsid w:val="00A77D0E"/>
    <w:rsid w:val="00A77F17"/>
    <w:rsid w:val="00A80081"/>
    <w:rsid w:val="00A8028F"/>
    <w:rsid w:val="00A80416"/>
    <w:rsid w:val="00A805A4"/>
    <w:rsid w:val="00A8083F"/>
    <w:rsid w:val="00A8098E"/>
    <w:rsid w:val="00A80A60"/>
    <w:rsid w:val="00A81216"/>
    <w:rsid w:val="00A813FB"/>
    <w:rsid w:val="00A814DD"/>
    <w:rsid w:val="00A81D10"/>
    <w:rsid w:val="00A81D1B"/>
    <w:rsid w:val="00A81D62"/>
    <w:rsid w:val="00A81E31"/>
    <w:rsid w:val="00A8224A"/>
    <w:rsid w:val="00A825A8"/>
    <w:rsid w:val="00A8272D"/>
    <w:rsid w:val="00A82D50"/>
    <w:rsid w:val="00A82E9E"/>
    <w:rsid w:val="00A82FCA"/>
    <w:rsid w:val="00A8312E"/>
    <w:rsid w:val="00A83687"/>
    <w:rsid w:val="00A83E45"/>
    <w:rsid w:val="00A84BA2"/>
    <w:rsid w:val="00A84D99"/>
    <w:rsid w:val="00A84DAE"/>
    <w:rsid w:val="00A85120"/>
    <w:rsid w:val="00A856F2"/>
    <w:rsid w:val="00A85C3B"/>
    <w:rsid w:val="00A85F03"/>
    <w:rsid w:val="00A85F7A"/>
    <w:rsid w:val="00A860C2"/>
    <w:rsid w:val="00A861A0"/>
    <w:rsid w:val="00A864D0"/>
    <w:rsid w:val="00A86526"/>
    <w:rsid w:val="00A86537"/>
    <w:rsid w:val="00A86A40"/>
    <w:rsid w:val="00A86A82"/>
    <w:rsid w:val="00A86D67"/>
    <w:rsid w:val="00A86F6C"/>
    <w:rsid w:val="00A871A6"/>
    <w:rsid w:val="00A87336"/>
    <w:rsid w:val="00A8742A"/>
    <w:rsid w:val="00A87576"/>
    <w:rsid w:val="00A876C5"/>
    <w:rsid w:val="00A8770C"/>
    <w:rsid w:val="00A900FF"/>
    <w:rsid w:val="00A903DD"/>
    <w:rsid w:val="00A90481"/>
    <w:rsid w:val="00A904DA"/>
    <w:rsid w:val="00A906E7"/>
    <w:rsid w:val="00A90784"/>
    <w:rsid w:val="00A90845"/>
    <w:rsid w:val="00A90AF7"/>
    <w:rsid w:val="00A911F8"/>
    <w:rsid w:val="00A912AE"/>
    <w:rsid w:val="00A914AE"/>
    <w:rsid w:val="00A919BA"/>
    <w:rsid w:val="00A91B02"/>
    <w:rsid w:val="00A91B68"/>
    <w:rsid w:val="00A91E7C"/>
    <w:rsid w:val="00A91F97"/>
    <w:rsid w:val="00A9211F"/>
    <w:rsid w:val="00A925AC"/>
    <w:rsid w:val="00A927A3"/>
    <w:rsid w:val="00A92856"/>
    <w:rsid w:val="00A92BEE"/>
    <w:rsid w:val="00A92D19"/>
    <w:rsid w:val="00A92DAF"/>
    <w:rsid w:val="00A931C6"/>
    <w:rsid w:val="00A931CA"/>
    <w:rsid w:val="00A931CC"/>
    <w:rsid w:val="00A931CD"/>
    <w:rsid w:val="00A93290"/>
    <w:rsid w:val="00A93813"/>
    <w:rsid w:val="00A939A6"/>
    <w:rsid w:val="00A93F0B"/>
    <w:rsid w:val="00A942AE"/>
    <w:rsid w:val="00A9439F"/>
    <w:rsid w:val="00A94952"/>
    <w:rsid w:val="00A9496B"/>
    <w:rsid w:val="00A949BB"/>
    <w:rsid w:val="00A94A8C"/>
    <w:rsid w:val="00A950A5"/>
    <w:rsid w:val="00A95578"/>
    <w:rsid w:val="00A95A57"/>
    <w:rsid w:val="00A95BBD"/>
    <w:rsid w:val="00A960EF"/>
    <w:rsid w:val="00A961E3"/>
    <w:rsid w:val="00A965FB"/>
    <w:rsid w:val="00A96AEA"/>
    <w:rsid w:val="00A97859"/>
    <w:rsid w:val="00A97AA0"/>
    <w:rsid w:val="00A97B6C"/>
    <w:rsid w:val="00A97C72"/>
    <w:rsid w:val="00AA00B8"/>
    <w:rsid w:val="00AA03A8"/>
    <w:rsid w:val="00AA0B3F"/>
    <w:rsid w:val="00AA0B82"/>
    <w:rsid w:val="00AA0FA4"/>
    <w:rsid w:val="00AA12C7"/>
    <w:rsid w:val="00AA1374"/>
    <w:rsid w:val="00AA145E"/>
    <w:rsid w:val="00AA1579"/>
    <w:rsid w:val="00AA1A2E"/>
    <w:rsid w:val="00AA1AAF"/>
    <w:rsid w:val="00AA24CE"/>
    <w:rsid w:val="00AA28AB"/>
    <w:rsid w:val="00AA2AA5"/>
    <w:rsid w:val="00AA2E4A"/>
    <w:rsid w:val="00AA3446"/>
    <w:rsid w:val="00AA36BB"/>
    <w:rsid w:val="00AA38F8"/>
    <w:rsid w:val="00AA3ADC"/>
    <w:rsid w:val="00AA41C3"/>
    <w:rsid w:val="00AA41CD"/>
    <w:rsid w:val="00AA41F0"/>
    <w:rsid w:val="00AA4302"/>
    <w:rsid w:val="00AA4598"/>
    <w:rsid w:val="00AA470F"/>
    <w:rsid w:val="00AA4871"/>
    <w:rsid w:val="00AA4B86"/>
    <w:rsid w:val="00AA4B8C"/>
    <w:rsid w:val="00AA4B9F"/>
    <w:rsid w:val="00AA52B4"/>
    <w:rsid w:val="00AA5456"/>
    <w:rsid w:val="00AA5592"/>
    <w:rsid w:val="00AA5A98"/>
    <w:rsid w:val="00AA5B9B"/>
    <w:rsid w:val="00AA5FA1"/>
    <w:rsid w:val="00AA61AE"/>
    <w:rsid w:val="00AA6817"/>
    <w:rsid w:val="00AA696F"/>
    <w:rsid w:val="00AA697D"/>
    <w:rsid w:val="00AA6B05"/>
    <w:rsid w:val="00AA6FD3"/>
    <w:rsid w:val="00AA72F4"/>
    <w:rsid w:val="00AA7496"/>
    <w:rsid w:val="00AA7719"/>
    <w:rsid w:val="00AA7733"/>
    <w:rsid w:val="00AA779C"/>
    <w:rsid w:val="00AA7920"/>
    <w:rsid w:val="00AA7E98"/>
    <w:rsid w:val="00AA7EEE"/>
    <w:rsid w:val="00AB00C7"/>
    <w:rsid w:val="00AB0220"/>
    <w:rsid w:val="00AB0471"/>
    <w:rsid w:val="00AB0739"/>
    <w:rsid w:val="00AB08D0"/>
    <w:rsid w:val="00AB0B18"/>
    <w:rsid w:val="00AB12C0"/>
    <w:rsid w:val="00AB12CA"/>
    <w:rsid w:val="00AB173C"/>
    <w:rsid w:val="00AB19EC"/>
    <w:rsid w:val="00AB1B6C"/>
    <w:rsid w:val="00AB1B93"/>
    <w:rsid w:val="00AB1BF8"/>
    <w:rsid w:val="00AB1C20"/>
    <w:rsid w:val="00AB1F19"/>
    <w:rsid w:val="00AB20EC"/>
    <w:rsid w:val="00AB2295"/>
    <w:rsid w:val="00AB2436"/>
    <w:rsid w:val="00AB24EA"/>
    <w:rsid w:val="00AB24EC"/>
    <w:rsid w:val="00AB26D9"/>
    <w:rsid w:val="00AB26EF"/>
    <w:rsid w:val="00AB2790"/>
    <w:rsid w:val="00AB2960"/>
    <w:rsid w:val="00AB2AE3"/>
    <w:rsid w:val="00AB2E7C"/>
    <w:rsid w:val="00AB2FEE"/>
    <w:rsid w:val="00AB30B5"/>
    <w:rsid w:val="00AB3201"/>
    <w:rsid w:val="00AB33F3"/>
    <w:rsid w:val="00AB36E7"/>
    <w:rsid w:val="00AB375D"/>
    <w:rsid w:val="00AB392A"/>
    <w:rsid w:val="00AB39FD"/>
    <w:rsid w:val="00AB3FA3"/>
    <w:rsid w:val="00AB4764"/>
    <w:rsid w:val="00AB494E"/>
    <w:rsid w:val="00AB4F01"/>
    <w:rsid w:val="00AB5AE4"/>
    <w:rsid w:val="00AB5E41"/>
    <w:rsid w:val="00AB643D"/>
    <w:rsid w:val="00AB6467"/>
    <w:rsid w:val="00AB649F"/>
    <w:rsid w:val="00AB6650"/>
    <w:rsid w:val="00AB73E2"/>
    <w:rsid w:val="00AB7AB7"/>
    <w:rsid w:val="00AB7B19"/>
    <w:rsid w:val="00AB7B90"/>
    <w:rsid w:val="00AB7CD1"/>
    <w:rsid w:val="00AB7D66"/>
    <w:rsid w:val="00AC0396"/>
    <w:rsid w:val="00AC09F9"/>
    <w:rsid w:val="00AC0B7A"/>
    <w:rsid w:val="00AC1002"/>
    <w:rsid w:val="00AC10B3"/>
    <w:rsid w:val="00AC12FD"/>
    <w:rsid w:val="00AC1377"/>
    <w:rsid w:val="00AC1619"/>
    <w:rsid w:val="00AC175C"/>
    <w:rsid w:val="00AC19EE"/>
    <w:rsid w:val="00AC1B58"/>
    <w:rsid w:val="00AC2255"/>
    <w:rsid w:val="00AC2A54"/>
    <w:rsid w:val="00AC2D95"/>
    <w:rsid w:val="00AC307C"/>
    <w:rsid w:val="00AC37C6"/>
    <w:rsid w:val="00AC3C19"/>
    <w:rsid w:val="00AC3C90"/>
    <w:rsid w:val="00AC410B"/>
    <w:rsid w:val="00AC4801"/>
    <w:rsid w:val="00AC48F1"/>
    <w:rsid w:val="00AC48F2"/>
    <w:rsid w:val="00AC4E81"/>
    <w:rsid w:val="00AC4EFC"/>
    <w:rsid w:val="00AC5048"/>
    <w:rsid w:val="00AC5779"/>
    <w:rsid w:val="00AC5A1C"/>
    <w:rsid w:val="00AC6058"/>
    <w:rsid w:val="00AC633A"/>
    <w:rsid w:val="00AC6783"/>
    <w:rsid w:val="00AC6E4A"/>
    <w:rsid w:val="00AC6E9E"/>
    <w:rsid w:val="00AC6F01"/>
    <w:rsid w:val="00AC6F46"/>
    <w:rsid w:val="00AC7084"/>
    <w:rsid w:val="00AC7178"/>
    <w:rsid w:val="00AC7218"/>
    <w:rsid w:val="00AC72F2"/>
    <w:rsid w:val="00AC7499"/>
    <w:rsid w:val="00AC78AA"/>
    <w:rsid w:val="00AC7A21"/>
    <w:rsid w:val="00AC7FED"/>
    <w:rsid w:val="00AD0055"/>
    <w:rsid w:val="00AD01C7"/>
    <w:rsid w:val="00AD0274"/>
    <w:rsid w:val="00AD028F"/>
    <w:rsid w:val="00AD05A9"/>
    <w:rsid w:val="00AD063E"/>
    <w:rsid w:val="00AD0ABB"/>
    <w:rsid w:val="00AD0AC7"/>
    <w:rsid w:val="00AD0C48"/>
    <w:rsid w:val="00AD0DC7"/>
    <w:rsid w:val="00AD1362"/>
    <w:rsid w:val="00AD1374"/>
    <w:rsid w:val="00AD139B"/>
    <w:rsid w:val="00AD13F6"/>
    <w:rsid w:val="00AD1526"/>
    <w:rsid w:val="00AD15F9"/>
    <w:rsid w:val="00AD17BB"/>
    <w:rsid w:val="00AD218F"/>
    <w:rsid w:val="00AD243E"/>
    <w:rsid w:val="00AD24CF"/>
    <w:rsid w:val="00AD2E1E"/>
    <w:rsid w:val="00AD2FC5"/>
    <w:rsid w:val="00AD3071"/>
    <w:rsid w:val="00AD3077"/>
    <w:rsid w:val="00AD31F6"/>
    <w:rsid w:val="00AD35FC"/>
    <w:rsid w:val="00AD3678"/>
    <w:rsid w:val="00AD3702"/>
    <w:rsid w:val="00AD3959"/>
    <w:rsid w:val="00AD3FBE"/>
    <w:rsid w:val="00AD403D"/>
    <w:rsid w:val="00AD44D6"/>
    <w:rsid w:val="00AD44E2"/>
    <w:rsid w:val="00AD49D0"/>
    <w:rsid w:val="00AD4D72"/>
    <w:rsid w:val="00AD4F02"/>
    <w:rsid w:val="00AD4F3A"/>
    <w:rsid w:val="00AD528A"/>
    <w:rsid w:val="00AD53CA"/>
    <w:rsid w:val="00AD5807"/>
    <w:rsid w:val="00AD581C"/>
    <w:rsid w:val="00AD5A98"/>
    <w:rsid w:val="00AD5AAD"/>
    <w:rsid w:val="00AD5BC4"/>
    <w:rsid w:val="00AD5D05"/>
    <w:rsid w:val="00AD5DA9"/>
    <w:rsid w:val="00AD602C"/>
    <w:rsid w:val="00AD62CA"/>
    <w:rsid w:val="00AD6540"/>
    <w:rsid w:val="00AD6A84"/>
    <w:rsid w:val="00AD6BAE"/>
    <w:rsid w:val="00AD6BE2"/>
    <w:rsid w:val="00AD75F5"/>
    <w:rsid w:val="00AD760C"/>
    <w:rsid w:val="00AD795D"/>
    <w:rsid w:val="00AD79F6"/>
    <w:rsid w:val="00AD7A9D"/>
    <w:rsid w:val="00AD7D9D"/>
    <w:rsid w:val="00AD7DA2"/>
    <w:rsid w:val="00AE0088"/>
    <w:rsid w:val="00AE03B7"/>
    <w:rsid w:val="00AE0534"/>
    <w:rsid w:val="00AE0765"/>
    <w:rsid w:val="00AE0797"/>
    <w:rsid w:val="00AE0D8A"/>
    <w:rsid w:val="00AE0E31"/>
    <w:rsid w:val="00AE0F4C"/>
    <w:rsid w:val="00AE0FBF"/>
    <w:rsid w:val="00AE124E"/>
    <w:rsid w:val="00AE17BF"/>
    <w:rsid w:val="00AE1A2B"/>
    <w:rsid w:val="00AE1BE1"/>
    <w:rsid w:val="00AE21E4"/>
    <w:rsid w:val="00AE320C"/>
    <w:rsid w:val="00AE3561"/>
    <w:rsid w:val="00AE35EC"/>
    <w:rsid w:val="00AE38AE"/>
    <w:rsid w:val="00AE3E63"/>
    <w:rsid w:val="00AE401F"/>
    <w:rsid w:val="00AE40BD"/>
    <w:rsid w:val="00AE4233"/>
    <w:rsid w:val="00AE42C3"/>
    <w:rsid w:val="00AE4305"/>
    <w:rsid w:val="00AE4459"/>
    <w:rsid w:val="00AE44D4"/>
    <w:rsid w:val="00AE44DE"/>
    <w:rsid w:val="00AE456B"/>
    <w:rsid w:val="00AE4E71"/>
    <w:rsid w:val="00AE5516"/>
    <w:rsid w:val="00AE55EE"/>
    <w:rsid w:val="00AE57F8"/>
    <w:rsid w:val="00AE5939"/>
    <w:rsid w:val="00AE5AA3"/>
    <w:rsid w:val="00AE5C80"/>
    <w:rsid w:val="00AE5CB4"/>
    <w:rsid w:val="00AE6059"/>
    <w:rsid w:val="00AE60DD"/>
    <w:rsid w:val="00AE62EC"/>
    <w:rsid w:val="00AE6690"/>
    <w:rsid w:val="00AE69D2"/>
    <w:rsid w:val="00AE69E2"/>
    <w:rsid w:val="00AE6AD0"/>
    <w:rsid w:val="00AE726E"/>
    <w:rsid w:val="00AE742B"/>
    <w:rsid w:val="00AE7987"/>
    <w:rsid w:val="00AE7F68"/>
    <w:rsid w:val="00AF0452"/>
    <w:rsid w:val="00AF0654"/>
    <w:rsid w:val="00AF0711"/>
    <w:rsid w:val="00AF0940"/>
    <w:rsid w:val="00AF0BE0"/>
    <w:rsid w:val="00AF12AE"/>
    <w:rsid w:val="00AF13F4"/>
    <w:rsid w:val="00AF1656"/>
    <w:rsid w:val="00AF1749"/>
    <w:rsid w:val="00AF17B0"/>
    <w:rsid w:val="00AF18D1"/>
    <w:rsid w:val="00AF1BDC"/>
    <w:rsid w:val="00AF1E99"/>
    <w:rsid w:val="00AF2111"/>
    <w:rsid w:val="00AF2161"/>
    <w:rsid w:val="00AF219C"/>
    <w:rsid w:val="00AF2490"/>
    <w:rsid w:val="00AF2644"/>
    <w:rsid w:val="00AF2667"/>
    <w:rsid w:val="00AF2B82"/>
    <w:rsid w:val="00AF2D6C"/>
    <w:rsid w:val="00AF2EF0"/>
    <w:rsid w:val="00AF2F35"/>
    <w:rsid w:val="00AF34F0"/>
    <w:rsid w:val="00AF38B4"/>
    <w:rsid w:val="00AF3EA2"/>
    <w:rsid w:val="00AF41F3"/>
    <w:rsid w:val="00AF4359"/>
    <w:rsid w:val="00AF4953"/>
    <w:rsid w:val="00AF4B7D"/>
    <w:rsid w:val="00AF4C0A"/>
    <w:rsid w:val="00AF4C97"/>
    <w:rsid w:val="00AF4DD7"/>
    <w:rsid w:val="00AF4EB7"/>
    <w:rsid w:val="00AF4F42"/>
    <w:rsid w:val="00AF5115"/>
    <w:rsid w:val="00AF579F"/>
    <w:rsid w:val="00AF59B4"/>
    <w:rsid w:val="00AF5ADE"/>
    <w:rsid w:val="00AF5B9F"/>
    <w:rsid w:val="00AF6345"/>
    <w:rsid w:val="00AF66D1"/>
    <w:rsid w:val="00AF6991"/>
    <w:rsid w:val="00AF699A"/>
    <w:rsid w:val="00AF69E8"/>
    <w:rsid w:val="00AF6E36"/>
    <w:rsid w:val="00AF6EB4"/>
    <w:rsid w:val="00AF70B4"/>
    <w:rsid w:val="00AF7112"/>
    <w:rsid w:val="00AF7214"/>
    <w:rsid w:val="00AF7259"/>
    <w:rsid w:val="00AF73C0"/>
    <w:rsid w:val="00AF73F3"/>
    <w:rsid w:val="00AF782B"/>
    <w:rsid w:val="00AF791A"/>
    <w:rsid w:val="00AF7C24"/>
    <w:rsid w:val="00B002EE"/>
    <w:rsid w:val="00B00865"/>
    <w:rsid w:val="00B00BA2"/>
    <w:rsid w:val="00B012BD"/>
    <w:rsid w:val="00B012EE"/>
    <w:rsid w:val="00B015E2"/>
    <w:rsid w:val="00B019F0"/>
    <w:rsid w:val="00B026E1"/>
    <w:rsid w:val="00B028C0"/>
    <w:rsid w:val="00B02929"/>
    <w:rsid w:val="00B02942"/>
    <w:rsid w:val="00B02DFA"/>
    <w:rsid w:val="00B02F88"/>
    <w:rsid w:val="00B03351"/>
    <w:rsid w:val="00B038C0"/>
    <w:rsid w:val="00B03AB1"/>
    <w:rsid w:val="00B03DC4"/>
    <w:rsid w:val="00B04056"/>
    <w:rsid w:val="00B04182"/>
    <w:rsid w:val="00B043E5"/>
    <w:rsid w:val="00B04592"/>
    <w:rsid w:val="00B049F4"/>
    <w:rsid w:val="00B04E5D"/>
    <w:rsid w:val="00B04F77"/>
    <w:rsid w:val="00B0542F"/>
    <w:rsid w:val="00B0588B"/>
    <w:rsid w:val="00B05B31"/>
    <w:rsid w:val="00B05E0E"/>
    <w:rsid w:val="00B06227"/>
    <w:rsid w:val="00B06259"/>
    <w:rsid w:val="00B06377"/>
    <w:rsid w:val="00B065A5"/>
    <w:rsid w:val="00B069E5"/>
    <w:rsid w:val="00B06D3E"/>
    <w:rsid w:val="00B06D8A"/>
    <w:rsid w:val="00B06F64"/>
    <w:rsid w:val="00B0700B"/>
    <w:rsid w:val="00B071F0"/>
    <w:rsid w:val="00B0721F"/>
    <w:rsid w:val="00B07396"/>
    <w:rsid w:val="00B073F1"/>
    <w:rsid w:val="00B07425"/>
    <w:rsid w:val="00B076D6"/>
    <w:rsid w:val="00B07D8E"/>
    <w:rsid w:val="00B07FA6"/>
    <w:rsid w:val="00B10563"/>
    <w:rsid w:val="00B10789"/>
    <w:rsid w:val="00B1078C"/>
    <w:rsid w:val="00B10A04"/>
    <w:rsid w:val="00B10B6B"/>
    <w:rsid w:val="00B11090"/>
    <w:rsid w:val="00B115CA"/>
    <w:rsid w:val="00B115D1"/>
    <w:rsid w:val="00B118A9"/>
    <w:rsid w:val="00B11AB5"/>
    <w:rsid w:val="00B11B02"/>
    <w:rsid w:val="00B11B35"/>
    <w:rsid w:val="00B11BC8"/>
    <w:rsid w:val="00B1208E"/>
    <w:rsid w:val="00B120A6"/>
    <w:rsid w:val="00B127D6"/>
    <w:rsid w:val="00B12806"/>
    <w:rsid w:val="00B12B21"/>
    <w:rsid w:val="00B133EA"/>
    <w:rsid w:val="00B14046"/>
    <w:rsid w:val="00B1416A"/>
    <w:rsid w:val="00B141A3"/>
    <w:rsid w:val="00B14360"/>
    <w:rsid w:val="00B145F1"/>
    <w:rsid w:val="00B14615"/>
    <w:rsid w:val="00B146B4"/>
    <w:rsid w:val="00B14D93"/>
    <w:rsid w:val="00B14E3A"/>
    <w:rsid w:val="00B14E95"/>
    <w:rsid w:val="00B15217"/>
    <w:rsid w:val="00B157B8"/>
    <w:rsid w:val="00B15953"/>
    <w:rsid w:val="00B15C5A"/>
    <w:rsid w:val="00B15C6D"/>
    <w:rsid w:val="00B160C4"/>
    <w:rsid w:val="00B16145"/>
    <w:rsid w:val="00B16A2B"/>
    <w:rsid w:val="00B16C8E"/>
    <w:rsid w:val="00B16EEA"/>
    <w:rsid w:val="00B170E0"/>
    <w:rsid w:val="00B17109"/>
    <w:rsid w:val="00B1780E"/>
    <w:rsid w:val="00B17887"/>
    <w:rsid w:val="00B17A2B"/>
    <w:rsid w:val="00B17EA9"/>
    <w:rsid w:val="00B2028A"/>
    <w:rsid w:val="00B20428"/>
    <w:rsid w:val="00B2055F"/>
    <w:rsid w:val="00B205A0"/>
    <w:rsid w:val="00B20763"/>
    <w:rsid w:val="00B207AC"/>
    <w:rsid w:val="00B20D7D"/>
    <w:rsid w:val="00B20D86"/>
    <w:rsid w:val="00B210F4"/>
    <w:rsid w:val="00B2141B"/>
    <w:rsid w:val="00B2173B"/>
    <w:rsid w:val="00B21A51"/>
    <w:rsid w:val="00B21A81"/>
    <w:rsid w:val="00B21AF8"/>
    <w:rsid w:val="00B21CD4"/>
    <w:rsid w:val="00B21ECA"/>
    <w:rsid w:val="00B225C8"/>
    <w:rsid w:val="00B227A9"/>
    <w:rsid w:val="00B22A75"/>
    <w:rsid w:val="00B22AA3"/>
    <w:rsid w:val="00B22F1B"/>
    <w:rsid w:val="00B22FCB"/>
    <w:rsid w:val="00B2312F"/>
    <w:rsid w:val="00B23209"/>
    <w:rsid w:val="00B2349E"/>
    <w:rsid w:val="00B240B5"/>
    <w:rsid w:val="00B240CA"/>
    <w:rsid w:val="00B24279"/>
    <w:rsid w:val="00B24642"/>
    <w:rsid w:val="00B24986"/>
    <w:rsid w:val="00B249EA"/>
    <w:rsid w:val="00B24A61"/>
    <w:rsid w:val="00B24D1C"/>
    <w:rsid w:val="00B24DC1"/>
    <w:rsid w:val="00B252A1"/>
    <w:rsid w:val="00B255A2"/>
    <w:rsid w:val="00B2566D"/>
    <w:rsid w:val="00B256F9"/>
    <w:rsid w:val="00B257AA"/>
    <w:rsid w:val="00B258DF"/>
    <w:rsid w:val="00B259D9"/>
    <w:rsid w:val="00B25A78"/>
    <w:rsid w:val="00B25CCB"/>
    <w:rsid w:val="00B25DCA"/>
    <w:rsid w:val="00B25DF3"/>
    <w:rsid w:val="00B26470"/>
    <w:rsid w:val="00B267A7"/>
    <w:rsid w:val="00B269DC"/>
    <w:rsid w:val="00B26AF2"/>
    <w:rsid w:val="00B26F3E"/>
    <w:rsid w:val="00B27179"/>
    <w:rsid w:val="00B27CD5"/>
    <w:rsid w:val="00B27DC2"/>
    <w:rsid w:val="00B27F5E"/>
    <w:rsid w:val="00B27FB8"/>
    <w:rsid w:val="00B30071"/>
    <w:rsid w:val="00B30314"/>
    <w:rsid w:val="00B304D2"/>
    <w:rsid w:val="00B309AA"/>
    <w:rsid w:val="00B30AB2"/>
    <w:rsid w:val="00B30E0D"/>
    <w:rsid w:val="00B30FB1"/>
    <w:rsid w:val="00B3120B"/>
    <w:rsid w:val="00B317BA"/>
    <w:rsid w:val="00B31834"/>
    <w:rsid w:val="00B31867"/>
    <w:rsid w:val="00B31D7D"/>
    <w:rsid w:val="00B31E0C"/>
    <w:rsid w:val="00B31EA2"/>
    <w:rsid w:val="00B320D1"/>
    <w:rsid w:val="00B3212B"/>
    <w:rsid w:val="00B322E5"/>
    <w:rsid w:val="00B324FA"/>
    <w:rsid w:val="00B325B5"/>
    <w:rsid w:val="00B32640"/>
    <w:rsid w:val="00B32BDB"/>
    <w:rsid w:val="00B32C7A"/>
    <w:rsid w:val="00B32FCF"/>
    <w:rsid w:val="00B33218"/>
    <w:rsid w:val="00B333D7"/>
    <w:rsid w:val="00B33443"/>
    <w:rsid w:val="00B33454"/>
    <w:rsid w:val="00B3348D"/>
    <w:rsid w:val="00B337E2"/>
    <w:rsid w:val="00B338BF"/>
    <w:rsid w:val="00B3391D"/>
    <w:rsid w:val="00B33986"/>
    <w:rsid w:val="00B33CE7"/>
    <w:rsid w:val="00B33ED2"/>
    <w:rsid w:val="00B34036"/>
    <w:rsid w:val="00B3455E"/>
    <w:rsid w:val="00B34594"/>
    <w:rsid w:val="00B345A8"/>
    <w:rsid w:val="00B34BBD"/>
    <w:rsid w:val="00B34BEE"/>
    <w:rsid w:val="00B34E8A"/>
    <w:rsid w:val="00B34F17"/>
    <w:rsid w:val="00B34FE1"/>
    <w:rsid w:val="00B35081"/>
    <w:rsid w:val="00B352FC"/>
    <w:rsid w:val="00B35312"/>
    <w:rsid w:val="00B35638"/>
    <w:rsid w:val="00B356BA"/>
    <w:rsid w:val="00B3577A"/>
    <w:rsid w:val="00B35997"/>
    <w:rsid w:val="00B35F8E"/>
    <w:rsid w:val="00B36049"/>
    <w:rsid w:val="00B363D2"/>
    <w:rsid w:val="00B365A7"/>
    <w:rsid w:val="00B3669E"/>
    <w:rsid w:val="00B36701"/>
    <w:rsid w:val="00B3670A"/>
    <w:rsid w:val="00B36A69"/>
    <w:rsid w:val="00B36C42"/>
    <w:rsid w:val="00B36D7C"/>
    <w:rsid w:val="00B3723F"/>
    <w:rsid w:val="00B3741A"/>
    <w:rsid w:val="00B375E6"/>
    <w:rsid w:val="00B37A69"/>
    <w:rsid w:val="00B37B47"/>
    <w:rsid w:val="00B4008D"/>
    <w:rsid w:val="00B4016E"/>
    <w:rsid w:val="00B4024C"/>
    <w:rsid w:val="00B40919"/>
    <w:rsid w:val="00B40A1A"/>
    <w:rsid w:val="00B4111B"/>
    <w:rsid w:val="00B411CC"/>
    <w:rsid w:val="00B41297"/>
    <w:rsid w:val="00B415FF"/>
    <w:rsid w:val="00B41606"/>
    <w:rsid w:val="00B4177D"/>
    <w:rsid w:val="00B41926"/>
    <w:rsid w:val="00B41A4E"/>
    <w:rsid w:val="00B41BE8"/>
    <w:rsid w:val="00B41CBD"/>
    <w:rsid w:val="00B42185"/>
    <w:rsid w:val="00B4273B"/>
    <w:rsid w:val="00B428DC"/>
    <w:rsid w:val="00B428FB"/>
    <w:rsid w:val="00B42901"/>
    <w:rsid w:val="00B42E9C"/>
    <w:rsid w:val="00B436EA"/>
    <w:rsid w:val="00B43871"/>
    <w:rsid w:val="00B43886"/>
    <w:rsid w:val="00B4396F"/>
    <w:rsid w:val="00B43F43"/>
    <w:rsid w:val="00B448A8"/>
    <w:rsid w:val="00B44AA0"/>
    <w:rsid w:val="00B44F50"/>
    <w:rsid w:val="00B44FE7"/>
    <w:rsid w:val="00B451E5"/>
    <w:rsid w:val="00B45479"/>
    <w:rsid w:val="00B45621"/>
    <w:rsid w:val="00B457F9"/>
    <w:rsid w:val="00B458AB"/>
    <w:rsid w:val="00B45931"/>
    <w:rsid w:val="00B45C02"/>
    <w:rsid w:val="00B45F63"/>
    <w:rsid w:val="00B46225"/>
    <w:rsid w:val="00B462AC"/>
    <w:rsid w:val="00B46439"/>
    <w:rsid w:val="00B4656A"/>
    <w:rsid w:val="00B46681"/>
    <w:rsid w:val="00B467F2"/>
    <w:rsid w:val="00B46840"/>
    <w:rsid w:val="00B46A52"/>
    <w:rsid w:val="00B46A9B"/>
    <w:rsid w:val="00B46CCC"/>
    <w:rsid w:val="00B46EBB"/>
    <w:rsid w:val="00B47007"/>
    <w:rsid w:val="00B47190"/>
    <w:rsid w:val="00B47229"/>
    <w:rsid w:val="00B4732D"/>
    <w:rsid w:val="00B47606"/>
    <w:rsid w:val="00B4772B"/>
    <w:rsid w:val="00B479F3"/>
    <w:rsid w:val="00B47B3D"/>
    <w:rsid w:val="00B47D27"/>
    <w:rsid w:val="00B47E05"/>
    <w:rsid w:val="00B504E2"/>
    <w:rsid w:val="00B505C4"/>
    <w:rsid w:val="00B50789"/>
    <w:rsid w:val="00B50800"/>
    <w:rsid w:val="00B50879"/>
    <w:rsid w:val="00B50BEF"/>
    <w:rsid w:val="00B50DF2"/>
    <w:rsid w:val="00B5109C"/>
    <w:rsid w:val="00B51105"/>
    <w:rsid w:val="00B5117E"/>
    <w:rsid w:val="00B51327"/>
    <w:rsid w:val="00B513C1"/>
    <w:rsid w:val="00B51871"/>
    <w:rsid w:val="00B51C30"/>
    <w:rsid w:val="00B51F31"/>
    <w:rsid w:val="00B51F71"/>
    <w:rsid w:val="00B52055"/>
    <w:rsid w:val="00B52232"/>
    <w:rsid w:val="00B5227F"/>
    <w:rsid w:val="00B52436"/>
    <w:rsid w:val="00B5243E"/>
    <w:rsid w:val="00B52515"/>
    <w:rsid w:val="00B526EF"/>
    <w:rsid w:val="00B52776"/>
    <w:rsid w:val="00B531F9"/>
    <w:rsid w:val="00B533BE"/>
    <w:rsid w:val="00B53474"/>
    <w:rsid w:val="00B53A67"/>
    <w:rsid w:val="00B53B83"/>
    <w:rsid w:val="00B53B87"/>
    <w:rsid w:val="00B53C04"/>
    <w:rsid w:val="00B53C12"/>
    <w:rsid w:val="00B53DAE"/>
    <w:rsid w:val="00B53F3A"/>
    <w:rsid w:val="00B53FF8"/>
    <w:rsid w:val="00B540D7"/>
    <w:rsid w:val="00B540FD"/>
    <w:rsid w:val="00B543EA"/>
    <w:rsid w:val="00B5442E"/>
    <w:rsid w:val="00B546DA"/>
    <w:rsid w:val="00B5474C"/>
    <w:rsid w:val="00B5482C"/>
    <w:rsid w:val="00B54AEC"/>
    <w:rsid w:val="00B54AFA"/>
    <w:rsid w:val="00B54B31"/>
    <w:rsid w:val="00B54B60"/>
    <w:rsid w:val="00B552BE"/>
    <w:rsid w:val="00B553AC"/>
    <w:rsid w:val="00B55750"/>
    <w:rsid w:val="00B558C8"/>
    <w:rsid w:val="00B55A07"/>
    <w:rsid w:val="00B55DA4"/>
    <w:rsid w:val="00B55F56"/>
    <w:rsid w:val="00B55F74"/>
    <w:rsid w:val="00B560D0"/>
    <w:rsid w:val="00B56977"/>
    <w:rsid w:val="00B56A79"/>
    <w:rsid w:val="00B56C7E"/>
    <w:rsid w:val="00B571F8"/>
    <w:rsid w:val="00B57394"/>
    <w:rsid w:val="00B578A4"/>
    <w:rsid w:val="00B57A27"/>
    <w:rsid w:val="00B57A90"/>
    <w:rsid w:val="00B57C96"/>
    <w:rsid w:val="00B6017F"/>
    <w:rsid w:val="00B60271"/>
    <w:rsid w:val="00B604F8"/>
    <w:rsid w:val="00B60686"/>
    <w:rsid w:val="00B60B19"/>
    <w:rsid w:val="00B60C77"/>
    <w:rsid w:val="00B60EB1"/>
    <w:rsid w:val="00B61183"/>
    <w:rsid w:val="00B6118A"/>
    <w:rsid w:val="00B614AB"/>
    <w:rsid w:val="00B615AF"/>
    <w:rsid w:val="00B616B7"/>
    <w:rsid w:val="00B61834"/>
    <w:rsid w:val="00B618CB"/>
    <w:rsid w:val="00B61D59"/>
    <w:rsid w:val="00B62258"/>
    <w:rsid w:val="00B62304"/>
    <w:rsid w:val="00B62B60"/>
    <w:rsid w:val="00B62B74"/>
    <w:rsid w:val="00B62E0D"/>
    <w:rsid w:val="00B62F2C"/>
    <w:rsid w:val="00B62FE7"/>
    <w:rsid w:val="00B634C2"/>
    <w:rsid w:val="00B63615"/>
    <w:rsid w:val="00B63745"/>
    <w:rsid w:val="00B63973"/>
    <w:rsid w:val="00B64156"/>
    <w:rsid w:val="00B641E5"/>
    <w:rsid w:val="00B64427"/>
    <w:rsid w:val="00B648E6"/>
    <w:rsid w:val="00B649D5"/>
    <w:rsid w:val="00B64BE8"/>
    <w:rsid w:val="00B64CD0"/>
    <w:rsid w:val="00B64D22"/>
    <w:rsid w:val="00B64E0B"/>
    <w:rsid w:val="00B64EBF"/>
    <w:rsid w:val="00B64F3C"/>
    <w:rsid w:val="00B64F82"/>
    <w:rsid w:val="00B64FDD"/>
    <w:rsid w:val="00B65112"/>
    <w:rsid w:val="00B65398"/>
    <w:rsid w:val="00B65B73"/>
    <w:rsid w:val="00B65D90"/>
    <w:rsid w:val="00B66085"/>
    <w:rsid w:val="00B66275"/>
    <w:rsid w:val="00B66570"/>
    <w:rsid w:val="00B66844"/>
    <w:rsid w:val="00B668CA"/>
    <w:rsid w:val="00B66F30"/>
    <w:rsid w:val="00B67278"/>
    <w:rsid w:val="00B67348"/>
    <w:rsid w:val="00B67628"/>
    <w:rsid w:val="00B67868"/>
    <w:rsid w:val="00B678DE"/>
    <w:rsid w:val="00B67ACA"/>
    <w:rsid w:val="00B67B28"/>
    <w:rsid w:val="00B700D1"/>
    <w:rsid w:val="00B7042F"/>
    <w:rsid w:val="00B70555"/>
    <w:rsid w:val="00B708FB"/>
    <w:rsid w:val="00B709D8"/>
    <w:rsid w:val="00B70CEB"/>
    <w:rsid w:val="00B7100B"/>
    <w:rsid w:val="00B71080"/>
    <w:rsid w:val="00B7140F"/>
    <w:rsid w:val="00B718D1"/>
    <w:rsid w:val="00B7204B"/>
    <w:rsid w:val="00B72078"/>
    <w:rsid w:val="00B7238A"/>
    <w:rsid w:val="00B7250E"/>
    <w:rsid w:val="00B72794"/>
    <w:rsid w:val="00B727BA"/>
    <w:rsid w:val="00B72A99"/>
    <w:rsid w:val="00B73208"/>
    <w:rsid w:val="00B7340C"/>
    <w:rsid w:val="00B73B7B"/>
    <w:rsid w:val="00B73E61"/>
    <w:rsid w:val="00B74040"/>
    <w:rsid w:val="00B74071"/>
    <w:rsid w:val="00B743F7"/>
    <w:rsid w:val="00B74833"/>
    <w:rsid w:val="00B74853"/>
    <w:rsid w:val="00B7496D"/>
    <w:rsid w:val="00B74DAF"/>
    <w:rsid w:val="00B74F9E"/>
    <w:rsid w:val="00B750D1"/>
    <w:rsid w:val="00B75187"/>
    <w:rsid w:val="00B75189"/>
    <w:rsid w:val="00B751AB"/>
    <w:rsid w:val="00B7531C"/>
    <w:rsid w:val="00B75826"/>
    <w:rsid w:val="00B75943"/>
    <w:rsid w:val="00B75A8D"/>
    <w:rsid w:val="00B7684E"/>
    <w:rsid w:val="00B7697E"/>
    <w:rsid w:val="00B76B8F"/>
    <w:rsid w:val="00B76C0A"/>
    <w:rsid w:val="00B772A4"/>
    <w:rsid w:val="00B77579"/>
    <w:rsid w:val="00B77C2B"/>
    <w:rsid w:val="00B77C40"/>
    <w:rsid w:val="00B77D19"/>
    <w:rsid w:val="00B77D59"/>
    <w:rsid w:val="00B80035"/>
    <w:rsid w:val="00B802C9"/>
    <w:rsid w:val="00B80712"/>
    <w:rsid w:val="00B8084D"/>
    <w:rsid w:val="00B8097E"/>
    <w:rsid w:val="00B80B1F"/>
    <w:rsid w:val="00B80D01"/>
    <w:rsid w:val="00B8141E"/>
    <w:rsid w:val="00B81899"/>
    <w:rsid w:val="00B81D89"/>
    <w:rsid w:val="00B81E63"/>
    <w:rsid w:val="00B82334"/>
    <w:rsid w:val="00B82452"/>
    <w:rsid w:val="00B824F4"/>
    <w:rsid w:val="00B829DA"/>
    <w:rsid w:val="00B82BDD"/>
    <w:rsid w:val="00B82BE7"/>
    <w:rsid w:val="00B82DAE"/>
    <w:rsid w:val="00B83295"/>
    <w:rsid w:val="00B83393"/>
    <w:rsid w:val="00B8340A"/>
    <w:rsid w:val="00B834A8"/>
    <w:rsid w:val="00B83556"/>
    <w:rsid w:val="00B835E5"/>
    <w:rsid w:val="00B83D2A"/>
    <w:rsid w:val="00B83D47"/>
    <w:rsid w:val="00B842E0"/>
    <w:rsid w:val="00B8435E"/>
    <w:rsid w:val="00B843FD"/>
    <w:rsid w:val="00B844CE"/>
    <w:rsid w:val="00B84839"/>
    <w:rsid w:val="00B84A3B"/>
    <w:rsid w:val="00B84A48"/>
    <w:rsid w:val="00B84C54"/>
    <w:rsid w:val="00B84FDC"/>
    <w:rsid w:val="00B84FF2"/>
    <w:rsid w:val="00B850FF"/>
    <w:rsid w:val="00B85403"/>
    <w:rsid w:val="00B85404"/>
    <w:rsid w:val="00B85405"/>
    <w:rsid w:val="00B855FF"/>
    <w:rsid w:val="00B858AD"/>
    <w:rsid w:val="00B86272"/>
    <w:rsid w:val="00B8667C"/>
    <w:rsid w:val="00B866C2"/>
    <w:rsid w:val="00B868F8"/>
    <w:rsid w:val="00B86A58"/>
    <w:rsid w:val="00B86C27"/>
    <w:rsid w:val="00B86C66"/>
    <w:rsid w:val="00B86CB3"/>
    <w:rsid w:val="00B86E88"/>
    <w:rsid w:val="00B872E9"/>
    <w:rsid w:val="00B87448"/>
    <w:rsid w:val="00B87455"/>
    <w:rsid w:val="00B87513"/>
    <w:rsid w:val="00B8754C"/>
    <w:rsid w:val="00B875EA"/>
    <w:rsid w:val="00B877DD"/>
    <w:rsid w:val="00B878F6"/>
    <w:rsid w:val="00B87B8A"/>
    <w:rsid w:val="00B87B95"/>
    <w:rsid w:val="00B87D48"/>
    <w:rsid w:val="00B87D9E"/>
    <w:rsid w:val="00B87DCD"/>
    <w:rsid w:val="00B9060D"/>
    <w:rsid w:val="00B9062C"/>
    <w:rsid w:val="00B90E1B"/>
    <w:rsid w:val="00B91386"/>
    <w:rsid w:val="00B91429"/>
    <w:rsid w:val="00B914EB"/>
    <w:rsid w:val="00B916EF"/>
    <w:rsid w:val="00B918EF"/>
    <w:rsid w:val="00B9191D"/>
    <w:rsid w:val="00B91B13"/>
    <w:rsid w:val="00B91B6F"/>
    <w:rsid w:val="00B91C37"/>
    <w:rsid w:val="00B91C9E"/>
    <w:rsid w:val="00B92142"/>
    <w:rsid w:val="00B9226C"/>
    <w:rsid w:val="00B92643"/>
    <w:rsid w:val="00B92AA5"/>
    <w:rsid w:val="00B92DB3"/>
    <w:rsid w:val="00B937DA"/>
    <w:rsid w:val="00B9397E"/>
    <w:rsid w:val="00B93A36"/>
    <w:rsid w:val="00B93E14"/>
    <w:rsid w:val="00B94220"/>
    <w:rsid w:val="00B944D8"/>
    <w:rsid w:val="00B947C6"/>
    <w:rsid w:val="00B94A69"/>
    <w:rsid w:val="00B94FCB"/>
    <w:rsid w:val="00B9516F"/>
    <w:rsid w:val="00B95325"/>
    <w:rsid w:val="00B955B5"/>
    <w:rsid w:val="00B95761"/>
    <w:rsid w:val="00B958E0"/>
    <w:rsid w:val="00B9592E"/>
    <w:rsid w:val="00B95B99"/>
    <w:rsid w:val="00B95BF7"/>
    <w:rsid w:val="00B95E09"/>
    <w:rsid w:val="00B96112"/>
    <w:rsid w:val="00B96299"/>
    <w:rsid w:val="00B96724"/>
    <w:rsid w:val="00B969CB"/>
    <w:rsid w:val="00B96BB0"/>
    <w:rsid w:val="00B96BD5"/>
    <w:rsid w:val="00B96D46"/>
    <w:rsid w:val="00B96D9D"/>
    <w:rsid w:val="00B96EEE"/>
    <w:rsid w:val="00B97193"/>
    <w:rsid w:val="00B976F2"/>
    <w:rsid w:val="00B97787"/>
    <w:rsid w:val="00B9784D"/>
    <w:rsid w:val="00B978EE"/>
    <w:rsid w:val="00B97C0D"/>
    <w:rsid w:val="00B97DBD"/>
    <w:rsid w:val="00B97F79"/>
    <w:rsid w:val="00BA0009"/>
    <w:rsid w:val="00BA0064"/>
    <w:rsid w:val="00BA014A"/>
    <w:rsid w:val="00BA09D7"/>
    <w:rsid w:val="00BA0B5A"/>
    <w:rsid w:val="00BA0FB9"/>
    <w:rsid w:val="00BA10A2"/>
    <w:rsid w:val="00BA10D4"/>
    <w:rsid w:val="00BA12C0"/>
    <w:rsid w:val="00BA1471"/>
    <w:rsid w:val="00BA1510"/>
    <w:rsid w:val="00BA16E7"/>
    <w:rsid w:val="00BA1706"/>
    <w:rsid w:val="00BA1840"/>
    <w:rsid w:val="00BA1CAC"/>
    <w:rsid w:val="00BA1F87"/>
    <w:rsid w:val="00BA213E"/>
    <w:rsid w:val="00BA22B6"/>
    <w:rsid w:val="00BA2467"/>
    <w:rsid w:val="00BA2529"/>
    <w:rsid w:val="00BA2C57"/>
    <w:rsid w:val="00BA2C88"/>
    <w:rsid w:val="00BA2D79"/>
    <w:rsid w:val="00BA2D82"/>
    <w:rsid w:val="00BA2EB3"/>
    <w:rsid w:val="00BA3573"/>
    <w:rsid w:val="00BA36B7"/>
    <w:rsid w:val="00BA37EA"/>
    <w:rsid w:val="00BA3A5B"/>
    <w:rsid w:val="00BA3C26"/>
    <w:rsid w:val="00BA3F40"/>
    <w:rsid w:val="00BA4019"/>
    <w:rsid w:val="00BA4551"/>
    <w:rsid w:val="00BA4569"/>
    <w:rsid w:val="00BA47B9"/>
    <w:rsid w:val="00BA48A8"/>
    <w:rsid w:val="00BA497B"/>
    <w:rsid w:val="00BA4F1B"/>
    <w:rsid w:val="00BA5034"/>
    <w:rsid w:val="00BA53A0"/>
    <w:rsid w:val="00BA6010"/>
    <w:rsid w:val="00BA60E5"/>
    <w:rsid w:val="00BA61D1"/>
    <w:rsid w:val="00BA6D35"/>
    <w:rsid w:val="00BA6D6B"/>
    <w:rsid w:val="00BA6F72"/>
    <w:rsid w:val="00BA70C4"/>
    <w:rsid w:val="00BA719C"/>
    <w:rsid w:val="00BA724B"/>
    <w:rsid w:val="00BA748A"/>
    <w:rsid w:val="00BA74B7"/>
    <w:rsid w:val="00BA7575"/>
    <w:rsid w:val="00BA7645"/>
    <w:rsid w:val="00BA7818"/>
    <w:rsid w:val="00BA78D8"/>
    <w:rsid w:val="00BA7AD9"/>
    <w:rsid w:val="00BA7C13"/>
    <w:rsid w:val="00BB04D5"/>
    <w:rsid w:val="00BB05C7"/>
    <w:rsid w:val="00BB0841"/>
    <w:rsid w:val="00BB0A3F"/>
    <w:rsid w:val="00BB0D72"/>
    <w:rsid w:val="00BB0EA7"/>
    <w:rsid w:val="00BB0F12"/>
    <w:rsid w:val="00BB0F59"/>
    <w:rsid w:val="00BB0F72"/>
    <w:rsid w:val="00BB1B6D"/>
    <w:rsid w:val="00BB1C26"/>
    <w:rsid w:val="00BB1D50"/>
    <w:rsid w:val="00BB1E62"/>
    <w:rsid w:val="00BB1EBE"/>
    <w:rsid w:val="00BB218E"/>
    <w:rsid w:val="00BB21CC"/>
    <w:rsid w:val="00BB23EB"/>
    <w:rsid w:val="00BB2947"/>
    <w:rsid w:val="00BB2C52"/>
    <w:rsid w:val="00BB2FCA"/>
    <w:rsid w:val="00BB30DB"/>
    <w:rsid w:val="00BB3117"/>
    <w:rsid w:val="00BB3153"/>
    <w:rsid w:val="00BB3786"/>
    <w:rsid w:val="00BB37F6"/>
    <w:rsid w:val="00BB3ABF"/>
    <w:rsid w:val="00BB3C1C"/>
    <w:rsid w:val="00BB3FCC"/>
    <w:rsid w:val="00BB407B"/>
    <w:rsid w:val="00BB428F"/>
    <w:rsid w:val="00BB42BA"/>
    <w:rsid w:val="00BB45D2"/>
    <w:rsid w:val="00BB4777"/>
    <w:rsid w:val="00BB47E2"/>
    <w:rsid w:val="00BB4868"/>
    <w:rsid w:val="00BB49A3"/>
    <w:rsid w:val="00BB4A78"/>
    <w:rsid w:val="00BB4F14"/>
    <w:rsid w:val="00BB4FE1"/>
    <w:rsid w:val="00BB5003"/>
    <w:rsid w:val="00BB5119"/>
    <w:rsid w:val="00BB5783"/>
    <w:rsid w:val="00BB57DA"/>
    <w:rsid w:val="00BB59C3"/>
    <w:rsid w:val="00BB59EA"/>
    <w:rsid w:val="00BB5FBD"/>
    <w:rsid w:val="00BB608E"/>
    <w:rsid w:val="00BB63B8"/>
    <w:rsid w:val="00BB64F0"/>
    <w:rsid w:val="00BB65D6"/>
    <w:rsid w:val="00BB660D"/>
    <w:rsid w:val="00BB6D65"/>
    <w:rsid w:val="00BB6EB1"/>
    <w:rsid w:val="00BB6F98"/>
    <w:rsid w:val="00BB71E4"/>
    <w:rsid w:val="00BB728C"/>
    <w:rsid w:val="00BB72C3"/>
    <w:rsid w:val="00BB7ED3"/>
    <w:rsid w:val="00BC01B2"/>
    <w:rsid w:val="00BC0349"/>
    <w:rsid w:val="00BC0706"/>
    <w:rsid w:val="00BC0774"/>
    <w:rsid w:val="00BC078B"/>
    <w:rsid w:val="00BC0849"/>
    <w:rsid w:val="00BC08C7"/>
    <w:rsid w:val="00BC0D12"/>
    <w:rsid w:val="00BC0ED1"/>
    <w:rsid w:val="00BC0F50"/>
    <w:rsid w:val="00BC0FA6"/>
    <w:rsid w:val="00BC10A6"/>
    <w:rsid w:val="00BC1232"/>
    <w:rsid w:val="00BC163E"/>
    <w:rsid w:val="00BC182D"/>
    <w:rsid w:val="00BC1989"/>
    <w:rsid w:val="00BC1BF7"/>
    <w:rsid w:val="00BC1DA8"/>
    <w:rsid w:val="00BC206A"/>
    <w:rsid w:val="00BC2086"/>
    <w:rsid w:val="00BC23DD"/>
    <w:rsid w:val="00BC2506"/>
    <w:rsid w:val="00BC2576"/>
    <w:rsid w:val="00BC2836"/>
    <w:rsid w:val="00BC28F0"/>
    <w:rsid w:val="00BC28F2"/>
    <w:rsid w:val="00BC2980"/>
    <w:rsid w:val="00BC29D7"/>
    <w:rsid w:val="00BC2C2B"/>
    <w:rsid w:val="00BC2D01"/>
    <w:rsid w:val="00BC2EDF"/>
    <w:rsid w:val="00BC2FB2"/>
    <w:rsid w:val="00BC3122"/>
    <w:rsid w:val="00BC32E1"/>
    <w:rsid w:val="00BC34D9"/>
    <w:rsid w:val="00BC3B53"/>
    <w:rsid w:val="00BC3D51"/>
    <w:rsid w:val="00BC3DF9"/>
    <w:rsid w:val="00BC40FE"/>
    <w:rsid w:val="00BC41CE"/>
    <w:rsid w:val="00BC4553"/>
    <w:rsid w:val="00BC4646"/>
    <w:rsid w:val="00BC46E3"/>
    <w:rsid w:val="00BC47FC"/>
    <w:rsid w:val="00BC50E1"/>
    <w:rsid w:val="00BC51A7"/>
    <w:rsid w:val="00BC563D"/>
    <w:rsid w:val="00BC5713"/>
    <w:rsid w:val="00BC583C"/>
    <w:rsid w:val="00BC59AD"/>
    <w:rsid w:val="00BC5AD9"/>
    <w:rsid w:val="00BC5C53"/>
    <w:rsid w:val="00BC5D38"/>
    <w:rsid w:val="00BC5FF1"/>
    <w:rsid w:val="00BC60DF"/>
    <w:rsid w:val="00BC6101"/>
    <w:rsid w:val="00BC6260"/>
    <w:rsid w:val="00BC633E"/>
    <w:rsid w:val="00BC6C57"/>
    <w:rsid w:val="00BC6D0D"/>
    <w:rsid w:val="00BC71D3"/>
    <w:rsid w:val="00BC71F0"/>
    <w:rsid w:val="00BC739E"/>
    <w:rsid w:val="00BC745C"/>
    <w:rsid w:val="00BC75B8"/>
    <w:rsid w:val="00BC79EF"/>
    <w:rsid w:val="00BC7D6F"/>
    <w:rsid w:val="00BC7DC8"/>
    <w:rsid w:val="00BC7E5B"/>
    <w:rsid w:val="00BD003C"/>
    <w:rsid w:val="00BD0913"/>
    <w:rsid w:val="00BD097F"/>
    <w:rsid w:val="00BD09A1"/>
    <w:rsid w:val="00BD0A71"/>
    <w:rsid w:val="00BD0E6C"/>
    <w:rsid w:val="00BD1076"/>
    <w:rsid w:val="00BD1313"/>
    <w:rsid w:val="00BD175B"/>
    <w:rsid w:val="00BD187D"/>
    <w:rsid w:val="00BD18E7"/>
    <w:rsid w:val="00BD2094"/>
    <w:rsid w:val="00BD20FE"/>
    <w:rsid w:val="00BD237A"/>
    <w:rsid w:val="00BD2727"/>
    <w:rsid w:val="00BD27EF"/>
    <w:rsid w:val="00BD27F5"/>
    <w:rsid w:val="00BD29B8"/>
    <w:rsid w:val="00BD31D2"/>
    <w:rsid w:val="00BD3282"/>
    <w:rsid w:val="00BD3340"/>
    <w:rsid w:val="00BD3499"/>
    <w:rsid w:val="00BD391F"/>
    <w:rsid w:val="00BD395A"/>
    <w:rsid w:val="00BD3DBC"/>
    <w:rsid w:val="00BD3EAB"/>
    <w:rsid w:val="00BD45AA"/>
    <w:rsid w:val="00BD4837"/>
    <w:rsid w:val="00BD4FC5"/>
    <w:rsid w:val="00BD50E3"/>
    <w:rsid w:val="00BD531A"/>
    <w:rsid w:val="00BD5354"/>
    <w:rsid w:val="00BD5982"/>
    <w:rsid w:val="00BD5A9E"/>
    <w:rsid w:val="00BD5F2E"/>
    <w:rsid w:val="00BD5F9C"/>
    <w:rsid w:val="00BD608E"/>
    <w:rsid w:val="00BD60D8"/>
    <w:rsid w:val="00BD6365"/>
    <w:rsid w:val="00BD6591"/>
    <w:rsid w:val="00BD6C68"/>
    <w:rsid w:val="00BD6E43"/>
    <w:rsid w:val="00BD703E"/>
    <w:rsid w:val="00BD7136"/>
    <w:rsid w:val="00BD71FD"/>
    <w:rsid w:val="00BD76D7"/>
    <w:rsid w:val="00BD7DCB"/>
    <w:rsid w:val="00BD7EFB"/>
    <w:rsid w:val="00BD7F97"/>
    <w:rsid w:val="00BE08E0"/>
    <w:rsid w:val="00BE0CCA"/>
    <w:rsid w:val="00BE1356"/>
    <w:rsid w:val="00BE17FD"/>
    <w:rsid w:val="00BE1B31"/>
    <w:rsid w:val="00BE1F0F"/>
    <w:rsid w:val="00BE1F48"/>
    <w:rsid w:val="00BE2077"/>
    <w:rsid w:val="00BE212E"/>
    <w:rsid w:val="00BE22F4"/>
    <w:rsid w:val="00BE239B"/>
    <w:rsid w:val="00BE2452"/>
    <w:rsid w:val="00BE26EC"/>
    <w:rsid w:val="00BE27AC"/>
    <w:rsid w:val="00BE27D4"/>
    <w:rsid w:val="00BE2985"/>
    <w:rsid w:val="00BE3027"/>
    <w:rsid w:val="00BE32F3"/>
    <w:rsid w:val="00BE4176"/>
    <w:rsid w:val="00BE42CD"/>
    <w:rsid w:val="00BE4AA9"/>
    <w:rsid w:val="00BE4AC0"/>
    <w:rsid w:val="00BE4FBB"/>
    <w:rsid w:val="00BE54A7"/>
    <w:rsid w:val="00BE552D"/>
    <w:rsid w:val="00BE56A2"/>
    <w:rsid w:val="00BE5741"/>
    <w:rsid w:val="00BE59A4"/>
    <w:rsid w:val="00BE59D1"/>
    <w:rsid w:val="00BE5B4D"/>
    <w:rsid w:val="00BE643F"/>
    <w:rsid w:val="00BE665D"/>
    <w:rsid w:val="00BE669A"/>
    <w:rsid w:val="00BE6BE7"/>
    <w:rsid w:val="00BE6DAB"/>
    <w:rsid w:val="00BE6E32"/>
    <w:rsid w:val="00BE708D"/>
    <w:rsid w:val="00BE738E"/>
    <w:rsid w:val="00BE7676"/>
    <w:rsid w:val="00BE76C8"/>
    <w:rsid w:val="00BE7757"/>
    <w:rsid w:val="00BE782D"/>
    <w:rsid w:val="00BE7832"/>
    <w:rsid w:val="00BE7989"/>
    <w:rsid w:val="00BE7A1F"/>
    <w:rsid w:val="00BF019A"/>
    <w:rsid w:val="00BF0293"/>
    <w:rsid w:val="00BF02AB"/>
    <w:rsid w:val="00BF033D"/>
    <w:rsid w:val="00BF03D7"/>
    <w:rsid w:val="00BF0635"/>
    <w:rsid w:val="00BF06C6"/>
    <w:rsid w:val="00BF08BC"/>
    <w:rsid w:val="00BF0985"/>
    <w:rsid w:val="00BF0BA3"/>
    <w:rsid w:val="00BF0BE4"/>
    <w:rsid w:val="00BF0CA4"/>
    <w:rsid w:val="00BF0CDF"/>
    <w:rsid w:val="00BF107B"/>
    <w:rsid w:val="00BF1085"/>
    <w:rsid w:val="00BF12E3"/>
    <w:rsid w:val="00BF1883"/>
    <w:rsid w:val="00BF1BF1"/>
    <w:rsid w:val="00BF1C34"/>
    <w:rsid w:val="00BF1D55"/>
    <w:rsid w:val="00BF1FCD"/>
    <w:rsid w:val="00BF2132"/>
    <w:rsid w:val="00BF2210"/>
    <w:rsid w:val="00BF22F4"/>
    <w:rsid w:val="00BF2409"/>
    <w:rsid w:val="00BF247A"/>
    <w:rsid w:val="00BF284F"/>
    <w:rsid w:val="00BF2995"/>
    <w:rsid w:val="00BF301E"/>
    <w:rsid w:val="00BF3319"/>
    <w:rsid w:val="00BF3455"/>
    <w:rsid w:val="00BF34F1"/>
    <w:rsid w:val="00BF350C"/>
    <w:rsid w:val="00BF35BA"/>
    <w:rsid w:val="00BF37EF"/>
    <w:rsid w:val="00BF3AEB"/>
    <w:rsid w:val="00BF3AF8"/>
    <w:rsid w:val="00BF3BF8"/>
    <w:rsid w:val="00BF3D24"/>
    <w:rsid w:val="00BF3D75"/>
    <w:rsid w:val="00BF4153"/>
    <w:rsid w:val="00BF436B"/>
    <w:rsid w:val="00BF4380"/>
    <w:rsid w:val="00BF441F"/>
    <w:rsid w:val="00BF4B2D"/>
    <w:rsid w:val="00BF4D12"/>
    <w:rsid w:val="00BF4D35"/>
    <w:rsid w:val="00BF4E29"/>
    <w:rsid w:val="00BF52B6"/>
    <w:rsid w:val="00BF52C4"/>
    <w:rsid w:val="00BF5331"/>
    <w:rsid w:val="00BF5425"/>
    <w:rsid w:val="00BF5522"/>
    <w:rsid w:val="00BF552D"/>
    <w:rsid w:val="00BF55CD"/>
    <w:rsid w:val="00BF5C7B"/>
    <w:rsid w:val="00BF5CEE"/>
    <w:rsid w:val="00BF5ECA"/>
    <w:rsid w:val="00BF62FE"/>
    <w:rsid w:val="00BF6357"/>
    <w:rsid w:val="00BF63AA"/>
    <w:rsid w:val="00BF6529"/>
    <w:rsid w:val="00BF69C6"/>
    <w:rsid w:val="00BF69DC"/>
    <w:rsid w:val="00BF6A34"/>
    <w:rsid w:val="00BF6AFE"/>
    <w:rsid w:val="00BF6B11"/>
    <w:rsid w:val="00BF6C46"/>
    <w:rsid w:val="00BF6EF0"/>
    <w:rsid w:val="00BF6FB4"/>
    <w:rsid w:val="00BF7019"/>
    <w:rsid w:val="00BF702E"/>
    <w:rsid w:val="00BF737B"/>
    <w:rsid w:val="00BF766E"/>
    <w:rsid w:val="00BF7887"/>
    <w:rsid w:val="00BF790E"/>
    <w:rsid w:val="00BF7DA2"/>
    <w:rsid w:val="00BF7EF2"/>
    <w:rsid w:val="00BF7F03"/>
    <w:rsid w:val="00BF7F40"/>
    <w:rsid w:val="00C0010C"/>
    <w:rsid w:val="00C004D0"/>
    <w:rsid w:val="00C005F8"/>
    <w:rsid w:val="00C00F32"/>
    <w:rsid w:val="00C01305"/>
    <w:rsid w:val="00C015C1"/>
    <w:rsid w:val="00C01790"/>
    <w:rsid w:val="00C0197F"/>
    <w:rsid w:val="00C01989"/>
    <w:rsid w:val="00C01B25"/>
    <w:rsid w:val="00C01B45"/>
    <w:rsid w:val="00C01C23"/>
    <w:rsid w:val="00C01F0C"/>
    <w:rsid w:val="00C02030"/>
    <w:rsid w:val="00C0238B"/>
    <w:rsid w:val="00C027D1"/>
    <w:rsid w:val="00C0291F"/>
    <w:rsid w:val="00C02C1D"/>
    <w:rsid w:val="00C02C5E"/>
    <w:rsid w:val="00C02E1A"/>
    <w:rsid w:val="00C02EA7"/>
    <w:rsid w:val="00C02FB8"/>
    <w:rsid w:val="00C03006"/>
    <w:rsid w:val="00C030A8"/>
    <w:rsid w:val="00C03150"/>
    <w:rsid w:val="00C031B8"/>
    <w:rsid w:val="00C03320"/>
    <w:rsid w:val="00C0348D"/>
    <w:rsid w:val="00C03745"/>
    <w:rsid w:val="00C0374C"/>
    <w:rsid w:val="00C0382F"/>
    <w:rsid w:val="00C03B9F"/>
    <w:rsid w:val="00C03CC1"/>
    <w:rsid w:val="00C03D12"/>
    <w:rsid w:val="00C03D72"/>
    <w:rsid w:val="00C03DBB"/>
    <w:rsid w:val="00C03EF1"/>
    <w:rsid w:val="00C03F3E"/>
    <w:rsid w:val="00C0422C"/>
    <w:rsid w:val="00C04604"/>
    <w:rsid w:val="00C0462B"/>
    <w:rsid w:val="00C04798"/>
    <w:rsid w:val="00C04A57"/>
    <w:rsid w:val="00C04AF5"/>
    <w:rsid w:val="00C04CBB"/>
    <w:rsid w:val="00C050B9"/>
    <w:rsid w:val="00C0512C"/>
    <w:rsid w:val="00C0541C"/>
    <w:rsid w:val="00C05688"/>
    <w:rsid w:val="00C0584A"/>
    <w:rsid w:val="00C0593A"/>
    <w:rsid w:val="00C0597E"/>
    <w:rsid w:val="00C05A60"/>
    <w:rsid w:val="00C05BAC"/>
    <w:rsid w:val="00C05C79"/>
    <w:rsid w:val="00C05D7E"/>
    <w:rsid w:val="00C0615B"/>
    <w:rsid w:val="00C06462"/>
    <w:rsid w:val="00C069AA"/>
    <w:rsid w:val="00C069C5"/>
    <w:rsid w:val="00C06AAC"/>
    <w:rsid w:val="00C06C6F"/>
    <w:rsid w:val="00C06EF4"/>
    <w:rsid w:val="00C071C3"/>
    <w:rsid w:val="00C07339"/>
    <w:rsid w:val="00C07400"/>
    <w:rsid w:val="00C07738"/>
    <w:rsid w:val="00C07B6B"/>
    <w:rsid w:val="00C07CF3"/>
    <w:rsid w:val="00C07D39"/>
    <w:rsid w:val="00C07E8A"/>
    <w:rsid w:val="00C10002"/>
    <w:rsid w:val="00C10314"/>
    <w:rsid w:val="00C104F1"/>
    <w:rsid w:val="00C107A0"/>
    <w:rsid w:val="00C10997"/>
    <w:rsid w:val="00C10A8D"/>
    <w:rsid w:val="00C10AFF"/>
    <w:rsid w:val="00C10C6B"/>
    <w:rsid w:val="00C10C72"/>
    <w:rsid w:val="00C110DB"/>
    <w:rsid w:val="00C11349"/>
    <w:rsid w:val="00C11ACD"/>
    <w:rsid w:val="00C11D70"/>
    <w:rsid w:val="00C11E04"/>
    <w:rsid w:val="00C11E5E"/>
    <w:rsid w:val="00C11F38"/>
    <w:rsid w:val="00C1203D"/>
    <w:rsid w:val="00C121EA"/>
    <w:rsid w:val="00C124C1"/>
    <w:rsid w:val="00C12507"/>
    <w:rsid w:val="00C127F4"/>
    <w:rsid w:val="00C1280E"/>
    <w:rsid w:val="00C12A86"/>
    <w:rsid w:val="00C12B24"/>
    <w:rsid w:val="00C12D7F"/>
    <w:rsid w:val="00C12E4E"/>
    <w:rsid w:val="00C12E8D"/>
    <w:rsid w:val="00C12FD4"/>
    <w:rsid w:val="00C130ED"/>
    <w:rsid w:val="00C137CD"/>
    <w:rsid w:val="00C13865"/>
    <w:rsid w:val="00C138FE"/>
    <w:rsid w:val="00C14183"/>
    <w:rsid w:val="00C14490"/>
    <w:rsid w:val="00C145D7"/>
    <w:rsid w:val="00C146F7"/>
    <w:rsid w:val="00C14915"/>
    <w:rsid w:val="00C1495E"/>
    <w:rsid w:val="00C14EA5"/>
    <w:rsid w:val="00C15114"/>
    <w:rsid w:val="00C1529A"/>
    <w:rsid w:val="00C154C5"/>
    <w:rsid w:val="00C15ED9"/>
    <w:rsid w:val="00C16016"/>
    <w:rsid w:val="00C16118"/>
    <w:rsid w:val="00C161AF"/>
    <w:rsid w:val="00C1624E"/>
    <w:rsid w:val="00C162CA"/>
    <w:rsid w:val="00C16B21"/>
    <w:rsid w:val="00C16CD0"/>
    <w:rsid w:val="00C1706F"/>
    <w:rsid w:val="00C20112"/>
    <w:rsid w:val="00C208CA"/>
    <w:rsid w:val="00C20925"/>
    <w:rsid w:val="00C20C6F"/>
    <w:rsid w:val="00C2130B"/>
    <w:rsid w:val="00C2160F"/>
    <w:rsid w:val="00C21AFF"/>
    <w:rsid w:val="00C21B5A"/>
    <w:rsid w:val="00C21DA8"/>
    <w:rsid w:val="00C21E96"/>
    <w:rsid w:val="00C21F35"/>
    <w:rsid w:val="00C22039"/>
    <w:rsid w:val="00C220CE"/>
    <w:rsid w:val="00C220EB"/>
    <w:rsid w:val="00C22213"/>
    <w:rsid w:val="00C225B4"/>
    <w:rsid w:val="00C2292F"/>
    <w:rsid w:val="00C22B26"/>
    <w:rsid w:val="00C22C0A"/>
    <w:rsid w:val="00C22F20"/>
    <w:rsid w:val="00C23171"/>
    <w:rsid w:val="00C236BD"/>
    <w:rsid w:val="00C23898"/>
    <w:rsid w:val="00C23B92"/>
    <w:rsid w:val="00C2433A"/>
    <w:rsid w:val="00C24D6B"/>
    <w:rsid w:val="00C24F2B"/>
    <w:rsid w:val="00C2522D"/>
    <w:rsid w:val="00C25A33"/>
    <w:rsid w:val="00C25A52"/>
    <w:rsid w:val="00C25B07"/>
    <w:rsid w:val="00C25DE7"/>
    <w:rsid w:val="00C26080"/>
    <w:rsid w:val="00C26D2B"/>
    <w:rsid w:val="00C26E96"/>
    <w:rsid w:val="00C2731D"/>
    <w:rsid w:val="00C2742D"/>
    <w:rsid w:val="00C27583"/>
    <w:rsid w:val="00C27752"/>
    <w:rsid w:val="00C27882"/>
    <w:rsid w:val="00C27D99"/>
    <w:rsid w:val="00C30006"/>
    <w:rsid w:val="00C302D9"/>
    <w:rsid w:val="00C30607"/>
    <w:rsid w:val="00C3063F"/>
    <w:rsid w:val="00C30893"/>
    <w:rsid w:val="00C30A8F"/>
    <w:rsid w:val="00C30BB7"/>
    <w:rsid w:val="00C30C8E"/>
    <w:rsid w:val="00C30D84"/>
    <w:rsid w:val="00C30D91"/>
    <w:rsid w:val="00C30DD9"/>
    <w:rsid w:val="00C30E86"/>
    <w:rsid w:val="00C30EE6"/>
    <w:rsid w:val="00C312E6"/>
    <w:rsid w:val="00C3131A"/>
    <w:rsid w:val="00C314CD"/>
    <w:rsid w:val="00C3289F"/>
    <w:rsid w:val="00C328BD"/>
    <w:rsid w:val="00C32A34"/>
    <w:rsid w:val="00C32BFE"/>
    <w:rsid w:val="00C32C24"/>
    <w:rsid w:val="00C33257"/>
    <w:rsid w:val="00C33266"/>
    <w:rsid w:val="00C338AB"/>
    <w:rsid w:val="00C3394E"/>
    <w:rsid w:val="00C33BF5"/>
    <w:rsid w:val="00C33CA6"/>
    <w:rsid w:val="00C33D1E"/>
    <w:rsid w:val="00C34044"/>
    <w:rsid w:val="00C340B0"/>
    <w:rsid w:val="00C34E9F"/>
    <w:rsid w:val="00C350A3"/>
    <w:rsid w:val="00C351F0"/>
    <w:rsid w:val="00C35267"/>
    <w:rsid w:val="00C35392"/>
    <w:rsid w:val="00C35400"/>
    <w:rsid w:val="00C35467"/>
    <w:rsid w:val="00C35583"/>
    <w:rsid w:val="00C3583B"/>
    <w:rsid w:val="00C3589D"/>
    <w:rsid w:val="00C3597D"/>
    <w:rsid w:val="00C36767"/>
    <w:rsid w:val="00C36BE9"/>
    <w:rsid w:val="00C371B4"/>
    <w:rsid w:val="00C3786D"/>
    <w:rsid w:val="00C37AF4"/>
    <w:rsid w:val="00C37B57"/>
    <w:rsid w:val="00C37CD3"/>
    <w:rsid w:val="00C37E64"/>
    <w:rsid w:val="00C37FDA"/>
    <w:rsid w:val="00C40217"/>
    <w:rsid w:val="00C40713"/>
    <w:rsid w:val="00C40A25"/>
    <w:rsid w:val="00C40BE4"/>
    <w:rsid w:val="00C411C5"/>
    <w:rsid w:val="00C41463"/>
    <w:rsid w:val="00C41F18"/>
    <w:rsid w:val="00C4255C"/>
    <w:rsid w:val="00C42563"/>
    <w:rsid w:val="00C425B5"/>
    <w:rsid w:val="00C4287B"/>
    <w:rsid w:val="00C428FA"/>
    <w:rsid w:val="00C42DDA"/>
    <w:rsid w:val="00C4300B"/>
    <w:rsid w:val="00C432B9"/>
    <w:rsid w:val="00C432F8"/>
    <w:rsid w:val="00C4339F"/>
    <w:rsid w:val="00C434E5"/>
    <w:rsid w:val="00C4385B"/>
    <w:rsid w:val="00C439A0"/>
    <w:rsid w:val="00C43B12"/>
    <w:rsid w:val="00C43B5D"/>
    <w:rsid w:val="00C44122"/>
    <w:rsid w:val="00C444CB"/>
    <w:rsid w:val="00C44711"/>
    <w:rsid w:val="00C4473B"/>
    <w:rsid w:val="00C44A15"/>
    <w:rsid w:val="00C44AE3"/>
    <w:rsid w:val="00C44C85"/>
    <w:rsid w:val="00C44E92"/>
    <w:rsid w:val="00C44E9C"/>
    <w:rsid w:val="00C452C2"/>
    <w:rsid w:val="00C45980"/>
    <w:rsid w:val="00C45BA4"/>
    <w:rsid w:val="00C46079"/>
    <w:rsid w:val="00C46192"/>
    <w:rsid w:val="00C464ED"/>
    <w:rsid w:val="00C465B3"/>
    <w:rsid w:val="00C4670B"/>
    <w:rsid w:val="00C46A19"/>
    <w:rsid w:val="00C46E78"/>
    <w:rsid w:val="00C47005"/>
    <w:rsid w:val="00C473F2"/>
    <w:rsid w:val="00C477F9"/>
    <w:rsid w:val="00C47A8F"/>
    <w:rsid w:val="00C47CB9"/>
    <w:rsid w:val="00C47D43"/>
    <w:rsid w:val="00C47DC1"/>
    <w:rsid w:val="00C50016"/>
    <w:rsid w:val="00C5099B"/>
    <w:rsid w:val="00C51167"/>
    <w:rsid w:val="00C5123D"/>
    <w:rsid w:val="00C51430"/>
    <w:rsid w:val="00C51755"/>
    <w:rsid w:val="00C517A3"/>
    <w:rsid w:val="00C51A55"/>
    <w:rsid w:val="00C51C2A"/>
    <w:rsid w:val="00C51CDF"/>
    <w:rsid w:val="00C521CD"/>
    <w:rsid w:val="00C5263C"/>
    <w:rsid w:val="00C52A15"/>
    <w:rsid w:val="00C52AC5"/>
    <w:rsid w:val="00C52CA6"/>
    <w:rsid w:val="00C52DFC"/>
    <w:rsid w:val="00C53086"/>
    <w:rsid w:val="00C5328C"/>
    <w:rsid w:val="00C53325"/>
    <w:rsid w:val="00C533EC"/>
    <w:rsid w:val="00C5341E"/>
    <w:rsid w:val="00C53425"/>
    <w:rsid w:val="00C5363C"/>
    <w:rsid w:val="00C537CB"/>
    <w:rsid w:val="00C53DCA"/>
    <w:rsid w:val="00C53F3A"/>
    <w:rsid w:val="00C542A5"/>
    <w:rsid w:val="00C5436F"/>
    <w:rsid w:val="00C547EB"/>
    <w:rsid w:val="00C54FBD"/>
    <w:rsid w:val="00C55326"/>
    <w:rsid w:val="00C55393"/>
    <w:rsid w:val="00C55512"/>
    <w:rsid w:val="00C55571"/>
    <w:rsid w:val="00C555B7"/>
    <w:rsid w:val="00C556C9"/>
    <w:rsid w:val="00C557E5"/>
    <w:rsid w:val="00C55871"/>
    <w:rsid w:val="00C55C82"/>
    <w:rsid w:val="00C55EC9"/>
    <w:rsid w:val="00C55FDD"/>
    <w:rsid w:val="00C5610D"/>
    <w:rsid w:val="00C56169"/>
    <w:rsid w:val="00C564AE"/>
    <w:rsid w:val="00C565E2"/>
    <w:rsid w:val="00C569ED"/>
    <w:rsid w:val="00C56AB6"/>
    <w:rsid w:val="00C56B9F"/>
    <w:rsid w:val="00C56CB6"/>
    <w:rsid w:val="00C56D4F"/>
    <w:rsid w:val="00C5702C"/>
    <w:rsid w:val="00C57084"/>
    <w:rsid w:val="00C5716B"/>
    <w:rsid w:val="00C576A3"/>
    <w:rsid w:val="00C5788C"/>
    <w:rsid w:val="00C57EC1"/>
    <w:rsid w:val="00C57EE3"/>
    <w:rsid w:val="00C57F77"/>
    <w:rsid w:val="00C60316"/>
    <w:rsid w:val="00C60599"/>
    <w:rsid w:val="00C6076E"/>
    <w:rsid w:val="00C607D0"/>
    <w:rsid w:val="00C6085B"/>
    <w:rsid w:val="00C60A24"/>
    <w:rsid w:val="00C60BA3"/>
    <w:rsid w:val="00C6109D"/>
    <w:rsid w:val="00C613E3"/>
    <w:rsid w:val="00C61453"/>
    <w:rsid w:val="00C615FA"/>
    <w:rsid w:val="00C61881"/>
    <w:rsid w:val="00C61A58"/>
    <w:rsid w:val="00C61A66"/>
    <w:rsid w:val="00C61DA7"/>
    <w:rsid w:val="00C62236"/>
    <w:rsid w:val="00C6243E"/>
    <w:rsid w:val="00C63042"/>
    <w:rsid w:val="00C6311B"/>
    <w:rsid w:val="00C63674"/>
    <w:rsid w:val="00C6388F"/>
    <w:rsid w:val="00C639D3"/>
    <w:rsid w:val="00C63AFF"/>
    <w:rsid w:val="00C63BEA"/>
    <w:rsid w:val="00C63C20"/>
    <w:rsid w:val="00C63CE7"/>
    <w:rsid w:val="00C63DB7"/>
    <w:rsid w:val="00C63FE6"/>
    <w:rsid w:val="00C640DE"/>
    <w:rsid w:val="00C6463D"/>
    <w:rsid w:val="00C647FA"/>
    <w:rsid w:val="00C64A72"/>
    <w:rsid w:val="00C64BD7"/>
    <w:rsid w:val="00C651A4"/>
    <w:rsid w:val="00C6537E"/>
    <w:rsid w:val="00C6538F"/>
    <w:rsid w:val="00C658B7"/>
    <w:rsid w:val="00C659BE"/>
    <w:rsid w:val="00C65A9E"/>
    <w:rsid w:val="00C65CCA"/>
    <w:rsid w:val="00C6604A"/>
    <w:rsid w:val="00C6604F"/>
    <w:rsid w:val="00C661E9"/>
    <w:rsid w:val="00C66489"/>
    <w:rsid w:val="00C66500"/>
    <w:rsid w:val="00C668BB"/>
    <w:rsid w:val="00C66949"/>
    <w:rsid w:val="00C66A9B"/>
    <w:rsid w:val="00C66B64"/>
    <w:rsid w:val="00C66C78"/>
    <w:rsid w:val="00C66D7B"/>
    <w:rsid w:val="00C66FD0"/>
    <w:rsid w:val="00C67234"/>
    <w:rsid w:val="00C6750F"/>
    <w:rsid w:val="00C67879"/>
    <w:rsid w:val="00C678EC"/>
    <w:rsid w:val="00C67BB7"/>
    <w:rsid w:val="00C67C34"/>
    <w:rsid w:val="00C67CBC"/>
    <w:rsid w:val="00C67D99"/>
    <w:rsid w:val="00C700AE"/>
    <w:rsid w:val="00C702A4"/>
    <w:rsid w:val="00C7093E"/>
    <w:rsid w:val="00C70CFB"/>
    <w:rsid w:val="00C70FA4"/>
    <w:rsid w:val="00C7125D"/>
    <w:rsid w:val="00C71313"/>
    <w:rsid w:val="00C713EC"/>
    <w:rsid w:val="00C71452"/>
    <w:rsid w:val="00C71D56"/>
    <w:rsid w:val="00C72006"/>
    <w:rsid w:val="00C7243E"/>
    <w:rsid w:val="00C728EA"/>
    <w:rsid w:val="00C72B51"/>
    <w:rsid w:val="00C72BFD"/>
    <w:rsid w:val="00C7314F"/>
    <w:rsid w:val="00C7327D"/>
    <w:rsid w:val="00C732D5"/>
    <w:rsid w:val="00C735CA"/>
    <w:rsid w:val="00C7364F"/>
    <w:rsid w:val="00C73664"/>
    <w:rsid w:val="00C73D20"/>
    <w:rsid w:val="00C7408B"/>
    <w:rsid w:val="00C74350"/>
    <w:rsid w:val="00C74819"/>
    <w:rsid w:val="00C74A74"/>
    <w:rsid w:val="00C74EBB"/>
    <w:rsid w:val="00C754C8"/>
    <w:rsid w:val="00C760BC"/>
    <w:rsid w:val="00C76283"/>
    <w:rsid w:val="00C7669A"/>
    <w:rsid w:val="00C76B33"/>
    <w:rsid w:val="00C76D86"/>
    <w:rsid w:val="00C7704E"/>
    <w:rsid w:val="00C770AC"/>
    <w:rsid w:val="00C77483"/>
    <w:rsid w:val="00C774B6"/>
    <w:rsid w:val="00C77670"/>
    <w:rsid w:val="00C7796A"/>
    <w:rsid w:val="00C77A87"/>
    <w:rsid w:val="00C77C51"/>
    <w:rsid w:val="00C77F81"/>
    <w:rsid w:val="00C80022"/>
    <w:rsid w:val="00C807D3"/>
    <w:rsid w:val="00C80B16"/>
    <w:rsid w:val="00C80BE8"/>
    <w:rsid w:val="00C81061"/>
    <w:rsid w:val="00C81166"/>
    <w:rsid w:val="00C811C0"/>
    <w:rsid w:val="00C811E9"/>
    <w:rsid w:val="00C8158E"/>
    <w:rsid w:val="00C815A4"/>
    <w:rsid w:val="00C81774"/>
    <w:rsid w:val="00C8196F"/>
    <w:rsid w:val="00C81A6F"/>
    <w:rsid w:val="00C82301"/>
    <w:rsid w:val="00C82354"/>
    <w:rsid w:val="00C8252F"/>
    <w:rsid w:val="00C82CBF"/>
    <w:rsid w:val="00C82F34"/>
    <w:rsid w:val="00C83163"/>
    <w:rsid w:val="00C831BB"/>
    <w:rsid w:val="00C831F0"/>
    <w:rsid w:val="00C8322C"/>
    <w:rsid w:val="00C837A3"/>
    <w:rsid w:val="00C837F1"/>
    <w:rsid w:val="00C83B82"/>
    <w:rsid w:val="00C83BCA"/>
    <w:rsid w:val="00C83C5F"/>
    <w:rsid w:val="00C83C95"/>
    <w:rsid w:val="00C83DBA"/>
    <w:rsid w:val="00C83DDC"/>
    <w:rsid w:val="00C83F96"/>
    <w:rsid w:val="00C84164"/>
    <w:rsid w:val="00C84526"/>
    <w:rsid w:val="00C84645"/>
    <w:rsid w:val="00C8478B"/>
    <w:rsid w:val="00C8494A"/>
    <w:rsid w:val="00C849C0"/>
    <w:rsid w:val="00C84ACC"/>
    <w:rsid w:val="00C84CA3"/>
    <w:rsid w:val="00C85088"/>
    <w:rsid w:val="00C850E1"/>
    <w:rsid w:val="00C85242"/>
    <w:rsid w:val="00C857DA"/>
    <w:rsid w:val="00C85D8D"/>
    <w:rsid w:val="00C85F9B"/>
    <w:rsid w:val="00C86033"/>
    <w:rsid w:val="00C86052"/>
    <w:rsid w:val="00C8616F"/>
    <w:rsid w:val="00C861E0"/>
    <w:rsid w:val="00C862F9"/>
    <w:rsid w:val="00C86380"/>
    <w:rsid w:val="00C86774"/>
    <w:rsid w:val="00C868BE"/>
    <w:rsid w:val="00C86979"/>
    <w:rsid w:val="00C86EFE"/>
    <w:rsid w:val="00C876B1"/>
    <w:rsid w:val="00C876F4"/>
    <w:rsid w:val="00C879D8"/>
    <w:rsid w:val="00C87B2D"/>
    <w:rsid w:val="00C87C79"/>
    <w:rsid w:val="00C87E96"/>
    <w:rsid w:val="00C87E9D"/>
    <w:rsid w:val="00C9065E"/>
    <w:rsid w:val="00C909D2"/>
    <w:rsid w:val="00C912CD"/>
    <w:rsid w:val="00C91589"/>
    <w:rsid w:val="00C915C6"/>
    <w:rsid w:val="00C916A6"/>
    <w:rsid w:val="00C91C92"/>
    <w:rsid w:val="00C91DF6"/>
    <w:rsid w:val="00C9212A"/>
    <w:rsid w:val="00C92361"/>
    <w:rsid w:val="00C9244C"/>
    <w:rsid w:val="00C92455"/>
    <w:rsid w:val="00C92460"/>
    <w:rsid w:val="00C92470"/>
    <w:rsid w:val="00C925C9"/>
    <w:rsid w:val="00C92877"/>
    <w:rsid w:val="00C92ADE"/>
    <w:rsid w:val="00C92B1E"/>
    <w:rsid w:val="00C92DC1"/>
    <w:rsid w:val="00C92E74"/>
    <w:rsid w:val="00C92E77"/>
    <w:rsid w:val="00C936DA"/>
    <w:rsid w:val="00C93CA9"/>
    <w:rsid w:val="00C93D2D"/>
    <w:rsid w:val="00C93DF4"/>
    <w:rsid w:val="00C9419D"/>
    <w:rsid w:val="00C941E6"/>
    <w:rsid w:val="00C94310"/>
    <w:rsid w:val="00C943B2"/>
    <w:rsid w:val="00C943F2"/>
    <w:rsid w:val="00C94817"/>
    <w:rsid w:val="00C94C4C"/>
    <w:rsid w:val="00C94F74"/>
    <w:rsid w:val="00C9525C"/>
    <w:rsid w:val="00C9530B"/>
    <w:rsid w:val="00C954DA"/>
    <w:rsid w:val="00C955B0"/>
    <w:rsid w:val="00C95714"/>
    <w:rsid w:val="00C9572A"/>
    <w:rsid w:val="00C9599D"/>
    <w:rsid w:val="00C95B32"/>
    <w:rsid w:val="00C95C0B"/>
    <w:rsid w:val="00C95C44"/>
    <w:rsid w:val="00C95DE9"/>
    <w:rsid w:val="00C9605F"/>
    <w:rsid w:val="00C96418"/>
    <w:rsid w:val="00C968F8"/>
    <w:rsid w:val="00C96A93"/>
    <w:rsid w:val="00C96E05"/>
    <w:rsid w:val="00C96FDA"/>
    <w:rsid w:val="00C97040"/>
    <w:rsid w:val="00C97121"/>
    <w:rsid w:val="00C97199"/>
    <w:rsid w:val="00C971AC"/>
    <w:rsid w:val="00C97838"/>
    <w:rsid w:val="00C979D1"/>
    <w:rsid w:val="00C97B4A"/>
    <w:rsid w:val="00C97BAD"/>
    <w:rsid w:val="00C97C1B"/>
    <w:rsid w:val="00C97D62"/>
    <w:rsid w:val="00C97E41"/>
    <w:rsid w:val="00CA0464"/>
    <w:rsid w:val="00CA0558"/>
    <w:rsid w:val="00CA07BC"/>
    <w:rsid w:val="00CA0840"/>
    <w:rsid w:val="00CA086E"/>
    <w:rsid w:val="00CA0B0C"/>
    <w:rsid w:val="00CA0BC7"/>
    <w:rsid w:val="00CA1013"/>
    <w:rsid w:val="00CA140F"/>
    <w:rsid w:val="00CA148C"/>
    <w:rsid w:val="00CA18D4"/>
    <w:rsid w:val="00CA192E"/>
    <w:rsid w:val="00CA197A"/>
    <w:rsid w:val="00CA1BA4"/>
    <w:rsid w:val="00CA1BCA"/>
    <w:rsid w:val="00CA1EC0"/>
    <w:rsid w:val="00CA21CD"/>
    <w:rsid w:val="00CA2237"/>
    <w:rsid w:val="00CA2603"/>
    <w:rsid w:val="00CA269A"/>
    <w:rsid w:val="00CA28D8"/>
    <w:rsid w:val="00CA2A6D"/>
    <w:rsid w:val="00CA2B7B"/>
    <w:rsid w:val="00CA2D68"/>
    <w:rsid w:val="00CA2D97"/>
    <w:rsid w:val="00CA2F5D"/>
    <w:rsid w:val="00CA319E"/>
    <w:rsid w:val="00CA3302"/>
    <w:rsid w:val="00CA365B"/>
    <w:rsid w:val="00CA3804"/>
    <w:rsid w:val="00CA3ACD"/>
    <w:rsid w:val="00CA3AF3"/>
    <w:rsid w:val="00CA3B55"/>
    <w:rsid w:val="00CA3EDA"/>
    <w:rsid w:val="00CA3F6D"/>
    <w:rsid w:val="00CA4244"/>
    <w:rsid w:val="00CA4438"/>
    <w:rsid w:val="00CA4500"/>
    <w:rsid w:val="00CA4848"/>
    <w:rsid w:val="00CA516D"/>
    <w:rsid w:val="00CA5258"/>
    <w:rsid w:val="00CA52EA"/>
    <w:rsid w:val="00CA53FB"/>
    <w:rsid w:val="00CA5CF4"/>
    <w:rsid w:val="00CA5D55"/>
    <w:rsid w:val="00CA5DEE"/>
    <w:rsid w:val="00CA5EF7"/>
    <w:rsid w:val="00CA5F0F"/>
    <w:rsid w:val="00CA6197"/>
    <w:rsid w:val="00CA61CE"/>
    <w:rsid w:val="00CA6204"/>
    <w:rsid w:val="00CA62F0"/>
    <w:rsid w:val="00CA63DA"/>
    <w:rsid w:val="00CA68C3"/>
    <w:rsid w:val="00CA6951"/>
    <w:rsid w:val="00CA69B0"/>
    <w:rsid w:val="00CA6BC9"/>
    <w:rsid w:val="00CA6BFC"/>
    <w:rsid w:val="00CA6E1D"/>
    <w:rsid w:val="00CA6E92"/>
    <w:rsid w:val="00CA7042"/>
    <w:rsid w:val="00CA71CC"/>
    <w:rsid w:val="00CA7247"/>
    <w:rsid w:val="00CA72AA"/>
    <w:rsid w:val="00CA739E"/>
    <w:rsid w:val="00CA7455"/>
    <w:rsid w:val="00CA754F"/>
    <w:rsid w:val="00CA7589"/>
    <w:rsid w:val="00CA7816"/>
    <w:rsid w:val="00CA781E"/>
    <w:rsid w:val="00CA7AA2"/>
    <w:rsid w:val="00CA7B5F"/>
    <w:rsid w:val="00CA7C46"/>
    <w:rsid w:val="00CA7C85"/>
    <w:rsid w:val="00CA7CCD"/>
    <w:rsid w:val="00CA7CD8"/>
    <w:rsid w:val="00CA7DCB"/>
    <w:rsid w:val="00CA7E28"/>
    <w:rsid w:val="00CA7F14"/>
    <w:rsid w:val="00CA7FF4"/>
    <w:rsid w:val="00CB0019"/>
    <w:rsid w:val="00CB0022"/>
    <w:rsid w:val="00CB0579"/>
    <w:rsid w:val="00CB0670"/>
    <w:rsid w:val="00CB0B54"/>
    <w:rsid w:val="00CB0D42"/>
    <w:rsid w:val="00CB0E43"/>
    <w:rsid w:val="00CB0F5C"/>
    <w:rsid w:val="00CB1128"/>
    <w:rsid w:val="00CB1378"/>
    <w:rsid w:val="00CB13BC"/>
    <w:rsid w:val="00CB1793"/>
    <w:rsid w:val="00CB18E4"/>
    <w:rsid w:val="00CB1DEC"/>
    <w:rsid w:val="00CB233A"/>
    <w:rsid w:val="00CB252A"/>
    <w:rsid w:val="00CB27C5"/>
    <w:rsid w:val="00CB2ADD"/>
    <w:rsid w:val="00CB2C54"/>
    <w:rsid w:val="00CB2C5D"/>
    <w:rsid w:val="00CB2CE1"/>
    <w:rsid w:val="00CB30C9"/>
    <w:rsid w:val="00CB3368"/>
    <w:rsid w:val="00CB3385"/>
    <w:rsid w:val="00CB3402"/>
    <w:rsid w:val="00CB343A"/>
    <w:rsid w:val="00CB3628"/>
    <w:rsid w:val="00CB36DD"/>
    <w:rsid w:val="00CB377F"/>
    <w:rsid w:val="00CB39F1"/>
    <w:rsid w:val="00CB3C02"/>
    <w:rsid w:val="00CB3DA8"/>
    <w:rsid w:val="00CB3DC4"/>
    <w:rsid w:val="00CB42B1"/>
    <w:rsid w:val="00CB42C0"/>
    <w:rsid w:val="00CB42F3"/>
    <w:rsid w:val="00CB47DE"/>
    <w:rsid w:val="00CB48BE"/>
    <w:rsid w:val="00CB4902"/>
    <w:rsid w:val="00CB49BE"/>
    <w:rsid w:val="00CB4CCC"/>
    <w:rsid w:val="00CB4D1A"/>
    <w:rsid w:val="00CB4D30"/>
    <w:rsid w:val="00CB4D31"/>
    <w:rsid w:val="00CB4F38"/>
    <w:rsid w:val="00CB4F3B"/>
    <w:rsid w:val="00CB52C3"/>
    <w:rsid w:val="00CB5489"/>
    <w:rsid w:val="00CB5536"/>
    <w:rsid w:val="00CB5651"/>
    <w:rsid w:val="00CB568A"/>
    <w:rsid w:val="00CB56E6"/>
    <w:rsid w:val="00CB5C6D"/>
    <w:rsid w:val="00CB5D23"/>
    <w:rsid w:val="00CB6269"/>
    <w:rsid w:val="00CB6474"/>
    <w:rsid w:val="00CB647A"/>
    <w:rsid w:val="00CB661A"/>
    <w:rsid w:val="00CB666B"/>
    <w:rsid w:val="00CB66FF"/>
    <w:rsid w:val="00CB6876"/>
    <w:rsid w:val="00CB6899"/>
    <w:rsid w:val="00CB6BC7"/>
    <w:rsid w:val="00CB6CDA"/>
    <w:rsid w:val="00CB6E69"/>
    <w:rsid w:val="00CB74A1"/>
    <w:rsid w:val="00CB7571"/>
    <w:rsid w:val="00CB77BF"/>
    <w:rsid w:val="00CB782B"/>
    <w:rsid w:val="00CB79DC"/>
    <w:rsid w:val="00CB7EAB"/>
    <w:rsid w:val="00CC0040"/>
    <w:rsid w:val="00CC0173"/>
    <w:rsid w:val="00CC0234"/>
    <w:rsid w:val="00CC03B6"/>
    <w:rsid w:val="00CC0B29"/>
    <w:rsid w:val="00CC0BE1"/>
    <w:rsid w:val="00CC1156"/>
    <w:rsid w:val="00CC11AE"/>
    <w:rsid w:val="00CC1326"/>
    <w:rsid w:val="00CC14DC"/>
    <w:rsid w:val="00CC169C"/>
    <w:rsid w:val="00CC183B"/>
    <w:rsid w:val="00CC19C3"/>
    <w:rsid w:val="00CC1A54"/>
    <w:rsid w:val="00CC1C66"/>
    <w:rsid w:val="00CC1F7E"/>
    <w:rsid w:val="00CC1FE5"/>
    <w:rsid w:val="00CC21EE"/>
    <w:rsid w:val="00CC2570"/>
    <w:rsid w:val="00CC28D6"/>
    <w:rsid w:val="00CC2911"/>
    <w:rsid w:val="00CC296F"/>
    <w:rsid w:val="00CC2977"/>
    <w:rsid w:val="00CC2ADA"/>
    <w:rsid w:val="00CC2D7A"/>
    <w:rsid w:val="00CC2D82"/>
    <w:rsid w:val="00CC2F21"/>
    <w:rsid w:val="00CC3050"/>
    <w:rsid w:val="00CC30F1"/>
    <w:rsid w:val="00CC33F4"/>
    <w:rsid w:val="00CC352D"/>
    <w:rsid w:val="00CC3727"/>
    <w:rsid w:val="00CC3B4D"/>
    <w:rsid w:val="00CC3BCB"/>
    <w:rsid w:val="00CC3C03"/>
    <w:rsid w:val="00CC3CF9"/>
    <w:rsid w:val="00CC3EEF"/>
    <w:rsid w:val="00CC4271"/>
    <w:rsid w:val="00CC46AB"/>
    <w:rsid w:val="00CC46F4"/>
    <w:rsid w:val="00CC46FA"/>
    <w:rsid w:val="00CC47EC"/>
    <w:rsid w:val="00CC47F3"/>
    <w:rsid w:val="00CC4849"/>
    <w:rsid w:val="00CC48EB"/>
    <w:rsid w:val="00CC49B9"/>
    <w:rsid w:val="00CC4BF8"/>
    <w:rsid w:val="00CC5311"/>
    <w:rsid w:val="00CC5362"/>
    <w:rsid w:val="00CC54D1"/>
    <w:rsid w:val="00CC5964"/>
    <w:rsid w:val="00CC59BB"/>
    <w:rsid w:val="00CC5B3D"/>
    <w:rsid w:val="00CC5EAC"/>
    <w:rsid w:val="00CC6046"/>
    <w:rsid w:val="00CC6161"/>
    <w:rsid w:val="00CC628E"/>
    <w:rsid w:val="00CC63DC"/>
    <w:rsid w:val="00CC6802"/>
    <w:rsid w:val="00CC6883"/>
    <w:rsid w:val="00CC6EBA"/>
    <w:rsid w:val="00CC6FA6"/>
    <w:rsid w:val="00CC75F8"/>
    <w:rsid w:val="00CC75FB"/>
    <w:rsid w:val="00CC7833"/>
    <w:rsid w:val="00CC7A42"/>
    <w:rsid w:val="00CC7B84"/>
    <w:rsid w:val="00CC7C77"/>
    <w:rsid w:val="00CC7CC7"/>
    <w:rsid w:val="00CC7F0B"/>
    <w:rsid w:val="00CD03C3"/>
    <w:rsid w:val="00CD0AB0"/>
    <w:rsid w:val="00CD0CA3"/>
    <w:rsid w:val="00CD0E8A"/>
    <w:rsid w:val="00CD0F0F"/>
    <w:rsid w:val="00CD113C"/>
    <w:rsid w:val="00CD11FD"/>
    <w:rsid w:val="00CD1279"/>
    <w:rsid w:val="00CD16FB"/>
    <w:rsid w:val="00CD17D3"/>
    <w:rsid w:val="00CD17DA"/>
    <w:rsid w:val="00CD1BE8"/>
    <w:rsid w:val="00CD2398"/>
    <w:rsid w:val="00CD26FA"/>
    <w:rsid w:val="00CD27D6"/>
    <w:rsid w:val="00CD2810"/>
    <w:rsid w:val="00CD2853"/>
    <w:rsid w:val="00CD2887"/>
    <w:rsid w:val="00CD2997"/>
    <w:rsid w:val="00CD2A69"/>
    <w:rsid w:val="00CD2AFD"/>
    <w:rsid w:val="00CD2B10"/>
    <w:rsid w:val="00CD2FB8"/>
    <w:rsid w:val="00CD31BB"/>
    <w:rsid w:val="00CD3241"/>
    <w:rsid w:val="00CD32C3"/>
    <w:rsid w:val="00CD32EF"/>
    <w:rsid w:val="00CD3307"/>
    <w:rsid w:val="00CD35A7"/>
    <w:rsid w:val="00CD362B"/>
    <w:rsid w:val="00CD378A"/>
    <w:rsid w:val="00CD37A2"/>
    <w:rsid w:val="00CD39A0"/>
    <w:rsid w:val="00CD39D9"/>
    <w:rsid w:val="00CD3AEA"/>
    <w:rsid w:val="00CD3C29"/>
    <w:rsid w:val="00CD3E93"/>
    <w:rsid w:val="00CD3F0A"/>
    <w:rsid w:val="00CD3F28"/>
    <w:rsid w:val="00CD400C"/>
    <w:rsid w:val="00CD4380"/>
    <w:rsid w:val="00CD4EC5"/>
    <w:rsid w:val="00CD4F2A"/>
    <w:rsid w:val="00CD5079"/>
    <w:rsid w:val="00CD52A3"/>
    <w:rsid w:val="00CD55EE"/>
    <w:rsid w:val="00CD569D"/>
    <w:rsid w:val="00CD588E"/>
    <w:rsid w:val="00CD58EF"/>
    <w:rsid w:val="00CD5DE6"/>
    <w:rsid w:val="00CD5EB4"/>
    <w:rsid w:val="00CD5F71"/>
    <w:rsid w:val="00CD60F1"/>
    <w:rsid w:val="00CD6234"/>
    <w:rsid w:val="00CD6401"/>
    <w:rsid w:val="00CD6614"/>
    <w:rsid w:val="00CD67C4"/>
    <w:rsid w:val="00CD6907"/>
    <w:rsid w:val="00CD6972"/>
    <w:rsid w:val="00CD6C5E"/>
    <w:rsid w:val="00CD6E2A"/>
    <w:rsid w:val="00CD7041"/>
    <w:rsid w:val="00CD71A6"/>
    <w:rsid w:val="00CD71FB"/>
    <w:rsid w:val="00CD725E"/>
    <w:rsid w:val="00CD74CF"/>
    <w:rsid w:val="00CD75BF"/>
    <w:rsid w:val="00CD7CCB"/>
    <w:rsid w:val="00CD7CD8"/>
    <w:rsid w:val="00CD7EBA"/>
    <w:rsid w:val="00CD7F08"/>
    <w:rsid w:val="00CE0414"/>
    <w:rsid w:val="00CE05A9"/>
    <w:rsid w:val="00CE077C"/>
    <w:rsid w:val="00CE0815"/>
    <w:rsid w:val="00CE0870"/>
    <w:rsid w:val="00CE0B87"/>
    <w:rsid w:val="00CE0BD0"/>
    <w:rsid w:val="00CE0C0E"/>
    <w:rsid w:val="00CE116C"/>
    <w:rsid w:val="00CE12D8"/>
    <w:rsid w:val="00CE1441"/>
    <w:rsid w:val="00CE14A6"/>
    <w:rsid w:val="00CE1511"/>
    <w:rsid w:val="00CE178D"/>
    <w:rsid w:val="00CE1824"/>
    <w:rsid w:val="00CE19A6"/>
    <w:rsid w:val="00CE1A65"/>
    <w:rsid w:val="00CE23F7"/>
    <w:rsid w:val="00CE33B5"/>
    <w:rsid w:val="00CE34B1"/>
    <w:rsid w:val="00CE369B"/>
    <w:rsid w:val="00CE3F4F"/>
    <w:rsid w:val="00CE3F71"/>
    <w:rsid w:val="00CE41BE"/>
    <w:rsid w:val="00CE43A1"/>
    <w:rsid w:val="00CE4893"/>
    <w:rsid w:val="00CE4E47"/>
    <w:rsid w:val="00CE5183"/>
    <w:rsid w:val="00CE5211"/>
    <w:rsid w:val="00CE5309"/>
    <w:rsid w:val="00CE5568"/>
    <w:rsid w:val="00CE5F12"/>
    <w:rsid w:val="00CE5FB0"/>
    <w:rsid w:val="00CE60B7"/>
    <w:rsid w:val="00CE619C"/>
    <w:rsid w:val="00CE642B"/>
    <w:rsid w:val="00CE64AB"/>
    <w:rsid w:val="00CE6740"/>
    <w:rsid w:val="00CE68DF"/>
    <w:rsid w:val="00CE68E6"/>
    <w:rsid w:val="00CE6B75"/>
    <w:rsid w:val="00CE6D93"/>
    <w:rsid w:val="00CE6E0B"/>
    <w:rsid w:val="00CE704E"/>
    <w:rsid w:val="00CE71C3"/>
    <w:rsid w:val="00CE71E6"/>
    <w:rsid w:val="00CE7229"/>
    <w:rsid w:val="00CE7818"/>
    <w:rsid w:val="00CE7CCE"/>
    <w:rsid w:val="00CE7DC6"/>
    <w:rsid w:val="00CE7F0D"/>
    <w:rsid w:val="00CE7F9F"/>
    <w:rsid w:val="00CF0138"/>
    <w:rsid w:val="00CF02F5"/>
    <w:rsid w:val="00CF0309"/>
    <w:rsid w:val="00CF0474"/>
    <w:rsid w:val="00CF05DF"/>
    <w:rsid w:val="00CF0695"/>
    <w:rsid w:val="00CF06E2"/>
    <w:rsid w:val="00CF0B8D"/>
    <w:rsid w:val="00CF0D8D"/>
    <w:rsid w:val="00CF0FC1"/>
    <w:rsid w:val="00CF101C"/>
    <w:rsid w:val="00CF10C7"/>
    <w:rsid w:val="00CF1290"/>
    <w:rsid w:val="00CF12D4"/>
    <w:rsid w:val="00CF134A"/>
    <w:rsid w:val="00CF1496"/>
    <w:rsid w:val="00CF14C8"/>
    <w:rsid w:val="00CF1664"/>
    <w:rsid w:val="00CF1770"/>
    <w:rsid w:val="00CF192E"/>
    <w:rsid w:val="00CF1D2B"/>
    <w:rsid w:val="00CF1DA9"/>
    <w:rsid w:val="00CF204B"/>
    <w:rsid w:val="00CF21B0"/>
    <w:rsid w:val="00CF21F3"/>
    <w:rsid w:val="00CF266B"/>
    <w:rsid w:val="00CF28EB"/>
    <w:rsid w:val="00CF2B18"/>
    <w:rsid w:val="00CF2C3B"/>
    <w:rsid w:val="00CF2CAD"/>
    <w:rsid w:val="00CF3048"/>
    <w:rsid w:val="00CF308F"/>
    <w:rsid w:val="00CF32E2"/>
    <w:rsid w:val="00CF32FF"/>
    <w:rsid w:val="00CF364A"/>
    <w:rsid w:val="00CF3690"/>
    <w:rsid w:val="00CF3A09"/>
    <w:rsid w:val="00CF4166"/>
    <w:rsid w:val="00CF423A"/>
    <w:rsid w:val="00CF470C"/>
    <w:rsid w:val="00CF4959"/>
    <w:rsid w:val="00CF4C65"/>
    <w:rsid w:val="00CF4D43"/>
    <w:rsid w:val="00CF4E51"/>
    <w:rsid w:val="00CF4F8A"/>
    <w:rsid w:val="00CF544B"/>
    <w:rsid w:val="00CF550B"/>
    <w:rsid w:val="00CF5757"/>
    <w:rsid w:val="00CF5A4E"/>
    <w:rsid w:val="00CF5A76"/>
    <w:rsid w:val="00CF5C17"/>
    <w:rsid w:val="00CF5CB1"/>
    <w:rsid w:val="00CF5D93"/>
    <w:rsid w:val="00CF5E6E"/>
    <w:rsid w:val="00CF5FD7"/>
    <w:rsid w:val="00CF60C1"/>
    <w:rsid w:val="00CF6153"/>
    <w:rsid w:val="00CF6269"/>
    <w:rsid w:val="00CF6650"/>
    <w:rsid w:val="00CF6760"/>
    <w:rsid w:val="00CF676B"/>
    <w:rsid w:val="00CF6A95"/>
    <w:rsid w:val="00CF6E61"/>
    <w:rsid w:val="00CF7320"/>
    <w:rsid w:val="00CF75B0"/>
    <w:rsid w:val="00CF76A6"/>
    <w:rsid w:val="00CF788F"/>
    <w:rsid w:val="00CF7EBD"/>
    <w:rsid w:val="00CF7EBF"/>
    <w:rsid w:val="00CF7EC7"/>
    <w:rsid w:val="00CF7F27"/>
    <w:rsid w:val="00D0015A"/>
    <w:rsid w:val="00D001C3"/>
    <w:rsid w:val="00D00847"/>
    <w:rsid w:val="00D009F8"/>
    <w:rsid w:val="00D00BF4"/>
    <w:rsid w:val="00D00DAB"/>
    <w:rsid w:val="00D00EC3"/>
    <w:rsid w:val="00D01036"/>
    <w:rsid w:val="00D01093"/>
    <w:rsid w:val="00D01496"/>
    <w:rsid w:val="00D01681"/>
    <w:rsid w:val="00D0182C"/>
    <w:rsid w:val="00D01B75"/>
    <w:rsid w:val="00D01B77"/>
    <w:rsid w:val="00D021FA"/>
    <w:rsid w:val="00D02456"/>
    <w:rsid w:val="00D024FA"/>
    <w:rsid w:val="00D02650"/>
    <w:rsid w:val="00D02684"/>
    <w:rsid w:val="00D027A8"/>
    <w:rsid w:val="00D02D30"/>
    <w:rsid w:val="00D02F9C"/>
    <w:rsid w:val="00D03145"/>
    <w:rsid w:val="00D03221"/>
    <w:rsid w:val="00D03268"/>
    <w:rsid w:val="00D033A8"/>
    <w:rsid w:val="00D03409"/>
    <w:rsid w:val="00D035D1"/>
    <w:rsid w:val="00D038DE"/>
    <w:rsid w:val="00D0392C"/>
    <w:rsid w:val="00D039CB"/>
    <w:rsid w:val="00D03A8F"/>
    <w:rsid w:val="00D03B23"/>
    <w:rsid w:val="00D03B89"/>
    <w:rsid w:val="00D03C7B"/>
    <w:rsid w:val="00D03C93"/>
    <w:rsid w:val="00D03D26"/>
    <w:rsid w:val="00D03E27"/>
    <w:rsid w:val="00D03EB7"/>
    <w:rsid w:val="00D04062"/>
    <w:rsid w:val="00D041AE"/>
    <w:rsid w:val="00D0456E"/>
    <w:rsid w:val="00D04877"/>
    <w:rsid w:val="00D04F1E"/>
    <w:rsid w:val="00D05026"/>
    <w:rsid w:val="00D052DE"/>
    <w:rsid w:val="00D052DF"/>
    <w:rsid w:val="00D0535A"/>
    <w:rsid w:val="00D055E4"/>
    <w:rsid w:val="00D05747"/>
    <w:rsid w:val="00D0577D"/>
    <w:rsid w:val="00D05B6D"/>
    <w:rsid w:val="00D05DDB"/>
    <w:rsid w:val="00D05E00"/>
    <w:rsid w:val="00D06080"/>
    <w:rsid w:val="00D061D1"/>
    <w:rsid w:val="00D061D8"/>
    <w:rsid w:val="00D061F5"/>
    <w:rsid w:val="00D0675C"/>
    <w:rsid w:val="00D06A78"/>
    <w:rsid w:val="00D06D70"/>
    <w:rsid w:val="00D06E5D"/>
    <w:rsid w:val="00D072BD"/>
    <w:rsid w:val="00D07599"/>
    <w:rsid w:val="00D07614"/>
    <w:rsid w:val="00D07664"/>
    <w:rsid w:val="00D07BF9"/>
    <w:rsid w:val="00D07C72"/>
    <w:rsid w:val="00D07D99"/>
    <w:rsid w:val="00D07F1B"/>
    <w:rsid w:val="00D07F2C"/>
    <w:rsid w:val="00D100E9"/>
    <w:rsid w:val="00D1012F"/>
    <w:rsid w:val="00D101E8"/>
    <w:rsid w:val="00D105FF"/>
    <w:rsid w:val="00D1064F"/>
    <w:rsid w:val="00D10723"/>
    <w:rsid w:val="00D107C1"/>
    <w:rsid w:val="00D107FD"/>
    <w:rsid w:val="00D10802"/>
    <w:rsid w:val="00D10C24"/>
    <w:rsid w:val="00D10C8D"/>
    <w:rsid w:val="00D10D73"/>
    <w:rsid w:val="00D10D99"/>
    <w:rsid w:val="00D11009"/>
    <w:rsid w:val="00D1138F"/>
    <w:rsid w:val="00D114F4"/>
    <w:rsid w:val="00D11935"/>
    <w:rsid w:val="00D11C7C"/>
    <w:rsid w:val="00D121C6"/>
    <w:rsid w:val="00D1274C"/>
    <w:rsid w:val="00D12B09"/>
    <w:rsid w:val="00D12B81"/>
    <w:rsid w:val="00D12D83"/>
    <w:rsid w:val="00D13032"/>
    <w:rsid w:val="00D1327D"/>
    <w:rsid w:val="00D1350C"/>
    <w:rsid w:val="00D1356C"/>
    <w:rsid w:val="00D13A44"/>
    <w:rsid w:val="00D13D37"/>
    <w:rsid w:val="00D13F4D"/>
    <w:rsid w:val="00D14081"/>
    <w:rsid w:val="00D1416A"/>
    <w:rsid w:val="00D1432E"/>
    <w:rsid w:val="00D1451F"/>
    <w:rsid w:val="00D14A0D"/>
    <w:rsid w:val="00D14E88"/>
    <w:rsid w:val="00D15015"/>
    <w:rsid w:val="00D1509E"/>
    <w:rsid w:val="00D15179"/>
    <w:rsid w:val="00D153B4"/>
    <w:rsid w:val="00D1551C"/>
    <w:rsid w:val="00D15620"/>
    <w:rsid w:val="00D156DD"/>
    <w:rsid w:val="00D15833"/>
    <w:rsid w:val="00D158CA"/>
    <w:rsid w:val="00D159CF"/>
    <w:rsid w:val="00D15F39"/>
    <w:rsid w:val="00D15F71"/>
    <w:rsid w:val="00D16207"/>
    <w:rsid w:val="00D163FC"/>
    <w:rsid w:val="00D1677E"/>
    <w:rsid w:val="00D16BB3"/>
    <w:rsid w:val="00D16C40"/>
    <w:rsid w:val="00D16D93"/>
    <w:rsid w:val="00D16FE8"/>
    <w:rsid w:val="00D17225"/>
    <w:rsid w:val="00D172D8"/>
    <w:rsid w:val="00D1754D"/>
    <w:rsid w:val="00D1756C"/>
    <w:rsid w:val="00D175FD"/>
    <w:rsid w:val="00D17A9E"/>
    <w:rsid w:val="00D17BF8"/>
    <w:rsid w:val="00D17F81"/>
    <w:rsid w:val="00D200B6"/>
    <w:rsid w:val="00D2041E"/>
    <w:rsid w:val="00D2047A"/>
    <w:rsid w:val="00D20528"/>
    <w:rsid w:val="00D2054F"/>
    <w:rsid w:val="00D2076F"/>
    <w:rsid w:val="00D20810"/>
    <w:rsid w:val="00D20A2E"/>
    <w:rsid w:val="00D20E64"/>
    <w:rsid w:val="00D20F6B"/>
    <w:rsid w:val="00D20FAC"/>
    <w:rsid w:val="00D2130F"/>
    <w:rsid w:val="00D2142E"/>
    <w:rsid w:val="00D214AE"/>
    <w:rsid w:val="00D21730"/>
    <w:rsid w:val="00D21ABA"/>
    <w:rsid w:val="00D21FED"/>
    <w:rsid w:val="00D221A5"/>
    <w:rsid w:val="00D2236D"/>
    <w:rsid w:val="00D22512"/>
    <w:rsid w:val="00D22558"/>
    <w:rsid w:val="00D22DA4"/>
    <w:rsid w:val="00D22E18"/>
    <w:rsid w:val="00D22FF7"/>
    <w:rsid w:val="00D234A6"/>
    <w:rsid w:val="00D23A12"/>
    <w:rsid w:val="00D2442B"/>
    <w:rsid w:val="00D24848"/>
    <w:rsid w:val="00D24915"/>
    <w:rsid w:val="00D25226"/>
    <w:rsid w:val="00D25516"/>
    <w:rsid w:val="00D2564E"/>
    <w:rsid w:val="00D2596B"/>
    <w:rsid w:val="00D25BEA"/>
    <w:rsid w:val="00D25C57"/>
    <w:rsid w:val="00D260E3"/>
    <w:rsid w:val="00D26140"/>
    <w:rsid w:val="00D26234"/>
    <w:rsid w:val="00D26269"/>
    <w:rsid w:val="00D26530"/>
    <w:rsid w:val="00D26633"/>
    <w:rsid w:val="00D266BA"/>
    <w:rsid w:val="00D2679D"/>
    <w:rsid w:val="00D268E6"/>
    <w:rsid w:val="00D26A21"/>
    <w:rsid w:val="00D26AA5"/>
    <w:rsid w:val="00D26DFF"/>
    <w:rsid w:val="00D272C2"/>
    <w:rsid w:val="00D27711"/>
    <w:rsid w:val="00D279CB"/>
    <w:rsid w:val="00D27B6E"/>
    <w:rsid w:val="00D27BF8"/>
    <w:rsid w:val="00D27FF3"/>
    <w:rsid w:val="00D300A6"/>
    <w:rsid w:val="00D30716"/>
    <w:rsid w:val="00D30A16"/>
    <w:rsid w:val="00D30C7D"/>
    <w:rsid w:val="00D30FEF"/>
    <w:rsid w:val="00D31686"/>
    <w:rsid w:val="00D31A32"/>
    <w:rsid w:val="00D31D5D"/>
    <w:rsid w:val="00D31DA3"/>
    <w:rsid w:val="00D3203F"/>
    <w:rsid w:val="00D3218F"/>
    <w:rsid w:val="00D321EF"/>
    <w:rsid w:val="00D324C8"/>
    <w:rsid w:val="00D32523"/>
    <w:rsid w:val="00D3258E"/>
    <w:rsid w:val="00D32669"/>
    <w:rsid w:val="00D3267A"/>
    <w:rsid w:val="00D3299D"/>
    <w:rsid w:val="00D32DA6"/>
    <w:rsid w:val="00D330E5"/>
    <w:rsid w:val="00D33186"/>
    <w:rsid w:val="00D33555"/>
    <w:rsid w:val="00D33C40"/>
    <w:rsid w:val="00D33CBC"/>
    <w:rsid w:val="00D33D48"/>
    <w:rsid w:val="00D33FF4"/>
    <w:rsid w:val="00D343EB"/>
    <w:rsid w:val="00D343FA"/>
    <w:rsid w:val="00D3446A"/>
    <w:rsid w:val="00D345E8"/>
    <w:rsid w:val="00D3461E"/>
    <w:rsid w:val="00D34699"/>
    <w:rsid w:val="00D34AEB"/>
    <w:rsid w:val="00D34BD0"/>
    <w:rsid w:val="00D34D1E"/>
    <w:rsid w:val="00D34E02"/>
    <w:rsid w:val="00D35202"/>
    <w:rsid w:val="00D35221"/>
    <w:rsid w:val="00D35327"/>
    <w:rsid w:val="00D35444"/>
    <w:rsid w:val="00D3561B"/>
    <w:rsid w:val="00D35745"/>
    <w:rsid w:val="00D358CD"/>
    <w:rsid w:val="00D35ABD"/>
    <w:rsid w:val="00D35E85"/>
    <w:rsid w:val="00D35EF6"/>
    <w:rsid w:val="00D36776"/>
    <w:rsid w:val="00D368E4"/>
    <w:rsid w:val="00D36993"/>
    <w:rsid w:val="00D36A26"/>
    <w:rsid w:val="00D36B50"/>
    <w:rsid w:val="00D37077"/>
    <w:rsid w:val="00D373A8"/>
    <w:rsid w:val="00D374A3"/>
    <w:rsid w:val="00D374B7"/>
    <w:rsid w:val="00D375F7"/>
    <w:rsid w:val="00D37809"/>
    <w:rsid w:val="00D37A20"/>
    <w:rsid w:val="00D37C3B"/>
    <w:rsid w:val="00D37D41"/>
    <w:rsid w:val="00D37DC0"/>
    <w:rsid w:val="00D37F91"/>
    <w:rsid w:val="00D4004D"/>
    <w:rsid w:val="00D402DD"/>
    <w:rsid w:val="00D403E3"/>
    <w:rsid w:val="00D40592"/>
    <w:rsid w:val="00D405F5"/>
    <w:rsid w:val="00D4083F"/>
    <w:rsid w:val="00D40A16"/>
    <w:rsid w:val="00D40C16"/>
    <w:rsid w:val="00D414C9"/>
    <w:rsid w:val="00D4153C"/>
    <w:rsid w:val="00D41BD8"/>
    <w:rsid w:val="00D41DFA"/>
    <w:rsid w:val="00D41FBB"/>
    <w:rsid w:val="00D42060"/>
    <w:rsid w:val="00D424BF"/>
    <w:rsid w:val="00D427DE"/>
    <w:rsid w:val="00D42948"/>
    <w:rsid w:val="00D429BC"/>
    <w:rsid w:val="00D42D82"/>
    <w:rsid w:val="00D42DD6"/>
    <w:rsid w:val="00D42EA1"/>
    <w:rsid w:val="00D430A5"/>
    <w:rsid w:val="00D4348A"/>
    <w:rsid w:val="00D434FF"/>
    <w:rsid w:val="00D43944"/>
    <w:rsid w:val="00D43C67"/>
    <w:rsid w:val="00D43E8B"/>
    <w:rsid w:val="00D44452"/>
    <w:rsid w:val="00D44563"/>
    <w:rsid w:val="00D445F6"/>
    <w:rsid w:val="00D4496F"/>
    <w:rsid w:val="00D4505E"/>
    <w:rsid w:val="00D45304"/>
    <w:rsid w:val="00D45A8E"/>
    <w:rsid w:val="00D45D41"/>
    <w:rsid w:val="00D463C1"/>
    <w:rsid w:val="00D463DA"/>
    <w:rsid w:val="00D46668"/>
    <w:rsid w:val="00D466E6"/>
    <w:rsid w:val="00D46844"/>
    <w:rsid w:val="00D46BF7"/>
    <w:rsid w:val="00D46D4E"/>
    <w:rsid w:val="00D46EAB"/>
    <w:rsid w:val="00D475D0"/>
    <w:rsid w:val="00D4765E"/>
    <w:rsid w:val="00D477A0"/>
    <w:rsid w:val="00D478F3"/>
    <w:rsid w:val="00D47A3D"/>
    <w:rsid w:val="00D47D2F"/>
    <w:rsid w:val="00D47F07"/>
    <w:rsid w:val="00D50476"/>
    <w:rsid w:val="00D50B43"/>
    <w:rsid w:val="00D50C35"/>
    <w:rsid w:val="00D50C8D"/>
    <w:rsid w:val="00D51047"/>
    <w:rsid w:val="00D51122"/>
    <w:rsid w:val="00D51617"/>
    <w:rsid w:val="00D516A7"/>
    <w:rsid w:val="00D521F9"/>
    <w:rsid w:val="00D522A1"/>
    <w:rsid w:val="00D52508"/>
    <w:rsid w:val="00D5276A"/>
    <w:rsid w:val="00D527C4"/>
    <w:rsid w:val="00D5282C"/>
    <w:rsid w:val="00D52DF3"/>
    <w:rsid w:val="00D52FE2"/>
    <w:rsid w:val="00D53194"/>
    <w:rsid w:val="00D53474"/>
    <w:rsid w:val="00D5362E"/>
    <w:rsid w:val="00D53662"/>
    <w:rsid w:val="00D53831"/>
    <w:rsid w:val="00D538C8"/>
    <w:rsid w:val="00D53943"/>
    <w:rsid w:val="00D539AB"/>
    <w:rsid w:val="00D53DD5"/>
    <w:rsid w:val="00D53F05"/>
    <w:rsid w:val="00D5412B"/>
    <w:rsid w:val="00D542FC"/>
    <w:rsid w:val="00D5448E"/>
    <w:rsid w:val="00D544A5"/>
    <w:rsid w:val="00D5455C"/>
    <w:rsid w:val="00D54617"/>
    <w:rsid w:val="00D5476B"/>
    <w:rsid w:val="00D54992"/>
    <w:rsid w:val="00D54B93"/>
    <w:rsid w:val="00D54B99"/>
    <w:rsid w:val="00D54C0B"/>
    <w:rsid w:val="00D54DCC"/>
    <w:rsid w:val="00D54F4B"/>
    <w:rsid w:val="00D54FD8"/>
    <w:rsid w:val="00D552C6"/>
    <w:rsid w:val="00D55495"/>
    <w:rsid w:val="00D55501"/>
    <w:rsid w:val="00D555AC"/>
    <w:rsid w:val="00D55792"/>
    <w:rsid w:val="00D558C9"/>
    <w:rsid w:val="00D55A8A"/>
    <w:rsid w:val="00D55B4C"/>
    <w:rsid w:val="00D55EC7"/>
    <w:rsid w:val="00D560F5"/>
    <w:rsid w:val="00D5640B"/>
    <w:rsid w:val="00D5646A"/>
    <w:rsid w:val="00D5647C"/>
    <w:rsid w:val="00D566A1"/>
    <w:rsid w:val="00D56804"/>
    <w:rsid w:val="00D56825"/>
    <w:rsid w:val="00D569FF"/>
    <w:rsid w:val="00D56BC1"/>
    <w:rsid w:val="00D56CEC"/>
    <w:rsid w:val="00D5729D"/>
    <w:rsid w:val="00D5739B"/>
    <w:rsid w:val="00D578D6"/>
    <w:rsid w:val="00D57C20"/>
    <w:rsid w:val="00D57EB4"/>
    <w:rsid w:val="00D57F7E"/>
    <w:rsid w:val="00D604A8"/>
    <w:rsid w:val="00D606AE"/>
    <w:rsid w:val="00D606ED"/>
    <w:rsid w:val="00D60888"/>
    <w:rsid w:val="00D608EA"/>
    <w:rsid w:val="00D60BCB"/>
    <w:rsid w:val="00D60C52"/>
    <w:rsid w:val="00D60E53"/>
    <w:rsid w:val="00D60E56"/>
    <w:rsid w:val="00D60EB1"/>
    <w:rsid w:val="00D6114A"/>
    <w:rsid w:val="00D61295"/>
    <w:rsid w:val="00D612D5"/>
    <w:rsid w:val="00D613A2"/>
    <w:rsid w:val="00D6145D"/>
    <w:rsid w:val="00D61678"/>
    <w:rsid w:val="00D6192C"/>
    <w:rsid w:val="00D619C1"/>
    <w:rsid w:val="00D61C24"/>
    <w:rsid w:val="00D61E5B"/>
    <w:rsid w:val="00D61E78"/>
    <w:rsid w:val="00D6210D"/>
    <w:rsid w:val="00D6215F"/>
    <w:rsid w:val="00D625FB"/>
    <w:rsid w:val="00D6263F"/>
    <w:rsid w:val="00D6264B"/>
    <w:rsid w:val="00D62FBC"/>
    <w:rsid w:val="00D630B5"/>
    <w:rsid w:val="00D63250"/>
    <w:rsid w:val="00D63AA3"/>
    <w:rsid w:val="00D641E7"/>
    <w:rsid w:val="00D64276"/>
    <w:rsid w:val="00D643BE"/>
    <w:rsid w:val="00D64594"/>
    <w:rsid w:val="00D647FF"/>
    <w:rsid w:val="00D64D47"/>
    <w:rsid w:val="00D64E7E"/>
    <w:rsid w:val="00D65024"/>
    <w:rsid w:val="00D65143"/>
    <w:rsid w:val="00D65293"/>
    <w:rsid w:val="00D6566B"/>
    <w:rsid w:val="00D65B3A"/>
    <w:rsid w:val="00D65C4D"/>
    <w:rsid w:val="00D65CFA"/>
    <w:rsid w:val="00D65E27"/>
    <w:rsid w:val="00D66251"/>
    <w:rsid w:val="00D6627B"/>
    <w:rsid w:val="00D66372"/>
    <w:rsid w:val="00D66789"/>
    <w:rsid w:val="00D66C10"/>
    <w:rsid w:val="00D66FA7"/>
    <w:rsid w:val="00D670C3"/>
    <w:rsid w:val="00D6724A"/>
    <w:rsid w:val="00D67459"/>
    <w:rsid w:val="00D67487"/>
    <w:rsid w:val="00D67A62"/>
    <w:rsid w:val="00D67B59"/>
    <w:rsid w:val="00D67D1E"/>
    <w:rsid w:val="00D70280"/>
    <w:rsid w:val="00D702CE"/>
    <w:rsid w:val="00D7054F"/>
    <w:rsid w:val="00D70578"/>
    <w:rsid w:val="00D7066C"/>
    <w:rsid w:val="00D707CA"/>
    <w:rsid w:val="00D70FAD"/>
    <w:rsid w:val="00D71111"/>
    <w:rsid w:val="00D711C9"/>
    <w:rsid w:val="00D7141B"/>
    <w:rsid w:val="00D71468"/>
    <w:rsid w:val="00D716FC"/>
    <w:rsid w:val="00D717EF"/>
    <w:rsid w:val="00D718B5"/>
    <w:rsid w:val="00D71A98"/>
    <w:rsid w:val="00D72171"/>
    <w:rsid w:val="00D722F9"/>
    <w:rsid w:val="00D724D8"/>
    <w:rsid w:val="00D725A3"/>
    <w:rsid w:val="00D725F8"/>
    <w:rsid w:val="00D725FA"/>
    <w:rsid w:val="00D728D6"/>
    <w:rsid w:val="00D72960"/>
    <w:rsid w:val="00D72A05"/>
    <w:rsid w:val="00D72A8D"/>
    <w:rsid w:val="00D72AA2"/>
    <w:rsid w:val="00D72C7D"/>
    <w:rsid w:val="00D72DD0"/>
    <w:rsid w:val="00D72DE8"/>
    <w:rsid w:val="00D7326A"/>
    <w:rsid w:val="00D733B3"/>
    <w:rsid w:val="00D73737"/>
    <w:rsid w:val="00D737A1"/>
    <w:rsid w:val="00D73E9C"/>
    <w:rsid w:val="00D73FF3"/>
    <w:rsid w:val="00D741EA"/>
    <w:rsid w:val="00D74652"/>
    <w:rsid w:val="00D75252"/>
    <w:rsid w:val="00D75412"/>
    <w:rsid w:val="00D75BCD"/>
    <w:rsid w:val="00D75EE4"/>
    <w:rsid w:val="00D764DE"/>
    <w:rsid w:val="00D766D3"/>
    <w:rsid w:val="00D76AB8"/>
    <w:rsid w:val="00D76D9E"/>
    <w:rsid w:val="00D770D9"/>
    <w:rsid w:val="00D7712A"/>
    <w:rsid w:val="00D77303"/>
    <w:rsid w:val="00D77581"/>
    <w:rsid w:val="00D77654"/>
    <w:rsid w:val="00D77669"/>
    <w:rsid w:val="00D77A55"/>
    <w:rsid w:val="00D77A72"/>
    <w:rsid w:val="00D77F38"/>
    <w:rsid w:val="00D77F55"/>
    <w:rsid w:val="00D803FD"/>
    <w:rsid w:val="00D805D1"/>
    <w:rsid w:val="00D807BB"/>
    <w:rsid w:val="00D80812"/>
    <w:rsid w:val="00D80AC9"/>
    <w:rsid w:val="00D811D7"/>
    <w:rsid w:val="00D8121D"/>
    <w:rsid w:val="00D8122E"/>
    <w:rsid w:val="00D812FA"/>
    <w:rsid w:val="00D81419"/>
    <w:rsid w:val="00D814EF"/>
    <w:rsid w:val="00D818BF"/>
    <w:rsid w:val="00D81ACF"/>
    <w:rsid w:val="00D81C09"/>
    <w:rsid w:val="00D81CD8"/>
    <w:rsid w:val="00D82672"/>
    <w:rsid w:val="00D826CB"/>
    <w:rsid w:val="00D826DA"/>
    <w:rsid w:val="00D828CE"/>
    <w:rsid w:val="00D82950"/>
    <w:rsid w:val="00D82A05"/>
    <w:rsid w:val="00D82D7B"/>
    <w:rsid w:val="00D82EBB"/>
    <w:rsid w:val="00D8319D"/>
    <w:rsid w:val="00D8329A"/>
    <w:rsid w:val="00D833CA"/>
    <w:rsid w:val="00D83601"/>
    <w:rsid w:val="00D83A7D"/>
    <w:rsid w:val="00D83C03"/>
    <w:rsid w:val="00D83DBA"/>
    <w:rsid w:val="00D83DD5"/>
    <w:rsid w:val="00D8436C"/>
    <w:rsid w:val="00D8497C"/>
    <w:rsid w:val="00D84A15"/>
    <w:rsid w:val="00D84DD3"/>
    <w:rsid w:val="00D84DEA"/>
    <w:rsid w:val="00D84EE6"/>
    <w:rsid w:val="00D85535"/>
    <w:rsid w:val="00D855A7"/>
    <w:rsid w:val="00D855EE"/>
    <w:rsid w:val="00D856C5"/>
    <w:rsid w:val="00D85C13"/>
    <w:rsid w:val="00D85DC5"/>
    <w:rsid w:val="00D86243"/>
    <w:rsid w:val="00D86293"/>
    <w:rsid w:val="00D863B7"/>
    <w:rsid w:val="00D86531"/>
    <w:rsid w:val="00D865F3"/>
    <w:rsid w:val="00D8673D"/>
    <w:rsid w:val="00D8699E"/>
    <w:rsid w:val="00D86F6A"/>
    <w:rsid w:val="00D87060"/>
    <w:rsid w:val="00D8710F"/>
    <w:rsid w:val="00D871F1"/>
    <w:rsid w:val="00D8726B"/>
    <w:rsid w:val="00D87390"/>
    <w:rsid w:val="00D873FC"/>
    <w:rsid w:val="00D87801"/>
    <w:rsid w:val="00D87830"/>
    <w:rsid w:val="00D87AB2"/>
    <w:rsid w:val="00D87AB3"/>
    <w:rsid w:val="00D87C6B"/>
    <w:rsid w:val="00D87E74"/>
    <w:rsid w:val="00D87F95"/>
    <w:rsid w:val="00D87FD6"/>
    <w:rsid w:val="00D9013C"/>
    <w:rsid w:val="00D90360"/>
    <w:rsid w:val="00D903D0"/>
    <w:rsid w:val="00D90768"/>
    <w:rsid w:val="00D907A8"/>
    <w:rsid w:val="00D908C3"/>
    <w:rsid w:val="00D90DC4"/>
    <w:rsid w:val="00D90FB7"/>
    <w:rsid w:val="00D90FF1"/>
    <w:rsid w:val="00D910B0"/>
    <w:rsid w:val="00D91119"/>
    <w:rsid w:val="00D911FE"/>
    <w:rsid w:val="00D912B5"/>
    <w:rsid w:val="00D91344"/>
    <w:rsid w:val="00D913A9"/>
    <w:rsid w:val="00D9144D"/>
    <w:rsid w:val="00D91649"/>
    <w:rsid w:val="00D9184B"/>
    <w:rsid w:val="00D9216A"/>
    <w:rsid w:val="00D92270"/>
    <w:rsid w:val="00D9242F"/>
    <w:rsid w:val="00D925EF"/>
    <w:rsid w:val="00D926A3"/>
    <w:rsid w:val="00D92877"/>
    <w:rsid w:val="00D92BBB"/>
    <w:rsid w:val="00D92C7D"/>
    <w:rsid w:val="00D92E4E"/>
    <w:rsid w:val="00D93109"/>
    <w:rsid w:val="00D9314F"/>
    <w:rsid w:val="00D931E3"/>
    <w:rsid w:val="00D9338A"/>
    <w:rsid w:val="00D933F7"/>
    <w:rsid w:val="00D935C4"/>
    <w:rsid w:val="00D9368A"/>
    <w:rsid w:val="00D942F6"/>
    <w:rsid w:val="00D94372"/>
    <w:rsid w:val="00D9454F"/>
    <w:rsid w:val="00D9467B"/>
    <w:rsid w:val="00D94BA8"/>
    <w:rsid w:val="00D94C3A"/>
    <w:rsid w:val="00D94C90"/>
    <w:rsid w:val="00D94C9D"/>
    <w:rsid w:val="00D94EE6"/>
    <w:rsid w:val="00D95325"/>
    <w:rsid w:val="00D95405"/>
    <w:rsid w:val="00D95577"/>
    <w:rsid w:val="00D9557B"/>
    <w:rsid w:val="00D95852"/>
    <w:rsid w:val="00D9595E"/>
    <w:rsid w:val="00D9595F"/>
    <w:rsid w:val="00D95B6E"/>
    <w:rsid w:val="00D95B72"/>
    <w:rsid w:val="00D9605D"/>
    <w:rsid w:val="00D965BA"/>
    <w:rsid w:val="00D965BB"/>
    <w:rsid w:val="00D9694E"/>
    <w:rsid w:val="00D96BD2"/>
    <w:rsid w:val="00D96D30"/>
    <w:rsid w:val="00D96E30"/>
    <w:rsid w:val="00D96F39"/>
    <w:rsid w:val="00D96FFE"/>
    <w:rsid w:val="00D9725A"/>
    <w:rsid w:val="00D9731D"/>
    <w:rsid w:val="00D97415"/>
    <w:rsid w:val="00D978C9"/>
    <w:rsid w:val="00D9794C"/>
    <w:rsid w:val="00D9797B"/>
    <w:rsid w:val="00D97AD9"/>
    <w:rsid w:val="00D97E36"/>
    <w:rsid w:val="00D97E83"/>
    <w:rsid w:val="00DA0149"/>
    <w:rsid w:val="00DA0248"/>
    <w:rsid w:val="00DA02A3"/>
    <w:rsid w:val="00DA03EE"/>
    <w:rsid w:val="00DA040A"/>
    <w:rsid w:val="00DA04ED"/>
    <w:rsid w:val="00DA0507"/>
    <w:rsid w:val="00DA0757"/>
    <w:rsid w:val="00DA0912"/>
    <w:rsid w:val="00DA0A37"/>
    <w:rsid w:val="00DA0BB3"/>
    <w:rsid w:val="00DA1119"/>
    <w:rsid w:val="00DA11E7"/>
    <w:rsid w:val="00DA1474"/>
    <w:rsid w:val="00DA14E4"/>
    <w:rsid w:val="00DA19CB"/>
    <w:rsid w:val="00DA1BC6"/>
    <w:rsid w:val="00DA1C52"/>
    <w:rsid w:val="00DA1D53"/>
    <w:rsid w:val="00DA1E14"/>
    <w:rsid w:val="00DA21EF"/>
    <w:rsid w:val="00DA2209"/>
    <w:rsid w:val="00DA2735"/>
    <w:rsid w:val="00DA298B"/>
    <w:rsid w:val="00DA2A2D"/>
    <w:rsid w:val="00DA304B"/>
    <w:rsid w:val="00DA3405"/>
    <w:rsid w:val="00DA367B"/>
    <w:rsid w:val="00DA36EF"/>
    <w:rsid w:val="00DA371B"/>
    <w:rsid w:val="00DA3973"/>
    <w:rsid w:val="00DA3DCF"/>
    <w:rsid w:val="00DA41E4"/>
    <w:rsid w:val="00DA43B6"/>
    <w:rsid w:val="00DA43BB"/>
    <w:rsid w:val="00DA491A"/>
    <w:rsid w:val="00DA499B"/>
    <w:rsid w:val="00DA4B76"/>
    <w:rsid w:val="00DA54BA"/>
    <w:rsid w:val="00DA5541"/>
    <w:rsid w:val="00DA5D9E"/>
    <w:rsid w:val="00DA5DEB"/>
    <w:rsid w:val="00DA615E"/>
    <w:rsid w:val="00DA63B2"/>
    <w:rsid w:val="00DA6470"/>
    <w:rsid w:val="00DA6583"/>
    <w:rsid w:val="00DA6B1F"/>
    <w:rsid w:val="00DA6F33"/>
    <w:rsid w:val="00DA7033"/>
    <w:rsid w:val="00DA792D"/>
    <w:rsid w:val="00DA79C5"/>
    <w:rsid w:val="00DA7BAB"/>
    <w:rsid w:val="00DA7DC6"/>
    <w:rsid w:val="00DA7E05"/>
    <w:rsid w:val="00DB01D4"/>
    <w:rsid w:val="00DB026D"/>
    <w:rsid w:val="00DB06AE"/>
    <w:rsid w:val="00DB0807"/>
    <w:rsid w:val="00DB0908"/>
    <w:rsid w:val="00DB0AAC"/>
    <w:rsid w:val="00DB0C60"/>
    <w:rsid w:val="00DB0CAE"/>
    <w:rsid w:val="00DB1147"/>
    <w:rsid w:val="00DB1AA9"/>
    <w:rsid w:val="00DB1EA8"/>
    <w:rsid w:val="00DB21BA"/>
    <w:rsid w:val="00DB2200"/>
    <w:rsid w:val="00DB245C"/>
    <w:rsid w:val="00DB2958"/>
    <w:rsid w:val="00DB2996"/>
    <w:rsid w:val="00DB2B8B"/>
    <w:rsid w:val="00DB2CB1"/>
    <w:rsid w:val="00DB2E7F"/>
    <w:rsid w:val="00DB2ED2"/>
    <w:rsid w:val="00DB307B"/>
    <w:rsid w:val="00DB341F"/>
    <w:rsid w:val="00DB3EB7"/>
    <w:rsid w:val="00DB3F6B"/>
    <w:rsid w:val="00DB3FCF"/>
    <w:rsid w:val="00DB402B"/>
    <w:rsid w:val="00DB446A"/>
    <w:rsid w:val="00DB451E"/>
    <w:rsid w:val="00DB460E"/>
    <w:rsid w:val="00DB4643"/>
    <w:rsid w:val="00DB47B9"/>
    <w:rsid w:val="00DB485C"/>
    <w:rsid w:val="00DB4940"/>
    <w:rsid w:val="00DB4A8F"/>
    <w:rsid w:val="00DB53A4"/>
    <w:rsid w:val="00DB57EA"/>
    <w:rsid w:val="00DB582C"/>
    <w:rsid w:val="00DB5F35"/>
    <w:rsid w:val="00DB6053"/>
    <w:rsid w:val="00DB6155"/>
    <w:rsid w:val="00DB62C5"/>
    <w:rsid w:val="00DB6988"/>
    <w:rsid w:val="00DB6DE4"/>
    <w:rsid w:val="00DB719C"/>
    <w:rsid w:val="00DB777C"/>
    <w:rsid w:val="00DB79BF"/>
    <w:rsid w:val="00DB7C52"/>
    <w:rsid w:val="00DB7EC6"/>
    <w:rsid w:val="00DC03E9"/>
    <w:rsid w:val="00DC045F"/>
    <w:rsid w:val="00DC0467"/>
    <w:rsid w:val="00DC0568"/>
    <w:rsid w:val="00DC05E9"/>
    <w:rsid w:val="00DC086A"/>
    <w:rsid w:val="00DC0A8F"/>
    <w:rsid w:val="00DC0DCD"/>
    <w:rsid w:val="00DC0FCB"/>
    <w:rsid w:val="00DC15FD"/>
    <w:rsid w:val="00DC1801"/>
    <w:rsid w:val="00DC1A3B"/>
    <w:rsid w:val="00DC1AB6"/>
    <w:rsid w:val="00DC1B2C"/>
    <w:rsid w:val="00DC1B75"/>
    <w:rsid w:val="00DC1BF7"/>
    <w:rsid w:val="00DC1C63"/>
    <w:rsid w:val="00DC1EC1"/>
    <w:rsid w:val="00DC1FE4"/>
    <w:rsid w:val="00DC209B"/>
    <w:rsid w:val="00DC2100"/>
    <w:rsid w:val="00DC221E"/>
    <w:rsid w:val="00DC23F6"/>
    <w:rsid w:val="00DC267A"/>
    <w:rsid w:val="00DC2CB2"/>
    <w:rsid w:val="00DC2D3C"/>
    <w:rsid w:val="00DC2E1A"/>
    <w:rsid w:val="00DC2FDE"/>
    <w:rsid w:val="00DC3264"/>
    <w:rsid w:val="00DC3447"/>
    <w:rsid w:val="00DC3589"/>
    <w:rsid w:val="00DC37B7"/>
    <w:rsid w:val="00DC37BE"/>
    <w:rsid w:val="00DC3CD8"/>
    <w:rsid w:val="00DC420B"/>
    <w:rsid w:val="00DC4363"/>
    <w:rsid w:val="00DC45F0"/>
    <w:rsid w:val="00DC474C"/>
    <w:rsid w:val="00DC47F1"/>
    <w:rsid w:val="00DC48A6"/>
    <w:rsid w:val="00DC4A68"/>
    <w:rsid w:val="00DC4E11"/>
    <w:rsid w:val="00DC50AE"/>
    <w:rsid w:val="00DC5164"/>
    <w:rsid w:val="00DC5249"/>
    <w:rsid w:val="00DC52E8"/>
    <w:rsid w:val="00DC5442"/>
    <w:rsid w:val="00DC55B4"/>
    <w:rsid w:val="00DC55EE"/>
    <w:rsid w:val="00DC571E"/>
    <w:rsid w:val="00DC595A"/>
    <w:rsid w:val="00DC5ADD"/>
    <w:rsid w:val="00DC5B14"/>
    <w:rsid w:val="00DC5DDE"/>
    <w:rsid w:val="00DC62AB"/>
    <w:rsid w:val="00DC673D"/>
    <w:rsid w:val="00DC6787"/>
    <w:rsid w:val="00DC682A"/>
    <w:rsid w:val="00DC6A98"/>
    <w:rsid w:val="00DC6EFA"/>
    <w:rsid w:val="00DC7033"/>
    <w:rsid w:val="00DC74F8"/>
    <w:rsid w:val="00DC77F2"/>
    <w:rsid w:val="00DC78AC"/>
    <w:rsid w:val="00DC797B"/>
    <w:rsid w:val="00DC7A27"/>
    <w:rsid w:val="00DC7A28"/>
    <w:rsid w:val="00DC7A52"/>
    <w:rsid w:val="00DC7A96"/>
    <w:rsid w:val="00DC7B6F"/>
    <w:rsid w:val="00DC7BBB"/>
    <w:rsid w:val="00DD05D2"/>
    <w:rsid w:val="00DD081B"/>
    <w:rsid w:val="00DD0865"/>
    <w:rsid w:val="00DD086F"/>
    <w:rsid w:val="00DD08A5"/>
    <w:rsid w:val="00DD0AE3"/>
    <w:rsid w:val="00DD0C43"/>
    <w:rsid w:val="00DD0F34"/>
    <w:rsid w:val="00DD0F79"/>
    <w:rsid w:val="00DD118D"/>
    <w:rsid w:val="00DD13A2"/>
    <w:rsid w:val="00DD14E6"/>
    <w:rsid w:val="00DD1562"/>
    <w:rsid w:val="00DD1627"/>
    <w:rsid w:val="00DD1AA8"/>
    <w:rsid w:val="00DD1AFE"/>
    <w:rsid w:val="00DD1D41"/>
    <w:rsid w:val="00DD1DF7"/>
    <w:rsid w:val="00DD1F66"/>
    <w:rsid w:val="00DD1F9F"/>
    <w:rsid w:val="00DD2044"/>
    <w:rsid w:val="00DD20E0"/>
    <w:rsid w:val="00DD20EF"/>
    <w:rsid w:val="00DD2306"/>
    <w:rsid w:val="00DD25E5"/>
    <w:rsid w:val="00DD2668"/>
    <w:rsid w:val="00DD275C"/>
    <w:rsid w:val="00DD2827"/>
    <w:rsid w:val="00DD296E"/>
    <w:rsid w:val="00DD29FA"/>
    <w:rsid w:val="00DD2E48"/>
    <w:rsid w:val="00DD335A"/>
    <w:rsid w:val="00DD361B"/>
    <w:rsid w:val="00DD3705"/>
    <w:rsid w:val="00DD37C8"/>
    <w:rsid w:val="00DD382A"/>
    <w:rsid w:val="00DD39E9"/>
    <w:rsid w:val="00DD3BA7"/>
    <w:rsid w:val="00DD3EBE"/>
    <w:rsid w:val="00DD41BE"/>
    <w:rsid w:val="00DD4207"/>
    <w:rsid w:val="00DD44CC"/>
    <w:rsid w:val="00DD4827"/>
    <w:rsid w:val="00DD4BB9"/>
    <w:rsid w:val="00DD4FC9"/>
    <w:rsid w:val="00DD50A3"/>
    <w:rsid w:val="00DD52D9"/>
    <w:rsid w:val="00DD560C"/>
    <w:rsid w:val="00DD59A9"/>
    <w:rsid w:val="00DD5E5D"/>
    <w:rsid w:val="00DD62DA"/>
    <w:rsid w:val="00DD632E"/>
    <w:rsid w:val="00DD6690"/>
    <w:rsid w:val="00DD66A7"/>
    <w:rsid w:val="00DD6869"/>
    <w:rsid w:val="00DD6B72"/>
    <w:rsid w:val="00DD6EA0"/>
    <w:rsid w:val="00DD724F"/>
    <w:rsid w:val="00DD7254"/>
    <w:rsid w:val="00DD75F8"/>
    <w:rsid w:val="00DD7808"/>
    <w:rsid w:val="00DD78BF"/>
    <w:rsid w:val="00DD7973"/>
    <w:rsid w:val="00DD7C22"/>
    <w:rsid w:val="00DD7D1C"/>
    <w:rsid w:val="00DD7DCD"/>
    <w:rsid w:val="00DD7F44"/>
    <w:rsid w:val="00DE00DA"/>
    <w:rsid w:val="00DE00F1"/>
    <w:rsid w:val="00DE0227"/>
    <w:rsid w:val="00DE062D"/>
    <w:rsid w:val="00DE086B"/>
    <w:rsid w:val="00DE0AAB"/>
    <w:rsid w:val="00DE0B3D"/>
    <w:rsid w:val="00DE0B9A"/>
    <w:rsid w:val="00DE0E10"/>
    <w:rsid w:val="00DE1164"/>
    <w:rsid w:val="00DE13E2"/>
    <w:rsid w:val="00DE161A"/>
    <w:rsid w:val="00DE1F52"/>
    <w:rsid w:val="00DE2726"/>
    <w:rsid w:val="00DE29B9"/>
    <w:rsid w:val="00DE2B1A"/>
    <w:rsid w:val="00DE2B94"/>
    <w:rsid w:val="00DE2DAC"/>
    <w:rsid w:val="00DE2F95"/>
    <w:rsid w:val="00DE3302"/>
    <w:rsid w:val="00DE33C9"/>
    <w:rsid w:val="00DE3413"/>
    <w:rsid w:val="00DE3428"/>
    <w:rsid w:val="00DE35F6"/>
    <w:rsid w:val="00DE3766"/>
    <w:rsid w:val="00DE3FB5"/>
    <w:rsid w:val="00DE4414"/>
    <w:rsid w:val="00DE4640"/>
    <w:rsid w:val="00DE48E7"/>
    <w:rsid w:val="00DE4A41"/>
    <w:rsid w:val="00DE4AE9"/>
    <w:rsid w:val="00DE4DF0"/>
    <w:rsid w:val="00DE50A8"/>
    <w:rsid w:val="00DE513F"/>
    <w:rsid w:val="00DE51CE"/>
    <w:rsid w:val="00DE58F3"/>
    <w:rsid w:val="00DE59FB"/>
    <w:rsid w:val="00DE5F5E"/>
    <w:rsid w:val="00DE5F90"/>
    <w:rsid w:val="00DE5FAF"/>
    <w:rsid w:val="00DE6575"/>
    <w:rsid w:val="00DE6601"/>
    <w:rsid w:val="00DE664F"/>
    <w:rsid w:val="00DE679A"/>
    <w:rsid w:val="00DE6CFC"/>
    <w:rsid w:val="00DE6D91"/>
    <w:rsid w:val="00DE6F7B"/>
    <w:rsid w:val="00DE705F"/>
    <w:rsid w:val="00DE714E"/>
    <w:rsid w:val="00DE72C9"/>
    <w:rsid w:val="00DE792E"/>
    <w:rsid w:val="00DE79D5"/>
    <w:rsid w:val="00DE7D49"/>
    <w:rsid w:val="00DE7FF8"/>
    <w:rsid w:val="00DF0182"/>
    <w:rsid w:val="00DF021F"/>
    <w:rsid w:val="00DF03EC"/>
    <w:rsid w:val="00DF05E6"/>
    <w:rsid w:val="00DF0657"/>
    <w:rsid w:val="00DF06A9"/>
    <w:rsid w:val="00DF0A3F"/>
    <w:rsid w:val="00DF0C37"/>
    <w:rsid w:val="00DF0CFC"/>
    <w:rsid w:val="00DF12BB"/>
    <w:rsid w:val="00DF19E9"/>
    <w:rsid w:val="00DF1C02"/>
    <w:rsid w:val="00DF1CB2"/>
    <w:rsid w:val="00DF207A"/>
    <w:rsid w:val="00DF233F"/>
    <w:rsid w:val="00DF2B44"/>
    <w:rsid w:val="00DF2FCC"/>
    <w:rsid w:val="00DF3097"/>
    <w:rsid w:val="00DF3480"/>
    <w:rsid w:val="00DF34D6"/>
    <w:rsid w:val="00DF354F"/>
    <w:rsid w:val="00DF3849"/>
    <w:rsid w:val="00DF3AAB"/>
    <w:rsid w:val="00DF3AE2"/>
    <w:rsid w:val="00DF3AF9"/>
    <w:rsid w:val="00DF3B39"/>
    <w:rsid w:val="00DF3BEB"/>
    <w:rsid w:val="00DF3C19"/>
    <w:rsid w:val="00DF448B"/>
    <w:rsid w:val="00DF4965"/>
    <w:rsid w:val="00DF49C5"/>
    <w:rsid w:val="00DF4B03"/>
    <w:rsid w:val="00DF50E5"/>
    <w:rsid w:val="00DF51A3"/>
    <w:rsid w:val="00DF5469"/>
    <w:rsid w:val="00DF54C7"/>
    <w:rsid w:val="00DF5EAB"/>
    <w:rsid w:val="00DF600C"/>
    <w:rsid w:val="00DF6173"/>
    <w:rsid w:val="00DF61E0"/>
    <w:rsid w:val="00DF6756"/>
    <w:rsid w:val="00DF678A"/>
    <w:rsid w:val="00DF685F"/>
    <w:rsid w:val="00DF6A5B"/>
    <w:rsid w:val="00DF6F67"/>
    <w:rsid w:val="00DF6F7F"/>
    <w:rsid w:val="00DF7211"/>
    <w:rsid w:val="00DF7519"/>
    <w:rsid w:val="00DF787F"/>
    <w:rsid w:val="00DF7B5E"/>
    <w:rsid w:val="00DF7C14"/>
    <w:rsid w:val="00E00147"/>
    <w:rsid w:val="00E001B5"/>
    <w:rsid w:val="00E004E1"/>
    <w:rsid w:val="00E005F8"/>
    <w:rsid w:val="00E0081D"/>
    <w:rsid w:val="00E00891"/>
    <w:rsid w:val="00E009B7"/>
    <w:rsid w:val="00E00A79"/>
    <w:rsid w:val="00E00C29"/>
    <w:rsid w:val="00E00D09"/>
    <w:rsid w:val="00E0111F"/>
    <w:rsid w:val="00E013DB"/>
    <w:rsid w:val="00E017D2"/>
    <w:rsid w:val="00E01B19"/>
    <w:rsid w:val="00E01B49"/>
    <w:rsid w:val="00E01BB0"/>
    <w:rsid w:val="00E01CEC"/>
    <w:rsid w:val="00E01E87"/>
    <w:rsid w:val="00E02155"/>
    <w:rsid w:val="00E022AB"/>
    <w:rsid w:val="00E0250A"/>
    <w:rsid w:val="00E029B9"/>
    <w:rsid w:val="00E02C93"/>
    <w:rsid w:val="00E02D43"/>
    <w:rsid w:val="00E02FB6"/>
    <w:rsid w:val="00E03432"/>
    <w:rsid w:val="00E0348D"/>
    <w:rsid w:val="00E0366A"/>
    <w:rsid w:val="00E037F2"/>
    <w:rsid w:val="00E038A5"/>
    <w:rsid w:val="00E039E8"/>
    <w:rsid w:val="00E03B37"/>
    <w:rsid w:val="00E03C10"/>
    <w:rsid w:val="00E03C47"/>
    <w:rsid w:val="00E0438B"/>
    <w:rsid w:val="00E044F4"/>
    <w:rsid w:val="00E0454A"/>
    <w:rsid w:val="00E0480C"/>
    <w:rsid w:val="00E04B9F"/>
    <w:rsid w:val="00E05001"/>
    <w:rsid w:val="00E0525B"/>
    <w:rsid w:val="00E0528A"/>
    <w:rsid w:val="00E052A3"/>
    <w:rsid w:val="00E054BD"/>
    <w:rsid w:val="00E05ECE"/>
    <w:rsid w:val="00E05FDD"/>
    <w:rsid w:val="00E06063"/>
    <w:rsid w:val="00E062F7"/>
    <w:rsid w:val="00E06360"/>
    <w:rsid w:val="00E06365"/>
    <w:rsid w:val="00E06ED4"/>
    <w:rsid w:val="00E06FC9"/>
    <w:rsid w:val="00E0728A"/>
    <w:rsid w:val="00E0779F"/>
    <w:rsid w:val="00E0799B"/>
    <w:rsid w:val="00E07A7A"/>
    <w:rsid w:val="00E07B41"/>
    <w:rsid w:val="00E07BD8"/>
    <w:rsid w:val="00E07C9E"/>
    <w:rsid w:val="00E07F4A"/>
    <w:rsid w:val="00E07F97"/>
    <w:rsid w:val="00E10352"/>
    <w:rsid w:val="00E1038A"/>
    <w:rsid w:val="00E105C1"/>
    <w:rsid w:val="00E105EE"/>
    <w:rsid w:val="00E106B9"/>
    <w:rsid w:val="00E10855"/>
    <w:rsid w:val="00E108CD"/>
    <w:rsid w:val="00E10BB0"/>
    <w:rsid w:val="00E10D9B"/>
    <w:rsid w:val="00E10F29"/>
    <w:rsid w:val="00E10F7C"/>
    <w:rsid w:val="00E11078"/>
    <w:rsid w:val="00E11452"/>
    <w:rsid w:val="00E11555"/>
    <w:rsid w:val="00E11589"/>
    <w:rsid w:val="00E1173E"/>
    <w:rsid w:val="00E1186F"/>
    <w:rsid w:val="00E11FB0"/>
    <w:rsid w:val="00E124D2"/>
    <w:rsid w:val="00E1291F"/>
    <w:rsid w:val="00E12A14"/>
    <w:rsid w:val="00E12D81"/>
    <w:rsid w:val="00E12DBC"/>
    <w:rsid w:val="00E12DFA"/>
    <w:rsid w:val="00E12E58"/>
    <w:rsid w:val="00E133C7"/>
    <w:rsid w:val="00E1364F"/>
    <w:rsid w:val="00E13896"/>
    <w:rsid w:val="00E13B2D"/>
    <w:rsid w:val="00E13E25"/>
    <w:rsid w:val="00E13EA6"/>
    <w:rsid w:val="00E13F0E"/>
    <w:rsid w:val="00E1428B"/>
    <w:rsid w:val="00E14297"/>
    <w:rsid w:val="00E1475A"/>
    <w:rsid w:val="00E148ED"/>
    <w:rsid w:val="00E14B3D"/>
    <w:rsid w:val="00E14E07"/>
    <w:rsid w:val="00E14FC6"/>
    <w:rsid w:val="00E151FA"/>
    <w:rsid w:val="00E1529F"/>
    <w:rsid w:val="00E15D35"/>
    <w:rsid w:val="00E163A7"/>
    <w:rsid w:val="00E163C4"/>
    <w:rsid w:val="00E164EB"/>
    <w:rsid w:val="00E1658D"/>
    <w:rsid w:val="00E16780"/>
    <w:rsid w:val="00E16817"/>
    <w:rsid w:val="00E16BBA"/>
    <w:rsid w:val="00E16E9A"/>
    <w:rsid w:val="00E16F3A"/>
    <w:rsid w:val="00E171AD"/>
    <w:rsid w:val="00E172DD"/>
    <w:rsid w:val="00E17368"/>
    <w:rsid w:val="00E1750C"/>
    <w:rsid w:val="00E17611"/>
    <w:rsid w:val="00E178CB"/>
    <w:rsid w:val="00E17A89"/>
    <w:rsid w:val="00E17A92"/>
    <w:rsid w:val="00E17B62"/>
    <w:rsid w:val="00E17D9A"/>
    <w:rsid w:val="00E20347"/>
    <w:rsid w:val="00E20D17"/>
    <w:rsid w:val="00E20D23"/>
    <w:rsid w:val="00E21083"/>
    <w:rsid w:val="00E210FA"/>
    <w:rsid w:val="00E21385"/>
    <w:rsid w:val="00E2146B"/>
    <w:rsid w:val="00E2173F"/>
    <w:rsid w:val="00E218BC"/>
    <w:rsid w:val="00E21ACD"/>
    <w:rsid w:val="00E21FA9"/>
    <w:rsid w:val="00E22237"/>
    <w:rsid w:val="00E222AF"/>
    <w:rsid w:val="00E223A1"/>
    <w:rsid w:val="00E229DD"/>
    <w:rsid w:val="00E23383"/>
    <w:rsid w:val="00E23A38"/>
    <w:rsid w:val="00E23C12"/>
    <w:rsid w:val="00E23E2D"/>
    <w:rsid w:val="00E2443B"/>
    <w:rsid w:val="00E24763"/>
    <w:rsid w:val="00E24827"/>
    <w:rsid w:val="00E24AE3"/>
    <w:rsid w:val="00E2502D"/>
    <w:rsid w:val="00E2524D"/>
    <w:rsid w:val="00E253E3"/>
    <w:rsid w:val="00E258A9"/>
    <w:rsid w:val="00E25990"/>
    <w:rsid w:val="00E25A1E"/>
    <w:rsid w:val="00E25AAF"/>
    <w:rsid w:val="00E25C1D"/>
    <w:rsid w:val="00E25C87"/>
    <w:rsid w:val="00E261C0"/>
    <w:rsid w:val="00E26CD3"/>
    <w:rsid w:val="00E26EF7"/>
    <w:rsid w:val="00E26F56"/>
    <w:rsid w:val="00E26FCD"/>
    <w:rsid w:val="00E271C5"/>
    <w:rsid w:val="00E2743C"/>
    <w:rsid w:val="00E275D9"/>
    <w:rsid w:val="00E27807"/>
    <w:rsid w:val="00E27955"/>
    <w:rsid w:val="00E27A2D"/>
    <w:rsid w:val="00E27E1E"/>
    <w:rsid w:val="00E27E28"/>
    <w:rsid w:val="00E27E2A"/>
    <w:rsid w:val="00E27F14"/>
    <w:rsid w:val="00E27F35"/>
    <w:rsid w:val="00E27F94"/>
    <w:rsid w:val="00E300E8"/>
    <w:rsid w:val="00E3016D"/>
    <w:rsid w:val="00E30526"/>
    <w:rsid w:val="00E307EA"/>
    <w:rsid w:val="00E30BF7"/>
    <w:rsid w:val="00E30D91"/>
    <w:rsid w:val="00E30DCE"/>
    <w:rsid w:val="00E30E62"/>
    <w:rsid w:val="00E31172"/>
    <w:rsid w:val="00E31508"/>
    <w:rsid w:val="00E318E2"/>
    <w:rsid w:val="00E31A14"/>
    <w:rsid w:val="00E31B3B"/>
    <w:rsid w:val="00E31CC7"/>
    <w:rsid w:val="00E31DA2"/>
    <w:rsid w:val="00E31F8A"/>
    <w:rsid w:val="00E32271"/>
    <w:rsid w:val="00E322ED"/>
    <w:rsid w:val="00E32673"/>
    <w:rsid w:val="00E32AC5"/>
    <w:rsid w:val="00E32E36"/>
    <w:rsid w:val="00E32E51"/>
    <w:rsid w:val="00E32F08"/>
    <w:rsid w:val="00E331A9"/>
    <w:rsid w:val="00E33655"/>
    <w:rsid w:val="00E337B8"/>
    <w:rsid w:val="00E33AF6"/>
    <w:rsid w:val="00E33D3B"/>
    <w:rsid w:val="00E33E8A"/>
    <w:rsid w:val="00E34078"/>
    <w:rsid w:val="00E341D5"/>
    <w:rsid w:val="00E34733"/>
    <w:rsid w:val="00E348A3"/>
    <w:rsid w:val="00E34BCA"/>
    <w:rsid w:val="00E3517B"/>
    <w:rsid w:val="00E35345"/>
    <w:rsid w:val="00E35488"/>
    <w:rsid w:val="00E35715"/>
    <w:rsid w:val="00E35861"/>
    <w:rsid w:val="00E35C3A"/>
    <w:rsid w:val="00E35DC7"/>
    <w:rsid w:val="00E35EF9"/>
    <w:rsid w:val="00E35FF6"/>
    <w:rsid w:val="00E363C7"/>
    <w:rsid w:val="00E3682B"/>
    <w:rsid w:val="00E36D6A"/>
    <w:rsid w:val="00E37024"/>
    <w:rsid w:val="00E37043"/>
    <w:rsid w:val="00E37197"/>
    <w:rsid w:val="00E37235"/>
    <w:rsid w:val="00E3732C"/>
    <w:rsid w:val="00E37789"/>
    <w:rsid w:val="00E37831"/>
    <w:rsid w:val="00E37DAC"/>
    <w:rsid w:val="00E37E85"/>
    <w:rsid w:val="00E37FDB"/>
    <w:rsid w:val="00E400AB"/>
    <w:rsid w:val="00E4085A"/>
    <w:rsid w:val="00E4092B"/>
    <w:rsid w:val="00E40CEA"/>
    <w:rsid w:val="00E40D3C"/>
    <w:rsid w:val="00E4136C"/>
    <w:rsid w:val="00E41708"/>
    <w:rsid w:val="00E41717"/>
    <w:rsid w:val="00E41BA0"/>
    <w:rsid w:val="00E41CE5"/>
    <w:rsid w:val="00E42144"/>
    <w:rsid w:val="00E42441"/>
    <w:rsid w:val="00E42E1F"/>
    <w:rsid w:val="00E42E31"/>
    <w:rsid w:val="00E43530"/>
    <w:rsid w:val="00E43A8A"/>
    <w:rsid w:val="00E43CC0"/>
    <w:rsid w:val="00E43FCF"/>
    <w:rsid w:val="00E44062"/>
    <w:rsid w:val="00E4406C"/>
    <w:rsid w:val="00E44259"/>
    <w:rsid w:val="00E445D3"/>
    <w:rsid w:val="00E44632"/>
    <w:rsid w:val="00E44889"/>
    <w:rsid w:val="00E44E1D"/>
    <w:rsid w:val="00E45050"/>
    <w:rsid w:val="00E4571B"/>
    <w:rsid w:val="00E45839"/>
    <w:rsid w:val="00E459B5"/>
    <w:rsid w:val="00E45B12"/>
    <w:rsid w:val="00E45CF9"/>
    <w:rsid w:val="00E45EB4"/>
    <w:rsid w:val="00E4618A"/>
    <w:rsid w:val="00E46332"/>
    <w:rsid w:val="00E46485"/>
    <w:rsid w:val="00E46C31"/>
    <w:rsid w:val="00E46D7A"/>
    <w:rsid w:val="00E46E9F"/>
    <w:rsid w:val="00E46F18"/>
    <w:rsid w:val="00E471F8"/>
    <w:rsid w:val="00E47901"/>
    <w:rsid w:val="00E47B23"/>
    <w:rsid w:val="00E47CAF"/>
    <w:rsid w:val="00E47CE9"/>
    <w:rsid w:val="00E50137"/>
    <w:rsid w:val="00E501F6"/>
    <w:rsid w:val="00E502C5"/>
    <w:rsid w:val="00E50397"/>
    <w:rsid w:val="00E50524"/>
    <w:rsid w:val="00E50874"/>
    <w:rsid w:val="00E50CB2"/>
    <w:rsid w:val="00E510A4"/>
    <w:rsid w:val="00E51254"/>
    <w:rsid w:val="00E513FC"/>
    <w:rsid w:val="00E514E4"/>
    <w:rsid w:val="00E515D5"/>
    <w:rsid w:val="00E5185E"/>
    <w:rsid w:val="00E51886"/>
    <w:rsid w:val="00E519CF"/>
    <w:rsid w:val="00E51E20"/>
    <w:rsid w:val="00E51EF7"/>
    <w:rsid w:val="00E52644"/>
    <w:rsid w:val="00E52659"/>
    <w:rsid w:val="00E52B69"/>
    <w:rsid w:val="00E52C05"/>
    <w:rsid w:val="00E52F44"/>
    <w:rsid w:val="00E53200"/>
    <w:rsid w:val="00E53266"/>
    <w:rsid w:val="00E53B77"/>
    <w:rsid w:val="00E53C52"/>
    <w:rsid w:val="00E53C7E"/>
    <w:rsid w:val="00E53CC4"/>
    <w:rsid w:val="00E543B9"/>
    <w:rsid w:val="00E54609"/>
    <w:rsid w:val="00E54A28"/>
    <w:rsid w:val="00E54D38"/>
    <w:rsid w:val="00E54D4F"/>
    <w:rsid w:val="00E54DF2"/>
    <w:rsid w:val="00E54EE4"/>
    <w:rsid w:val="00E5501B"/>
    <w:rsid w:val="00E550D5"/>
    <w:rsid w:val="00E555C1"/>
    <w:rsid w:val="00E556AE"/>
    <w:rsid w:val="00E556C2"/>
    <w:rsid w:val="00E5586E"/>
    <w:rsid w:val="00E55927"/>
    <w:rsid w:val="00E55A57"/>
    <w:rsid w:val="00E55A74"/>
    <w:rsid w:val="00E55B25"/>
    <w:rsid w:val="00E55D59"/>
    <w:rsid w:val="00E56005"/>
    <w:rsid w:val="00E56290"/>
    <w:rsid w:val="00E564E5"/>
    <w:rsid w:val="00E56CC3"/>
    <w:rsid w:val="00E56FCA"/>
    <w:rsid w:val="00E5746D"/>
    <w:rsid w:val="00E5780C"/>
    <w:rsid w:val="00E57848"/>
    <w:rsid w:val="00E5794C"/>
    <w:rsid w:val="00E5796A"/>
    <w:rsid w:val="00E57BD9"/>
    <w:rsid w:val="00E57BE4"/>
    <w:rsid w:val="00E57BF1"/>
    <w:rsid w:val="00E57C95"/>
    <w:rsid w:val="00E57D7D"/>
    <w:rsid w:val="00E57EF8"/>
    <w:rsid w:val="00E60304"/>
    <w:rsid w:val="00E604A3"/>
    <w:rsid w:val="00E60B51"/>
    <w:rsid w:val="00E60D5C"/>
    <w:rsid w:val="00E610EF"/>
    <w:rsid w:val="00E61126"/>
    <w:rsid w:val="00E618B5"/>
    <w:rsid w:val="00E61C4B"/>
    <w:rsid w:val="00E61CA0"/>
    <w:rsid w:val="00E61E6C"/>
    <w:rsid w:val="00E6222A"/>
    <w:rsid w:val="00E622C5"/>
    <w:rsid w:val="00E62300"/>
    <w:rsid w:val="00E6278D"/>
    <w:rsid w:val="00E62B3F"/>
    <w:rsid w:val="00E633FC"/>
    <w:rsid w:val="00E635BA"/>
    <w:rsid w:val="00E637E3"/>
    <w:rsid w:val="00E63E2B"/>
    <w:rsid w:val="00E6492C"/>
    <w:rsid w:val="00E64B91"/>
    <w:rsid w:val="00E64C1E"/>
    <w:rsid w:val="00E64C6E"/>
    <w:rsid w:val="00E64E1B"/>
    <w:rsid w:val="00E65004"/>
    <w:rsid w:val="00E650C4"/>
    <w:rsid w:val="00E654AB"/>
    <w:rsid w:val="00E658FD"/>
    <w:rsid w:val="00E65AA1"/>
    <w:rsid w:val="00E66221"/>
    <w:rsid w:val="00E662AC"/>
    <w:rsid w:val="00E6636F"/>
    <w:rsid w:val="00E664C1"/>
    <w:rsid w:val="00E664D6"/>
    <w:rsid w:val="00E665E3"/>
    <w:rsid w:val="00E666DC"/>
    <w:rsid w:val="00E66A82"/>
    <w:rsid w:val="00E66B56"/>
    <w:rsid w:val="00E66B60"/>
    <w:rsid w:val="00E66E4C"/>
    <w:rsid w:val="00E6707F"/>
    <w:rsid w:val="00E6724E"/>
    <w:rsid w:val="00E672C4"/>
    <w:rsid w:val="00E675BE"/>
    <w:rsid w:val="00E677A8"/>
    <w:rsid w:val="00E67975"/>
    <w:rsid w:val="00E67E42"/>
    <w:rsid w:val="00E67F74"/>
    <w:rsid w:val="00E70078"/>
    <w:rsid w:val="00E700D6"/>
    <w:rsid w:val="00E702A3"/>
    <w:rsid w:val="00E70339"/>
    <w:rsid w:val="00E70995"/>
    <w:rsid w:val="00E70B27"/>
    <w:rsid w:val="00E70B48"/>
    <w:rsid w:val="00E70FA5"/>
    <w:rsid w:val="00E710B2"/>
    <w:rsid w:val="00E71100"/>
    <w:rsid w:val="00E7141A"/>
    <w:rsid w:val="00E71718"/>
    <w:rsid w:val="00E71773"/>
    <w:rsid w:val="00E719DA"/>
    <w:rsid w:val="00E71AD5"/>
    <w:rsid w:val="00E71C0A"/>
    <w:rsid w:val="00E721DA"/>
    <w:rsid w:val="00E72319"/>
    <w:rsid w:val="00E7277C"/>
    <w:rsid w:val="00E72A8E"/>
    <w:rsid w:val="00E72D05"/>
    <w:rsid w:val="00E72DAE"/>
    <w:rsid w:val="00E73034"/>
    <w:rsid w:val="00E73197"/>
    <w:rsid w:val="00E732E2"/>
    <w:rsid w:val="00E732FA"/>
    <w:rsid w:val="00E73874"/>
    <w:rsid w:val="00E738CF"/>
    <w:rsid w:val="00E73B11"/>
    <w:rsid w:val="00E73DF3"/>
    <w:rsid w:val="00E73E3F"/>
    <w:rsid w:val="00E740D6"/>
    <w:rsid w:val="00E7423E"/>
    <w:rsid w:val="00E743AC"/>
    <w:rsid w:val="00E74719"/>
    <w:rsid w:val="00E74BB3"/>
    <w:rsid w:val="00E74D3F"/>
    <w:rsid w:val="00E74E37"/>
    <w:rsid w:val="00E75062"/>
    <w:rsid w:val="00E750C1"/>
    <w:rsid w:val="00E754DD"/>
    <w:rsid w:val="00E7550E"/>
    <w:rsid w:val="00E75771"/>
    <w:rsid w:val="00E7587C"/>
    <w:rsid w:val="00E75A49"/>
    <w:rsid w:val="00E75FE6"/>
    <w:rsid w:val="00E7641B"/>
    <w:rsid w:val="00E7673A"/>
    <w:rsid w:val="00E76963"/>
    <w:rsid w:val="00E77192"/>
    <w:rsid w:val="00E7755D"/>
    <w:rsid w:val="00E775F1"/>
    <w:rsid w:val="00E777CC"/>
    <w:rsid w:val="00E77832"/>
    <w:rsid w:val="00E779D7"/>
    <w:rsid w:val="00E77C75"/>
    <w:rsid w:val="00E77EE0"/>
    <w:rsid w:val="00E801AE"/>
    <w:rsid w:val="00E801E5"/>
    <w:rsid w:val="00E802C4"/>
    <w:rsid w:val="00E80801"/>
    <w:rsid w:val="00E80842"/>
    <w:rsid w:val="00E80952"/>
    <w:rsid w:val="00E80A36"/>
    <w:rsid w:val="00E80B0D"/>
    <w:rsid w:val="00E80BF5"/>
    <w:rsid w:val="00E80D93"/>
    <w:rsid w:val="00E816C9"/>
    <w:rsid w:val="00E8193C"/>
    <w:rsid w:val="00E82283"/>
    <w:rsid w:val="00E82613"/>
    <w:rsid w:val="00E82A9B"/>
    <w:rsid w:val="00E82C3B"/>
    <w:rsid w:val="00E82EA8"/>
    <w:rsid w:val="00E82EF0"/>
    <w:rsid w:val="00E83576"/>
    <w:rsid w:val="00E835F7"/>
    <w:rsid w:val="00E83B4D"/>
    <w:rsid w:val="00E83D9E"/>
    <w:rsid w:val="00E83EC0"/>
    <w:rsid w:val="00E83FDE"/>
    <w:rsid w:val="00E84024"/>
    <w:rsid w:val="00E84108"/>
    <w:rsid w:val="00E841D7"/>
    <w:rsid w:val="00E8423D"/>
    <w:rsid w:val="00E844E0"/>
    <w:rsid w:val="00E8454C"/>
    <w:rsid w:val="00E84747"/>
    <w:rsid w:val="00E84C53"/>
    <w:rsid w:val="00E84CA3"/>
    <w:rsid w:val="00E84F68"/>
    <w:rsid w:val="00E8562A"/>
    <w:rsid w:val="00E8565D"/>
    <w:rsid w:val="00E8580A"/>
    <w:rsid w:val="00E85BD5"/>
    <w:rsid w:val="00E85BE5"/>
    <w:rsid w:val="00E85DE8"/>
    <w:rsid w:val="00E86122"/>
    <w:rsid w:val="00E86FF9"/>
    <w:rsid w:val="00E87071"/>
    <w:rsid w:val="00E87260"/>
    <w:rsid w:val="00E87363"/>
    <w:rsid w:val="00E874DC"/>
    <w:rsid w:val="00E87ACE"/>
    <w:rsid w:val="00E87B70"/>
    <w:rsid w:val="00E87DB4"/>
    <w:rsid w:val="00E87DD3"/>
    <w:rsid w:val="00E90488"/>
    <w:rsid w:val="00E90583"/>
    <w:rsid w:val="00E90A50"/>
    <w:rsid w:val="00E91362"/>
    <w:rsid w:val="00E913A6"/>
    <w:rsid w:val="00E91591"/>
    <w:rsid w:val="00E917D1"/>
    <w:rsid w:val="00E91948"/>
    <w:rsid w:val="00E91A07"/>
    <w:rsid w:val="00E91ABA"/>
    <w:rsid w:val="00E91BAB"/>
    <w:rsid w:val="00E9234B"/>
    <w:rsid w:val="00E92560"/>
    <w:rsid w:val="00E925B1"/>
    <w:rsid w:val="00E9262F"/>
    <w:rsid w:val="00E928FD"/>
    <w:rsid w:val="00E92E50"/>
    <w:rsid w:val="00E9304D"/>
    <w:rsid w:val="00E930B7"/>
    <w:rsid w:val="00E939C6"/>
    <w:rsid w:val="00E93BF2"/>
    <w:rsid w:val="00E93E72"/>
    <w:rsid w:val="00E9407F"/>
    <w:rsid w:val="00E94212"/>
    <w:rsid w:val="00E94223"/>
    <w:rsid w:val="00E94FA1"/>
    <w:rsid w:val="00E9534B"/>
    <w:rsid w:val="00E9549D"/>
    <w:rsid w:val="00E95902"/>
    <w:rsid w:val="00E96462"/>
    <w:rsid w:val="00E96556"/>
    <w:rsid w:val="00E965EE"/>
    <w:rsid w:val="00E96783"/>
    <w:rsid w:val="00E96B6D"/>
    <w:rsid w:val="00E96E63"/>
    <w:rsid w:val="00E97133"/>
    <w:rsid w:val="00E9725C"/>
    <w:rsid w:val="00E972F9"/>
    <w:rsid w:val="00E975D3"/>
    <w:rsid w:val="00E97655"/>
    <w:rsid w:val="00E976CA"/>
    <w:rsid w:val="00E9774B"/>
    <w:rsid w:val="00E97824"/>
    <w:rsid w:val="00E979DE"/>
    <w:rsid w:val="00E97BB0"/>
    <w:rsid w:val="00E97C2A"/>
    <w:rsid w:val="00EA01F1"/>
    <w:rsid w:val="00EA036B"/>
    <w:rsid w:val="00EA06A2"/>
    <w:rsid w:val="00EA08AD"/>
    <w:rsid w:val="00EA0C7B"/>
    <w:rsid w:val="00EA0F77"/>
    <w:rsid w:val="00EA11E5"/>
    <w:rsid w:val="00EA1454"/>
    <w:rsid w:val="00EA16AB"/>
    <w:rsid w:val="00EA1799"/>
    <w:rsid w:val="00EA21D8"/>
    <w:rsid w:val="00EA21F9"/>
    <w:rsid w:val="00EA2329"/>
    <w:rsid w:val="00EA237E"/>
    <w:rsid w:val="00EA256D"/>
    <w:rsid w:val="00EA257A"/>
    <w:rsid w:val="00EA26F5"/>
    <w:rsid w:val="00EA2904"/>
    <w:rsid w:val="00EA2C53"/>
    <w:rsid w:val="00EA2D28"/>
    <w:rsid w:val="00EA2DE5"/>
    <w:rsid w:val="00EA2DF0"/>
    <w:rsid w:val="00EA343D"/>
    <w:rsid w:val="00EA3601"/>
    <w:rsid w:val="00EA377F"/>
    <w:rsid w:val="00EA3A01"/>
    <w:rsid w:val="00EA3A2C"/>
    <w:rsid w:val="00EA3F20"/>
    <w:rsid w:val="00EA4368"/>
    <w:rsid w:val="00EA4572"/>
    <w:rsid w:val="00EA45A8"/>
    <w:rsid w:val="00EA46CB"/>
    <w:rsid w:val="00EA4B66"/>
    <w:rsid w:val="00EA4BA8"/>
    <w:rsid w:val="00EA4E4B"/>
    <w:rsid w:val="00EA5156"/>
    <w:rsid w:val="00EA5164"/>
    <w:rsid w:val="00EA5618"/>
    <w:rsid w:val="00EA592F"/>
    <w:rsid w:val="00EA5D4C"/>
    <w:rsid w:val="00EA5FDF"/>
    <w:rsid w:val="00EA61CD"/>
    <w:rsid w:val="00EA63A2"/>
    <w:rsid w:val="00EA6A51"/>
    <w:rsid w:val="00EA71DC"/>
    <w:rsid w:val="00EA723E"/>
    <w:rsid w:val="00EA73A2"/>
    <w:rsid w:val="00EA7792"/>
    <w:rsid w:val="00EA7A66"/>
    <w:rsid w:val="00EA7A99"/>
    <w:rsid w:val="00EB022D"/>
    <w:rsid w:val="00EB0259"/>
    <w:rsid w:val="00EB0283"/>
    <w:rsid w:val="00EB0468"/>
    <w:rsid w:val="00EB0530"/>
    <w:rsid w:val="00EB05D1"/>
    <w:rsid w:val="00EB088E"/>
    <w:rsid w:val="00EB0923"/>
    <w:rsid w:val="00EB0BD4"/>
    <w:rsid w:val="00EB107B"/>
    <w:rsid w:val="00EB157B"/>
    <w:rsid w:val="00EB184F"/>
    <w:rsid w:val="00EB1C12"/>
    <w:rsid w:val="00EB1C74"/>
    <w:rsid w:val="00EB1DFA"/>
    <w:rsid w:val="00EB1E71"/>
    <w:rsid w:val="00EB1EEA"/>
    <w:rsid w:val="00EB2026"/>
    <w:rsid w:val="00EB20C2"/>
    <w:rsid w:val="00EB2269"/>
    <w:rsid w:val="00EB2515"/>
    <w:rsid w:val="00EB27AD"/>
    <w:rsid w:val="00EB27BE"/>
    <w:rsid w:val="00EB2868"/>
    <w:rsid w:val="00EB2A5B"/>
    <w:rsid w:val="00EB2EBF"/>
    <w:rsid w:val="00EB2F18"/>
    <w:rsid w:val="00EB2F19"/>
    <w:rsid w:val="00EB30E9"/>
    <w:rsid w:val="00EB3262"/>
    <w:rsid w:val="00EB33B7"/>
    <w:rsid w:val="00EB37C3"/>
    <w:rsid w:val="00EB3883"/>
    <w:rsid w:val="00EB3A01"/>
    <w:rsid w:val="00EB3DBD"/>
    <w:rsid w:val="00EB3FC6"/>
    <w:rsid w:val="00EB40D9"/>
    <w:rsid w:val="00EB433A"/>
    <w:rsid w:val="00EB45B1"/>
    <w:rsid w:val="00EB45E9"/>
    <w:rsid w:val="00EB4610"/>
    <w:rsid w:val="00EB5272"/>
    <w:rsid w:val="00EB52DD"/>
    <w:rsid w:val="00EB5396"/>
    <w:rsid w:val="00EB56CD"/>
    <w:rsid w:val="00EB56FA"/>
    <w:rsid w:val="00EB5A0F"/>
    <w:rsid w:val="00EB5ABD"/>
    <w:rsid w:val="00EB5BC7"/>
    <w:rsid w:val="00EB5C73"/>
    <w:rsid w:val="00EB5DF2"/>
    <w:rsid w:val="00EB6498"/>
    <w:rsid w:val="00EB6769"/>
    <w:rsid w:val="00EB6867"/>
    <w:rsid w:val="00EB692B"/>
    <w:rsid w:val="00EB6989"/>
    <w:rsid w:val="00EB6EE7"/>
    <w:rsid w:val="00EB6F68"/>
    <w:rsid w:val="00EB7047"/>
    <w:rsid w:val="00EB7077"/>
    <w:rsid w:val="00EB76C3"/>
    <w:rsid w:val="00EB7718"/>
    <w:rsid w:val="00EB7847"/>
    <w:rsid w:val="00EB7C32"/>
    <w:rsid w:val="00EB7CE8"/>
    <w:rsid w:val="00EB7D60"/>
    <w:rsid w:val="00EB7DD3"/>
    <w:rsid w:val="00EC0134"/>
    <w:rsid w:val="00EC0D8D"/>
    <w:rsid w:val="00EC0E70"/>
    <w:rsid w:val="00EC0FE7"/>
    <w:rsid w:val="00EC17F2"/>
    <w:rsid w:val="00EC195D"/>
    <w:rsid w:val="00EC19CB"/>
    <w:rsid w:val="00EC25A3"/>
    <w:rsid w:val="00EC2671"/>
    <w:rsid w:val="00EC26F6"/>
    <w:rsid w:val="00EC27F4"/>
    <w:rsid w:val="00EC28F6"/>
    <w:rsid w:val="00EC292A"/>
    <w:rsid w:val="00EC2D78"/>
    <w:rsid w:val="00EC3156"/>
    <w:rsid w:val="00EC3546"/>
    <w:rsid w:val="00EC35F2"/>
    <w:rsid w:val="00EC3909"/>
    <w:rsid w:val="00EC420E"/>
    <w:rsid w:val="00EC4320"/>
    <w:rsid w:val="00EC4424"/>
    <w:rsid w:val="00EC44CC"/>
    <w:rsid w:val="00EC4820"/>
    <w:rsid w:val="00EC4AE3"/>
    <w:rsid w:val="00EC509E"/>
    <w:rsid w:val="00EC588E"/>
    <w:rsid w:val="00EC5913"/>
    <w:rsid w:val="00EC5AF0"/>
    <w:rsid w:val="00EC5D30"/>
    <w:rsid w:val="00EC5F6F"/>
    <w:rsid w:val="00EC6503"/>
    <w:rsid w:val="00EC6972"/>
    <w:rsid w:val="00EC6F6D"/>
    <w:rsid w:val="00EC70AE"/>
    <w:rsid w:val="00EC7198"/>
    <w:rsid w:val="00EC7BB8"/>
    <w:rsid w:val="00EC7CEE"/>
    <w:rsid w:val="00EC7D77"/>
    <w:rsid w:val="00EC7D86"/>
    <w:rsid w:val="00EC7DAF"/>
    <w:rsid w:val="00ED01F3"/>
    <w:rsid w:val="00ED0277"/>
    <w:rsid w:val="00ED0474"/>
    <w:rsid w:val="00ED07A4"/>
    <w:rsid w:val="00ED07BC"/>
    <w:rsid w:val="00ED0CC1"/>
    <w:rsid w:val="00ED0D3E"/>
    <w:rsid w:val="00ED12DD"/>
    <w:rsid w:val="00ED1393"/>
    <w:rsid w:val="00ED13A1"/>
    <w:rsid w:val="00ED1478"/>
    <w:rsid w:val="00ED1487"/>
    <w:rsid w:val="00ED16AA"/>
    <w:rsid w:val="00ED174F"/>
    <w:rsid w:val="00ED1882"/>
    <w:rsid w:val="00ED1B50"/>
    <w:rsid w:val="00ED2543"/>
    <w:rsid w:val="00ED2A9B"/>
    <w:rsid w:val="00ED2AD8"/>
    <w:rsid w:val="00ED2AF5"/>
    <w:rsid w:val="00ED2B3C"/>
    <w:rsid w:val="00ED2DD4"/>
    <w:rsid w:val="00ED2E58"/>
    <w:rsid w:val="00ED2EA0"/>
    <w:rsid w:val="00ED3093"/>
    <w:rsid w:val="00ED348B"/>
    <w:rsid w:val="00ED3865"/>
    <w:rsid w:val="00ED3926"/>
    <w:rsid w:val="00ED39F2"/>
    <w:rsid w:val="00ED3AFA"/>
    <w:rsid w:val="00ED3BBD"/>
    <w:rsid w:val="00ED3CF8"/>
    <w:rsid w:val="00ED3E41"/>
    <w:rsid w:val="00ED410D"/>
    <w:rsid w:val="00ED411C"/>
    <w:rsid w:val="00ED412E"/>
    <w:rsid w:val="00ED4245"/>
    <w:rsid w:val="00ED47C1"/>
    <w:rsid w:val="00ED47CE"/>
    <w:rsid w:val="00ED4890"/>
    <w:rsid w:val="00ED4916"/>
    <w:rsid w:val="00ED4A2B"/>
    <w:rsid w:val="00ED4D28"/>
    <w:rsid w:val="00ED500A"/>
    <w:rsid w:val="00ED516F"/>
    <w:rsid w:val="00ED524F"/>
    <w:rsid w:val="00ED5373"/>
    <w:rsid w:val="00ED57B7"/>
    <w:rsid w:val="00ED5BD3"/>
    <w:rsid w:val="00ED5C2F"/>
    <w:rsid w:val="00ED5C4B"/>
    <w:rsid w:val="00ED5D43"/>
    <w:rsid w:val="00ED5E45"/>
    <w:rsid w:val="00ED603F"/>
    <w:rsid w:val="00ED6D28"/>
    <w:rsid w:val="00ED6D41"/>
    <w:rsid w:val="00ED6EF4"/>
    <w:rsid w:val="00ED6F5D"/>
    <w:rsid w:val="00ED704B"/>
    <w:rsid w:val="00ED7200"/>
    <w:rsid w:val="00ED72A4"/>
    <w:rsid w:val="00ED72B7"/>
    <w:rsid w:val="00ED7303"/>
    <w:rsid w:val="00ED73F3"/>
    <w:rsid w:val="00ED7407"/>
    <w:rsid w:val="00ED74F9"/>
    <w:rsid w:val="00ED75E8"/>
    <w:rsid w:val="00ED7601"/>
    <w:rsid w:val="00ED7689"/>
    <w:rsid w:val="00ED7802"/>
    <w:rsid w:val="00ED79AE"/>
    <w:rsid w:val="00ED7AB6"/>
    <w:rsid w:val="00ED7EE1"/>
    <w:rsid w:val="00EE02DC"/>
    <w:rsid w:val="00EE0566"/>
    <w:rsid w:val="00EE0D61"/>
    <w:rsid w:val="00EE0E82"/>
    <w:rsid w:val="00EE0EE0"/>
    <w:rsid w:val="00EE118D"/>
    <w:rsid w:val="00EE13C0"/>
    <w:rsid w:val="00EE1843"/>
    <w:rsid w:val="00EE1D7B"/>
    <w:rsid w:val="00EE1FC3"/>
    <w:rsid w:val="00EE220C"/>
    <w:rsid w:val="00EE24EC"/>
    <w:rsid w:val="00EE25AF"/>
    <w:rsid w:val="00EE2777"/>
    <w:rsid w:val="00EE2A04"/>
    <w:rsid w:val="00EE2BEC"/>
    <w:rsid w:val="00EE2CE4"/>
    <w:rsid w:val="00EE2DAD"/>
    <w:rsid w:val="00EE2DDF"/>
    <w:rsid w:val="00EE2F93"/>
    <w:rsid w:val="00EE306A"/>
    <w:rsid w:val="00EE31DF"/>
    <w:rsid w:val="00EE33BA"/>
    <w:rsid w:val="00EE3600"/>
    <w:rsid w:val="00EE37AD"/>
    <w:rsid w:val="00EE3BAE"/>
    <w:rsid w:val="00EE3C30"/>
    <w:rsid w:val="00EE3C34"/>
    <w:rsid w:val="00EE3C64"/>
    <w:rsid w:val="00EE3E5C"/>
    <w:rsid w:val="00EE3EC6"/>
    <w:rsid w:val="00EE42AB"/>
    <w:rsid w:val="00EE43B1"/>
    <w:rsid w:val="00EE451F"/>
    <w:rsid w:val="00EE4520"/>
    <w:rsid w:val="00EE45A3"/>
    <w:rsid w:val="00EE4BC7"/>
    <w:rsid w:val="00EE55FC"/>
    <w:rsid w:val="00EE5855"/>
    <w:rsid w:val="00EE6418"/>
    <w:rsid w:val="00EE674E"/>
    <w:rsid w:val="00EE696A"/>
    <w:rsid w:val="00EE6B47"/>
    <w:rsid w:val="00EE6B6D"/>
    <w:rsid w:val="00EE6B9F"/>
    <w:rsid w:val="00EE6E16"/>
    <w:rsid w:val="00EE6F08"/>
    <w:rsid w:val="00EE71A1"/>
    <w:rsid w:val="00EE75F3"/>
    <w:rsid w:val="00EE777D"/>
    <w:rsid w:val="00EE793F"/>
    <w:rsid w:val="00EE7B1D"/>
    <w:rsid w:val="00EE7D12"/>
    <w:rsid w:val="00EE7D7A"/>
    <w:rsid w:val="00EE7DD3"/>
    <w:rsid w:val="00EE7FB2"/>
    <w:rsid w:val="00EF03E1"/>
    <w:rsid w:val="00EF058A"/>
    <w:rsid w:val="00EF0AEF"/>
    <w:rsid w:val="00EF0B61"/>
    <w:rsid w:val="00EF0CF6"/>
    <w:rsid w:val="00EF0EF7"/>
    <w:rsid w:val="00EF0F55"/>
    <w:rsid w:val="00EF12AF"/>
    <w:rsid w:val="00EF1548"/>
    <w:rsid w:val="00EF15BB"/>
    <w:rsid w:val="00EF16D3"/>
    <w:rsid w:val="00EF18CC"/>
    <w:rsid w:val="00EF1BC8"/>
    <w:rsid w:val="00EF1F32"/>
    <w:rsid w:val="00EF1F5C"/>
    <w:rsid w:val="00EF1FB7"/>
    <w:rsid w:val="00EF2029"/>
    <w:rsid w:val="00EF21B2"/>
    <w:rsid w:val="00EF234B"/>
    <w:rsid w:val="00EF2A13"/>
    <w:rsid w:val="00EF2EB0"/>
    <w:rsid w:val="00EF2FB0"/>
    <w:rsid w:val="00EF3079"/>
    <w:rsid w:val="00EF3143"/>
    <w:rsid w:val="00EF343C"/>
    <w:rsid w:val="00EF363A"/>
    <w:rsid w:val="00EF3866"/>
    <w:rsid w:val="00EF38E1"/>
    <w:rsid w:val="00EF3A35"/>
    <w:rsid w:val="00EF3FA7"/>
    <w:rsid w:val="00EF4065"/>
    <w:rsid w:val="00EF4440"/>
    <w:rsid w:val="00EF4578"/>
    <w:rsid w:val="00EF46BC"/>
    <w:rsid w:val="00EF470E"/>
    <w:rsid w:val="00EF4741"/>
    <w:rsid w:val="00EF48BE"/>
    <w:rsid w:val="00EF48F0"/>
    <w:rsid w:val="00EF4B53"/>
    <w:rsid w:val="00EF4B8E"/>
    <w:rsid w:val="00EF4C43"/>
    <w:rsid w:val="00EF4C75"/>
    <w:rsid w:val="00EF4E20"/>
    <w:rsid w:val="00EF51CF"/>
    <w:rsid w:val="00EF52EF"/>
    <w:rsid w:val="00EF5488"/>
    <w:rsid w:val="00EF55D8"/>
    <w:rsid w:val="00EF56B0"/>
    <w:rsid w:val="00EF5936"/>
    <w:rsid w:val="00EF5C13"/>
    <w:rsid w:val="00EF6274"/>
    <w:rsid w:val="00EF63DE"/>
    <w:rsid w:val="00EF65C0"/>
    <w:rsid w:val="00EF66D6"/>
    <w:rsid w:val="00EF6A6D"/>
    <w:rsid w:val="00EF6B2B"/>
    <w:rsid w:val="00EF6CEE"/>
    <w:rsid w:val="00EF6D00"/>
    <w:rsid w:val="00EF6F72"/>
    <w:rsid w:val="00EF73E2"/>
    <w:rsid w:val="00EF76FF"/>
    <w:rsid w:val="00EF7A86"/>
    <w:rsid w:val="00EF7B46"/>
    <w:rsid w:val="00EF7B7E"/>
    <w:rsid w:val="00EF7F71"/>
    <w:rsid w:val="00EF7FE5"/>
    <w:rsid w:val="00F00206"/>
    <w:rsid w:val="00F00554"/>
    <w:rsid w:val="00F0073E"/>
    <w:rsid w:val="00F00BC0"/>
    <w:rsid w:val="00F00C5B"/>
    <w:rsid w:val="00F00D08"/>
    <w:rsid w:val="00F00DF5"/>
    <w:rsid w:val="00F00DF6"/>
    <w:rsid w:val="00F00F04"/>
    <w:rsid w:val="00F0136D"/>
    <w:rsid w:val="00F0165D"/>
    <w:rsid w:val="00F02041"/>
    <w:rsid w:val="00F02165"/>
    <w:rsid w:val="00F02A65"/>
    <w:rsid w:val="00F0316E"/>
    <w:rsid w:val="00F03199"/>
    <w:rsid w:val="00F03469"/>
    <w:rsid w:val="00F038D8"/>
    <w:rsid w:val="00F03C81"/>
    <w:rsid w:val="00F03C8F"/>
    <w:rsid w:val="00F03DD1"/>
    <w:rsid w:val="00F03EDC"/>
    <w:rsid w:val="00F04693"/>
    <w:rsid w:val="00F04977"/>
    <w:rsid w:val="00F04A7B"/>
    <w:rsid w:val="00F04D18"/>
    <w:rsid w:val="00F04F59"/>
    <w:rsid w:val="00F05047"/>
    <w:rsid w:val="00F053AB"/>
    <w:rsid w:val="00F05429"/>
    <w:rsid w:val="00F055A3"/>
    <w:rsid w:val="00F0563C"/>
    <w:rsid w:val="00F056C5"/>
    <w:rsid w:val="00F057DA"/>
    <w:rsid w:val="00F058B1"/>
    <w:rsid w:val="00F05BD4"/>
    <w:rsid w:val="00F05D02"/>
    <w:rsid w:val="00F06499"/>
    <w:rsid w:val="00F06829"/>
    <w:rsid w:val="00F06A2A"/>
    <w:rsid w:val="00F07169"/>
    <w:rsid w:val="00F07283"/>
    <w:rsid w:val="00F077F0"/>
    <w:rsid w:val="00F07916"/>
    <w:rsid w:val="00F07961"/>
    <w:rsid w:val="00F07F09"/>
    <w:rsid w:val="00F07F86"/>
    <w:rsid w:val="00F1001C"/>
    <w:rsid w:val="00F10407"/>
    <w:rsid w:val="00F1095A"/>
    <w:rsid w:val="00F1098F"/>
    <w:rsid w:val="00F10B6F"/>
    <w:rsid w:val="00F10DB4"/>
    <w:rsid w:val="00F112ED"/>
    <w:rsid w:val="00F11682"/>
    <w:rsid w:val="00F116E4"/>
    <w:rsid w:val="00F11E0C"/>
    <w:rsid w:val="00F123C6"/>
    <w:rsid w:val="00F127AF"/>
    <w:rsid w:val="00F127FD"/>
    <w:rsid w:val="00F12979"/>
    <w:rsid w:val="00F12B8D"/>
    <w:rsid w:val="00F12DBA"/>
    <w:rsid w:val="00F13191"/>
    <w:rsid w:val="00F13391"/>
    <w:rsid w:val="00F136AC"/>
    <w:rsid w:val="00F137EB"/>
    <w:rsid w:val="00F13847"/>
    <w:rsid w:val="00F13CBB"/>
    <w:rsid w:val="00F13DA0"/>
    <w:rsid w:val="00F13EE7"/>
    <w:rsid w:val="00F1411B"/>
    <w:rsid w:val="00F1459B"/>
    <w:rsid w:val="00F1488D"/>
    <w:rsid w:val="00F14C2D"/>
    <w:rsid w:val="00F14DE8"/>
    <w:rsid w:val="00F14EE8"/>
    <w:rsid w:val="00F1519C"/>
    <w:rsid w:val="00F161AD"/>
    <w:rsid w:val="00F164D0"/>
    <w:rsid w:val="00F1680C"/>
    <w:rsid w:val="00F16DE3"/>
    <w:rsid w:val="00F16FBE"/>
    <w:rsid w:val="00F1701F"/>
    <w:rsid w:val="00F179DA"/>
    <w:rsid w:val="00F17AC9"/>
    <w:rsid w:val="00F17B1A"/>
    <w:rsid w:val="00F17D39"/>
    <w:rsid w:val="00F17D59"/>
    <w:rsid w:val="00F17EF9"/>
    <w:rsid w:val="00F17FDA"/>
    <w:rsid w:val="00F201E1"/>
    <w:rsid w:val="00F202ED"/>
    <w:rsid w:val="00F205E3"/>
    <w:rsid w:val="00F20625"/>
    <w:rsid w:val="00F2077D"/>
    <w:rsid w:val="00F2083B"/>
    <w:rsid w:val="00F20BE6"/>
    <w:rsid w:val="00F21602"/>
    <w:rsid w:val="00F216C7"/>
    <w:rsid w:val="00F2190E"/>
    <w:rsid w:val="00F21961"/>
    <w:rsid w:val="00F21974"/>
    <w:rsid w:val="00F219E0"/>
    <w:rsid w:val="00F21AF0"/>
    <w:rsid w:val="00F21C09"/>
    <w:rsid w:val="00F21CAC"/>
    <w:rsid w:val="00F21ED2"/>
    <w:rsid w:val="00F221CE"/>
    <w:rsid w:val="00F221F8"/>
    <w:rsid w:val="00F22500"/>
    <w:rsid w:val="00F228F9"/>
    <w:rsid w:val="00F22D1F"/>
    <w:rsid w:val="00F230C1"/>
    <w:rsid w:val="00F23478"/>
    <w:rsid w:val="00F2363D"/>
    <w:rsid w:val="00F239D7"/>
    <w:rsid w:val="00F23A72"/>
    <w:rsid w:val="00F23C54"/>
    <w:rsid w:val="00F23CE4"/>
    <w:rsid w:val="00F23FD4"/>
    <w:rsid w:val="00F24157"/>
    <w:rsid w:val="00F24233"/>
    <w:rsid w:val="00F24235"/>
    <w:rsid w:val="00F24614"/>
    <w:rsid w:val="00F24C12"/>
    <w:rsid w:val="00F24D88"/>
    <w:rsid w:val="00F24FA8"/>
    <w:rsid w:val="00F250F2"/>
    <w:rsid w:val="00F25154"/>
    <w:rsid w:val="00F2518D"/>
    <w:rsid w:val="00F25729"/>
    <w:rsid w:val="00F25945"/>
    <w:rsid w:val="00F25A83"/>
    <w:rsid w:val="00F25D62"/>
    <w:rsid w:val="00F25DBE"/>
    <w:rsid w:val="00F25F58"/>
    <w:rsid w:val="00F263F3"/>
    <w:rsid w:val="00F268E9"/>
    <w:rsid w:val="00F26B43"/>
    <w:rsid w:val="00F26BA3"/>
    <w:rsid w:val="00F27002"/>
    <w:rsid w:val="00F27033"/>
    <w:rsid w:val="00F276CD"/>
    <w:rsid w:val="00F279DA"/>
    <w:rsid w:val="00F3029B"/>
    <w:rsid w:val="00F3056F"/>
    <w:rsid w:val="00F307A4"/>
    <w:rsid w:val="00F30E56"/>
    <w:rsid w:val="00F3125B"/>
    <w:rsid w:val="00F31331"/>
    <w:rsid w:val="00F31357"/>
    <w:rsid w:val="00F316E5"/>
    <w:rsid w:val="00F316E7"/>
    <w:rsid w:val="00F31779"/>
    <w:rsid w:val="00F317EA"/>
    <w:rsid w:val="00F318AA"/>
    <w:rsid w:val="00F31A9D"/>
    <w:rsid w:val="00F31B0B"/>
    <w:rsid w:val="00F31B5D"/>
    <w:rsid w:val="00F31DC7"/>
    <w:rsid w:val="00F31E2F"/>
    <w:rsid w:val="00F32159"/>
    <w:rsid w:val="00F323F5"/>
    <w:rsid w:val="00F3275E"/>
    <w:rsid w:val="00F32993"/>
    <w:rsid w:val="00F32EEE"/>
    <w:rsid w:val="00F3319D"/>
    <w:rsid w:val="00F33455"/>
    <w:rsid w:val="00F33A56"/>
    <w:rsid w:val="00F33AFC"/>
    <w:rsid w:val="00F33B55"/>
    <w:rsid w:val="00F33E84"/>
    <w:rsid w:val="00F33FC8"/>
    <w:rsid w:val="00F34202"/>
    <w:rsid w:val="00F34347"/>
    <w:rsid w:val="00F345EC"/>
    <w:rsid w:val="00F34E19"/>
    <w:rsid w:val="00F35167"/>
    <w:rsid w:val="00F35296"/>
    <w:rsid w:val="00F35327"/>
    <w:rsid w:val="00F35602"/>
    <w:rsid w:val="00F3569F"/>
    <w:rsid w:val="00F35A8B"/>
    <w:rsid w:val="00F360C8"/>
    <w:rsid w:val="00F36100"/>
    <w:rsid w:val="00F361BB"/>
    <w:rsid w:val="00F362E2"/>
    <w:rsid w:val="00F36357"/>
    <w:rsid w:val="00F365D4"/>
    <w:rsid w:val="00F3681A"/>
    <w:rsid w:val="00F368F9"/>
    <w:rsid w:val="00F3696F"/>
    <w:rsid w:val="00F36BF6"/>
    <w:rsid w:val="00F36C2F"/>
    <w:rsid w:val="00F3718F"/>
    <w:rsid w:val="00F374F0"/>
    <w:rsid w:val="00F374FE"/>
    <w:rsid w:val="00F3763A"/>
    <w:rsid w:val="00F37794"/>
    <w:rsid w:val="00F378B7"/>
    <w:rsid w:val="00F37980"/>
    <w:rsid w:val="00F379F9"/>
    <w:rsid w:val="00F37AEB"/>
    <w:rsid w:val="00F37B3E"/>
    <w:rsid w:val="00F37D55"/>
    <w:rsid w:val="00F37E47"/>
    <w:rsid w:val="00F400C0"/>
    <w:rsid w:val="00F40195"/>
    <w:rsid w:val="00F401A6"/>
    <w:rsid w:val="00F40704"/>
    <w:rsid w:val="00F40780"/>
    <w:rsid w:val="00F40CA3"/>
    <w:rsid w:val="00F40CCB"/>
    <w:rsid w:val="00F41223"/>
    <w:rsid w:val="00F41289"/>
    <w:rsid w:val="00F412E1"/>
    <w:rsid w:val="00F4164A"/>
    <w:rsid w:val="00F417E3"/>
    <w:rsid w:val="00F418EE"/>
    <w:rsid w:val="00F419D6"/>
    <w:rsid w:val="00F420E0"/>
    <w:rsid w:val="00F423BD"/>
    <w:rsid w:val="00F42590"/>
    <w:rsid w:val="00F42636"/>
    <w:rsid w:val="00F428AC"/>
    <w:rsid w:val="00F42D8A"/>
    <w:rsid w:val="00F42EDA"/>
    <w:rsid w:val="00F42F29"/>
    <w:rsid w:val="00F43244"/>
    <w:rsid w:val="00F434B3"/>
    <w:rsid w:val="00F4351D"/>
    <w:rsid w:val="00F4388A"/>
    <w:rsid w:val="00F43907"/>
    <w:rsid w:val="00F43A70"/>
    <w:rsid w:val="00F43B44"/>
    <w:rsid w:val="00F43C5F"/>
    <w:rsid w:val="00F43C68"/>
    <w:rsid w:val="00F43D95"/>
    <w:rsid w:val="00F443E0"/>
    <w:rsid w:val="00F44604"/>
    <w:rsid w:val="00F44654"/>
    <w:rsid w:val="00F448F9"/>
    <w:rsid w:val="00F449EB"/>
    <w:rsid w:val="00F44A1E"/>
    <w:rsid w:val="00F44AC0"/>
    <w:rsid w:val="00F44ECB"/>
    <w:rsid w:val="00F451E7"/>
    <w:rsid w:val="00F45447"/>
    <w:rsid w:val="00F454E3"/>
    <w:rsid w:val="00F45775"/>
    <w:rsid w:val="00F45781"/>
    <w:rsid w:val="00F459CF"/>
    <w:rsid w:val="00F45A12"/>
    <w:rsid w:val="00F45B11"/>
    <w:rsid w:val="00F45BEA"/>
    <w:rsid w:val="00F4631B"/>
    <w:rsid w:val="00F46539"/>
    <w:rsid w:val="00F46701"/>
    <w:rsid w:val="00F46858"/>
    <w:rsid w:val="00F468B6"/>
    <w:rsid w:val="00F46968"/>
    <w:rsid w:val="00F46B0A"/>
    <w:rsid w:val="00F46C37"/>
    <w:rsid w:val="00F46D54"/>
    <w:rsid w:val="00F46DE2"/>
    <w:rsid w:val="00F46FA1"/>
    <w:rsid w:val="00F47019"/>
    <w:rsid w:val="00F47041"/>
    <w:rsid w:val="00F4724B"/>
    <w:rsid w:val="00F4737F"/>
    <w:rsid w:val="00F473F9"/>
    <w:rsid w:val="00F474D1"/>
    <w:rsid w:val="00F4783B"/>
    <w:rsid w:val="00F47A48"/>
    <w:rsid w:val="00F47CD7"/>
    <w:rsid w:val="00F47FDB"/>
    <w:rsid w:val="00F5007F"/>
    <w:rsid w:val="00F503FC"/>
    <w:rsid w:val="00F505D2"/>
    <w:rsid w:val="00F50688"/>
    <w:rsid w:val="00F5080F"/>
    <w:rsid w:val="00F50873"/>
    <w:rsid w:val="00F50881"/>
    <w:rsid w:val="00F5089F"/>
    <w:rsid w:val="00F5097C"/>
    <w:rsid w:val="00F50D96"/>
    <w:rsid w:val="00F515AE"/>
    <w:rsid w:val="00F5164C"/>
    <w:rsid w:val="00F51A62"/>
    <w:rsid w:val="00F51A7E"/>
    <w:rsid w:val="00F51C34"/>
    <w:rsid w:val="00F51CB3"/>
    <w:rsid w:val="00F521F3"/>
    <w:rsid w:val="00F52683"/>
    <w:rsid w:val="00F529BB"/>
    <w:rsid w:val="00F52A4D"/>
    <w:rsid w:val="00F52B24"/>
    <w:rsid w:val="00F52D1B"/>
    <w:rsid w:val="00F52F43"/>
    <w:rsid w:val="00F52F5B"/>
    <w:rsid w:val="00F536B7"/>
    <w:rsid w:val="00F539A2"/>
    <w:rsid w:val="00F539C5"/>
    <w:rsid w:val="00F53F1F"/>
    <w:rsid w:val="00F541BA"/>
    <w:rsid w:val="00F54297"/>
    <w:rsid w:val="00F545E1"/>
    <w:rsid w:val="00F54683"/>
    <w:rsid w:val="00F5477F"/>
    <w:rsid w:val="00F54A40"/>
    <w:rsid w:val="00F54D14"/>
    <w:rsid w:val="00F553E5"/>
    <w:rsid w:val="00F55571"/>
    <w:rsid w:val="00F55667"/>
    <w:rsid w:val="00F5598B"/>
    <w:rsid w:val="00F55999"/>
    <w:rsid w:val="00F55A83"/>
    <w:rsid w:val="00F55B2A"/>
    <w:rsid w:val="00F55EE8"/>
    <w:rsid w:val="00F56566"/>
    <w:rsid w:val="00F566B7"/>
    <w:rsid w:val="00F567BF"/>
    <w:rsid w:val="00F56DD0"/>
    <w:rsid w:val="00F57565"/>
    <w:rsid w:val="00F5763E"/>
    <w:rsid w:val="00F5787F"/>
    <w:rsid w:val="00F57BEB"/>
    <w:rsid w:val="00F57C05"/>
    <w:rsid w:val="00F57DB3"/>
    <w:rsid w:val="00F57E5A"/>
    <w:rsid w:val="00F6018A"/>
    <w:rsid w:val="00F603D8"/>
    <w:rsid w:val="00F60412"/>
    <w:rsid w:val="00F604A2"/>
    <w:rsid w:val="00F60BA7"/>
    <w:rsid w:val="00F60CDF"/>
    <w:rsid w:val="00F6128D"/>
    <w:rsid w:val="00F615FA"/>
    <w:rsid w:val="00F61642"/>
    <w:rsid w:val="00F616C6"/>
    <w:rsid w:val="00F61A53"/>
    <w:rsid w:val="00F61ADD"/>
    <w:rsid w:val="00F6204C"/>
    <w:rsid w:val="00F624B6"/>
    <w:rsid w:val="00F6298E"/>
    <w:rsid w:val="00F62D68"/>
    <w:rsid w:val="00F62E85"/>
    <w:rsid w:val="00F6329F"/>
    <w:rsid w:val="00F632A5"/>
    <w:rsid w:val="00F632D1"/>
    <w:rsid w:val="00F6351C"/>
    <w:rsid w:val="00F63544"/>
    <w:rsid w:val="00F637D9"/>
    <w:rsid w:val="00F63832"/>
    <w:rsid w:val="00F63A2C"/>
    <w:rsid w:val="00F63A43"/>
    <w:rsid w:val="00F63C1E"/>
    <w:rsid w:val="00F63C40"/>
    <w:rsid w:val="00F63C9A"/>
    <w:rsid w:val="00F63E04"/>
    <w:rsid w:val="00F63EDE"/>
    <w:rsid w:val="00F64975"/>
    <w:rsid w:val="00F64ACF"/>
    <w:rsid w:val="00F64C6D"/>
    <w:rsid w:val="00F64E78"/>
    <w:rsid w:val="00F651FD"/>
    <w:rsid w:val="00F65428"/>
    <w:rsid w:val="00F656E1"/>
    <w:rsid w:val="00F6582F"/>
    <w:rsid w:val="00F65DBE"/>
    <w:rsid w:val="00F65E83"/>
    <w:rsid w:val="00F66474"/>
    <w:rsid w:val="00F666BC"/>
    <w:rsid w:val="00F66767"/>
    <w:rsid w:val="00F66797"/>
    <w:rsid w:val="00F66861"/>
    <w:rsid w:val="00F66989"/>
    <w:rsid w:val="00F66AB3"/>
    <w:rsid w:val="00F66D45"/>
    <w:rsid w:val="00F66DC2"/>
    <w:rsid w:val="00F6703F"/>
    <w:rsid w:val="00F67063"/>
    <w:rsid w:val="00F6742F"/>
    <w:rsid w:val="00F677B2"/>
    <w:rsid w:val="00F67833"/>
    <w:rsid w:val="00F678A1"/>
    <w:rsid w:val="00F678F4"/>
    <w:rsid w:val="00F67F62"/>
    <w:rsid w:val="00F67F81"/>
    <w:rsid w:val="00F700B0"/>
    <w:rsid w:val="00F7025B"/>
    <w:rsid w:val="00F70556"/>
    <w:rsid w:val="00F706CC"/>
    <w:rsid w:val="00F709F9"/>
    <w:rsid w:val="00F70B18"/>
    <w:rsid w:val="00F70BA2"/>
    <w:rsid w:val="00F70E5C"/>
    <w:rsid w:val="00F70FB1"/>
    <w:rsid w:val="00F71024"/>
    <w:rsid w:val="00F71395"/>
    <w:rsid w:val="00F7172C"/>
    <w:rsid w:val="00F71B0C"/>
    <w:rsid w:val="00F71B49"/>
    <w:rsid w:val="00F71E76"/>
    <w:rsid w:val="00F720C1"/>
    <w:rsid w:val="00F723D8"/>
    <w:rsid w:val="00F724CC"/>
    <w:rsid w:val="00F727B8"/>
    <w:rsid w:val="00F7282D"/>
    <w:rsid w:val="00F72D9B"/>
    <w:rsid w:val="00F72E7A"/>
    <w:rsid w:val="00F730F9"/>
    <w:rsid w:val="00F731C2"/>
    <w:rsid w:val="00F73209"/>
    <w:rsid w:val="00F732ED"/>
    <w:rsid w:val="00F734E5"/>
    <w:rsid w:val="00F735FC"/>
    <w:rsid w:val="00F737CA"/>
    <w:rsid w:val="00F7393D"/>
    <w:rsid w:val="00F73E81"/>
    <w:rsid w:val="00F73EB9"/>
    <w:rsid w:val="00F73FAA"/>
    <w:rsid w:val="00F7404A"/>
    <w:rsid w:val="00F7451E"/>
    <w:rsid w:val="00F74525"/>
    <w:rsid w:val="00F745E9"/>
    <w:rsid w:val="00F74975"/>
    <w:rsid w:val="00F75032"/>
    <w:rsid w:val="00F75278"/>
    <w:rsid w:val="00F752E2"/>
    <w:rsid w:val="00F75311"/>
    <w:rsid w:val="00F75882"/>
    <w:rsid w:val="00F759C2"/>
    <w:rsid w:val="00F75FFD"/>
    <w:rsid w:val="00F76274"/>
    <w:rsid w:val="00F766FE"/>
    <w:rsid w:val="00F76B93"/>
    <w:rsid w:val="00F771D5"/>
    <w:rsid w:val="00F773BA"/>
    <w:rsid w:val="00F774DD"/>
    <w:rsid w:val="00F77507"/>
    <w:rsid w:val="00F77791"/>
    <w:rsid w:val="00F7784B"/>
    <w:rsid w:val="00F77BFD"/>
    <w:rsid w:val="00F80311"/>
    <w:rsid w:val="00F80759"/>
    <w:rsid w:val="00F8079C"/>
    <w:rsid w:val="00F809B2"/>
    <w:rsid w:val="00F80C58"/>
    <w:rsid w:val="00F80D2A"/>
    <w:rsid w:val="00F80F80"/>
    <w:rsid w:val="00F81127"/>
    <w:rsid w:val="00F81354"/>
    <w:rsid w:val="00F8138E"/>
    <w:rsid w:val="00F8157E"/>
    <w:rsid w:val="00F81757"/>
    <w:rsid w:val="00F81943"/>
    <w:rsid w:val="00F819E0"/>
    <w:rsid w:val="00F825A7"/>
    <w:rsid w:val="00F82777"/>
    <w:rsid w:val="00F82AF8"/>
    <w:rsid w:val="00F835C0"/>
    <w:rsid w:val="00F836FA"/>
    <w:rsid w:val="00F837B1"/>
    <w:rsid w:val="00F8387B"/>
    <w:rsid w:val="00F83B48"/>
    <w:rsid w:val="00F83D21"/>
    <w:rsid w:val="00F83DA5"/>
    <w:rsid w:val="00F84503"/>
    <w:rsid w:val="00F8461D"/>
    <w:rsid w:val="00F84973"/>
    <w:rsid w:val="00F84988"/>
    <w:rsid w:val="00F84D28"/>
    <w:rsid w:val="00F84E89"/>
    <w:rsid w:val="00F84EB6"/>
    <w:rsid w:val="00F850FE"/>
    <w:rsid w:val="00F851B0"/>
    <w:rsid w:val="00F855BD"/>
    <w:rsid w:val="00F8570A"/>
    <w:rsid w:val="00F85ACE"/>
    <w:rsid w:val="00F85F28"/>
    <w:rsid w:val="00F86530"/>
    <w:rsid w:val="00F86AF8"/>
    <w:rsid w:val="00F86BD3"/>
    <w:rsid w:val="00F86BDF"/>
    <w:rsid w:val="00F87059"/>
    <w:rsid w:val="00F8724C"/>
    <w:rsid w:val="00F8730F"/>
    <w:rsid w:val="00F873C2"/>
    <w:rsid w:val="00F8778F"/>
    <w:rsid w:val="00F877E0"/>
    <w:rsid w:val="00F903B8"/>
    <w:rsid w:val="00F90443"/>
    <w:rsid w:val="00F90A34"/>
    <w:rsid w:val="00F90CA4"/>
    <w:rsid w:val="00F91069"/>
    <w:rsid w:val="00F911EF"/>
    <w:rsid w:val="00F9154B"/>
    <w:rsid w:val="00F91609"/>
    <w:rsid w:val="00F9194B"/>
    <w:rsid w:val="00F91ABA"/>
    <w:rsid w:val="00F92194"/>
    <w:rsid w:val="00F9235D"/>
    <w:rsid w:val="00F92422"/>
    <w:rsid w:val="00F92532"/>
    <w:rsid w:val="00F92599"/>
    <w:rsid w:val="00F925AC"/>
    <w:rsid w:val="00F92763"/>
    <w:rsid w:val="00F9288D"/>
    <w:rsid w:val="00F92ABE"/>
    <w:rsid w:val="00F93169"/>
    <w:rsid w:val="00F93406"/>
    <w:rsid w:val="00F93546"/>
    <w:rsid w:val="00F936F7"/>
    <w:rsid w:val="00F93A90"/>
    <w:rsid w:val="00F93AB4"/>
    <w:rsid w:val="00F93B3E"/>
    <w:rsid w:val="00F93D9F"/>
    <w:rsid w:val="00F9413A"/>
    <w:rsid w:val="00F941EC"/>
    <w:rsid w:val="00F9431A"/>
    <w:rsid w:val="00F94407"/>
    <w:rsid w:val="00F944F0"/>
    <w:rsid w:val="00F94A05"/>
    <w:rsid w:val="00F94AB2"/>
    <w:rsid w:val="00F94E6B"/>
    <w:rsid w:val="00F94E86"/>
    <w:rsid w:val="00F94F1E"/>
    <w:rsid w:val="00F94F7D"/>
    <w:rsid w:val="00F950E1"/>
    <w:rsid w:val="00F95249"/>
    <w:rsid w:val="00F95297"/>
    <w:rsid w:val="00F954F9"/>
    <w:rsid w:val="00F95742"/>
    <w:rsid w:val="00F95D14"/>
    <w:rsid w:val="00F95E29"/>
    <w:rsid w:val="00F96448"/>
    <w:rsid w:val="00F966B1"/>
    <w:rsid w:val="00F9672F"/>
    <w:rsid w:val="00F96D2D"/>
    <w:rsid w:val="00F973A1"/>
    <w:rsid w:val="00F97590"/>
    <w:rsid w:val="00F97871"/>
    <w:rsid w:val="00F97927"/>
    <w:rsid w:val="00F97AEB"/>
    <w:rsid w:val="00F97BD0"/>
    <w:rsid w:val="00F97CDE"/>
    <w:rsid w:val="00F97E22"/>
    <w:rsid w:val="00F97F3A"/>
    <w:rsid w:val="00FA0185"/>
    <w:rsid w:val="00FA01CF"/>
    <w:rsid w:val="00FA0282"/>
    <w:rsid w:val="00FA03FD"/>
    <w:rsid w:val="00FA051D"/>
    <w:rsid w:val="00FA083C"/>
    <w:rsid w:val="00FA09BD"/>
    <w:rsid w:val="00FA1063"/>
    <w:rsid w:val="00FA107F"/>
    <w:rsid w:val="00FA11CE"/>
    <w:rsid w:val="00FA139A"/>
    <w:rsid w:val="00FA158F"/>
    <w:rsid w:val="00FA179F"/>
    <w:rsid w:val="00FA18C3"/>
    <w:rsid w:val="00FA199A"/>
    <w:rsid w:val="00FA1C36"/>
    <w:rsid w:val="00FA2EE2"/>
    <w:rsid w:val="00FA3085"/>
    <w:rsid w:val="00FA3335"/>
    <w:rsid w:val="00FA33EB"/>
    <w:rsid w:val="00FA34B1"/>
    <w:rsid w:val="00FA3750"/>
    <w:rsid w:val="00FA3A0B"/>
    <w:rsid w:val="00FA3B3D"/>
    <w:rsid w:val="00FA3DB6"/>
    <w:rsid w:val="00FA43FA"/>
    <w:rsid w:val="00FA4CF0"/>
    <w:rsid w:val="00FA4EF3"/>
    <w:rsid w:val="00FA5053"/>
    <w:rsid w:val="00FA515A"/>
    <w:rsid w:val="00FA51A9"/>
    <w:rsid w:val="00FA5582"/>
    <w:rsid w:val="00FA55BD"/>
    <w:rsid w:val="00FA5717"/>
    <w:rsid w:val="00FA5857"/>
    <w:rsid w:val="00FA5906"/>
    <w:rsid w:val="00FA5CB3"/>
    <w:rsid w:val="00FA5EE4"/>
    <w:rsid w:val="00FA5F42"/>
    <w:rsid w:val="00FA6060"/>
    <w:rsid w:val="00FA6526"/>
    <w:rsid w:val="00FA65F6"/>
    <w:rsid w:val="00FA6FD1"/>
    <w:rsid w:val="00FA7121"/>
    <w:rsid w:val="00FA749A"/>
    <w:rsid w:val="00FA77AD"/>
    <w:rsid w:val="00FA7A71"/>
    <w:rsid w:val="00FA7B40"/>
    <w:rsid w:val="00FB0223"/>
    <w:rsid w:val="00FB0280"/>
    <w:rsid w:val="00FB0369"/>
    <w:rsid w:val="00FB061B"/>
    <w:rsid w:val="00FB07F9"/>
    <w:rsid w:val="00FB098E"/>
    <w:rsid w:val="00FB12A4"/>
    <w:rsid w:val="00FB137D"/>
    <w:rsid w:val="00FB16C1"/>
    <w:rsid w:val="00FB190F"/>
    <w:rsid w:val="00FB1957"/>
    <w:rsid w:val="00FB1AD8"/>
    <w:rsid w:val="00FB2112"/>
    <w:rsid w:val="00FB241D"/>
    <w:rsid w:val="00FB2625"/>
    <w:rsid w:val="00FB2691"/>
    <w:rsid w:val="00FB26AB"/>
    <w:rsid w:val="00FB26D7"/>
    <w:rsid w:val="00FB2938"/>
    <w:rsid w:val="00FB295C"/>
    <w:rsid w:val="00FB2AA7"/>
    <w:rsid w:val="00FB2F0E"/>
    <w:rsid w:val="00FB3038"/>
    <w:rsid w:val="00FB306F"/>
    <w:rsid w:val="00FB31F2"/>
    <w:rsid w:val="00FB3481"/>
    <w:rsid w:val="00FB3518"/>
    <w:rsid w:val="00FB39A1"/>
    <w:rsid w:val="00FB3A5C"/>
    <w:rsid w:val="00FB3EEE"/>
    <w:rsid w:val="00FB42BD"/>
    <w:rsid w:val="00FB43D8"/>
    <w:rsid w:val="00FB4469"/>
    <w:rsid w:val="00FB475B"/>
    <w:rsid w:val="00FB49DB"/>
    <w:rsid w:val="00FB4D6B"/>
    <w:rsid w:val="00FB4E8C"/>
    <w:rsid w:val="00FB4FEF"/>
    <w:rsid w:val="00FB5039"/>
    <w:rsid w:val="00FB50C3"/>
    <w:rsid w:val="00FB5242"/>
    <w:rsid w:val="00FB5341"/>
    <w:rsid w:val="00FB54E3"/>
    <w:rsid w:val="00FB5506"/>
    <w:rsid w:val="00FB5708"/>
    <w:rsid w:val="00FB5C50"/>
    <w:rsid w:val="00FB5D15"/>
    <w:rsid w:val="00FB5DF7"/>
    <w:rsid w:val="00FB630C"/>
    <w:rsid w:val="00FB63A1"/>
    <w:rsid w:val="00FB64A9"/>
    <w:rsid w:val="00FB6547"/>
    <w:rsid w:val="00FB6562"/>
    <w:rsid w:val="00FB65A6"/>
    <w:rsid w:val="00FB693B"/>
    <w:rsid w:val="00FB6B97"/>
    <w:rsid w:val="00FB6E10"/>
    <w:rsid w:val="00FB6FD7"/>
    <w:rsid w:val="00FB76A1"/>
    <w:rsid w:val="00FB78A8"/>
    <w:rsid w:val="00FB7916"/>
    <w:rsid w:val="00FB7B24"/>
    <w:rsid w:val="00FB7D3F"/>
    <w:rsid w:val="00FB7DCE"/>
    <w:rsid w:val="00FB7EC4"/>
    <w:rsid w:val="00FC044B"/>
    <w:rsid w:val="00FC08AC"/>
    <w:rsid w:val="00FC08CC"/>
    <w:rsid w:val="00FC0BCF"/>
    <w:rsid w:val="00FC0C47"/>
    <w:rsid w:val="00FC1026"/>
    <w:rsid w:val="00FC10B5"/>
    <w:rsid w:val="00FC12F6"/>
    <w:rsid w:val="00FC13E3"/>
    <w:rsid w:val="00FC1487"/>
    <w:rsid w:val="00FC17F8"/>
    <w:rsid w:val="00FC1841"/>
    <w:rsid w:val="00FC1878"/>
    <w:rsid w:val="00FC18DE"/>
    <w:rsid w:val="00FC1A09"/>
    <w:rsid w:val="00FC1B48"/>
    <w:rsid w:val="00FC1BF6"/>
    <w:rsid w:val="00FC1C67"/>
    <w:rsid w:val="00FC1DFA"/>
    <w:rsid w:val="00FC22A7"/>
    <w:rsid w:val="00FC234D"/>
    <w:rsid w:val="00FC26AA"/>
    <w:rsid w:val="00FC273F"/>
    <w:rsid w:val="00FC27FA"/>
    <w:rsid w:val="00FC2894"/>
    <w:rsid w:val="00FC355F"/>
    <w:rsid w:val="00FC39EF"/>
    <w:rsid w:val="00FC3C59"/>
    <w:rsid w:val="00FC3CC6"/>
    <w:rsid w:val="00FC3E33"/>
    <w:rsid w:val="00FC4179"/>
    <w:rsid w:val="00FC41C8"/>
    <w:rsid w:val="00FC42E9"/>
    <w:rsid w:val="00FC4513"/>
    <w:rsid w:val="00FC4B33"/>
    <w:rsid w:val="00FC4F42"/>
    <w:rsid w:val="00FC5444"/>
    <w:rsid w:val="00FC553E"/>
    <w:rsid w:val="00FC5F1B"/>
    <w:rsid w:val="00FC60E0"/>
    <w:rsid w:val="00FC6224"/>
    <w:rsid w:val="00FC6B7F"/>
    <w:rsid w:val="00FC6C66"/>
    <w:rsid w:val="00FC6CE5"/>
    <w:rsid w:val="00FC6D07"/>
    <w:rsid w:val="00FC6F05"/>
    <w:rsid w:val="00FC74AE"/>
    <w:rsid w:val="00FC7512"/>
    <w:rsid w:val="00FC7577"/>
    <w:rsid w:val="00FC7604"/>
    <w:rsid w:val="00FC7AA9"/>
    <w:rsid w:val="00FC7B96"/>
    <w:rsid w:val="00FC7C09"/>
    <w:rsid w:val="00FC7CBA"/>
    <w:rsid w:val="00FC7E92"/>
    <w:rsid w:val="00FD0538"/>
    <w:rsid w:val="00FD0546"/>
    <w:rsid w:val="00FD07D9"/>
    <w:rsid w:val="00FD0885"/>
    <w:rsid w:val="00FD0D29"/>
    <w:rsid w:val="00FD0EB5"/>
    <w:rsid w:val="00FD122E"/>
    <w:rsid w:val="00FD1287"/>
    <w:rsid w:val="00FD12B9"/>
    <w:rsid w:val="00FD1330"/>
    <w:rsid w:val="00FD13CD"/>
    <w:rsid w:val="00FD13F9"/>
    <w:rsid w:val="00FD159D"/>
    <w:rsid w:val="00FD16B9"/>
    <w:rsid w:val="00FD178F"/>
    <w:rsid w:val="00FD17F8"/>
    <w:rsid w:val="00FD1C22"/>
    <w:rsid w:val="00FD1C9F"/>
    <w:rsid w:val="00FD1D04"/>
    <w:rsid w:val="00FD2250"/>
    <w:rsid w:val="00FD25E4"/>
    <w:rsid w:val="00FD2844"/>
    <w:rsid w:val="00FD28E5"/>
    <w:rsid w:val="00FD2EC3"/>
    <w:rsid w:val="00FD32D4"/>
    <w:rsid w:val="00FD34FE"/>
    <w:rsid w:val="00FD3750"/>
    <w:rsid w:val="00FD3780"/>
    <w:rsid w:val="00FD3925"/>
    <w:rsid w:val="00FD3A92"/>
    <w:rsid w:val="00FD3B16"/>
    <w:rsid w:val="00FD3C69"/>
    <w:rsid w:val="00FD3EA1"/>
    <w:rsid w:val="00FD3F1B"/>
    <w:rsid w:val="00FD3F44"/>
    <w:rsid w:val="00FD3FA0"/>
    <w:rsid w:val="00FD3FE2"/>
    <w:rsid w:val="00FD40BD"/>
    <w:rsid w:val="00FD4300"/>
    <w:rsid w:val="00FD4416"/>
    <w:rsid w:val="00FD4418"/>
    <w:rsid w:val="00FD4475"/>
    <w:rsid w:val="00FD45B6"/>
    <w:rsid w:val="00FD49C6"/>
    <w:rsid w:val="00FD49DF"/>
    <w:rsid w:val="00FD4E13"/>
    <w:rsid w:val="00FD4F66"/>
    <w:rsid w:val="00FD511F"/>
    <w:rsid w:val="00FD51D5"/>
    <w:rsid w:val="00FD5792"/>
    <w:rsid w:val="00FD58D8"/>
    <w:rsid w:val="00FD5C15"/>
    <w:rsid w:val="00FD5CEF"/>
    <w:rsid w:val="00FD5D87"/>
    <w:rsid w:val="00FD60E6"/>
    <w:rsid w:val="00FD67BD"/>
    <w:rsid w:val="00FD6899"/>
    <w:rsid w:val="00FD6A81"/>
    <w:rsid w:val="00FD6EC7"/>
    <w:rsid w:val="00FD7127"/>
    <w:rsid w:val="00FD757B"/>
    <w:rsid w:val="00FD75F7"/>
    <w:rsid w:val="00FD7DB2"/>
    <w:rsid w:val="00FE040F"/>
    <w:rsid w:val="00FE06B9"/>
    <w:rsid w:val="00FE0BA6"/>
    <w:rsid w:val="00FE1056"/>
    <w:rsid w:val="00FE13F8"/>
    <w:rsid w:val="00FE1640"/>
    <w:rsid w:val="00FE186F"/>
    <w:rsid w:val="00FE19DC"/>
    <w:rsid w:val="00FE1EFF"/>
    <w:rsid w:val="00FE2223"/>
    <w:rsid w:val="00FE224F"/>
    <w:rsid w:val="00FE22AE"/>
    <w:rsid w:val="00FE2359"/>
    <w:rsid w:val="00FE2CFA"/>
    <w:rsid w:val="00FE2E7E"/>
    <w:rsid w:val="00FE330D"/>
    <w:rsid w:val="00FE3458"/>
    <w:rsid w:val="00FE34C4"/>
    <w:rsid w:val="00FE39DB"/>
    <w:rsid w:val="00FE4664"/>
    <w:rsid w:val="00FE48B3"/>
    <w:rsid w:val="00FE48F9"/>
    <w:rsid w:val="00FE49E0"/>
    <w:rsid w:val="00FE4B21"/>
    <w:rsid w:val="00FE4DE2"/>
    <w:rsid w:val="00FE5BC9"/>
    <w:rsid w:val="00FE5E5C"/>
    <w:rsid w:val="00FE6341"/>
    <w:rsid w:val="00FE64AF"/>
    <w:rsid w:val="00FE6584"/>
    <w:rsid w:val="00FE6602"/>
    <w:rsid w:val="00FE66F0"/>
    <w:rsid w:val="00FE67F9"/>
    <w:rsid w:val="00FE6AA9"/>
    <w:rsid w:val="00FE6C5B"/>
    <w:rsid w:val="00FE6C67"/>
    <w:rsid w:val="00FE6C71"/>
    <w:rsid w:val="00FE6F0C"/>
    <w:rsid w:val="00FE7083"/>
    <w:rsid w:val="00FE7115"/>
    <w:rsid w:val="00FE731C"/>
    <w:rsid w:val="00FE7560"/>
    <w:rsid w:val="00FE7606"/>
    <w:rsid w:val="00FE77A0"/>
    <w:rsid w:val="00FE795A"/>
    <w:rsid w:val="00FE7A9F"/>
    <w:rsid w:val="00FF0119"/>
    <w:rsid w:val="00FF03B6"/>
    <w:rsid w:val="00FF053F"/>
    <w:rsid w:val="00FF0684"/>
    <w:rsid w:val="00FF088A"/>
    <w:rsid w:val="00FF0B71"/>
    <w:rsid w:val="00FF0C0E"/>
    <w:rsid w:val="00FF0D91"/>
    <w:rsid w:val="00FF134F"/>
    <w:rsid w:val="00FF14EA"/>
    <w:rsid w:val="00FF160D"/>
    <w:rsid w:val="00FF189D"/>
    <w:rsid w:val="00FF1E77"/>
    <w:rsid w:val="00FF1EB5"/>
    <w:rsid w:val="00FF2204"/>
    <w:rsid w:val="00FF273F"/>
    <w:rsid w:val="00FF2889"/>
    <w:rsid w:val="00FF2896"/>
    <w:rsid w:val="00FF28BB"/>
    <w:rsid w:val="00FF2E1C"/>
    <w:rsid w:val="00FF3162"/>
    <w:rsid w:val="00FF3547"/>
    <w:rsid w:val="00FF3909"/>
    <w:rsid w:val="00FF3D8E"/>
    <w:rsid w:val="00FF3DD2"/>
    <w:rsid w:val="00FF3FB7"/>
    <w:rsid w:val="00FF4021"/>
    <w:rsid w:val="00FF46EC"/>
    <w:rsid w:val="00FF4831"/>
    <w:rsid w:val="00FF4A39"/>
    <w:rsid w:val="00FF4B27"/>
    <w:rsid w:val="00FF4F86"/>
    <w:rsid w:val="00FF5026"/>
    <w:rsid w:val="00FF537E"/>
    <w:rsid w:val="00FF598C"/>
    <w:rsid w:val="00FF5A76"/>
    <w:rsid w:val="00FF5B6E"/>
    <w:rsid w:val="00FF5BA5"/>
    <w:rsid w:val="00FF5D30"/>
    <w:rsid w:val="00FF5D61"/>
    <w:rsid w:val="00FF6248"/>
    <w:rsid w:val="00FF636D"/>
    <w:rsid w:val="00FF647D"/>
    <w:rsid w:val="00FF6A4D"/>
    <w:rsid w:val="00FF6C02"/>
    <w:rsid w:val="00FF7090"/>
    <w:rsid w:val="00FF7325"/>
    <w:rsid w:val="00FF7372"/>
    <w:rsid w:val="00FF74E9"/>
    <w:rsid w:val="00FF7B43"/>
    <w:rsid w:val="00FF7CBD"/>
    <w:rsid w:val="00FF7D96"/>
    <w:rsid w:val="00FF7E89"/>
    <w:rsid w:val="00FF7F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A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8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4668A2"/>
    <w:pPr>
      <w:ind w:left="720"/>
      <w:contextualSpacing/>
    </w:pPr>
  </w:style>
  <w:style w:type="paragraph" w:styleId="a5">
    <w:name w:val="Balloon Text"/>
    <w:basedOn w:val="a"/>
    <w:link w:val="a6"/>
    <w:uiPriority w:val="99"/>
    <w:semiHidden/>
    <w:unhideWhenUsed/>
    <w:rsid w:val="004668A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68A2"/>
    <w:rPr>
      <w:rFonts w:ascii="Tahoma" w:eastAsiaTheme="minorEastAsia" w:hAnsi="Tahoma" w:cs="Tahoma"/>
      <w:sz w:val="16"/>
      <w:szCs w:val="16"/>
      <w:lang w:eastAsia="ru-RU"/>
    </w:rPr>
  </w:style>
  <w:style w:type="character" w:customStyle="1" w:styleId="FontStyle28">
    <w:name w:val="Font Style28"/>
    <w:basedOn w:val="a0"/>
    <w:uiPriority w:val="99"/>
    <w:rsid w:val="003C07DA"/>
    <w:rPr>
      <w:rFonts w:ascii="Times New Roman" w:hAnsi="Times New Roman" w:cs="Times New Roman" w:hint="default"/>
      <w:sz w:val="26"/>
      <w:szCs w:val="26"/>
    </w:rPr>
  </w:style>
  <w:style w:type="paragraph" w:customStyle="1" w:styleId="Style4">
    <w:name w:val="Style4"/>
    <w:basedOn w:val="a"/>
    <w:uiPriority w:val="99"/>
    <w:rsid w:val="003C07DA"/>
    <w:pPr>
      <w:widowControl w:val="0"/>
      <w:autoSpaceDE w:val="0"/>
      <w:autoSpaceDN w:val="0"/>
      <w:adjustRightInd w:val="0"/>
      <w:spacing w:after="0" w:line="379" w:lineRule="exact"/>
      <w:ind w:firstLine="605"/>
      <w:jc w:val="both"/>
    </w:pPr>
    <w:rPr>
      <w:rFonts w:ascii="Times New Roman" w:eastAsia="Times New Roman" w:hAnsi="Times New Roman" w:cs="Times New Roman"/>
      <w:sz w:val="24"/>
      <w:szCs w:val="24"/>
    </w:rPr>
  </w:style>
  <w:style w:type="paragraph" w:customStyle="1" w:styleId="Default">
    <w:name w:val="Default"/>
    <w:rsid w:val="009C207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7">
    <w:name w:val="header"/>
    <w:basedOn w:val="a"/>
    <w:link w:val="a8"/>
    <w:uiPriority w:val="99"/>
    <w:unhideWhenUsed/>
    <w:rsid w:val="009C207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C2075"/>
    <w:rPr>
      <w:rFonts w:eastAsiaTheme="minorEastAsia"/>
      <w:lang w:eastAsia="ru-RU"/>
    </w:rPr>
  </w:style>
  <w:style w:type="paragraph" w:styleId="a9">
    <w:name w:val="footer"/>
    <w:basedOn w:val="a"/>
    <w:link w:val="aa"/>
    <w:uiPriority w:val="99"/>
    <w:unhideWhenUsed/>
    <w:rsid w:val="009C207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C2075"/>
    <w:rPr>
      <w:rFonts w:eastAsiaTheme="minorEastAsia"/>
      <w:lang w:eastAsia="ru-RU"/>
    </w:rPr>
  </w:style>
  <w:style w:type="paragraph" w:styleId="ab">
    <w:name w:val="No Spacing"/>
    <w:uiPriority w:val="1"/>
    <w:qFormat/>
    <w:rsid w:val="009C2075"/>
    <w:pPr>
      <w:spacing w:after="0" w:line="240" w:lineRule="auto"/>
    </w:pPr>
  </w:style>
  <w:style w:type="paragraph" w:styleId="ac">
    <w:name w:val="Body Text"/>
    <w:basedOn w:val="a"/>
    <w:link w:val="ad"/>
    <w:rsid w:val="009C2075"/>
    <w:pPr>
      <w:spacing w:after="0" w:line="240" w:lineRule="auto"/>
      <w:jc w:val="both"/>
    </w:pPr>
    <w:rPr>
      <w:rFonts w:ascii="Times New Roman" w:eastAsia="Times New Roman" w:hAnsi="Times New Roman" w:cs="Times New Roman"/>
      <w:sz w:val="28"/>
      <w:szCs w:val="20"/>
    </w:rPr>
  </w:style>
  <w:style w:type="character" w:customStyle="1" w:styleId="ad">
    <w:name w:val="Основной текст Знак"/>
    <w:basedOn w:val="a0"/>
    <w:link w:val="ac"/>
    <w:rsid w:val="009C2075"/>
    <w:rPr>
      <w:rFonts w:ascii="Times New Roman" w:eastAsia="Times New Roman" w:hAnsi="Times New Roman" w:cs="Times New Roman"/>
      <w:sz w:val="28"/>
      <w:szCs w:val="20"/>
      <w:lang w:eastAsia="ru-RU"/>
    </w:rPr>
  </w:style>
  <w:style w:type="paragraph" w:styleId="ae">
    <w:name w:val="Revision"/>
    <w:hidden/>
    <w:uiPriority w:val="99"/>
    <w:semiHidden/>
    <w:rsid w:val="009C2075"/>
    <w:pPr>
      <w:spacing w:after="0" w:line="240" w:lineRule="auto"/>
    </w:pPr>
    <w:rPr>
      <w:rFonts w:eastAsiaTheme="minorEastAsia"/>
      <w:lang w:eastAsia="ru-RU"/>
    </w:rPr>
  </w:style>
  <w:style w:type="paragraph" w:styleId="af">
    <w:name w:val="caption"/>
    <w:basedOn w:val="a"/>
    <w:next w:val="a"/>
    <w:uiPriority w:val="35"/>
    <w:unhideWhenUsed/>
    <w:qFormat/>
    <w:rsid w:val="009C2075"/>
    <w:pPr>
      <w:spacing w:line="240" w:lineRule="auto"/>
    </w:pPr>
    <w:rPr>
      <w:b/>
      <w:bCs/>
      <w:color w:val="4F81BD" w:themeColor="accent1"/>
      <w:sz w:val="18"/>
      <w:szCs w:val="18"/>
    </w:rPr>
  </w:style>
  <w:style w:type="character" w:customStyle="1" w:styleId="FontStyle29">
    <w:name w:val="Font Style29"/>
    <w:basedOn w:val="a0"/>
    <w:uiPriority w:val="99"/>
    <w:rsid w:val="009C2075"/>
    <w:rPr>
      <w:rFonts w:ascii="Times New Roman" w:hAnsi="Times New Roman" w:cs="Times New Roman"/>
      <w:b/>
      <w:bCs/>
      <w:sz w:val="26"/>
      <w:szCs w:val="26"/>
    </w:rPr>
  </w:style>
  <w:style w:type="paragraph" w:customStyle="1" w:styleId="Style1">
    <w:name w:val="Style1"/>
    <w:basedOn w:val="a"/>
    <w:uiPriority w:val="99"/>
    <w:rsid w:val="009C207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0">
    <w:name w:val="Normal (Web)"/>
    <w:basedOn w:val="a"/>
    <w:uiPriority w:val="99"/>
    <w:semiHidden/>
    <w:unhideWhenUsed/>
    <w:rsid w:val="009C20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9C2075"/>
    <w:pPr>
      <w:widowControl w:val="0"/>
      <w:autoSpaceDE w:val="0"/>
      <w:autoSpaceDN w:val="0"/>
      <w:adjustRightInd w:val="0"/>
      <w:spacing w:after="0" w:line="369" w:lineRule="exact"/>
      <w:ind w:firstLine="701"/>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chart" Target="charts/chart6.xml"/><Relationship Id="rId4" Type="http://schemas.openxmlformats.org/officeDocument/2006/relationships/webSettings" Target="webSettings.xml"/><Relationship Id="rId9"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786901319673051"/>
          <c:y val="3.163722646981286E-2"/>
          <c:w val="0.74554055901843275"/>
          <c:h val="0.65782388195411834"/>
        </c:manualLayout>
      </c:layout>
      <c:barChart>
        <c:barDir val="col"/>
        <c:grouping val="stacked"/>
        <c:ser>
          <c:idx val="1"/>
          <c:order val="0"/>
          <c:tx>
            <c:strRef>
              <c:f>Лист1!$C$1</c:f>
              <c:strCache>
                <c:ptCount val="1"/>
                <c:pt idx="0">
                  <c:v>Результат исполнения бюджета : "-" дефицит, "+" профицит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4"/>
              <c:layout>
                <c:manualLayout>
                  <c:x val="-4.2354934349851893E-3"/>
                  <c:y val="-8.0985487148933694E-2"/>
                </c:manualLayout>
              </c:layout>
              <c:dLblPos val="ct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626-4C89-9D7A-215B79EAFEA4}"/>
                </c:ext>
              </c:extLst>
            </c:dLbl>
            <c:spPr>
              <a:noFill/>
              <a:ln>
                <a:noFill/>
              </a:ln>
              <a:effectLst/>
            </c:spPr>
            <c:txPr>
              <a:bodyPr/>
              <a:lstStyle/>
              <a:p>
                <a:pPr>
                  <a:defRPr sz="808" b="1"/>
                </a:pPr>
                <a:endParaRPr lang="ru-RU"/>
              </a:p>
            </c:txPr>
            <c:dLblPos val="inBase"/>
            <c:showVal val="1"/>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2019</c:v>
                </c:pt>
                <c:pt idx="1">
                  <c:v>2020</c:v>
                </c:pt>
                <c:pt idx="2">
                  <c:v>2021</c:v>
                </c:pt>
                <c:pt idx="3">
                  <c:v>2022</c:v>
                </c:pt>
                <c:pt idx="4">
                  <c:v>2023</c:v>
                </c:pt>
              </c:numCache>
            </c:numRef>
          </c:cat>
          <c:val>
            <c:numRef>
              <c:f>Лист1!$C$2:$C$6</c:f>
              <c:numCache>
                <c:formatCode>#\ ##0.0</c:formatCode>
                <c:ptCount val="5"/>
                <c:pt idx="0">
                  <c:v>4691.8</c:v>
                </c:pt>
                <c:pt idx="1">
                  <c:v>-7751.7</c:v>
                </c:pt>
                <c:pt idx="2">
                  <c:v>4736.8</c:v>
                </c:pt>
                <c:pt idx="3">
                  <c:v>-19212.900000000001</c:v>
                </c:pt>
                <c:pt idx="4">
                  <c:v>17168.400000000001</c:v>
                </c:pt>
              </c:numCache>
            </c:numRef>
          </c:val>
          <c:extLst xmlns:c16r2="http://schemas.microsoft.com/office/drawing/2015/06/chart">
            <c:ext xmlns:c16="http://schemas.microsoft.com/office/drawing/2014/chart" uri="{C3380CC4-5D6E-409C-BE32-E72D297353CC}">
              <c16:uniqueId val="{00000000-CE44-4360-BB07-2FD77EF6EE4C}"/>
            </c:ext>
          </c:extLst>
        </c:ser>
        <c:gapWidth val="75"/>
        <c:overlap val="100"/>
        <c:axId val="86202240"/>
        <c:axId val="86203776"/>
      </c:barChart>
      <c:catAx>
        <c:axId val="86202240"/>
        <c:scaling>
          <c:orientation val="minMax"/>
        </c:scaling>
        <c:axPos val="b"/>
        <c:numFmt formatCode="General" sourceLinked="1"/>
        <c:majorTickMark val="none"/>
        <c:tickLblPos val="low"/>
        <c:crossAx val="86203776"/>
        <c:crossesAt val="0"/>
        <c:auto val="1"/>
        <c:lblAlgn val="ctr"/>
        <c:lblOffset val="100"/>
      </c:catAx>
      <c:valAx>
        <c:axId val="86203776"/>
        <c:scaling>
          <c:orientation val="minMax"/>
          <c:max val="30000"/>
          <c:min val="-27000"/>
        </c:scaling>
        <c:axPos val="l"/>
        <c:majorGridlines/>
        <c:numFmt formatCode="#\ ##0.0" sourceLinked="1"/>
        <c:majorTickMark val="none"/>
        <c:tickLblPos val="nextTo"/>
        <c:spPr>
          <a:ln w="9621">
            <a:noFill/>
          </a:ln>
        </c:spPr>
        <c:crossAx val="86202240"/>
        <c:crosses val="autoZero"/>
        <c:crossBetween val="between"/>
      </c:valAx>
    </c:plotArea>
    <c:legend>
      <c:legendPos val="b"/>
    </c:legend>
    <c:dispBlanksAs val="zero"/>
  </c:chart>
  <c:spPr>
    <a:noFill/>
    <a:ln cap="sq"/>
    <a:scene3d>
      <a:camera prst="orthographicFront"/>
      <a:lightRig rig="threePt" dir="t"/>
    </a:scene3d>
    <a:sp3d>
      <a:bevelT prst="angle"/>
    </a:sp3d>
  </c:spPr>
  <c:txPr>
    <a:bodyPr/>
    <a:lstStyle/>
    <a:p>
      <a:pPr>
        <a:defRPr sz="909">
          <a:latin typeface="Times New Roman" pitchFamily="18" charset="0"/>
          <a:cs typeface="Times New Roman" pitchFamily="18" charset="0"/>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autoTitleDeleted val="1"/>
    <c:plotArea>
      <c:layout/>
      <c:barChart>
        <c:barDir val="col"/>
        <c:grouping val="stacked"/>
        <c:ser>
          <c:idx val="1"/>
          <c:order val="0"/>
          <c:tx>
            <c:strRef>
              <c:f>Лист1!$C$1</c:f>
              <c:strCache>
                <c:ptCount val="1"/>
                <c:pt idx="0">
                  <c:v>Результат исполнения бюджета : "-" дефицит, "+" профицит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0"/>
              <c:layout>
                <c:manualLayout>
                  <c:x val="-4.2707666026052526E-3"/>
                  <c:y val="-0.17284015197401023"/>
                </c:manualLayout>
              </c:layout>
              <c:dLblPos val="ctr"/>
              <c:showVal val="1"/>
            </c:dLbl>
            <c:dLbl>
              <c:idx val="1"/>
              <c:layout>
                <c:manualLayout>
                  <c:x val="4.2324305874322024E-3"/>
                  <c:y val="-9.0951764770664162E-2"/>
                </c:manualLayout>
              </c:layout>
              <c:dLblPos val="ctr"/>
              <c:showVal val="1"/>
            </c:dLbl>
            <c:dLbl>
              <c:idx val="2"/>
              <c:layout>
                <c:manualLayout>
                  <c:x val="-8.5798692203834723E-3"/>
                  <c:y val="-6.0034322632747834E-2"/>
                </c:manualLayout>
              </c:layout>
              <c:dLblPos val="ctr"/>
              <c:showVal val="1"/>
            </c:dLbl>
            <c:dLbl>
              <c:idx val="3"/>
              <c:layout>
                <c:manualLayout>
                  <c:x val="0"/>
                  <c:y val="-0.1264137437365784"/>
                </c:manualLayout>
              </c:layout>
              <c:dLblPos val="ctr"/>
              <c:showVal val="1"/>
            </c:dLbl>
            <c:dLbl>
              <c:idx val="4"/>
              <c:layout>
                <c:manualLayout>
                  <c:x val="-4.2963239460539135E-3"/>
                  <c:y val="-0.23221647119285194"/>
                </c:manualLayout>
              </c:layout>
              <c:dLblPos val="ctr"/>
              <c:showVal val="1"/>
            </c:dLbl>
            <c:dLbl>
              <c:idx val="5"/>
              <c:layout>
                <c:manualLayout>
                  <c:x val="0"/>
                  <c:y val="-8.4488739606849619E-2"/>
                </c:manualLayout>
              </c:layout>
              <c:dLblPos val="ctr"/>
              <c:showVal val="1"/>
            </c:dLbl>
            <c:txPr>
              <a:bodyPr/>
              <a:lstStyle/>
              <a:p>
                <a:pPr>
                  <a:defRPr sz="900">
                    <a:latin typeface="Aharoni" pitchFamily="2" charset="-79"/>
                    <a:cs typeface="Aharoni" pitchFamily="2" charset="-79"/>
                  </a:defRPr>
                </a:pPr>
                <a:endParaRPr lang="ru-RU"/>
              </a:p>
            </c:txPr>
            <c:dLblPos val="inBase"/>
            <c:showVal val="1"/>
          </c:dLbls>
          <c:cat>
            <c:numRef>
              <c:f>Лист1!$A$2:$A$6</c:f>
              <c:numCache>
                <c:formatCode>General</c:formatCode>
                <c:ptCount val="5"/>
                <c:pt idx="0">
                  <c:v>2019</c:v>
                </c:pt>
                <c:pt idx="1">
                  <c:v>2020</c:v>
                </c:pt>
                <c:pt idx="2">
                  <c:v>2021</c:v>
                </c:pt>
                <c:pt idx="3">
                  <c:v>2022</c:v>
                </c:pt>
                <c:pt idx="4">
                  <c:v>2023</c:v>
                </c:pt>
              </c:numCache>
            </c:numRef>
          </c:cat>
          <c:val>
            <c:numRef>
              <c:f>Лист1!$C$2:$C$6</c:f>
              <c:numCache>
                <c:formatCode>#,##0.0</c:formatCode>
                <c:ptCount val="5"/>
                <c:pt idx="0">
                  <c:v>824.1</c:v>
                </c:pt>
                <c:pt idx="1">
                  <c:v>9373</c:v>
                </c:pt>
                <c:pt idx="2">
                  <c:v>-22984.6</c:v>
                </c:pt>
                <c:pt idx="3">
                  <c:v>3167.1</c:v>
                </c:pt>
                <c:pt idx="4">
                  <c:v>3679.2</c:v>
                </c:pt>
              </c:numCache>
            </c:numRef>
          </c:val>
        </c:ser>
        <c:gapWidth val="75"/>
        <c:axId val="86305408"/>
        <c:axId val="98509952"/>
      </c:barChart>
      <c:catAx>
        <c:axId val="86305408"/>
        <c:scaling>
          <c:orientation val="minMax"/>
        </c:scaling>
        <c:axPos val="b"/>
        <c:numFmt formatCode="General" sourceLinked="1"/>
        <c:majorTickMark val="none"/>
        <c:tickLblPos val="low"/>
        <c:txPr>
          <a:bodyPr anchor="b" anchorCtr="1"/>
          <a:lstStyle/>
          <a:p>
            <a:pPr>
              <a:defRPr sz="800">
                <a:latin typeface="Times New Roman" pitchFamily="18" charset="0"/>
                <a:cs typeface="Times New Roman" pitchFamily="18" charset="0"/>
              </a:defRPr>
            </a:pPr>
            <a:endParaRPr lang="ru-RU"/>
          </a:p>
        </c:txPr>
        <c:crossAx val="98509952"/>
        <c:crossesAt val="0"/>
        <c:auto val="1"/>
        <c:lblAlgn val="ctr"/>
        <c:lblOffset val="100"/>
      </c:catAx>
      <c:valAx>
        <c:axId val="98509952"/>
        <c:scaling>
          <c:orientation val="minMax"/>
          <c:max val="10000"/>
          <c:min val="-25000"/>
        </c:scaling>
        <c:axPos val="l"/>
        <c:majorGridlines/>
        <c:numFmt formatCode="#,##0.0" sourceLinked="1"/>
        <c:majorTickMark val="none"/>
        <c:tickLblPos val="nextTo"/>
        <c:spPr>
          <a:ln w="9525">
            <a:noFill/>
          </a:ln>
        </c:spPr>
        <c:txPr>
          <a:bodyPr/>
          <a:lstStyle/>
          <a:p>
            <a:pPr>
              <a:defRPr sz="800">
                <a:latin typeface="Times New Roman" pitchFamily="18" charset="0"/>
                <a:cs typeface="Times New Roman" pitchFamily="18" charset="0"/>
              </a:defRPr>
            </a:pPr>
            <a:endParaRPr lang="ru-RU"/>
          </a:p>
        </c:txPr>
        <c:crossAx val="86305408"/>
        <c:crosses val="autoZero"/>
        <c:crossBetween val="between"/>
        <c:majorUnit val="5000"/>
        <c:minorUnit val="1000"/>
      </c:valAx>
    </c:plotArea>
    <c:legend>
      <c:legendPos val="b"/>
      <c:legendEntry>
        <c:idx val="0"/>
        <c:txPr>
          <a:bodyPr/>
          <a:lstStyle/>
          <a:p>
            <a:pPr>
              <a:defRPr sz="800">
                <a:latin typeface="Times New Roman" pitchFamily="18" charset="0"/>
                <a:cs typeface="Times New Roman" pitchFamily="18" charset="0"/>
              </a:defRPr>
            </a:pPr>
            <a:endParaRPr lang="ru-RU"/>
          </a:p>
        </c:txPr>
      </c:legendEntry>
      <c:layout>
        <c:manualLayout>
          <c:xMode val="edge"/>
          <c:yMode val="edge"/>
          <c:x val="4.5699892894554076E-2"/>
          <c:y val="0.81461373272396898"/>
          <c:w val="0.8999998313554276"/>
          <c:h val="0.15237876818795709"/>
        </c:manualLayout>
      </c:layout>
      <c:txPr>
        <a:bodyPr/>
        <a:lstStyle/>
        <a:p>
          <a:pPr>
            <a:defRPr>
              <a:latin typeface="Times New Roman" pitchFamily="18" charset="0"/>
              <a:cs typeface="Times New Roman" pitchFamily="18" charset="0"/>
            </a:defRPr>
          </a:pPr>
          <a:endParaRPr lang="ru-RU"/>
        </a:p>
      </c:txPr>
    </c:legend>
    <c:dispBlanksAs val="zero"/>
  </c:chart>
  <c:spPr>
    <a:noFill/>
    <a:ln cap="sq"/>
    <a:scene3d>
      <a:camera prst="orthographicFront"/>
      <a:lightRig rig="threePt" dir="t"/>
    </a:scene3d>
    <a:sp3d>
      <a:bevelT prst="angle"/>
    </a:sp3d>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plotArea>
      <c:layout>
        <c:manualLayout>
          <c:layoutTarget val="inner"/>
          <c:xMode val="edge"/>
          <c:yMode val="edge"/>
          <c:x val="0.1453716548458738"/>
          <c:y val="5.0091074681238912E-2"/>
          <c:w val="0.58256905231759193"/>
          <c:h val="0.85831863230212602"/>
        </c:manualLayout>
      </c:layout>
      <c:barChart>
        <c:barDir val="col"/>
        <c:grouping val="percentStacked"/>
        <c:ser>
          <c:idx val="0"/>
          <c:order val="0"/>
          <c:tx>
            <c:strRef>
              <c:f>Лист1!$B$3</c:f>
              <c:strCache>
                <c:ptCount val="1"/>
                <c:pt idx="0">
                  <c:v>Неналоговые доходы</c:v>
                </c:pt>
              </c:strCache>
            </c:strRef>
          </c:tx>
          <c:spPr>
            <a:effectLst>
              <a:glow rad="63500">
                <a:schemeClr val="bg1">
                  <a:alpha val="40000"/>
                </a:schemeClr>
              </a:glow>
              <a:innerShdw blurRad="63500" dist="50800" dir="13500000">
                <a:prstClr val="black">
                  <a:alpha val="50000"/>
                </a:prstClr>
              </a:innerShdw>
            </a:effectLst>
            <a:scene3d>
              <a:camera prst="orthographicFront"/>
              <a:lightRig rig="balanced" dir="t"/>
            </a:scene3d>
            <a:sp3d prstMaterial="powder">
              <a:bevelT/>
            </a:sp3d>
          </c:spPr>
          <c:dLbls>
            <c:dLbl>
              <c:idx val="0"/>
              <c:showVal val="1"/>
            </c:dLbl>
            <c:dLbl>
              <c:idx val="1"/>
              <c:showVal val="1"/>
            </c:dLbl>
            <c:dLbl>
              <c:idx val="2"/>
              <c:showVal val="1"/>
            </c:dLbl>
            <c:dLbl>
              <c:idx val="3"/>
              <c:showVal val="1"/>
            </c:dLbl>
            <c:dLbl>
              <c:idx val="4"/>
              <c:showVal val="1"/>
            </c:dLbl>
            <c:delete val="1"/>
            <c:spPr>
              <a:ln cmpd="sng"/>
              <a:effectLst>
                <a:innerShdw blurRad="63500" dist="50800" dir="13500000">
                  <a:prstClr val="black">
                    <a:alpha val="50000"/>
                  </a:prstClr>
                </a:innerShdw>
              </a:effectLst>
              <a:scene3d>
                <a:camera prst="orthographicFront"/>
                <a:lightRig rig="threePt" dir="t"/>
              </a:scene3d>
              <a:sp3d>
                <a:bevelT w="6350"/>
              </a:sp3d>
            </c:spPr>
            <c:txPr>
              <a:bodyPr/>
              <a:lstStyle/>
              <a:p>
                <a:pPr>
                  <a:defRPr sz="900" b="1">
                    <a:latin typeface="Times New Roman" pitchFamily="18" charset="0"/>
                    <a:cs typeface="Times New Roman" pitchFamily="18" charset="0"/>
                  </a:defRPr>
                </a:pPr>
                <a:endParaRPr lang="ru-RU"/>
              </a:p>
            </c:txPr>
          </c:dLbls>
          <c:cat>
            <c:numRef>
              <c:f>Лист1!$A$4:$A$8</c:f>
              <c:numCache>
                <c:formatCode>General</c:formatCode>
                <c:ptCount val="5"/>
                <c:pt idx="0">
                  <c:v>2019</c:v>
                </c:pt>
                <c:pt idx="1">
                  <c:v>2020</c:v>
                </c:pt>
                <c:pt idx="2">
                  <c:v>2021</c:v>
                </c:pt>
                <c:pt idx="3">
                  <c:v>2022</c:v>
                </c:pt>
                <c:pt idx="4">
                  <c:v>2023</c:v>
                </c:pt>
              </c:numCache>
            </c:numRef>
          </c:cat>
          <c:val>
            <c:numRef>
              <c:f>Лист1!$B$4:$B$8</c:f>
              <c:numCache>
                <c:formatCode>0.0</c:formatCode>
                <c:ptCount val="5"/>
                <c:pt idx="0">
                  <c:v>7</c:v>
                </c:pt>
                <c:pt idx="1">
                  <c:v>4.8</c:v>
                </c:pt>
                <c:pt idx="2">
                  <c:v>6.9</c:v>
                </c:pt>
                <c:pt idx="3">
                  <c:v>2</c:v>
                </c:pt>
                <c:pt idx="4">
                  <c:v>3.7</c:v>
                </c:pt>
              </c:numCache>
            </c:numRef>
          </c:val>
        </c:ser>
        <c:ser>
          <c:idx val="1"/>
          <c:order val="1"/>
          <c:tx>
            <c:strRef>
              <c:f>Лист1!$C$3</c:f>
              <c:strCache>
                <c:ptCount val="1"/>
                <c:pt idx="0">
                  <c:v>Налоговые доходы</c:v>
                </c:pt>
              </c:strCache>
            </c:strRef>
          </c:tx>
          <c:spPr>
            <a:effectLst/>
            <a:scene3d>
              <a:camera prst="orthographicFront"/>
              <a:lightRig rig="balanced" dir="t"/>
            </a:scene3d>
            <a:sp3d>
              <a:bevelT/>
            </a:sp3d>
          </c:spPr>
          <c:dLbls>
            <c:txPr>
              <a:bodyPr/>
              <a:lstStyle/>
              <a:p>
                <a:pPr>
                  <a:defRPr sz="900" b="1">
                    <a:latin typeface="Times New Roman" pitchFamily="18" charset="0"/>
                    <a:cs typeface="Times New Roman" pitchFamily="18" charset="0"/>
                  </a:defRPr>
                </a:pPr>
                <a:endParaRPr lang="ru-RU"/>
              </a:p>
            </c:txPr>
            <c:showVal val="1"/>
          </c:dLbls>
          <c:cat>
            <c:numRef>
              <c:f>Лист1!$A$4:$A$8</c:f>
              <c:numCache>
                <c:formatCode>General</c:formatCode>
                <c:ptCount val="5"/>
                <c:pt idx="0">
                  <c:v>2019</c:v>
                </c:pt>
                <c:pt idx="1">
                  <c:v>2020</c:v>
                </c:pt>
                <c:pt idx="2">
                  <c:v>2021</c:v>
                </c:pt>
                <c:pt idx="3">
                  <c:v>2022</c:v>
                </c:pt>
                <c:pt idx="4">
                  <c:v>2023</c:v>
                </c:pt>
              </c:numCache>
            </c:numRef>
          </c:cat>
          <c:val>
            <c:numRef>
              <c:f>Лист1!$C$4:$C$8</c:f>
              <c:numCache>
                <c:formatCode>0.0</c:formatCode>
                <c:ptCount val="5"/>
                <c:pt idx="0">
                  <c:v>93</c:v>
                </c:pt>
                <c:pt idx="1">
                  <c:v>95.2</c:v>
                </c:pt>
                <c:pt idx="2">
                  <c:v>93.1</c:v>
                </c:pt>
                <c:pt idx="3">
                  <c:v>98</c:v>
                </c:pt>
                <c:pt idx="4">
                  <c:v>96.3</c:v>
                </c:pt>
              </c:numCache>
            </c:numRef>
          </c:val>
        </c:ser>
        <c:gapWidth val="171"/>
        <c:overlap val="100"/>
        <c:axId val="108839296"/>
        <c:axId val="108840832"/>
      </c:barChart>
      <c:catAx>
        <c:axId val="108839296"/>
        <c:scaling>
          <c:orientation val="minMax"/>
        </c:scaling>
        <c:axPos val="b"/>
        <c:numFmt formatCode="General" sourceLinked="1"/>
        <c:tickLblPos val="nextTo"/>
        <c:txPr>
          <a:bodyPr/>
          <a:lstStyle/>
          <a:p>
            <a:pPr>
              <a:defRPr sz="800">
                <a:latin typeface="Times New Roman" pitchFamily="18" charset="0"/>
                <a:cs typeface="Times New Roman" pitchFamily="18" charset="0"/>
              </a:defRPr>
            </a:pPr>
            <a:endParaRPr lang="ru-RU"/>
          </a:p>
        </c:txPr>
        <c:crossAx val="108840832"/>
        <c:crosses val="autoZero"/>
        <c:auto val="1"/>
        <c:lblAlgn val="ctr"/>
        <c:lblOffset val="100"/>
      </c:catAx>
      <c:valAx>
        <c:axId val="108840832"/>
        <c:scaling>
          <c:orientation val="minMax"/>
        </c:scaling>
        <c:axPos val="l"/>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08839296"/>
        <c:crosses val="autoZero"/>
        <c:crossBetween val="between"/>
      </c:valAx>
    </c:plotArea>
    <c:legend>
      <c:legendPos val="r"/>
      <c:layout>
        <c:manualLayout>
          <c:xMode val="edge"/>
          <c:yMode val="edge"/>
          <c:x val="0.72794070716349235"/>
          <c:y val="0.39279362620656022"/>
          <c:w val="0.24724539705490414"/>
          <c:h val="0.22352021571074107"/>
        </c:manualLayout>
      </c:layout>
      <c:txPr>
        <a:bodyPr/>
        <a:lstStyle/>
        <a:p>
          <a:pPr>
            <a:defRPr sz="800">
              <a:latin typeface="Times New Roman" pitchFamily="18" charset="0"/>
              <a:cs typeface="Times New Roman" pitchFamily="18" charset="0"/>
            </a:defRPr>
          </a:pPr>
          <a:endParaRPr lang="ru-RU"/>
        </a:p>
      </c:txPr>
    </c:legend>
    <c:plotVisOnly val="1"/>
    <c:dispBlanksAs val="gap"/>
  </c:chart>
  <c:spPr>
    <a:noFill/>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plotArea>
      <c:layout>
        <c:manualLayout>
          <c:layoutTarget val="inner"/>
          <c:xMode val="edge"/>
          <c:yMode val="edge"/>
          <c:x val="0.1516938216851772"/>
          <c:y val="5.0557922063020823E-2"/>
          <c:w val="0.56143674164834356"/>
          <c:h val="0.83536350988912556"/>
        </c:manualLayout>
      </c:layout>
      <c:barChart>
        <c:barDir val="col"/>
        <c:grouping val="percentStacked"/>
        <c:ser>
          <c:idx val="0"/>
          <c:order val="0"/>
          <c:tx>
            <c:strRef>
              <c:f>Лист1!$B$2</c:f>
              <c:strCache>
                <c:ptCount val="1"/>
                <c:pt idx="0">
                  <c:v>Налоговые и неналоговые доходы</c:v>
                </c:pt>
              </c:strCache>
            </c:strRef>
          </c:tx>
          <c:spPr>
            <a:effectLst>
              <a:outerShdw blurRad="76200" dir="13500000" sy="23000" kx="1200000" algn="br" rotWithShape="0">
                <a:prstClr val="black">
                  <a:alpha val="20000"/>
                </a:prstClr>
              </a:outerShdw>
            </a:effectLst>
            <a:scene3d>
              <a:camera prst="orthographicFront"/>
              <a:lightRig rig="morning" dir="t"/>
            </a:scene3d>
            <a:sp3d prstMaterial="powder">
              <a:bevelT/>
              <a:bevelB/>
            </a:sp3d>
          </c:spPr>
          <c:dLbls>
            <c:spPr>
              <a:scene3d>
                <a:camera prst="orthographicFront"/>
                <a:lightRig rig="threePt" dir="t"/>
              </a:scene3d>
              <a:sp3d prstMaterial="dkEdge"/>
            </c:spPr>
            <c:txPr>
              <a:bodyPr/>
              <a:lstStyle/>
              <a:p>
                <a:pPr>
                  <a:defRPr sz="900" b="1">
                    <a:latin typeface="Times New Roman" pitchFamily="18" charset="0"/>
                    <a:cs typeface="Times New Roman" pitchFamily="18" charset="0"/>
                  </a:defRPr>
                </a:pPr>
                <a:endParaRPr lang="ru-RU"/>
              </a:p>
            </c:txPr>
            <c:showVal val="1"/>
          </c:dLbls>
          <c:cat>
            <c:numRef>
              <c:f>Лист1!$A$3:$A$7</c:f>
              <c:numCache>
                <c:formatCode>General</c:formatCode>
                <c:ptCount val="5"/>
                <c:pt idx="0">
                  <c:v>2019</c:v>
                </c:pt>
                <c:pt idx="1">
                  <c:v>2020</c:v>
                </c:pt>
                <c:pt idx="2">
                  <c:v>2021</c:v>
                </c:pt>
                <c:pt idx="3">
                  <c:v>2022</c:v>
                </c:pt>
                <c:pt idx="4">
                  <c:v>2023</c:v>
                </c:pt>
              </c:numCache>
            </c:numRef>
          </c:cat>
          <c:val>
            <c:numRef>
              <c:f>Лист1!$B$3:$B$7</c:f>
              <c:numCache>
                <c:formatCode>0.0</c:formatCode>
                <c:ptCount val="5"/>
                <c:pt idx="0">
                  <c:v>23.1</c:v>
                </c:pt>
                <c:pt idx="1">
                  <c:v>22.4</c:v>
                </c:pt>
                <c:pt idx="2">
                  <c:v>21.7</c:v>
                </c:pt>
                <c:pt idx="3">
                  <c:v>20.3</c:v>
                </c:pt>
                <c:pt idx="4">
                  <c:v>22.5</c:v>
                </c:pt>
              </c:numCache>
            </c:numRef>
          </c:val>
        </c:ser>
        <c:ser>
          <c:idx val="1"/>
          <c:order val="1"/>
          <c:tx>
            <c:strRef>
              <c:f>Лист1!$C$2</c:f>
              <c:strCache>
                <c:ptCount val="1"/>
                <c:pt idx="0">
                  <c:v>Безвозмездные поступления</c:v>
                </c:pt>
              </c:strCache>
            </c:strRef>
          </c:tx>
          <c:spPr>
            <a:scene3d>
              <a:camera prst="orthographicFront"/>
              <a:lightRig rig="threePt" dir="t"/>
            </a:scene3d>
            <a:sp3d prstMaterial="matte">
              <a:bevelT/>
            </a:sp3d>
          </c:spPr>
          <c:dLbls>
            <c:txPr>
              <a:bodyPr/>
              <a:lstStyle/>
              <a:p>
                <a:pPr>
                  <a:defRPr sz="900" b="1">
                    <a:latin typeface="Times New Roman" pitchFamily="18" charset="0"/>
                    <a:cs typeface="Times New Roman" pitchFamily="18" charset="0"/>
                  </a:defRPr>
                </a:pPr>
                <a:endParaRPr lang="ru-RU"/>
              </a:p>
            </c:txPr>
            <c:showVal val="1"/>
          </c:dLbls>
          <c:cat>
            <c:numRef>
              <c:f>Лист1!$A$3:$A$7</c:f>
              <c:numCache>
                <c:formatCode>General</c:formatCode>
                <c:ptCount val="5"/>
                <c:pt idx="0">
                  <c:v>2019</c:v>
                </c:pt>
                <c:pt idx="1">
                  <c:v>2020</c:v>
                </c:pt>
                <c:pt idx="2">
                  <c:v>2021</c:v>
                </c:pt>
                <c:pt idx="3">
                  <c:v>2022</c:v>
                </c:pt>
                <c:pt idx="4">
                  <c:v>2023</c:v>
                </c:pt>
              </c:numCache>
            </c:numRef>
          </c:cat>
          <c:val>
            <c:numRef>
              <c:f>Лист1!$C$3:$C$7</c:f>
              <c:numCache>
                <c:formatCode>0.0</c:formatCode>
                <c:ptCount val="5"/>
                <c:pt idx="0">
                  <c:v>76.900000000000006</c:v>
                </c:pt>
                <c:pt idx="1">
                  <c:v>77.599999999999994</c:v>
                </c:pt>
                <c:pt idx="2">
                  <c:v>78.3</c:v>
                </c:pt>
                <c:pt idx="3">
                  <c:v>79.7</c:v>
                </c:pt>
                <c:pt idx="4">
                  <c:v>77.5</c:v>
                </c:pt>
              </c:numCache>
            </c:numRef>
          </c:val>
        </c:ser>
        <c:overlap val="100"/>
        <c:axId val="109192320"/>
        <c:axId val="109400832"/>
      </c:barChart>
      <c:catAx>
        <c:axId val="109192320"/>
        <c:scaling>
          <c:orientation val="minMax"/>
        </c:scaling>
        <c:axPos val="b"/>
        <c:numFmt formatCode="General" sourceLinked="1"/>
        <c:tickLblPos val="nextTo"/>
        <c:txPr>
          <a:bodyPr/>
          <a:lstStyle/>
          <a:p>
            <a:pPr>
              <a:defRPr sz="900">
                <a:latin typeface="Times New Roman" pitchFamily="18" charset="0"/>
                <a:cs typeface="Times New Roman" pitchFamily="18" charset="0"/>
              </a:defRPr>
            </a:pPr>
            <a:endParaRPr lang="ru-RU"/>
          </a:p>
        </c:txPr>
        <c:crossAx val="109400832"/>
        <c:crosses val="autoZero"/>
        <c:auto val="1"/>
        <c:lblAlgn val="ctr"/>
        <c:lblOffset val="100"/>
      </c:catAx>
      <c:valAx>
        <c:axId val="109400832"/>
        <c:scaling>
          <c:orientation val="minMax"/>
        </c:scaling>
        <c:axPos val="l"/>
        <c:majorGridlines/>
        <c:numFmt formatCode="0%" sourceLinked="1"/>
        <c:tickLblPos val="nextTo"/>
        <c:txPr>
          <a:bodyPr/>
          <a:lstStyle/>
          <a:p>
            <a:pPr>
              <a:defRPr sz="900">
                <a:latin typeface="Times New Roman" pitchFamily="18" charset="0"/>
                <a:cs typeface="Times New Roman" pitchFamily="18" charset="0"/>
              </a:defRPr>
            </a:pPr>
            <a:endParaRPr lang="ru-RU"/>
          </a:p>
        </c:txPr>
        <c:crossAx val="109192320"/>
        <c:crosses val="autoZero"/>
        <c:crossBetween val="between"/>
      </c:valAx>
    </c:plotArea>
    <c:legend>
      <c:legendPos val="r"/>
      <c:layout>
        <c:manualLayout>
          <c:xMode val="edge"/>
          <c:yMode val="edge"/>
          <c:x val="0.71790598543603101"/>
          <c:y val="0.43369362188622135"/>
          <c:w val="0.27493626244213504"/>
          <c:h val="0.44958657391753593"/>
        </c:manualLayout>
      </c:layout>
      <c:txPr>
        <a:bodyPr/>
        <a:lstStyle/>
        <a:p>
          <a:pPr>
            <a:defRPr sz="800">
              <a:latin typeface="Times New Roman" pitchFamily="18" charset="0"/>
              <a:cs typeface="Times New Roman" pitchFamily="18" charset="0"/>
            </a:defRPr>
          </a:pPr>
          <a:endParaRPr lang="ru-RU"/>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roundedCorners val="1"/>
  <c:style val="1"/>
  <c:chart>
    <c:autoTitleDeleted val="1"/>
    <c:plotArea>
      <c:layout/>
      <c:barChart>
        <c:barDir val="col"/>
        <c:grouping val="stacked"/>
        <c:ser>
          <c:idx val="1"/>
          <c:order val="1"/>
          <c:tx>
            <c:strRef>
              <c:f>Лист1!$C$1</c:f>
              <c:strCache>
                <c:ptCount val="1"/>
                <c:pt idx="0">
                  <c:v>Кассовое исполнение расходов (тыс. руб.)</c:v>
                </c:pt>
              </c:strCache>
            </c:strRef>
          </c:tx>
          <c:spPr>
            <a:effectLst>
              <a:outerShdw blurRad="76200" dir="13500000" sy="23000" kx="1200000" algn="br" rotWithShape="0">
                <a:prstClr val="black">
                  <a:alpha val="20000"/>
                </a:prstClr>
              </a:outerShdw>
            </a:effectLst>
            <a:scene3d>
              <a:camera prst="orthographicFront"/>
              <a:lightRig rig="threePt" dir="t"/>
            </a:scene3d>
            <a:sp3d>
              <a:bevelT/>
            </a:sp3d>
          </c:spPr>
          <c:dLbls>
            <c:dLbl>
              <c:idx val="0"/>
              <c:layout>
                <c:manualLayout>
                  <c:x val="0"/>
                  <c:y val="7.3000898472596581E-2"/>
                </c:manualLayout>
              </c:layout>
              <c:showVal val="1"/>
            </c:dLbl>
            <c:dLbl>
              <c:idx val="2"/>
              <c:layout>
                <c:manualLayout>
                  <c:x val="4.1666666666666683E-3"/>
                  <c:y val="-4.4923629829292475E-2"/>
                </c:manualLayout>
              </c:layout>
              <c:showVal val="1"/>
            </c:dLbl>
            <c:dLbl>
              <c:idx val="3"/>
              <c:layout>
                <c:manualLayout>
                  <c:x val="0"/>
                  <c:y val="-9.5462713387241729E-2"/>
                </c:manualLayout>
              </c:layout>
              <c:showVal val="1"/>
            </c:dLbl>
            <c:dLbl>
              <c:idx val="4"/>
              <c:layout>
                <c:manualLayout>
                  <c:x val="-4.1666666666666683E-3"/>
                  <c:y val="-0.16846361185983841"/>
                </c:manualLayout>
              </c:layout>
              <c:showVal val="1"/>
            </c:dLbl>
            <c:txPr>
              <a:bodyPr/>
              <a:lstStyle/>
              <a:p>
                <a:pPr>
                  <a:defRPr sz="900" b="1">
                    <a:latin typeface="Times New Roman" pitchFamily="18" charset="0"/>
                    <a:cs typeface="Times New Roman" pitchFamily="18" charset="0"/>
                  </a:defRPr>
                </a:pPr>
                <a:endParaRPr lang="ru-RU"/>
              </a:p>
            </c:txPr>
            <c:showVal val="1"/>
          </c:dLbls>
          <c:cat>
            <c:numRef>
              <c:f>Лист1!$A$2:$A$6</c:f>
              <c:numCache>
                <c:formatCode>General</c:formatCode>
                <c:ptCount val="5"/>
                <c:pt idx="0">
                  <c:v>2019</c:v>
                </c:pt>
                <c:pt idx="1">
                  <c:v>2020</c:v>
                </c:pt>
                <c:pt idx="2">
                  <c:v>2021</c:v>
                </c:pt>
                <c:pt idx="3">
                  <c:v>2022</c:v>
                </c:pt>
                <c:pt idx="4">
                  <c:v>2023</c:v>
                </c:pt>
              </c:numCache>
            </c:numRef>
          </c:cat>
          <c:val>
            <c:numRef>
              <c:f>Лист1!$C$2:$C$6</c:f>
              <c:numCache>
                <c:formatCode>#,##0.0</c:formatCode>
                <c:ptCount val="5"/>
                <c:pt idx="0">
                  <c:v>837792.1</c:v>
                </c:pt>
                <c:pt idx="1">
                  <c:v>877872.5</c:v>
                </c:pt>
                <c:pt idx="2">
                  <c:v>985054.2</c:v>
                </c:pt>
                <c:pt idx="3">
                  <c:v>1112383.4000000004</c:v>
                </c:pt>
                <c:pt idx="4">
                  <c:v>1149707.5</c:v>
                </c:pt>
              </c:numCache>
            </c:numRef>
          </c:val>
        </c:ser>
        <c:gapWidth val="75"/>
        <c:axId val="118592640"/>
        <c:axId val="118594176"/>
      </c:barChart>
      <c:lineChart>
        <c:grouping val="standard"/>
        <c:ser>
          <c:idx val="0"/>
          <c:order val="0"/>
          <c:tx>
            <c:strRef>
              <c:f>Лист1!$B$1</c:f>
              <c:strCache>
                <c:ptCount val="1"/>
                <c:pt idx="0">
                  <c:v>Рост в % к предыдущему году</c:v>
                </c:pt>
              </c:strCache>
            </c:strRef>
          </c:tx>
          <c:marker>
            <c:spPr>
              <a:ln cmpd="sng">
                <a:prstDash val="sysDash"/>
              </a:ln>
            </c:spPr>
          </c:marker>
          <c:dLbls>
            <c:txPr>
              <a:bodyPr/>
              <a:lstStyle/>
              <a:p>
                <a:pPr>
                  <a:defRPr sz="900" b="1">
                    <a:latin typeface="Times New Roman" pitchFamily="18" charset="0"/>
                    <a:cs typeface="Times New Roman" pitchFamily="18" charset="0"/>
                  </a:defRPr>
                </a:pPr>
                <a:endParaRPr lang="ru-RU"/>
              </a:p>
            </c:txPr>
            <c:dLblPos val="t"/>
            <c:showVal val="1"/>
          </c:dLbls>
          <c:cat>
            <c:numRef>
              <c:f>Лист1!$A$2:$A$6</c:f>
              <c:numCache>
                <c:formatCode>General</c:formatCode>
                <c:ptCount val="5"/>
                <c:pt idx="0">
                  <c:v>2019</c:v>
                </c:pt>
                <c:pt idx="1">
                  <c:v>2020</c:v>
                </c:pt>
                <c:pt idx="2">
                  <c:v>2021</c:v>
                </c:pt>
                <c:pt idx="3">
                  <c:v>2022</c:v>
                </c:pt>
                <c:pt idx="4">
                  <c:v>2023</c:v>
                </c:pt>
              </c:numCache>
            </c:numRef>
          </c:cat>
          <c:val>
            <c:numRef>
              <c:f>Лист1!$B$2:$B$6</c:f>
              <c:numCache>
                <c:formatCode>0.0</c:formatCode>
                <c:ptCount val="5"/>
                <c:pt idx="0">
                  <c:v>101.3</c:v>
                </c:pt>
                <c:pt idx="1">
                  <c:v>104.78405084029799</c:v>
                </c:pt>
                <c:pt idx="2">
                  <c:v>112.20925589991764</c:v>
                </c:pt>
                <c:pt idx="3">
                  <c:v>112.92611107084262</c:v>
                </c:pt>
                <c:pt idx="4">
                  <c:v>103.35532694932341</c:v>
                </c:pt>
              </c:numCache>
            </c:numRef>
          </c:val>
        </c:ser>
        <c:marker val="1"/>
        <c:axId val="120719616"/>
        <c:axId val="120717696"/>
      </c:lineChart>
      <c:catAx>
        <c:axId val="118592640"/>
        <c:scaling>
          <c:orientation val="minMax"/>
        </c:scaling>
        <c:axPos val="b"/>
        <c:numFmt formatCode="General" sourceLinked="1"/>
        <c:majorTickMark val="none"/>
        <c:tickLblPos val="nextTo"/>
        <c:txPr>
          <a:bodyPr/>
          <a:lstStyle/>
          <a:p>
            <a:pPr>
              <a:defRPr sz="900">
                <a:latin typeface="Times New Roman" pitchFamily="18" charset="0"/>
                <a:cs typeface="Times New Roman" pitchFamily="18" charset="0"/>
              </a:defRPr>
            </a:pPr>
            <a:endParaRPr lang="ru-RU"/>
          </a:p>
        </c:txPr>
        <c:crossAx val="118594176"/>
        <c:crossesAt val="0"/>
        <c:auto val="1"/>
        <c:lblAlgn val="ctr"/>
        <c:lblOffset val="100"/>
      </c:catAx>
      <c:valAx>
        <c:axId val="118594176"/>
        <c:scaling>
          <c:orientation val="minMax"/>
          <c:max val="1200000"/>
          <c:min val="0"/>
        </c:scaling>
        <c:axPos val="l"/>
        <c:majorGridlines/>
        <c:numFmt formatCode="#,##0.0" sourceLinked="1"/>
        <c:majorTickMark val="none"/>
        <c:tickLblPos val="nextTo"/>
        <c:spPr>
          <a:ln w="9525">
            <a:noFill/>
          </a:ln>
        </c:spPr>
        <c:txPr>
          <a:bodyPr/>
          <a:lstStyle/>
          <a:p>
            <a:pPr>
              <a:defRPr sz="900">
                <a:latin typeface="Times New Roman" pitchFamily="18" charset="0"/>
                <a:cs typeface="Times New Roman" pitchFamily="18" charset="0"/>
              </a:defRPr>
            </a:pPr>
            <a:endParaRPr lang="ru-RU"/>
          </a:p>
        </c:txPr>
        <c:crossAx val="118592640"/>
        <c:crosses val="autoZero"/>
        <c:crossBetween val="between"/>
      </c:valAx>
      <c:valAx>
        <c:axId val="120717696"/>
        <c:scaling>
          <c:orientation val="minMax"/>
          <c:max val="120"/>
          <c:min val="0"/>
        </c:scaling>
        <c:axPos val="r"/>
        <c:numFmt formatCode="0.0" sourceLinked="1"/>
        <c:tickLblPos val="nextTo"/>
        <c:txPr>
          <a:bodyPr/>
          <a:lstStyle/>
          <a:p>
            <a:pPr>
              <a:defRPr sz="900">
                <a:latin typeface="Times New Roman" pitchFamily="18" charset="0"/>
                <a:cs typeface="Times New Roman" pitchFamily="18" charset="0"/>
              </a:defRPr>
            </a:pPr>
            <a:endParaRPr lang="ru-RU"/>
          </a:p>
        </c:txPr>
        <c:crossAx val="120719616"/>
        <c:crosses val="max"/>
        <c:crossBetween val="between"/>
      </c:valAx>
      <c:catAx>
        <c:axId val="120719616"/>
        <c:scaling>
          <c:orientation val="minMax"/>
        </c:scaling>
        <c:delete val="1"/>
        <c:axPos val="b"/>
        <c:numFmt formatCode="General" sourceLinked="1"/>
        <c:tickLblPos val="none"/>
        <c:crossAx val="120717696"/>
        <c:crosses val="autoZero"/>
        <c:auto val="1"/>
        <c:lblAlgn val="ctr"/>
        <c:lblOffset val="100"/>
      </c:catAx>
    </c:plotArea>
    <c:legend>
      <c:legendPos val="b"/>
      <c:txPr>
        <a:bodyPr/>
        <a:lstStyle/>
        <a:p>
          <a:pPr>
            <a:defRPr sz="900">
              <a:latin typeface="Times New Roman" pitchFamily="18" charset="0"/>
              <a:cs typeface="Times New Roman" pitchFamily="18" charset="0"/>
            </a:defRPr>
          </a:pPr>
          <a:endParaRPr lang="ru-RU"/>
        </a:p>
      </c:txPr>
    </c:legend>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roundedCorners val="1"/>
  <c:chart>
    <c:autoTitleDeleted val="1"/>
    <c:plotArea>
      <c:layout>
        <c:manualLayout>
          <c:layoutTarget val="inner"/>
          <c:xMode val="edge"/>
          <c:yMode val="edge"/>
          <c:x val="0.49514677073885155"/>
          <c:y val="7.1292650918636125E-2"/>
          <c:w val="0.44451122222662875"/>
          <c:h val="0.84633493729951959"/>
        </c:manualLayout>
      </c:layout>
      <c:barChart>
        <c:barDir val="bar"/>
        <c:grouping val="clustered"/>
        <c:ser>
          <c:idx val="0"/>
          <c:order val="0"/>
          <c:tx>
            <c:strRef>
              <c:f>Лист1!$B$1</c:f>
              <c:strCache>
                <c:ptCount val="1"/>
                <c:pt idx="0">
                  <c:v>Удельный вес в составе расходов</c:v>
                </c:pt>
              </c:strCache>
            </c:strRef>
          </c:tx>
          <c:spPr>
            <a:ln w="28575">
              <a:noFill/>
            </a:ln>
            <a:scene3d>
              <a:camera prst="orthographicFront"/>
              <a:lightRig rig="threePt" dir="t"/>
            </a:scene3d>
            <a:sp3d prstMaterial="dkEdge">
              <a:bevelT/>
            </a:sp3d>
          </c:spPr>
          <c:dLbls>
            <c:dLbl>
              <c:idx val="2"/>
              <c:tx>
                <c:rich>
                  <a:bodyPr/>
                  <a:lstStyle/>
                  <a:p>
                    <a:r>
                      <a:rPr lang="ru-RU" sz="800" b="1">
                        <a:latin typeface="Times New Roman" pitchFamily="18" charset="0"/>
                        <a:cs typeface="Times New Roman" pitchFamily="18" charset="0"/>
                      </a:rPr>
                      <a:t>0,6</a:t>
                    </a:r>
                    <a:endParaRPr lang="ru-RU"/>
                  </a:p>
                </c:rich>
              </c:tx>
              <c:dLblPos val="outEnd"/>
              <c:showVal val="1"/>
            </c:dLbl>
            <c:dLbl>
              <c:idx val="3"/>
              <c:layout>
                <c:manualLayout>
                  <c:x val="0"/>
                  <c:y val="3.9218774123822792E-3"/>
                </c:manualLayout>
              </c:layout>
              <c:dLblPos val="outEnd"/>
              <c:showVal val="1"/>
            </c:dLbl>
            <c:dLbl>
              <c:idx val="4"/>
              <c:layout>
                <c:manualLayout>
                  <c:x val="0"/>
                  <c:y val="4.7169811320754707E-2"/>
                </c:manualLayout>
              </c:layout>
              <c:dLblPos val="outEnd"/>
              <c:showVal val="1"/>
            </c:dLbl>
            <c:txPr>
              <a:bodyPr/>
              <a:lstStyle/>
              <a:p>
                <a:pPr>
                  <a:defRPr sz="800" b="1">
                    <a:latin typeface="Times New Roman" pitchFamily="18" charset="0"/>
                    <a:cs typeface="Times New Roman" pitchFamily="18" charset="0"/>
                  </a:defRPr>
                </a:pPr>
                <a:endParaRPr lang="ru-RU"/>
              </a:p>
            </c:txPr>
            <c:dLblPos val="outEnd"/>
            <c:showVal val="1"/>
          </c:dLbls>
          <c:cat>
            <c:strRef>
              <c:f>Лист1!$A$2:$A$11</c:f>
              <c:strCache>
                <c:ptCount val="10"/>
                <c:pt idx="0">
                  <c:v>Общегосударственные вопросы</c:v>
                </c:pt>
                <c:pt idx="1">
                  <c:v>Национальная экономика</c:v>
                </c:pt>
                <c:pt idx="2">
                  <c:v>ЖКХ</c:v>
                </c:pt>
                <c:pt idx="3">
                  <c:v>Охрана окружающей среды</c:v>
                </c:pt>
                <c:pt idx="4">
                  <c:v>Образование</c:v>
                </c:pt>
                <c:pt idx="5">
                  <c:v>Культура, кинематография</c:v>
                </c:pt>
                <c:pt idx="6">
                  <c:v>Социальная политика</c:v>
                </c:pt>
                <c:pt idx="7">
                  <c:v>Физическая культура и спорт</c:v>
                </c:pt>
                <c:pt idx="8">
                  <c:v>Обслуживание государственного и муниципального долга</c:v>
                </c:pt>
                <c:pt idx="9">
                  <c:v>Межбюджетные трансферты</c:v>
                </c:pt>
              </c:strCache>
            </c:strRef>
          </c:cat>
          <c:val>
            <c:numRef>
              <c:f>Лист1!$B$2:$B$11</c:f>
              <c:numCache>
                <c:formatCode>General</c:formatCode>
                <c:ptCount val="10"/>
                <c:pt idx="0">
                  <c:v>9.5</c:v>
                </c:pt>
                <c:pt idx="1">
                  <c:v>2.6</c:v>
                </c:pt>
                <c:pt idx="2">
                  <c:v>0.5</c:v>
                </c:pt>
                <c:pt idx="3">
                  <c:v>0.1</c:v>
                </c:pt>
                <c:pt idx="4" formatCode="0.0">
                  <c:v>69.900000000000006</c:v>
                </c:pt>
                <c:pt idx="5">
                  <c:v>6.1</c:v>
                </c:pt>
                <c:pt idx="6">
                  <c:v>4.5999999999999996</c:v>
                </c:pt>
                <c:pt idx="7">
                  <c:v>2.7</c:v>
                </c:pt>
                <c:pt idx="8">
                  <c:v>1.0000000000000005E-2</c:v>
                </c:pt>
                <c:pt idx="9">
                  <c:v>4</c:v>
                </c:pt>
              </c:numCache>
            </c:numRef>
          </c:val>
        </c:ser>
        <c:axId val="121381248"/>
        <c:axId val="121382784"/>
      </c:barChart>
      <c:catAx>
        <c:axId val="121381248"/>
        <c:scaling>
          <c:orientation val="maxMin"/>
        </c:scaling>
        <c:axPos val="l"/>
        <c:numFmt formatCode="General" sourceLinked="1"/>
        <c:tickLblPos val="nextTo"/>
        <c:txPr>
          <a:bodyPr rot="0" anchor="ctr" anchorCtr="1"/>
          <a:lstStyle/>
          <a:p>
            <a:pPr>
              <a:defRPr sz="800">
                <a:latin typeface="Times New Roman" pitchFamily="18" charset="0"/>
                <a:cs typeface="Times New Roman" pitchFamily="18" charset="0"/>
              </a:defRPr>
            </a:pPr>
            <a:endParaRPr lang="ru-RU"/>
          </a:p>
        </c:txPr>
        <c:crossAx val="121382784"/>
        <c:crosses val="autoZero"/>
        <c:auto val="1"/>
        <c:lblAlgn val="ctr"/>
        <c:lblOffset val="100"/>
      </c:catAx>
      <c:valAx>
        <c:axId val="121382784"/>
        <c:scaling>
          <c:orientation val="minMax"/>
          <c:max val="70"/>
        </c:scaling>
        <c:axPos val="t"/>
        <c:numFmt formatCode="General" sourceLinked="1"/>
        <c:tickLblPos val="nextTo"/>
        <c:txPr>
          <a:bodyPr/>
          <a:lstStyle/>
          <a:p>
            <a:pPr>
              <a:defRPr sz="900">
                <a:latin typeface="Times New Roman" pitchFamily="18" charset="0"/>
                <a:cs typeface="Times New Roman" pitchFamily="18" charset="0"/>
              </a:defRPr>
            </a:pPr>
            <a:endParaRPr lang="ru-RU"/>
          </a:p>
        </c:txPr>
        <c:crossAx val="121381248"/>
        <c:crosses val="autoZero"/>
        <c:crossBetween val="between"/>
      </c:valAx>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24548</TotalTime>
  <Pages>1</Pages>
  <Words>10734</Words>
  <Characters>61186</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2021-09-20T05:57:00Z</dcterms:created>
  <dcterms:modified xsi:type="dcterms:W3CDTF">2024-06-25T08:36:00Z</dcterms:modified>
</cp:coreProperties>
</file>