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51C" w:rsidRPr="00722314" w:rsidRDefault="004668A2" w:rsidP="00F6351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22314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722314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="00B240CA" w:rsidRPr="00722314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F6351C" w:rsidRPr="00722314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722314" w:rsidRPr="00722314">
        <w:rPr>
          <w:rFonts w:ascii="Times New Roman" w:hAnsi="Times New Roman" w:cs="Times New Roman"/>
          <w:b/>
          <w:sz w:val="28"/>
          <w:szCs w:val="28"/>
        </w:rPr>
        <w:t>Суетовского сельского поселения Ярцевского района Смоленской области «О внесении изменений в решение Совета депутатов Суетовского сельского поселения Ярцевского района Смоленской области от 20.12.2023 №29 «О бюджете Суетовского сельского поселения Ярцевского района Смоленской области на 2024 год и плановый период 2025 и 2026 годов»</w:t>
      </w:r>
      <w:proofErr w:type="gramEnd"/>
    </w:p>
    <w:p w:rsidR="00F6351C" w:rsidRPr="00722314" w:rsidRDefault="00F6351C" w:rsidP="00F635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2314" w:rsidRDefault="00722314" w:rsidP="007223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Суетовского сельского поселения Ярцевского района Смоленской области от  28.01.2022 года  № 1.</w:t>
      </w:r>
    </w:p>
    <w:p w:rsidR="00722314" w:rsidRDefault="00722314" w:rsidP="007223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 решения Совета депутатов Суетовского сельского поселения «О внесении изменений в решение</w:t>
      </w:r>
      <w:r w:rsidRPr="00BF1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1B0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</w:rPr>
        <w:t>Суетовского</w:t>
      </w:r>
      <w:r w:rsidRPr="00BF1B03">
        <w:rPr>
          <w:rFonts w:ascii="Times New Roman" w:hAnsi="Times New Roman" w:cs="Times New Roman"/>
          <w:sz w:val="28"/>
          <w:szCs w:val="28"/>
        </w:rPr>
        <w:t xml:space="preserve"> сельского поселения Ярцевского района Смоленской области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132A4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6132A4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BF1B03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Суетовского</w:t>
      </w:r>
      <w:r w:rsidRPr="00BF1B03">
        <w:rPr>
          <w:rFonts w:ascii="Times New Roman" w:hAnsi="Times New Roman" w:cs="Times New Roman"/>
          <w:sz w:val="28"/>
          <w:szCs w:val="28"/>
        </w:rPr>
        <w:t xml:space="preserve"> сельского поселения Ярцевского района Смоленской области на 20</w:t>
      </w:r>
      <w:r>
        <w:rPr>
          <w:rFonts w:ascii="Times New Roman" w:hAnsi="Times New Roman" w:cs="Times New Roman"/>
          <w:sz w:val="28"/>
          <w:szCs w:val="28"/>
        </w:rPr>
        <w:t xml:space="preserve">24 </w:t>
      </w:r>
      <w:r w:rsidRPr="00BF1B03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2025 и 2026 годов</w:t>
      </w:r>
      <w:r w:rsidRPr="00BF1B0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- проект решения) представлен в Контрольно-ревизионную комиссию для проведения экспертизы.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</w:t>
      </w:r>
    </w:p>
    <w:p w:rsidR="00722314" w:rsidRPr="00722314" w:rsidRDefault="00722314" w:rsidP="007223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314">
        <w:rPr>
          <w:rFonts w:ascii="Times New Roman" w:hAnsi="Times New Roman" w:cs="Times New Roman"/>
          <w:sz w:val="28"/>
          <w:szCs w:val="28"/>
        </w:rPr>
        <w:t>Согласно пояснительной записке, представленный проект решения разработан с целью уточнения доходной и расходной части бюджета.</w:t>
      </w:r>
    </w:p>
    <w:p w:rsidR="00722314" w:rsidRPr="00722314" w:rsidRDefault="00722314" w:rsidP="007223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314">
        <w:rPr>
          <w:rFonts w:ascii="Times New Roman" w:hAnsi="Times New Roman" w:cs="Times New Roman"/>
          <w:sz w:val="28"/>
          <w:szCs w:val="28"/>
        </w:rPr>
        <w:t>Решением Совета депутатов Суетовского сельского поселения от 20.12.2023 №29 (в редакции решений от 29.02.2024 №02; 24.03.2024 №03; 21.05.2024 №14) утвержден общий объем доходов в сумме 19 599 277,00 рублей и общий объем расходов в сумме 19 836 531,01 рублей.</w:t>
      </w:r>
    </w:p>
    <w:p w:rsidR="00722314" w:rsidRPr="00722314" w:rsidRDefault="00722314" w:rsidP="007223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314">
        <w:rPr>
          <w:rFonts w:ascii="Times New Roman" w:hAnsi="Times New Roman" w:cs="Times New Roman"/>
          <w:sz w:val="28"/>
          <w:szCs w:val="28"/>
        </w:rPr>
        <w:t>Дефицит бюджета утвержден в сумме 237 254,01 рублей.</w:t>
      </w:r>
    </w:p>
    <w:p w:rsidR="00722314" w:rsidRPr="00722314" w:rsidRDefault="00722314" w:rsidP="007223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314">
        <w:rPr>
          <w:rFonts w:ascii="Times New Roman" w:hAnsi="Times New Roman" w:cs="Times New Roman"/>
          <w:sz w:val="28"/>
          <w:szCs w:val="28"/>
        </w:rPr>
        <w:t>При принятии рассматриваемого проекта решения объем доходной и расходной части бюджета увеличивается в равнозначной сумме на 7 870 888,00 рублей и составят 27 470 165,00 рублей и 27 707 419,01 рублей.</w:t>
      </w:r>
    </w:p>
    <w:p w:rsidR="00722314" w:rsidRPr="00722314" w:rsidRDefault="00722314" w:rsidP="007223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314">
        <w:rPr>
          <w:rFonts w:ascii="Times New Roman" w:hAnsi="Times New Roman" w:cs="Times New Roman"/>
          <w:sz w:val="28"/>
          <w:szCs w:val="28"/>
        </w:rPr>
        <w:t xml:space="preserve">Дефицит бюджета остается на ранее утвержденном уровне в размере 237 254,01 рублей. </w:t>
      </w:r>
    </w:p>
    <w:p w:rsidR="00722314" w:rsidRPr="00722314" w:rsidRDefault="00722314" w:rsidP="007223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0" w:name="_Hlk129788798"/>
      <w:r w:rsidRPr="00722314">
        <w:rPr>
          <w:rFonts w:ascii="Times New Roman" w:hAnsi="Times New Roman" w:cs="Times New Roman"/>
          <w:sz w:val="28"/>
          <w:szCs w:val="28"/>
        </w:rPr>
        <w:t>Необходимость внесения изменений в проект решения обусловлена уточнением плановых назначений по безвозмездным поступлениям, а также уточнением и перераспределением бюджетных ассигнований по разделам, подразделам, целевым статьям и видам расходов бюджетной классификации.</w:t>
      </w:r>
    </w:p>
    <w:bookmarkEnd w:id="0"/>
    <w:p w:rsidR="00722314" w:rsidRPr="00722314" w:rsidRDefault="00722314" w:rsidP="007223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314">
        <w:rPr>
          <w:rFonts w:ascii="Times New Roman" w:hAnsi="Times New Roman" w:cs="Times New Roman"/>
          <w:sz w:val="28"/>
          <w:szCs w:val="28"/>
        </w:rPr>
        <w:t xml:space="preserve">В целом доходная часть бюджета увеличивается на сумму 7 870 788,00 </w:t>
      </w:r>
      <w:r w:rsidRPr="00722314">
        <w:rPr>
          <w:rFonts w:ascii="Times New Roman" w:hAnsi="Times New Roman" w:cs="Times New Roman"/>
          <w:bCs/>
          <w:sz w:val="28"/>
          <w:szCs w:val="28"/>
        </w:rPr>
        <w:t>рублей</w:t>
      </w:r>
      <w:r w:rsidRPr="00722314">
        <w:rPr>
          <w:rFonts w:ascii="Times New Roman" w:hAnsi="Times New Roman" w:cs="Times New Roman"/>
          <w:sz w:val="28"/>
          <w:szCs w:val="28"/>
        </w:rPr>
        <w:t xml:space="preserve"> и составит 27 470 165,00 рублей.</w:t>
      </w:r>
    </w:p>
    <w:p w:rsidR="00722314" w:rsidRPr="00722314" w:rsidRDefault="00722314" w:rsidP="007223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314">
        <w:rPr>
          <w:rFonts w:ascii="Times New Roman" w:hAnsi="Times New Roman" w:cs="Times New Roman"/>
          <w:sz w:val="28"/>
          <w:szCs w:val="28"/>
        </w:rPr>
        <w:t>Дополнительное поступление доходов ожидается за счет:</w:t>
      </w:r>
    </w:p>
    <w:p w:rsidR="00722314" w:rsidRPr="00722314" w:rsidRDefault="00722314" w:rsidP="007223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314">
        <w:rPr>
          <w:rFonts w:ascii="Times New Roman" w:hAnsi="Times New Roman" w:cs="Times New Roman"/>
          <w:sz w:val="28"/>
          <w:szCs w:val="28"/>
        </w:rPr>
        <w:t>- прочие субсидии бюджетам сельских поселений в сумме 7 720 888,00 рублей;</w:t>
      </w:r>
    </w:p>
    <w:p w:rsidR="00722314" w:rsidRPr="00722314" w:rsidRDefault="00722314" w:rsidP="007223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314">
        <w:rPr>
          <w:rFonts w:ascii="Times New Roman" w:hAnsi="Times New Roman" w:cs="Times New Roman"/>
          <w:sz w:val="28"/>
          <w:szCs w:val="28"/>
        </w:rPr>
        <w:t>- прочие межбюджетные трансферты, передаваемые бюджетам сельских поселений в сумме 150 000,00 рублей.</w:t>
      </w:r>
    </w:p>
    <w:p w:rsidR="00722314" w:rsidRPr="00722314" w:rsidRDefault="00722314" w:rsidP="00722314">
      <w:pPr>
        <w:pStyle w:val="a4"/>
        <w:ind w:left="0"/>
        <w:rPr>
          <w:rFonts w:ascii="Times New Roman" w:hAnsi="Times New Roman"/>
          <w:i/>
          <w:sz w:val="28"/>
          <w:szCs w:val="28"/>
        </w:rPr>
      </w:pPr>
    </w:p>
    <w:p w:rsidR="00722314" w:rsidRPr="00722314" w:rsidRDefault="00722314" w:rsidP="00722314">
      <w:pPr>
        <w:pStyle w:val="a4"/>
        <w:ind w:left="0"/>
        <w:rPr>
          <w:rFonts w:ascii="Times New Roman" w:hAnsi="Times New Roman"/>
          <w:spacing w:val="6"/>
          <w:sz w:val="28"/>
          <w:szCs w:val="28"/>
        </w:rPr>
      </w:pPr>
      <w:r w:rsidRPr="00722314">
        <w:rPr>
          <w:rFonts w:ascii="Times New Roman" w:hAnsi="Times New Roman"/>
          <w:i/>
          <w:sz w:val="28"/>
          <w:szCs w:val="28"/>
        </w:rPr>
        <w:lastRenderedPageBreak/>
        <w:t>Информация о доходах бюджета муниципального образования Суетовского сельского поселения Ярцевского района Смоленской области представлена в таблице:</w:t>
      </w:r>
      <w:r w:rsidRPr="00722314">
        <w:rPr>
          <w:rFonts w:ascii="Times New Roman" w:hAnsi="Times New Roman"/>
        </w:rPr>
        <w:t xml:space="preserve">                                                                                                                              руб.</w:t>
      </w:r>
    </w:p>
    <w:tbl>
      <w:tblPr>
        <w:tblStyle w:val="a3"/>
        <w:tblW w:w="10031" w:type="dxa"/>
        <w:tblLayout w:type="fixed"/>
        <w:tblLook w:val="04A0"/>
      </w:tblPr>
      <w:tblGrid>
        <w:gridCol w:w="4786"/>
        <w:gridCol w:w="1701"/>
        <w:gridCol w:w="1701"/>
        <w:gridCol w:w="1843"/>
      </w:tblGrid>
      <w:tr w:rsidR="00722314" w:rsidRPr="00722314" w:rsidTr="000920EB">
        <w:trPr>
          <w:trHeight w:val="571"/>
        </w:trPr>
        <w:tc>
          <w:tcPr>
            <w:tcW w:w="4786" w:type="dxa"/>
            <w:vAlign w:val="center"/>
          </w:tcPr>
          <w:p w:rsidR="00722314" w:rsidRPr="00722314" w:rsidRDefault="00722314" w:rsidP="000920EB">
            <w:pPr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22314">
              <w:rPr>
                <w:rFonts w:ascii="Times New Roman" w:hAnsi="Times New Roman" w:cs="Times New Roman"/>
              </w:rPr>
              <w:t>Утвержде-нные</w:t>
            </w:r>
            <w:proofErr w:type="spellEnd"/>
            <w:proofErr w:type="gramEnd"/>
            <w:r w:rsidRPr="00722314">
              <w:rPr>
                <w:rFonts w:ascii="Times New Roman" w:hAnsi="Times New Roman" w:cs="Times New Roman"/>
              </w:rPr>
              <w:t xml:space="preserve"> бюджетные назначения</w:t>
            </w:r>
          </w:p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 xml:space="preserve"> на 2024 год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Проект решения</w:t>
            </w:r>
          </w:p>
        </w:tc>
        <w:tc>
          <w:tcPr>
            <w:tcW w:w="1843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722314" w:rsidRPr="00722314" w:rsidTr="000920EB">
        <w:trPr>
          <w:trHeight w:val="252"/>
        </w:trPr>
        <w:tc>
          <w:tcPr>
            <w:tcW w:w="4786" w:type="dxa"/>
          </w:tcPr>
          <w:p w:rsidR="00722314" w:rsidRPr="00722314" w:rsidRDefault="00722314" w:rsidP="000920EB">
            <w:pPr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Налоговые и неналоговые доходы, всего: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4 665 500,00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4 665 500,00</w:t>
            </w:r>
          </w:p>
        </w:tc>
        <w:tc>
          <w:tcPr>
            <w:tcW w:w="1843" w:type="dxa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2314" w:rsidRPr="00722314" w:rsidTr="000920EB">
        <w:trPr>
          <w:trHeight w:val="252"/>
        </w:trPr>
        <w:tc>
          <w:tcPr>
            <w:tcW w:w="4786" w:type="dxa"/>
          </w:tcPr>
          <w:p w:rsidR="00722314" w:rsidRPr="00722314" w:rsidRDefault="00722314" w:rsidP="000920EB">
            <w:pPr>
              <w:rPr>
                <w:rFonts w:ascii="Times New Roman" w:hAnsi="Times New Roman" w:cs="Times New Roman"/>
                <w:i/>
              </w:rPr>
            </w:pPr>
            <w:r w:rsidRPr="00722314">
              <w:rPr>
                <w:rFonts w:ascii="Times New Roman" w:hAnsi="Times New Roman" w:cs="Times New Roman"/>
                <w:i/>
              </w:rPr>
              <w:t>Налоговые доходы, всего: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i/>
                <w:sz w:val="24"/>
                <w:szCs w:val="24"/>
              </w:rPr>
              <w:t>4 334 000,00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i/>
                <w:sz w:val="24"/>
                <w:szCs w:val="24"/>
              </w:rPr>
              <w:t>4 334 000,00</w:t>
            </w:r>
          </w:p>
        </w:tc>
        <w:tc>
          <w:tcPr>
            <w:tcW w:w="1843" w:type="dxa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722314" w:rsidRPr="00722314" w:rsidTr="000920EB">
        <w:trPr>
          <w:trHeight w:val="252"/>
        </w:trPr>
        <w:tc>
          <w:tcPr>
            <w:tcW w:w="4786" w:type="dxa"/>
          </w:tcPr>
          <w:p w:rsidR="00722314" w:rsidRPr="00722314" w:rsidRDefault="00722314" w:rsidP="000920EB">
            <w:pPr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-налог на доходы физических лиц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748 900,00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748 900,00</w:t>
            </w:r>
          </w:p>
        </w:tc>
        <w:tc>
          <w:tcPr>
            <w:tcW w:w="1843" w:type="dxa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2314" w:rsidRPr="00722314" w:rsidTr="000920EB">
        <w:trPr>
          <w:trHeight w:val="252"/>
        </w:trPr>
        <w:tc>
          <w:tcPr>
            <w:tcW w:w="4786" w:type="dxa"/>
          </w:tcPr>
          <w:p w:rsidR="00722314" w:rsidRPr="00722314" w:rsidRDefault="00722314" w:rsidP="000920EB">
            <w:pPr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- налоги на товары (работы и услуги) реализуемые на территории Российской Федерации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1 832 600,00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1 832 600,00</w:t>
            </w:r>
          </w:p>
        </w:tc>
        <w:tc>
          <w:tcPr>
            <w:tcW w:w="1843" w:type="dxa"/>
          </w:tcPr>
          <w:p w:rsidR="00722314" w:rsidRPr="00722314" w:rsidRDefault="00722314" w:rsidP="000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314" w:rsidRPr="00722314" w:rsidRDefault="00722314" w:rsidP="000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2314" w:rsidRPr="00722314" w:rsidTr="000920EB">
        <w:trPr>
          <w:trHeight w:val="252"/>
        </w:trPr>
        <w:tc>
          <w:tcPr>
            <w:tcW w:w="4786" w:type="dxa"/>
          </w:tcPr>
          <w:p w:rsidR="00722314" w:rsidRPr="00722314" w:rsidRDefault="00722314" w:rsidP="000920EB">
            <w:pPr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 xml:space="preserve">-налоги на имущество физических лиц 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606 300,00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606 300,00</w:t>
            </w:r>
          </w:p>
        </w:tc>
        <w:tc>
          <w:tcPr>
            <w:tcW w:w="1843" w:type="dxa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2314" w:rsidRPr="00722314" w:rsidTr="000920EB">
        <w:trPr>
          <w:trHeight w:val="252"/>
        </w:trPr>
        <w:tc>
          <w:tcPr>
            <w:tcW w:w="4786" w:type="dxa"/>
          </w:tcPr>
          <w:p w:rsidR="00722314" w:rsidRPr="00722314" w:rsidRDefault="00722314" w:rsidP="000920EB">
            <w:pPr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-земельный налог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1 146 200,00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1 146 200,00</w:t>
            </w:r>
          </w:p>
        </w:tc>
        <w:tc>
          <w:tcPr>
            <w:tcW w:w="1843" w:type="dxa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2314" w:rsidRPr="00722314" w:rsidTr="000920EB">
        <w:trPr>
          <w:trHeight w:val="252"/>
        </w:trPr>
        <w:tc>
          <w:tcPr>
            <w:tcW w:w="4786" w:type="dxa"/>
          </w:tcPr>
          <w:p w:rsidR="00722314" w:rsidRPr="00722314" w:rsidRDefault="00722314" w:rsidP="000920EB">
            <w:pPr>
              <w:rPr>
                <w:rFonts w:ascii="Times New Roman" w:hAnsi="Times New Roman" w:cs="Times New Roman"/>
                <w:i/>
              </w:rPr>
            </w:pPr>
            <w:r w:rsidRPr="00722314">
              <w:rPr>
                <w:rFonts w:ascii="Times New Roman" w:hAnsi="Times New Roman" w:cs="Times New Roman"/>
                <w:i/>
              </w:rPr>
              <w:t>Неналоговые доходы, всего: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i/>
                <w:sz w:val="24"/>
                <w:szCs w:val="24"/>
              </w:rPr>
              <w:t>331 500,00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i/>
                <w:sz w:val="24"/>
                <w:szCs w:val="24"/>
              </w:rPr>
              <w:t>331 500,00</w:t>
            </w:r>
          </w:p>
        </w:tc>
        <w:tc>
          <w:tcPr>
            <w:tcW w:w="1843" w:type="dxa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722314" w:rsidRPr="00722314" w:rsidTr="000920EB">
        <w:trPr>
          <w:trHeight w:val="949"/>
        </w:trPr>
        <w:tc>
          <w:tcPr>
            <w:tcW w:w="4786" w:type="dxa"/>
          </w:tcPr>
          <w:p w:rsidR="00722314" w:rsidRPr="00722314" w:rsidRDefault="00722314" w:rsidP="000920EB">
            <w:pPr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 xml:space="preserve">-доходы,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88 200,00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88 200,00</w:t>
            </w:r>
          </w:p>
        </w:tc>
        <w:tc>
          <w:tcPr>
            <w:tcW w:w="1843" w:type="dxa"/>
            <w:vAlign w:val="center"/>
          </w:tcPr>
          <w:p w:rsidR="00722314" w:rsidRPr="00722314" w:rsidRDefault="00722314" w:rsidP="000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2314" w:rsidRPr="00722314" w:rsidTr="000920EB">
        <w:trPr>
          <w:trHeight w:val="252"/>
        </w:trPr>
        <w:tc>
          <w:tcPr>
            <w:tcW w:w="4786" w:type="dxa"/>
          </w:tcPr>
          <w:p w:rsidR="00722314" w:rsidRPr="00722314" w:rsidRDefault="00722314" w:rsidP="000920EB">
            <w:pPr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 xml:space="preserve">-доходы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32 600,00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32 600,00</w:t>
            </w:r>
          </w:p>
        </w:tc>
        <w:tc>
          <w:tcPr>
            <w:tcW w:w="1843" w:type="dxa"/>
            <w:vAlign w:val="center"/>
          </w:tcPr>
          <w:p w:rsidR="00722314" w:rsidRPr="00722314" w:rsidRDefault="00722314" w:rsidP="000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2314" w:rsidRPr="00722314" w:rsidTr="000920EB">
        <w:trPr>
          <w:trHeight w:val="252"/>
        </w:trPr>
        <w:tc>
          <w:tcPr>
            <w:tcW w:w="4786" w:type="dxa"/>
          </w:tcPr>
          <w:p w:rsidR="00722314" w:rsidRPr="00722314" w:rsidRDefault="00722314" w:rsidP="000920EB">
            <w:pPr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 xml:space="preserve">-прочие поступления от использования имущества, находящегося в собственности сельских поселений 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30 200,00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30 200,00</w:t>
            </w:r>
          </w:p>
        </w:tc>
        <w:tc>
          <w:tcPr>
            <w:tcW w:w="1843" w:type="dxa"/>
            <w:vAlign w:val="center"/>
          </w:tcPr>
          <w:p w:rsidR="00722314" w:rsidRPr="00722314" w:rsidRDefault="00722314" w:rsidP="000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2314" w:rsidRPr="00722314" w:rsidTr="000920EB">
        <w:trPr>
          <w:trHeight w:val="252"/>
        </w:trPr>
        <w:tc>
          <w:tcPr>
            <w:tcW w:w="4786" w:type="dxa"/>
          </w:tcPr>
          <w:p w:rsidR="00722314" w:rsidRPr="00722314" w:rsidRDefault="00722314" w:rsidP="000920EB">
            <w:pPr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-инициативные платежи, зачисляемые в бюджеты сельских поселений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180 500,00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180 500,00</w:t>
            </w:r>
          </w:p>
        </w:tc>
        <w:tc>
          <w:tcPr>
            <w:tcW w:w="1843" w:type="dxa"/>
            <w:vAlign w:val="center"/>
          </w:tcPr>
          <w:p w:rsidR="00722314" w:rsidRPr="00722314" w:rsidRDefault="00722314" w:rsidP="00092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2314" w:rsidRPr="00722314" w:rsidTr="000920EB">
        <w:trPr>
          <w:trHeight w:val="252"/>
        </w:trPr>
        <w:tc>
          <w:tcPr>
            <w:tcW w:w="4786" w:type="dxa"/>
          </w:tcPr>
          <w:p w:rsidR="00722314" w:rsidRPr="00722314" w:rsidRDefault="00722314" w:rsidP="00092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всего:</w:t>
            </w:r>
          </w:p>
        </w:tc>
        <w:tc>
          <w:tcPr>
            <w:tcW w:w="1701" w:type="dxa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14 933 777,00</w:t>
            </w:r>
          </w:p>
        </w:tc>
        <w:tc>
          <w:tcPr>
            <w:tcW w:w="1701" w:type="dxa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22 804 665,00</w:t>
            </w:r>
          </w:p>
        </w:tc>
        <w:tc>
          <w:tcPr>
            <w:tcW w:w="1843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2314" w:rsidRPr="00722314" w:rsidTr="000920EB">
        <w:trPr>
          <w:trHeight w:val="252"/>
        </w:trPr>
        <w:tc>
          <w:tcPr>
            <w:tcW w:w="4786" w:type="dxa"/>
          </w:tcPr>
          <w:p w:rsidR="00722314" w:rsidRPr="00722314" w:rsidRDefault="00722314" w:rsidP="00092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-дотации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01" w:type="dxa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6 881 600,00</w:t>
            </w:r>
          </w:p>
        </w:tc>
        <w:tc>
          <w:tcPr>
            <w:tcW w:w="1701" w:type="dxa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6 881 600,00</w:t>
            </w:r>
          </w:p>
        </w:tc>
        <w:tc>
          <w:tcPr>
            <w:tcW w:w="1843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2314" w:rsidRPr="00722314" w:rsidTr="000920EB">
        <w:trPr>
          <w:trHeight w:val="252"/>
        </w:trPr>
        <w:tc>
          <w:tcPr>
            <w:tcW w:w="4786" w:type="dxa"/>
          </w:tcPr>
          <w:p w:rsidR="00722314" w:rsidRPr="00722314" w:rsidRDefault="00722314" w:rsidP="00092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-субсидии бюджетам сельских поселений на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2 987 000,00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2 987 000,00</w:t>
            </w:r>
          </w:p>
        </w:tc>
        <w:tc>
          <w:tcPr>
            <w:tcW w:w="1843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2314" w:rsidRPr="00722314" w:rsidTr="000920EB">
        <w:trPr>
          <w:trHeight w:val="252"/>
        </w:trPr>
        <w:tc>
          <w:tcPr>
            <w:tcW w:w="4786" w:type="dxa"/>
          </w:tcPr>
          <w:p w:rsidR="00722314" w:rsidRPr="00722314" w:rsidRDefault="00722314" w:rsidP="00092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-субсидии бюджетам сельских поселений на обеспечение комплексного развития сельских поселений</w:t>
            </w:r>
          </w:p>
        </w:tc>
        <w:tc>
          <w:tcPr>
            <w:tcW w:w="1701" w:type="dxa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755 877,00</w:t>
            </w:r>
          </w:p>
        </w:tc>
        <w:tc>
          <w:tcPr>
            <w:tcW w:w="1701" w:type="dxa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755 877,00</w:t>
            </w:r>
          </w:p>
        </w:tc>
        <w:tc>
          <w:tcPr>
            <w:tcW w:w="1843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2314" w:rsidRPr="00722314" w:rsidTr="000920EB">
        <w:trPr>
          <w:trHeight w:val="252"/>
        </w:trPr>
        <w:tc>
          <w:tcPr>
            <w:tcW w:w="4786" w:type="dxa"/>
          </w:tcPr>
          <w:p w:rsidR="00722314" w:rsidRPr="00722314" w:rsidRDefault="00722314" w:rsidP="00092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-прочие субсидии бюджетам сельских поселений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2 550 000,00</w:t>
            </w:r>
          </w:p>
        </w:tc>
        <w:tc>
          <w:tcPr>
            <w:tcW w:w="1701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10 270 888,00</w:t>
            </w:r>
          </w:p>
        </w:tc>
        <w:tc>
          <w:tcPr>
            <w:tcW w:w="1843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+7 720 888,00</w:t>
            </w:r>
          </w:p>
        </w:tc>
      </w:tr>
      <w:tr w:rsidR="00722314" w:rsidRPr="00722314" w:rsidTr="000920EB">
        <w:trPr>
          <w:trHeight w:val="252"/>
        </w:trPr>
        <w:tc>
          <w:tcPr>
            <w:tcW w:w="4786" w:type="dxa"/>
          </w:tcPr>
          <w:p w:rsidR="00722314" w:rsidRPr="00722314" w:rsidRDefault="00722314" w:rsidP="00092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-субвенции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409 300,00</w:t>
            </w:r>
          </w:p>
        </w:tc>
        <w:tc>
          <w:tcPr>
            <w:tcW w:w="1701" w:type="dxa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409 300,00</w:t>
            </w:r>
          </w:p>
        </w:tc>
        <w:tc>
          <w:tcPr>
            <w:tcW w:w="1843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22314" w:rsidRPr="00722314" w:rsidTr="000920EB">
        <w:trPr>
          <w:trHeight w:val="252"/>
        </w:trPr>
        <w:tc>
          <w:tcPr>
            <w:tcW w:w="4786" w:type="dxa"/>
          </w:tcPr>
          <w:p w:rsidR="00722314" w:rsidRPr="00722314" w:rsidRDefault="00722314" w:rsidP="00092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 xml:space="preserve">-прочие межбюджетные трансферты, </w:t>
            </w:r>
            <w:r w:rsidRPr="00722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передаваемые бюджетам сельских поселений </w:t>
            </w:r>
          </w:p>
        </w:tc>
        <w:tc>
          <w:tcPr>
            <w:tcW w:w="1701" w:type="dxa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1 350 000,00</w:t>
            </w:r>
          </w:p>
        </w:tc>
        <w:tc>
          <w:tcPr>
            <w:tcW w:w="1701" w:type="dxa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1 500 000,00</w:t>
            </w:r>
          </w:p>
        </w:tc>
        <w:tc>
          <w:tcPr>
            <w:tcW w:w="1843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+150 000,00</w:t>
            </w:r>
          </w:p>
        </w:tc>
      </w:tr>
      <w:tr w:rsidR="00722314" w:rsidRPr="00722314" w:rsidTr="000920EB">
        <w:trPr>
          <w:trHeight w:val="252"/>
        </w:trPr>
        <w:tc>
          <w:tcPr>
            <w:tcW w:w="4786" w:type="dxa"/>
          </w:tcPr>
          <w:p w:rsidR="00722314" w:rsidRPr="00722314" w:rsidRDefault="00722314" w:rsidP="00092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доходов:</w:t>
            </w:r>
          </w:p>
        </w:tc>
        <w:tc>
          <w:tcPr>
            <w:tcW w:w="1701" w:type="dxa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19 599 277,00</w:t>
            </w:r>
          </w:p>
        </w:tc>
        <w:tc>
          <w:tcPr>
            <w:tcW w:w="1701" w:type="dxa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27 470 165,00</w:t>
            </w:r>
          </w:p>
        </w:tc>
        <w:tc>
          <w:tcPr>
            <w:tcW w:w="1843" w:type="dxa"/>
            <w:vAlign w:val="center"/>
          </w:tcPr>
          <w:p w:rsidR="00722314" w:rsidRPr="00722314" w:rsidRDefault="00722314" w:rsidP="000920EB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+7 870 888,00</w:t>
            </w:r>
          </w:p>
        </w:tc>
      </w:tr>
    </w:tbl>
    <w:p w:rsidR="006D4D82" w:rsidRPr="00722314" w:rsidRDefault="006D4D82" w:rsidP="006D4D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22314" w:rsidRPr="00722314" w:rsidRDefault="00722314" w:rsidP="007223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314">
        <w:rPr>
          <w:rFonts w:ascii="Times New Roman" w:hAnsi="Times New Roman" w:cs="Times New Roman"/>
          <w:sz w:val="28"/>
          <w:szCs w:val="28"/>
        </w:rPr>
        <w:t>В представленном проекте решения сумма расходов бюджета увеличивается на 7 870 788,00 рублей и составит 27 707 419,01 рублей.</w:t>
      </w:r>
    </w:p>
    <w:p w:rsidR="00722314" w:rsidRPr="00722314" w:rsidRDefault="00722314" w:rsidP="00722314">
      <w:pPr>
        <w:tabs>
          <w:tab w:val="left" w:pos="10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314">
        <w:rPr>
          <w:rFonts w:ascii="Times New Roman" w:hAnsi="Times New Roman" w:cs="Times New Roman"/>
          <w:sz w:val="28"/>
          <w:szCs w:val="28"/>
        </w:rPr>
        <w:tab/>
        <w:t>Также проектом решения предлагается перераспределение бюджетных назначений по разделам, подразделам, целевым статьям и видам расходов бюджетной классификации.</w:t>
      </w:r>
    </w:p>
    <w:p w:rsidR="00722314" w:rsidRPr="00722314" w:rsidRDefault="00722314" w:rsidP="00722314">
      <w:pPr>
        <w:tabs>
          <w:tab w:val="left" w:pos="10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314" w:rsidRPr="00722314" w:rsidRDefault="00722314" w:rsidP="0072231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2314">
        <w:rPr>
          <w:rFonts w:ascii="Times New Roman" w:hAnsi="Times New Roman" w:cs="Times New Roman"/>
          <w:i/>
          <w:sz w:val="28"/>
          <w:szCs w:val="28"/>
        </w:rPr>
        <w:t>Информация о расходах бюджета муниципального образования Суетовского сельского поселения Ярцевского района Смоленской области</w:t>
      </w:r>
    </w:p>
    <w:p w:rsidR="00722314" w:rsidRPr="00722314" w:rsidRDefault="00722314" w:rsidP="0072231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22314">
        <w:rPr>
          <w:rFonts w:ascii="Times New Roman" w:hAnsi="Times New Roman" w:cs="Times New Roman"/>
          <w:i/>
          <w:sz w:val="28"/>
          <w:szCs w:val="28"/>
        </w:rPr>
        <w:t>представлена</w:t>
      </w:r>
      <w:proofErr w:type="gramEnd"/>
      <w:r w:rsidRPr="00722314">
        <w:rPr>
          <w:rFonts w:ascii="Times New Roman" w:hAnsi="Times New Roman" w:cs="Times New Roman"/>
          <w:i/>
          <w:sz w:val="28"/>
          <w:szCs w:val="28"/>
        </w:rPr>
        <w:t xml:space="preserve"> в таблице:</w:t>
      </w:r>
    </w:p>
    <w:p w:rsidR="00722314" w:rsidRPr="00722314" w:rsidRDefault="00722314" w:rsidP="0072231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22314">
        <w:rPr>
          <w:rFonts w:ascii="Times New Roman" w:hAnsi="Times New Roman" w:cs="Times New Roman"/>
        </w:rPr>
        <w:t xml:space="preserve"> руб.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1984"/>
        <w:gridCol w:w="1559"/>
        <w:gridCol w:w="1584"/>
      </w:tblGrid>
      <w:tr w:rsidR="00722314" w:rsidRPr="00722314" w:rsidTr="000920EB">
        <w:trPr>
          <w:trHeight w:val="105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Утвержденные бюджетные назначения</w:t>
            </w:r>
          </w:p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14">
              <w:rPr>
                <w:rFonts w:ascii="Times New Roman" w:hAnsi="Times New Roman" w:cs="Times New Roman"/>
                <w:sz w:val="24"/>
                <w:szCs w:val="24"/>
              </w:rPr>
              <w:t>(гр.3 – гр. 2)</w:t>
            </w:r>
          </w:p>
        </w:tc>
      </w:tr>
      <w:tr w:rsidR="00722314" w:rsidRPr="00722314" w:rsidTr="000920EB">
        <w:trPr>
          <w:trHeight w:val="22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4</w:t>
            </w:r>
          </w:p>
        </w:tc>
      </w:tr>
      <w:tr w:rsidR="00722314" w:rsidRPr="00722314" w:rsidTr="000920EB">
        <w:trPr>
          <w:trHeight w:val="3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14" w:rsidRPr="00722314" w:rsidRDefault="00722314" w:rsidP="000920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Общегосударственные вопросы: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9 829 823,53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9 975 686,61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+145 863,08</w:t>
            </w:r>
          </w:p>
        </w:tc>
      </w:tr>
      <w:tr w:rsidR="00722314" w:rsidRPr="00722314" w:rsidTr="000920EB">
        <w:trPr>
          <w:trHeight w:val="60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14" w:rsidRPr="00722314" w:rsidRDefault="00722314" w:rsidP="000920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1 167 292,81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1 219 642,81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+52 350,00</w:t>
            </w:r>
          </w:p>
        </w:tc>
      </w:tr>
      <w:tr w:rsidR="00722314" w:rsidRPr="00722314" w:rsidTr="000920EB">
        <w:trPr>
          <w:trHeight w:val="123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14" w:rsidRPr="00722314" w:rsidRDefault="00722314" w:rsidP="000920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5 406 549,64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5 521 733,45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+115 183,81</w:t>
            </w:r>
          </w:p>
        </w:tc>
      </w:tr>
      <w:tr w:rsidR="00722314" w:rsidRPr="00722314" w:rsidTr="000920EB">
        <w:trPr>
          <w:trHeight w:val="98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14" w:rsidRPr="00722314" w:rsidRDefault="00722314" w:rsidP="000920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29 085,08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37 414,35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+8 329,27</w:t>
            </w:r>
          </w:p>
        </w:tc>
      </w:tr>
      <w:tr w:rsidR="00722314" w:rsidRPr="00722314" w:rsidTr="000920EB">
        <w:trPr>
          <w:trHeight w:val="21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314" w:rsidRPr="00722314" w:rsidRDefault="00722314" w:rsidP="000920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- резервные фонды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-30 000,00</w:t>
            </w:r>
          </w:p>
        </w:tc>
      </w:tr>
      <w:tr w:rsidR="00722314" w:rsidRPr="00722314" w:rsidTr="000920EB">
        <w:trPr>
          <w:trHeight w:val="21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314" w:rsidRPr="00722314" w:rsidRDefault="00722314" w:rsidP="000920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-другие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3 176 896,00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3 176 896,00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-</w:t>
            </w:r>
          </w:p>
        </w:tc>
      </w:tr>
      <w:tr w:rsidR="00722314" w:rsidRPr="00722314" w:rsidTr="000920EB">
        <w:trPr>
          <w:trHeight w:val="20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14" w:rsidRPr="00722314" w:rsidRDefault="00722314" w:rsidP="000920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Национальная оборона: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409 300,00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409 300,00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-</w:t>
            </w:r>
          </w:p>
        </w:tc>
      </w:tr>
      <w:tr w:rsidR="00722314" w:rsidRPr="00722314" w:rsidTr="000920EB">
        <w:trPr>
          <w:trHeight w:val="2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314" w:rsidRPr="00722314" w:rsidRDefault="00722314" w:rsidP="000920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409 300,00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409 300,00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-</w:t>
            </w:r>
          </w:p>
        </w:tc>
      </w:tr>
      <w:tr w:rsidR="00722314" w:rsidRPr="00722314" w:rsidTr="000920EB">
        <w:trPr>
          <w:trHeight w:val="14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14" w:rsidRPr="00722314" w:rsidRDefault="00722314" w:rsidP="000920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 xml:space="preserve">Национальная экономика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1 837 699,03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1 837 699,03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-</w:t>
            </w:r>
          </w:p>
        </w:tc>
      </w:tr>
      <w:tr w:rsidR="00722314" w:rsidRPr="00722314" w:rsidTr="000920EB">
        <w:trPr>
          <w:trHeight w:val="27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14" w:rsidRPr="00722314" w:rsidRDefault="00722314" w:rsidP="000920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 xml:space="preserve">- дорожное хозяйство (дорожные фонды)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1 837 699,03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1 837 699,03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-</w:t>
            </w:r>
          </w:p>
        </w:tc>
      </w:tr>
      <w:tr w:rsidR="00722314" w:rsidRPr="00722314" w:rsidTr="000920EB">
        <w:trPr>
          <w:trHeight w:val="19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14" w:rsidRPr="00722314" w:rsidRDefault="00722314" w:rsidP="000920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Жилищно-коммунальное хозяйство: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7 582 508,45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15 303 396,45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+7 720 888,00</w:t>
            </w:r>
          </w:p>
        </w:tc>
      </w:tr>
      <w:tr w:rsidR="00722314" w:rsidRPr="00722314" w:rsidTr="000920EB">
        <w:trPr>
          <w:trHeight w:val="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14" w:rsidRPr="00722314" w:rsidRDefault="00722314" w:rsidP="000920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- жилищное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515 000,00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515 000,00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-</w:t>
            </w:r>
          </w:p>
        </w:tc>
      </w:tr>
      <w:tr w:rsidR="00722314" w:rsidRPr="00722314" w:rsidTr="000920EB">
        <w:trPr>
          <w:trHeight w:val="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14" w:rsidRPr="00722314" w:rsidRDefault="00722314" w:rsidP="000920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-коммунальное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3 554 568,47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3 554 568,47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-</w:t>
            </w:r>
          </w:p>
        </w:tc>
      </w:tr>
      <w:tr w:rsidR="00722314" w:rsidRPr="00722314" w:rsidTr="000920EB">
        <w:trPr>
          <w:trHeight w:val="1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314" w:rsidRPr="00722314" w:rsidRDefault="00722314" w:rsidP="000920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- благоустройство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3 512 939,98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11 233 827,98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+7 720 888,00</w:t>
            </w:r>
          </w:p>
        </w:tc>
      </w:tr>
      <w:tr w:rsidR="00722314" w:rsidRPr="00722314" w:rsidTr="000920EB">
        <w:trPr>
          <w:trHeight w:val="1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314" w:rsidRPr="00722314" w:rsidRDefault="00722314" w:rsidP="000920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177 200,00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181 336,92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+4 136,92</w:t>
            </w:r>
          </w:p>
        </w:tc>
      </w:tr>
      <w:tr w:rsidR="00722314" w:rsidRPr="00722314" w:rsidTr="000920EB">
        <w:trPr>
          <w:trHeight w:val="1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314" w:rsidRPr="00722314" w:rsidRDefault="00722314" w:rsidP="000920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- пенсионное обеспечение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177 200,00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181 336,92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+4 136,92</w:t>
            </w:r>
          </w:p>
        </w:tc>
      </w:tr>
      <w:tr w:rsidR="00722314" w:rsidRPr="00722314" w:rsidTr="000920EB">
        <w:trPr>
          <w:trHeight w:val="22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314" w:rsidRPr="00722314" w:rsidRDefault="00722314" w:rsidP="000920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19 836 631,01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27 707 419,01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314" w:rsidRPr="00722314" w:rsidRDefault="00722314" w:rsidP="000920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314">
              <w:rPr>
                <w:rFonts w:ascii="Times New Roman" w:hAnsi="Times New Roman" w:cs="Times New Roman"/>
              </w:rPr>
              <w:t>+7 870 788,00</w:t>
            </w:r>
          </w:p>
        </w:tc>
      </w:tr>
    </w:tbl>
    <w:p w:rsidR="00722314" w:rsidRPr="00722314" w:rsidRDefault="00722314" w:rsidP="007223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2BA8" w:rsidRPr="00722314" w:rsidRDefault="00212BA8" w:rsidP="00212BA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2314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722314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</w:t>
      </w:r>
      <w:r w:rsidRPr="00722314">
        <w:rPr>
          <w:rFonts w:ascii="Times New Roman" w:hAnsi="Times New Roman"/>
          <w:sz w:val="28"/>
          <w:szCs w:val="28"/>
        </w:rPr>
        <w:lastRenderedPageBreak/>
        <w:t xml:space="preserve">бюджета и размеру резервного фонда. </w:t>
      </w:r>
      <w:r w:rsidRPr="00722314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722314">
        <w:rPr>
          <w:rFonts w:ascii="Times New Roman" w:hAnsi="Times New Roman"/>
          <w:bCs/>
          <w:sz w:val="28"/>
          <w:szCs w:val="28"/>
        </w:rPr>
        <w:t>.</w:t>
      </w:r>
    </w:p>
    <w:p w:rsidR="006D4D82" w:rsidRPr="00722314" w:rsidRDefault="006D4D82" w:rsidP="00B24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6D4D82" w:rsidRPr="00722314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0E3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4D82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314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27BA3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24542</TotalTime>
  <Pages>4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2021-09-20T05:57:00Z</dcterms:created>
  <dcterms:modified xsi:type="dcterms:W3CDTF">2024-06-27T06:56:00Z</dcterms:modified>
</cp:coreProperties>
</file>