
<file path=[Content_Types].xml><?xml version="1.0" encoding="utf-8"?>
<Types xmlns="http://schemas.openxmlformats.org/package/2006/content-types">
  <Override PartName="/word/theme/themeOverride2.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447" w:rsidRDefault="00417447" w:rsidP="00417447">
      <w:pPr>
        <w:spacing w:line="240" w:lineRule="auto"/>
        <w:jc w:val="both"/>
        <w:rPr>
          <w:rFonts w:ascii="Times New Roman" w:hAnsi="Times New Roman" w:cs="Times New Roman"/>
          <w:b/>
          <w:noProof/>
          <w:sz w:val="28"/>
          <w:szCs w:val="28"/>
        </w:rPr>
      </w:pPr>
      <w:r w:rsidRPr="00E3413D">
        <w:rPr>
          <w:rFonts w:ascii="Times New Roman" w:hAnsi="Times New Roman" w:cs="Times New Roman"/>
          <w:b/>
          <w:noProof/>
          <w:sz w:val="28"/>
          <w:szCs w:val="28"/>
        </w:rPr>
        <w:t>Информация по результатам внешней проверки годового</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отчета об исполнении бюджета</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 xml:space="preserve">муниципального образования </w:t>
      </w:r>
      <w:r w:rsidR="00D86FBB">
        <w:rPr>
          <w:rFonts w:ascii="Times New Roman" w:hAnsi="Times New Roman" w:cs="Times New Roman"/>
          <w:b/>
          <w:noProof/>
          <w:sz w:val="28"/>
          <w:szCs w:val="28"/>
        </w:rPr>
        <w:t xml:space="preserve">Мушковичского </w:t>
      </w:r>
      <w:r w:rsidRPr="00E3413D">
        <w:rPr>
          <w:rFonts w:ascii="Times New Roman" w:hAnsi="Times New Roman" w:cs="Times New Roman"/>
          <w:b/>
          <w:noProof/>
          <w:sz w:val="28"/>
          <w:szCs w:val="28"/>
        </w:rPr>
        <w:t>сельского поселения</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Ярцевского района Смоленской области за 202</w:t>
      </w:r>
      <w:r w:rsidR="004016A4">
        <w:rPr>
          <w:rFonts w:ascii="Times New Roman" w:hAnsi="Times New Roman" w:cs="Times New Roman"/>
          <w:b/>
          <w:noProof/>
          <w:sz w:val="28"/>
          <w:szCs w:val="28"/>
        </w:rPr>
        <w:t>4</w:t>
      </w:r>
      <w:r w:rsidRPr="00E3413D">
        <w:rPr>
          <w:rFonts w:ascii="Times New Roman" w:hAnsi="Times New Roman" w:cs="Times New Roman"/>
          <w:b/>
          <w:noProof/>
          <w:sz w:val="28"/>
          <w:szCs w:val="28"/>
        </w:rPr>
        <w:t xml:space="preserve"> г.</w:t>
      </w:r>
    </w:p>
    <w:p w:rsidR="00BD10C2" w:rsidRDefault="00BD10C2" w:rsidP="00BD10C2">
      <w:pPr>
        <w:pStyle w:val="a4"/>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Годовой отчет об исполнении бюджета муниципального образования Мушковичского сельского поселения Ярцевского района Смоленской области представлен Главой муниципального образования «Ярцевский муниципальный округ» Смоленской области в Контрольно-ревизионную комиссию, в сроки установленные частью 3, статьи 264.4 Бюджетного кодекса РФ.</w:t>
      </w:r>
    </w:p>
    <w:p w:rsidR="00BD10C2" w:rsidRDefault="00BD10C2" w:rsidP="00BD10C2">
      <w:pPr>
        <w:pStyle w:val="a4"/>
        <w:spacing w:after="0" w:line="240" w:lineRule="auto"/>
        <w:ind w:left="0" w:firstLine="502"/>
        <w:jc w:val="both"/>
        <w:rPr>
          <w:rFonts w:ascii="Times New Roman" w:hAnsi="Times New Roman" w:cs="Times New Roman"/>
          <w:sz w:val="28"/>
          <w:szCs w:val="28"/>
        </w:rPr>
      </w:pPr>
      <w:r>
        <w:rPr>
          <w:rFonts w:ascii="Times New Roman" w:hAnsi="Times New Roman" w:cs="Times New Roman"/>
          <w:sz w:val="28"/>
          <w:szCs w:val="28"/>
        </w:rPr>
        <w:t>Анализ форм бюджетной отчетности осуществлен в рамках порядка ее составления, а оценка на основании обобщенных показателей содержащихся в отчетности.</w:t>
      </w:r>
    </w:p>
    <w:p w:rsidR="00BD10C2" w:rsidRDefault="00BD10C2" w:rsidP="00BD10C2">
      <w:pPr>
        <w:pStyle w:val="a4"/>
        <w:spacing w:after="0" w:line="240" w:lineRule="auto"/>
        <w:ind w:left="0" w:firstLine="502"/>
        <w:jc w:val="both"/>
        <w:rPr>
          <w:rFonts w:ascii="Times New Roman" w:hAnsi="Times New Roman" w:cs="Times New Roman"/>
          <w:sz w:val="28"/>
          <w:szCs w:val="28"/>
        </w:rPr>
      </w:pPr>
      <w:r>
        <w:rPr>
          <w:rFonts w:ascii="Times New Roman" w:hAnsi="Times New Roman" w:cs="Times New Roman"/>
          <w:sz w:val="28"/>
          <w:szCs w:val="28"/>
        </w:rPr>
        <w:t>Таким образом, в ходе внешней проверки анализ и оценка осуществлены в отношении следующих форм бюджетной отчетности:</w:t>
      </w:r>
    </w:p>
    <w:p w:rsidR="00BD10C2" w:rsidRDefault="00BD10C2" w:rsidP="002D0E9F">
      <w:pPr>
        <w:pStyle w:val="a4"/>
        <w:numPr>
          <w:ilvl w:val="0"/>
          <w:numId w:val="1"/>
        </w:numPr>
        <w:spacing w:after="0" w:line="240" w:lineRule="auto"/>
        <w:ind w:left="0" w:firstLine="708"/>
        <w:jc w:val="both"/>
        <w:rPr>
          <w:rFonts w:ascii="Times New Roman" w:hAnsi="Times New Roman" w:cs="Times New Roman"/>
          <w:sz w:val="28"/>
          <w:szCs w:val="28"/>
        </w:rPr>
      </w:pPr>
      <w:r w:rsidRPr="00812B56">
        <w:rPr>
          <w:rFonts w:ascii="Times New Roman" w:hAnsi="Times New Roman" w:cs="Times New Roman"/>
          <w:sz w:val="28"/>
          <w:szCs w:val="28"/>
        </w:rPr>
        <w:t>форма 0503117 Отчет об исполнении бюджета;</w:t>
      </w:r>
    </w:p>
    <w:p w:rsidR="00BD10C2" w:rsidRPr="00812B56" w:rsidRDefault="00BD10C2" w:rsidP="002D0E9F">
      <w:pPr>
        <w:pStyle w:val="a4"/>
        <w:numPr>
          <w:ilvl w:val="0"/>
          <w:numId w:val="1"/>
        </w:numPr>
        <w:spacing w:after="0" w:line="240" w:lineRule="auto"/>
        <w:ind w:left="0" w:firstLine="708"/>
        <w:jc w:val="both"/>
        <w:rPr>
          <w:rFonts w:ascii="Times New Roman" w:hAnsi="Times New Roman" w:cs="Times New Roman"/>
          <w:sz w:val="28"/>
          <w:szCs w:val="28"/>
        </w:rPr>
      </w:pPr>
      <w:r w:rsidRPr="00812B56">
        <w:rPr>
          <w:rFonts w:ascii="Times New Roman" w:hAnsi="Times New Roman" w:cs="Times New Roman"/>
          <w:sz w:val="28"/>
          <w:szCs w:val="28"/>
        </w:rPr>
        <w:t>форма 0503120 Баланс исполнения бюджета;</w:t>
      </w:r>
    </w:p>
    <w:p w:rsidR="00BD10C2" w:rsidRPr="00812B56" w:rsidRDefault="00BD10C2" w:rsidP="002D0E9F">
      <w:pPr>
        <w:pStyle w:val="a4"/>
        <w:numPr>
          <w:ilvl w:val="0"/>
          <w:numId w:val="1"/>
        </w:numPr>
        <w:spacing w:after="0" w:line="240" w:lineRule="auto"/>
        <w:ind w:left="0" w:firstLine="708"/>
        <w:jc w:val="both"/>
        <w:rPr>
          <w:rFonts w:ascii="Times New Roman" w:hAnsi="Times New Roman" w:cs="Times New Roman"/>
          <w:sz w:val="28"/>
          <w:szCs w:val="28"/>
        </w:rPr>
      </w:pPr>
      <w:r w:rsidRPr="00812B56">
        <w:rPr>
          <w:rFonts w:ascii="Times New Roman" w:hAnsi="Times New Roman" w:cs="Times New Roman"/>
          <w:sz w:val="28"/>
          <w:szCs w:val="28"/>
        </w:rPr>
        <w:t>форма 0503121 Отчет о финансовых результатах деятельности;</w:t>
      </w:r>
    </w:p>
    <w:p w:rsidR="00BD10C2" w:rsidRDefault="00BD10C2" w:rsidP="002D0E9F">
      <w:pPr>
        <w:pStyle w:val="a4"/>
        <w:numPr>
          <w:ilvl w:val="0"/>
          <w:numId w:val="1"/>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форма 0503123</w:t>
      </w:r>
      <w:r w:rsidRPr="00812B56">
        <w:rPr>
          <w:rFonts w:ascii="Times New Roman" w:hAnsi="Times New Roman" w:cs="Times New Roman"/>
          <w:sz w:val="28"/>
          <w:szCs w:val="28"/>
        </w:rPr>
        <w:t xml:space="preserve"> </w:t>
      </w:r>
      <w:r>
        <w:rPr>
          <w:rFonts w:ascii="Times New Roman" w:hAnsi="Times New Roman" w:cs="Times New Roman"/>
          <w:sz w:val="28"/>
          <w:szCs w:val="28"/>
        </w:rPr>
        <w:t>О</w:t>
      </w:r>
      <w:r w:rsidRPr="00812B56">
        <w:rPr>
          <w:rFonts w:ascii="Times New Roman" w:hAnsi="Times New Roman" w:cs="Times New Roman"/>
          <w:sz w:val="28"/>
          <w:szCs w:val="28"/>
        </w:rPr>
        <w:t>тчет о движении денежных средств;</w:t>
      </w:r>
    </w:p>
    <w:p w:rsidR="00BD10C2" w:rsidRDefault="00BD10C2" w:rsidP="002D0E9F">
      <w:pPr>
        <w:pStyle w:val="a4"/>
        <w:numPr>
          <w:ilvl w:val="0"/>
          <w:numId w:val="1"/>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форма 0503160 П</w:t>
      </w:r>
      <w:r w:rsidRPr="00812B56">
        <w:rPr>
          <w:rFonts w:ascii="Times New Roman" w:hAnsi="Times New Roman" w:cs="Times New Roman"/>
          <w:sz w:val="28"/>
          <w:szCs w:val="28"/>
        </w:rPr>
        <w:t>ояснительная</w:t>
      </w:r>
      <w:r>
        <w:rPr>
          <w:rFonts w:ascii="Times New Roman" w:hAnsi="Times New Roman" w:cs="Times New Roman"/>
          <w:sz w:val="28"/>
          <w:szCs w:val="28"/>
        </w:rPr>
        <w:t xml:space="preserve"> записка. </w:t>
      </w:r>
    </w:p>
    <w:p w:rsidR="00BD10C2" w:rsidRDefault="00BD10C2" w:rsidP="00BD10C2">
      <w:pPr>
        <w:spacing w:after="0" w:line="240" w:lineRule="auto"/>
        <w:ind w:left="142"/>
        <w:jc w:val="both"/>
        <w:rPr>
          <w:rFonts w:ascii="Times New Roman" w:hAnsi="Times New Roman" w:cs="Times New Roman"/>
          <w:sz w:val="28"/>
          <w:szCs w:val="28"/>
        </w:rPr>
      </w:pPr>
      <w:r>
        <w:rPr>
          <w:rFonts w:ascii="Times New Roman" w:hAnsi="Times New Roman" w:cs="Times New Roman"/>
          <w:sz w:val="28"/>
          <w:szCs w:val="28"/>
        </w:rPr>
        <w:tab/>
      </w:r>
      <w:r w:rsidRPr="00656734">
        <w:rPr>
          <w:rFonts w:ascii="Times New Roman" w:hAnsi="Times New Roman" w:cs="Times New Roman"/>
          <w:sz w:val="28"/>
          <w:szCs w:val="28"/>
        </w:rPr>
        <w:t>Проверка показала</w:t>
      </w:r>
      <w:r>
        <w:rPr>
          <w:rFonts w:ascii="Times New Roman" w:hAnsi="Times New Roman" w:cs="Times New Roman"/>
          <w:sz w:val="28"/>
          <w:szCs w:val="28"/>
        </w:rPr>
        <w:t>, что по составу представленная бюджетная отчетность соответствует требованиям п.11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 191н от 28 декабря 2010 года.</w:t>
      </w:r>
    </w:p>
    <w:p w:rsidR="00BD10C2" w:rsidRPr="00D60D8E" w:rsidRDefault="00BD10C2" w:rsidP="00BD10C2">
      <w:pPr>
        <w:pStyle w:val="a4"/>
        <w:spacing w:after="0" w:line="240" w:lineRule="auto"/>
        <w:ind w:left="0" w:firstLine="708"/>
        <w:jc w:val="both"/>
        <w:rPr>
          <w:rFonts w:ascii="Times New Roman" w:hAnsi="Times New Roman" w:cs="Times New Roman"/>
          <w:sz w:val="28"/>
          <w:szCs w:val="28"/>
        </w:rPr>
      </w:pPr>
      <w:proofErr w:type="gramStart"/>
      <w:r w:rsidRPr="00D60D8E">
        <w:rPr>
          <w:rFonts w:ascii="Times New Roman" w:hAnsi="Times New Roman" w:cs="Times New Roman"/>
          <w:sz w:val="28"/>
          <w:szCs w:val="28"/>
        </w:rPr>
        <w:t>В ходе проверки установлено, что</w:t>
      </w:r>
      <w:r>
        <w:rPr>
          <w:rFonts w:ascii="Times New Roman" w:hAnsi="Times New Roman" w:cs="Times New Roman"/>
          <w:sz w:val="28"/>
          <w:szCs w:val="28"/>
        </w:rPr>
        <w:t xml:space="preserve"> плановая</w:t>
      </w:r>
      <w:r w:rsidRPr="00D60D8E">
        <w:rPr>
          <w:rFonts w:ascii="Times New Roman" w:hAnsi="Times New Roman" w:cs="Times New Roman"/>
          <w:sz w:val="28"/>
          <w:szCs w:val="28"/>
        </w:rPr>
        <w:t xml:space="preserve"> сумма доходов, отраженная в отчете об исполнении бюджета (ф.0503117) по разделу «Доходы бюджета» в графе</w:t>
      </w:r>
      <w:r>
        <w:rPr>
          <w:rFonts w:ascii="Times New Roman" w:hAnsi="Times New Roman" w:cs="Times New Roman"/>
          <w:sz w:val="28"/>
          <w:szCs w:val="28"/>
        </w:rPr>
        <w:t xml:space="preserve"> 4 соответствуют общему объему доходов</w:t>
      </w:r>
      <w:r w:rsidRPr="00D60D8E">
        <w:rPr>
          <w:rFonts w:ascii="Times New Roman" w:hAnsi="Times New Roman" w:cs="Times New Roman"/>
          <w:sz w:val="28"/>
          <w:szCs w:val="28"/>
        </w:rPr>
        <w:t xml:space="preserve"> </w:t>
      </w:r>
      <w:r>
        <w:rPr>
          <w:rFonts w:ascii="Times New Roman" w:hAnsi="Times New Roman" w:cs="Times New Roman"/>
          <w:sz w:val="28"/>
          <w:szCs w:val="28"/>
        </w:rPr>
        <w:t>7 262 927,14</w:t>
      </w:r>
      <w:r w:rsidRPr="00D60D8E">
        <w:rPr>
          <w:rFonts w:ascii="Times New Roman" w:hAnsi="Times New Roman" w:cs="Times New Roman"/>
          <w:sz w:val="28"/>
          <w:szCs w:val="28"/>
        </w:rPr>
        <w:t xml:space="preserve"> рублей</w:t>
      </w:r>
      <w:r>
        <w:rPr>
          <w:rFonts w:ascii="Times New Roman" w:hAnsi="Times New Roman" w:cs="Times New Roman"/>
          <w:sz w:val="28"/>
          <w:szCs w:val="28"/>
        </w:rPr>
        <w:t>,</w:t>
      </w:r>
      <w:r w:rsidRPr="00D60D8E">
        <w:rPr>
          <w:rFonts w:ascii="Times New Roman" w:hAnsi="Times New Roman" w:cs="Times New Roman"/>
          <w:sz w:val="28"/>
          <w:szCs w:val="28"/>
        </w:rPr>
        <w:t xml:space="preserve"> утвержденному решением Совета депутатов Мушковичского сельского поселения от </w:t>
      </w:r>
      <w:r>
        <w:rPr>
          <w:rFonts w:ascii="Times New Roman" w:hAnsi="Times New Roman" w:cs="Times New Roman"/>
          <w:sz w:val="28"/>
          <w:szCs w:val="28"/>
        </w:rPr>
        <w:t>25</w:t>
      </w:r>
      <w:r w:rsidRPr="00D60D8E">
        <w:rPr>
          <w:rFonts w:ascii="Times New Roman" w:hAnsi="Times New Roman" w:cs="Times New Roman"/>
          <w:sz w:val="28"/>
          <w:szCs w:val="28"/>
        </w:rPr>
        <w:t>.12.20</w:t>
      </w:r>
      <w:r>
        <w:rPr>
          <w:rFonts w:ascii="Times New Roman" w:hAnsi="Times New Roman" w:cs="Times New Roman"/>
          <w:sz w:val="28"/>
          <w:szCs w:val="28"/>
        </w:rPr>
        <w:t>23</w:t>
      </w:r>
      <w:r w:rsidRPr="00D60D8E">
        <w:rPr>
          <w:rFonts w:ascii="Times New Roman" w:hAnsi="Times New Roman" w:cs="Times New Roman"/>
          <w:sz w:val="28"/>
          <w:szCs w:val="28"/>
        </w:rPr>
        <w:t xml:space="preserve"> №</w:t>
      </w:r>
      <w:r>
        <w:rPr>
          <w:rFonts w:ascii="Times New Roman" w:hAnsi="Times New Roman" w:cs="Times New Roman"/>
          <w:sz w:val="28"/>
          <w:szCs w:val="28"/>
        </w:rPr>
        <w:t>30</w:t>
      </w:r>
      <w:r w:rsidRPr="00D60D8E">
        <w:rPr>
          <w:rFonts w:ascii="Times New Roman" w:hAnsi="Times New Roman" w:cs="Times New Roman"/>
          <w:sz w:val="28"/>
          <w:szCs w:val="28"/>
        </w:rPr>
        <w:t xml:space="preserve"> «О бюджете Мушковичского сельского поселения Ярцевского района Смоленской области на 20</w:t>
      </w:r>
      <w:r>
        <w:rPr>
          <w:rFonts w:ascii="Times New Roman" w:hAnsi="Times New Roman" w:cs="Times New Roman"/>
          <w:sz w:val="28"/>
          <w:szCs w:val="28"/>
        </w:rPr>
        <w:t>24</w:t>
      </w:r>
      <w:r w:rsidRPr="00D60D8E">
        <w:rPr>
          <w:rFonts w:ascii="Times New Roman" w:hAnsi="Times New Roman" w:cs="Times New Roman"/>
          <w:sz w:val="28"/>
          <w:szCs w:val="28"/>
        </w:rPr>
        <w:t xml:space="preserve"> год и плановый период 202</w:t>
      </w:r>
      <w:r>
        <w:rPr>
          <w:rFonts w:ascii="Times New Roman" w:hAnsi="Times New Roman" w:cs="Times New Roman"/>
          <w:sz w:val="28"/>
          <w:szCs w:val="28"/>
        </w:rPr>
        <w:t>5</w:t>
      </w:r>
      <w:r w:rsidRPr="00D60D8E">
        <w:rPr>
          <w:rFonts w:ascii="Times New Roman" w:hAnsi="Times New Roman" w:cs="Times New Roman"/>
          <w:sz w:val="28"/>
          <w:szCs w:val="28"/>
        </w:rPr>
        <w:t xml:space="preserve"> и 202</w:t>
      </w:r>
      <w:r>
        <w:rPr>
          <w:rFonts w:ascii="Times New Roman" w:hAnsi="Times New Roman" w:cs="Times New Roman"/>
          <w:sz w:val="28"/>
          <w:szCs w:val="28"/>
        </w:rPr>
        <w:t>6</w:t>
      </w:r>
      <w:r w:rsidRPr="00D60D8E">
        <w:rPr>
          <w:rFonts w:ascii="Times New Roman" w:hAnsi="Times New Roman" w:cs="Times New Roman"/>
          <w:sz w:val="28"/>
          <w:szCs w:val="28"/>
        </w:rPr>
        <w:t xml:space="preserve"> годов</w:t>
      </w:r>
      <w:proofErr w:type="gramEnd"/>
      <w:r w:rsidRPr="00D60D8E">
        <w:rPr>
          <w:rFonts w:ascii="Times New Roman" w:hAnsi="Times New Roman" w:cs="Times New Roman"/>
          <w:sz w:val="28"/>
          <w:szCs w:val="28"/>
        </w:rPr>
        <w:t>», что соответствует Инструкции.</w:t>
      </w:r>
    </w:p>
    <w:p w:rsidR="00BD10C2" w:rsidRPr="00CD0604" w:rsidRDefault="00BD10C2" w:rsidP="00BD10C2">
      <w:pPr>
        <w:pStyle w:val="a4"/>
        <w:spacing w:after="0" w:line="240" w:lineRule="auto"/>
        <w:ind w:left="0" w:firstLine="708"/>
        <w:jc w:val="both"/>
        <w:rPr>
          <w:rFonts w:ascii="Times New Roman" w:hAnsi="Times New Roman" w:cs="Times New Roman"/>
          <w:sz w:val="28"/>
          <w:szCs w:val="28"/>
        </w:rPr>
      </w:pPr>
      <w:r w:rsidRPr="00D60D8E">
        <w:rPr>
          <w:rFonts w:ascii="Times New Roman" w:hAnsi="Times New Roman" w:cs="Times New Roman"/>
          <w:sz w:val="28"/>
          <w:szCs w:val="28"/>
        </w:rPr>
        <w:t xml:space="preserve">Плановые бюджетные назначения, отраженные в отчете об исполнении бюджета (ф.0503117) по разделу «Расходы бюджета» в графе 4 составляют </w:t>
      </w:r>
      <w:r>
        <w:rPr>
          <w:rFonts w:ascii="Times New Roman" w:hAnsi="Times New Roman" w:cs="Times New Roman"/>
          <w:sz w:val="28"/>
          <w:szCs w:val="28"/>
        </w:rPr>
        <w:t>7 505 173,74</w:t>
      </w:r>
      <w:r w:rsidRPr="00D60D8E">
        <w:rPr>
          <w:rFonts w:ascii="Times New Roman" w:hAnsi="Times New Roman" w:cs="Times New Roman"/>
          <w:sz w:val="28"/>
          <w:szCs w:val="28"/>
        </w:rPr>
        <w:t xml:space="preserve"> рублей и равны сумме назначений утвержденных решением Совета депутатов, что</w:t>
      </w:r>
      <w:r>
        <w:rPr>
          <w:rFonts w:ascii="Times New Roman" w:hAnsi="Times New Roman" w:cs="Times New Roman"/>
          <w:sz w:val="28"/>
          <w:szCs w:val="28"/>
        </w:rPr>
        <w:t xml:space="preserve"> в свою очередь соответствует требованиям Инструкции.</w:t>
      </w:r>
    </w:p>
    <w:p w:rsidR="00BD10C2" w:rsidRDefault="00BD10C2" w:rsidP="00BD10C2">
      <w:pPr>
        <w:pStyle w:val="a4"/>
        <w:spacing w:after="0" w:line="240" w:lineRule="auto"/>
        <w:ind w:left="0" w:firstLine="708"/>
        <w:jc w:val="both"/>
        <w:rPr>
          <w:rFonts w:ascii="Times New Roman" w:hAnsi="Times New Roman" w:cs="Times New Roman"/>
          <w:sz w:val="28"/>
          <w:szCs w:val="28"/>
        </w:rPr>
      </w:pPr>
      <w:proofErr w:type="gramStart"/>
      <w:r>
        <w:rPr>
          <w:rFonts w:ascii="Times New Roman" w:hAnsi="Times New Roman" w:cs="Times New Roman"/>
          <w:sz w:val="28"/>
          <w:szCs w:val="28"/>
        </w:rPr>
        <w:t>Представленные для проведения внешней проверки формы отчетности сформированы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 191н от 28 декабря 2010 года, к пояснительной записке приложены следующие формы и таблицы (8 таблиц и 4 формы: 0503164, 0503168, 0503169, 0503171).</w:t>
      </w:r>
      <w:proofErr w:type="gramEnd"/>
    </w:p>
    <w:p w:rsidR="00BD10C2" w:rsidRDefault="00BD10C2" w:rsidP="00BD10C2">
      <w:pPr>
        <w:spacing w:after="0" w:line="240" w:lineRule="auto"/>
        <w:ind w:firstLine="708"/>
        <w:jc w:val="both"/>
        <w:rPr>
          <w:rFonts w:ascii="Times New Roman" w:hAnsi="Times New Roman" w:cs="Times New Roman"/>
          <w:sz w:val="28"/>
          <w:szCs w:val="28"/>
        </w:rPr>
      </w:pPr>
      <w:r w:rsidRPr="00795ABF">
        <w:rPr>
          <w:rFonts w:ascii="Times New Roman" w:hAnsi="Times New Roman" w:cs="Times New Roman"/>
          <w:sz w:val="28"/>
          <w:szCs w:val="28"/>
        </w:rPr>
        <w:lastRenderedPageBreak/>
        <w:t xml:space="preserve">Бюджет муниципального образования </w:t>
      </w:r>
      <w:r>
        <w:rPr>
          <w:rFonts w:ascii="Times New Roman" w:hAnsi="Times New Roman" w:cs="Times New Roman"/>
          <w:sz w:val="28"/>
          <w:szCs w:val="28"/>
        </w:rPr>
        <w:t>Мушковичского</w:t>
      </w:r>
      <w:r w:rsidRPr="00795ABF">
        <w:rPr>
          <w:rFonts w:ascii="Times New Roman" w:hAnsi="Times New Roman" w:cs="Times New Roman"/>
          <w:sz w:val="28"/>
          <w:szCs w:val="28"/>
        </w:rPr>
        <w:t xml:space="preserve"> сельского поселения Ярцевского района Смоленской области</w:t>
      </w:r>
      <w:r>
        <w:rPr>
          <w:rFonts w:ascii="Times New Roman" w:hAnsi="Times New Roman" w:cs="Times New Roman"/>
          <w:sz w:val="28"/>
          <w:szCs w:val="28"/>
        </w:rPr>
        <w:t xml:space="preserve"> на 2024 год утвержден решением Совета депутатов от 25</w:t>
      </w:r>
      <w:r w:rsidRPr="00187521">
        <w:rPr>
          <w:rFonts w:ascii="Times New Roman" w:hAnsi="Times New Roman" w:cs="Times New Roman"/>
          <w:sz w:val="28"/>
          <w:szCs w:val="28"/>
        </w:rPr>
        <w:t>.12.20</w:t>
      </w:r>
      <w:r>
        <w:rPr>
          <w:rFonts w:ascii="Times New Roman" w:hAnsi="Times New Roman" w:cs="Times New Roman"/>
          <w:sz w:val="28"/>
          <w:szCs w:val="28"/>
        </w:rPr>
        <w:t>23</w:t>
      </w:r>
      <w:r w:rsidRPr="00187521">
        <w:rPr>
          <w:rFonts w:ascii="Times New Roman" w:hAnsi="Times New Roman" w:cs="Times New Roman"/>
          <w:sz w:val="28"/>
          <w:szCs w:val="28"/>
        </w:rPr>
        <w:t xml:space="preserve"> №</w:t>
      </w:r>
      <w:r>
        <w:rPr>
          <w:rFonts w:ascii="Times New Roman" w:hAnsi="Times New Roman" w:cs="Times New Roman"/>
          <w:sz w:val="28"/>
          <w:szCs w:val="28"/>
        </w:rPr>
        <w:t>30 «О бюджете Мушковичского сельского поселения Ярцевского района Смоленской области на 2024 год и плановый период 2025 и 2026 годов» (далее - решение о бюджете).</w:t>
      </w:r>
    </w:p>
    <w:p w:rsidR="00BD10C2" w:rsidRDefault="00BD10C2" w:rsidP="00BD10C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течение 2024 года в решение о бюджете 5 раз вносились изменения решениями Совета депутатов.</w:t>
      </w:r>
    </w:p>
    <w:p w:rsidR="00BD10C2" w:rsidRPr="00663F00" w:rsidRDefault="00BD10C2" w:rsidP="00BD10C2">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В результате внесения изменений и дополнений в бюджет доходная часть бюджета по сравнению с первоначальными значениями (6 352 700,00 рублей) была увеличена на 910 227,14 рублей и составила 7 262 927,14 рублей, расходная часть (6 352 700,00 рублей) была увеличена на 1 152 473,74 рублей и составила 7 505 173,74 рублей.</w:t>
      </w:r>
      <w:proofErr w:type="gramEnd"/>
      <w:r>
        <w:rPr>
          <w:rFonts w:ascii="Times New Roman" w:hAnsi="Times New Roman" w:cs="Times New Roman"/>
          <w:sz w:val="28"/>
          <w:szCs w:val="28"/>
        </w:rPr>
        <w:t xml:space="preserve"> Дефицит бюджета утвержден в сумме 242 246,60 рублей.</w:t>
      </w:r>
    </w:p>
    <w:p w:rsidR="00BD10C2" w:rsidRDefault="00BD10C2" w:rsidP="00BD10C2">
      <w:pPr>
        <w:spacing w:after="0" w:line="240" w:lineRule="auto"/>
        <w:ind w:firstLine="708"/>
        <w:jc w:val="both"/>
        <w:rPr>
          <w:rFonts w:ascii="Times New Roman" w:hAnsi="Times New Roman" w:cs="Times New Roman"/>
          <w:sz w:val="28"/>
          <w:szCs w:val="28"/>
        </w:rPr>
      </w:pPr>
      <w:r w:rsidRPr="00EF6EFB">
        <w:rPr>
          <w:rFonts w:ascii="Times New Roman" w:hAnsi="Times New Roman" w:cs="Times New Roman"/>
          <w:sz w:val="28"/>
          <w:szCs w:val="28"/>
        </w:rPr>
        <w:t>Согласно представленному отчету об исполнении бюджета за 20</w:t>
      </w:r>
      <w:r>
        <w:rPr>
          <w:rFonts w:ascii="Times New Roman" w:hAnsi="Times New Roman" w:cs="Times New Roman"/>
          <w:sz w:val="28"/>
          <w:szCs w:val="28"/>
        </w:rPr>
        <w:t>24</w:t>
      </w:r>
      <w:r w:rsidRPr="00EF6EFB">
        <w:rPr>
          <w:rFonts w:ascii="Times New Roman" w:hAnsi="Times New Roman" w:cs="Times New Roman"/>
          <w:sz w:val="28"/>
          <w:szCs w:val="28"/>
        </w:rPr>
        <w:t xml:space="preserve"> год доходная часть бюджета исполнена в сумме </w:t>
      </w:r>
      <w:r>
        <w:rPr>
          <w:rFonts w:ascii="Times New Roman" w:hAnsi="Times New Roman" w:cs="Times New Roman"/>
          <w:sz w:val="28"/>
          <w:szCs w:val="28"/>
        </w:rPr>
        <w:t>7 544 412,98</w:t>
      </w:r>
      <w:r w:rsidRPr="00EF6EFB">
        <w:rPr>
          <w:rFonts w:ascii="Times New Roman" w:hAnsi="Times New Roman" w:cs="Times New Roman"/>
          <w:sz w:val="28"/>
          <w:szCs w:val="28"/>
        </w:rPr>
        <w:t xml:space="preserve"> рублей или </w:t>
      </w:r>
      <w:r>
        <w:rPr>
          <w:rFonts w:ascii="Times New Roman" w:hAnsi="Times New Roman" w:cs="Times New Roman"/>
          <w:sz w:val="28"/>
          <w:szCs w:val="28"/>
        </w:rPr>
        <w:t>103,9</w:t>
      </w:r>
      <w:r w:rsidRPr="00EF6EFB">
        <w:rPr>
          <w:rFonts w:ascii="Times New Roman" w:hAnsi="Times New Roman" w:cs="Times New Roman"/>
          <w:sz w:val="28"/>
          <w:szCs w:val="28"/>
        </w:rPr>
        <w:t>%.</w:t>
      </w:r>
      <w:r>
        <w:rPr>
          <w:rFonts w:ascii="Times New Roman" w:hAnsi="Times New Roman" w:cs="Times New Roman"/>
          <w:sz w:val="28"/>
          <w:szCs w:val="28"/>
        </w:rPr>
        <w:t xml:space="preserve"> Расходные обязательства бюджета исполнены в сумме 6 797 137,10</w:t>
      </w:r>
      <w:r w:rsidRPr="0032788C">
        <w:rPr>
          <w:rFonts w:ascii="Times New Roman" w:hAnsi="Times New Roman" w:cs="Times New Roman"/>
          <w:sz w:val="28"/>
          <w:szCs w:val="28"/>
        </w:rPr>
        <w:t xml:space="preserve"> рублей</w:t>
      </w:r>
      <w:r>
        <w:rPr>
          <w:rFonts w:ascii="Times New Roman" w:hAnsi="Times New Roman" w:cs="Times New Roman"/>
          <w:sz w:val="28"/>
          <w:szCs w:val="28"/>
        </w:rPr>
        <w:t xml:space="preserve"> или 90,6</w:t>
      </w:r>
      <w:r w:rsidRPr="0032788C">
        <w:rPr>
          <w:rFonts w:ascii="Times New Roman" w:hAnsi="Times New Roman" w:cs="Times New Roman"/>
          <w:sz w:val="28"/>
          <w:szCs w:val="28"/>
        </w:rPr>
        <w:t>%</w:t>
      </w:r>
      <w:r>
        <w:rPr>
          <w:rFonts w:ascii="Times New Roman" w:hAnsi="Times New Roman" w:cs="Times New Roman"/>
          <w:sz w:val="28"/>
          <w:szCs w:val="28"/>
        </w:rPr>
        <w:t xml:space="preserve"> от планового объема расходов бюджета. Бюджет муниципального образования Мушковичского сельского поселения Ярцевского района Смоленской области </w:t>
      </w:r>
      <w:r w:rsidRPr="00752407">
        <w:rPr>
          <w:rFonts w:ascii="Times New Roman" w:hAnsi="Times New Roman" w:cs="Times New Roman"/>
          <w:sz w:val="28"/>
          <w:szCs w:val="28"/>
        </w:rPr>
        <w:t xml:space="preserve">исполнен с </w:t>
      </w:r>
      <w:r>
        <w:rPr>
          <w:rFonts w:ascii="Times New Roman" w:hAnsi="Times New Roman" w:cs="Times New Roman"/>
          <w:sz w:val="28"/>
          <w:szCs w:val="28"/>
        </w:rPr>
        <w:t>профицитом</w:t>
      </w:r>
      <w:r w:rsidRPr="00752407">
        <w:rPr>
          <w:rFonts w:ascii="Times New Roman" w:hAnsi="Times New Roman" w:cs="Times New Roman"/>
          <w:sz w:val="28"/>
          <w:szCs w:val="28"/>
        </w:rPr>
        <w:t xml:space="preserve"> в размере </w:t>
      </w:r>
      <w:r>
        <w:rPr>
          <w:rFonts w:ascii="Times New Roman" w:hAnsi="Times New Roman" w:cs="Times New Roman"/>
          <w:sz w:val="28"/>
          <w:szCs w:val="28"/>
        </w:rPr>
        <w:t>747 275,88</w:t>
      </w:r>
      <w:r w:rsidRPr="0032788C">
        <w:rPr>
          <w:rFonts w:ascii="Times New Roman" w:hAnsi="Times New Roman" w:cs="Times New Roman"/>
          <w:sz w:val="28"/>
          <w:szCs w:val="28"/>
        </w:rPr>
        <w:t xml:space="preserve"> рублей</w:t>
      </w:r>
      <w:r>
        <w:rPr>
          <w:rFonts w:ascii="Times New Roman" w:hAnsi="Times New Roman" w:cs="Times New Roman"/>
          <w:sz w:val="28"/>
          <w:szCs w:val="28"/>
        </w:rPr>
        <w:t xml:space="preserve">. </w:t>
      </w:r>
    </w:p>
    <w:p w:rsidR="00BD10C2" w:rsidRPr="00752407" w:rsidRDefault="00BD10C2" w:rsidP="00BD10C2">
      <w:pPr>
        <w:spacing w:after="0" w:line="240" w:lineRule="auto"/>
        <w:ind w:firstLine="708"/>
        <w:jc w:val="both"/>
        <w:rPr>
          <w:rFonts w:ascii="Times New Roman" w:hAnsi="Times New Roman" w:cs="Times New Roman"/>
          <w:sz w:val="28"/>
          <w:szCs w:val="28"/>
        </w:rPr>
      </w:pPr>
      <w:r w:rsidRPr="00752407">
        <w:rPr>
          <w:rFonts w:ascii="Times New Roman" w:hAnsi="Times New Roman" w:cs="Times New Roman"/>
          <w:sz w:val="28"/>
          <w:szCs w:val="28"/>
        </w:rPr>
        <w:t>Расходы бюджета по разделам профинансированы в объемах, не превышающих утвержденные бюджетом муниципального образования Мушковичского сельского поселения Ярцевского района Смоленской области на 20</w:t>
      </w:r>
      <w:r>
        <w:rPr>
          <w:rFonts w:ascii="Times New Roman" w:hAnsi="Times New Roman" w:cs="Times New Roman"/>
          <w:sz w:val="28"/>
          <w:szCs w:val="28"/>
        </w:rPr>
        <w:t>24</w:t>
      </w:r>
      <w:r w:rsidRPr="00752407">
        <w:rPr>
          <w:rFonts w:ascii="Times New Roman" w:hAnsi="Times New Roman" w:cs="Times New Roman"/>
          <w:sz w:val="28"/>
          <w:szCs w:val="28"/>
        </w:rPr>
        <w:t xml:space="preserve"> год.</w:t>
      </w:r>
    </w:p>
    <w:p w:rsidR="00BD10C2" w:rsidRPr="00BD10C2" w:rsidRDefault="00BD10C2" w:rsidP="00BD10C2">
      <w:pPr>
        <w:spacing w:after="0" w:line="240" w:lineRule="auto"/>
        <w:ind w:firstLine="708"/>
        <w:jc w:val="both"/>
        <w:rPr>
          <w:rFonts w:ascii="Times New Roman" w:hAnsi="Times New Roman" w:cs="Times New Roman"/>
          <w:sz w:val="28"/>
          <w:szCs w:val="28"/>
        </w:rPr>
      </w:pPr>
      <w:r w:rsidRPr="00BD10C2">
        <w:rPr>
          <w:rFonts w:ascii="Times New Roman" w:hAnsi="Times New Roman" w:cs="Times New Roman"/>
          <w:sz w:val="28"/>
          <w:szCs w:val="28"/>
        </w:rPr>
        <w:t xml:space="preserve">Доходная часть бюджета в 2024 году исполнена в сумме 7 544 412,98 рублей или 103,9% к уточненному плану. </w:t>
      </w:r>
    </w:p>
    <w:p w:rsidR="00BD10C2" w:rsidRPr="00BD10C2" w:rsidRDefault="00BD10C2" w:rsidP="00BD10C2">
      <w:pPr>
        <w:spacing w:after="0" w:line="240" w:lineRule="auto"/>
        <w:jc w:val="both"/>
        <w:rPr>
          <w:rFonts w:ascii="Times New Roman" w:hAnsi="Times New Roman" w:cs="Times New Roman"/>
          <w:sz w:val="28"/>
          <w:szCs w:val="28"/>
        </w:rPr>
      </w:pPr>
    </w:p>
    <w:p w:rsidR="00BD10C2" w:rsidRPr="00BD10C2" w:rsidRDefault="00BD10C2" w:rsidP="00BD10C2">
      <w:pPr>
        <w:spacing w:after="0" w:line="240" w:lineRule="auto"/>
        <w:jc w:val="center"/>
        <w:rPr>
          <w:rFonts w:ascii="Times New Roman" w:hAnsi="Times New Roman" w:cs="Times New Roman"/>
          <w:sz w:val="28"/>
          <w:szCs w:val="28"/>
        </w:rPr>
      </w:pPr>
      <w:r w:rsidRPr="00BD10C2">
        <w:rPr>
          <w:rFonts w:ascii="Times New Roman" w:hAnsi="Times New Roman" w:cs="Times New Roman"/>
          <w:sz w:val="28"/>
          <w:szCs w:val="28"/>
        </w:rPr>
        <w:t>Анализ исполнения доходной части бюджета за 2024 г.</w:t>
      </w:r>
    </w:p>
    <w:p w:rsidR="00BD10C2" w:rsidRPr="00BD10C2" w:rsidRDefault="00BD10C2" w:rsidP="00BD10C2">
      <w:pPr>
        <w:spacing w:after="0" w:line="240" w:lineRule="auto"/>
        <w:rPr>
          <w:rFonts w:ascii="Times New Roman" w:hAnsi="Times New Roman" w:cs="Times New Roman"/>
          <w:sz w:val="28"/>
          <w:szCs w:val="28"/>
        </w:rPr>
      </w:pPr>
    </w:p>
    <w:tbl>
      <w:tblPr>
        <w:tblStyle w:val="a3"/>
        <w:tblpPr w:leftFromText="180" w:rightFromText="180" w:vertAnchor="text" w:horzAnchor="margin" w:tblpXSpec="center" w:tblpY="121"/>
        <w:tblW w:w="9530" w:type="dxa"/>
        <w:tblLayout w:type="fixed"/>
        <w:tblLook w:val="04A0"/>
      </w:tblPr>
      <w:tblGrid>
        <w:gridCol w:w="4077"/>
        <w:gridCol w:w="1418"/>
        <w:gridCol w:w="1701"/>
        <w:gridCol w:w="1417"/>
        <w:gridCol w:w="917"/>
      </w:tblGrid>
      <w:tr w:rsidR="00BD10C2" w:rsidRPr="00BD10C2" w:rsidTr="00C01C8A">
        <w:trPr>
          <w:trHeight w:val="1281"/>
        </w:trPr>
        <w:tc>
          <w:tcPr>
            <w:tcW w:w="4077" w:type="dxa"/>
          </w:tcPr>
          <w:p w:rsidR="00BD10C2" w:rsidRPr="00BD10C2" w:rsidRDefault="00BD10C2" w:rsidP="00C01C8A">
            <w:pPr>
              <w:jc w:val="center"/>
              <w:rPr>
                <w:rFonts w:ascii="Times New Roman" w:hAnsi="Times New Roman" w:cs="Times New Roman"/>
              </w:rPr>
            </w:pPr>
          </w:p>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 xml:space="preserve">Источники </w:t>
            </w:r>
          </w:p>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доходов</w:t>
            </w:r>
          </w:p>
        </w:tc>
        <w:tc>
          <w:tcPr>
            <w:tcW w:w="1418" w:type="dxa"/>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 xml:space="preserve">Исполнено </w:t>
            </w:r>
          </w:p>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за 2023 год</w:t>
            </w:r>
          </w:p>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 xml:space="preserve"> (руб.)</w:t>
            </w:r>
          </w:p>
        </w:tc>
        <w:tc>
          <w:tcPr>
            <w:tcW w:w="1701" w:type="dxa"/>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 xml:space="preserve">Утвержденные </w:t>
            </w:r>
          </w:p>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 xml:space="preserve">бюджетные назначения </w:t>
            </w:r>
          </w:p>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 xml:space="preserve">на 2024 год, </w:t>
            </w:r>
          </w:p>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(руб.)</w:t>
            </w:r>
          </w:p>
        </w:tc>
        <w:tc>
          <w:tcPr>
            <w:tcW w:w="1417" w:type="dxa"/>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 xml:space="preserve">Исполнено </w:t>
            </w:r>
          </w:p>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за 2024 год,</w:t>
            </w:r>
          </w:p>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 xml:space="preserve"> (руб.)</w:t>
            </w:r>
          </w:p>
        </w:tc>
        <w:tc>
          <w:tcPr>
            <w:tcW w:w="917" w:type="dxa"/>
          </w:tcPr>
          <w:p w:rsidR="00BD10C2" w:rsidRPr="00BD10C2" w:rsidRDefault="00BD10C2" w:rsidP="00C01C8A">
            <w:pPr>
              <w:jc w:val="center"/>
              <w:rPr>
                <w:rFonts w:ascii="Times New Roman" w:hAnsi="Times New Roman" w:cs="Times New Roman"/>
              </w:rPr>
            </w:pPr>
            <w:proofErr w:type="spellStart"/>
            <w:proofErr w:type="gramStart"/>
            <w:r w:rsidRPr="00BD10C2">
              <w:rPr>
                <w:rFonts w:ascii="Times New Roman" w:hAnsi="Times New Roman" w:cs="Times New Roman"/>
              </w:rPr>
              <w:t>Испол</w:t>
            </w:r>
            <w:proofErr w:type="spellEnd"/>
            <w:r w:rsidRPr="00BD10C2">
              <w:rPr>
                <w:rFonts w:ascii="Times New Roman" w:hAnsi="Times New Roman" w:cs="Times New Roman"/>
              </w:rPr>
              <w:t xml:space="preserve">  </w:t>
            </w:r>
            <w:proofErr w:type="spellStart"/>
            <w:r w:rsidRPr="00BD10C2">
              <w:rPr>
                <w:rFonts w:ascii="Times New Roman" w:hAnsi="Times New Roman" w:cs="Times New Roman"/>
              </w:rPr>
              <w:t>нено</w:t>
            </w:r>
            <w:proofErr w:type="spellEnd"/>
            <w:proofErr w:type="gramEnd"/>
            <w:r w:rsidRPr="00BD10C2">
              <w:rPr>
                <w:rFonts w:ascii="Times New Roman" w:hAnsi="Times New Roman" w:cs="Times New Roman"/>
              </w:rPr>
              <w:t xml:space="preserve"> </w:t>
            </w:r>
          </w:p>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 xml:space="preserve"> в % </w:t>
            </w:r>
          </w:p>
        </w:tc>
      </w:tr>
      <w:tr w:rsidR="00BD10C2" w:rsidRPr="00BD10C2" w:rsidTr="00C01C8A">
        <w:trPr>
          <w:trHeight w:val="269"/>
        </w:trPr>
        <w:tc>
          <w:tcPr>
            <w:tcW w:w="4077" w:type="dxa"/>
          </w:tcPr>
          <w:p w:rsidR="00BD10C2" w:rsidRPr="00BD10C2" w:rsidRDefault="00BD10C2" w:rsidP="00C01C8A">
            <w:pPr>
              <w:rPr>
                <w:rFonts w:ascii="Times New Roman" w:hAnsi="Times New Roman" w:cs="Times New Roman"/>
              </w:rPr>
            </w:pPr>
            <w:r w:rsidRPr="00BD10C2">
              <w:rPr>
                <w:rFonts w:ascii="Times New Roman" w:hAnsi="Times New Roman" w:cs="Times New Roman"/>
              </w:rPr>
              <w:t>Доходы бюджета всего:</w:t>
            </w:r>
          </w:p>
        </w:tc>
        <w:tc>
          <w:tcPr>
            <w:tcW w:w="1418" w:type="dxa"/>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5 442 492,86</w:t>
            </w:r>
          </w:p>
        </w:tc>
        <w:tc>
          <w:tcPr>
            <w:tcW w:w="1701" w:type="dxa"/>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7 262 927,14</w:t>
            </w:r>
          </w:p>
        </w:tc>
        <w:tc>
          <w:tcPr>
            <w:tcW w:w="1417" w:type="dxa"/>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7 544 412,98</w:t>
            </w:r>
          </w:p>
        </w:tc>
        <w:tc>
          <w:tcPr>
            <w:tcW w:w="917" w:type="dxa"/>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103,9</w:t>
            </w:r>
          </w:p>
        </w:tc>
      </w:tr>
      <w:tr w:rsidR="00BD10C2" w:rsidRPr="00BD10C2" w:rsidTr="00C01C8A">
        <w:trPr>
          <w:trHeight w:val="320"/>
        </w:trPr>
        <w:tc>
          <w:tcPr>
            <w:tcW w:w="4077" w:type="dxa"/>
          </w:tcPr>
          <w:p w:rsidR="00BD10C2" w:rsidRPr="00BD10C2" w:rsidRDefault="00BD10C2" w:rsidP="00C01C8A">
            <w:pPr>
              <w:rPr>
                <w:rFonts w:ascii="Times New Roman" w:hAnsi="Times New Roman" w:cs="Times New Roman"/>
              </w:rPr>
            </w:pPr>
            <w:r w:rsidRPr="00BD10C2">
              <w:rPr>
                <w:rFonts w:ascii="Times New Roman" w:hAnsi="Times New Roman" w:cs="Times New Roman"/>
              </w:rPr>
              <w:t>Налоговые и неналоговые доходы всего:</w:t>
            </w:r>
          </w:p>
        </w:tc>
        <w:tc>
          <w:tcPr>
            <w:tcW w:w="1418" w:type="dxa"/>
          </w:tcPr>
          <w:p w:rsidR="00BD10C2" w:rsidRPr="00BD10C2" w:rsidRDefault="00BD10C2" w:rsidP="00C01C8A">
            <w:pPr>
              <w:jc w:val="center"/>
              <w:rPr>
                <w:rFonts w:ascii="Times New Roman" w:hAnsi="Times New Roman" w:cs="Times New Roman"/>
              </w:rPr>
            </w:pPr>
          </w:p>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1 278 145,28</w:t>
            </w:r>
          </w:p>
        </w:tc>
        <w:tc>
          <w:tcPr>
            <w:tcW w:w="1701" w:type="dxa"/>
          </w:tcPr>
          <w:p w:rsidR="00BD10C2" w:rsidRPr="00BD10C2" w:rsidRDefault="00BD10C2" w:rsidP="00C01C8A">
            <w:pPr>
              <w:jc w:val="center"/>
              <w:rPr>
                <w:rFonts w:ascii="Times New Roman" w:hAnsi="Times New Roman" w:cs="Times New Roman"/>
              </w:rPr>
            </w:pPr>
          </w:p>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2 312 234,73</w:t>
            </w:r>
          </w:p>
        </w:tc>
        <w:tc>
          <w:tcPr>
            <w:tcW w:w="1417" w:type="dxa"/>
          </w:tcPr>
          <w:p w:rsidR="00BD10C2" w:rsidRPr="00BD10C2" w:rsidRDefault="00BD10C2" w:rsidP="00C01C8A">
            <w:pPr>
              <w:jc w:val="center"/>
              <w:rPr>
                <w:rFonts w:ascii="Times New Roman" w:hAnsi="Times New Roman" w:cs="Times New Roman"/>
              </w:rPr>
            </w:pPr>
          </w:p>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2 593 720,57</w:t>
            </w:r>
          </w:p>
        </w:tc>
        <w:tc>
          <w:tcPr>
            <w:tcW w:w="917" w:type="dxa"/>
          </w:tcPr>
          <w:p w:rsidR="00BD10C2" w:rsidRPr="00BD10C2" w:rsidRDefault="00BD10C2" w:rsidP="00C01C8A">
            <w:pPr>
              <w:jc w:val="center"/>
              <w:rPr>
                <w:rFonts w:ascii="Times New Roman" w:hAnsi="Times New Roman" w:cs="Times New Roman"/>
              </w:rPr>
            </w:pPr>
          </w:p>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112,2</w:t>
            </w:r>
          </w:p>
        </w:tc>
      </w:tr>
      <w:tr w:rsidR="00BD10C2" w:rsidRPr="00BD10C2" w:rsidTr="00C01C8A">
        <w:trPr>
          <w:trHeight w:val="216"/>
        </w:trPr>
        <w:tc>
          <w:tcPr>
            <w:tcW w:w="4077" w:type="dxa"/>
          </w:tcPr>
          <w:p w:rsidR="00BD10C2" w:rsidRPr="00BD10C2" w:rsidRDefault="00BD10C2" w:rsidP="00C01C8A">
            <w:pPr>
              <w:rPr>
                <w:rFonts w:ascii="Times New Roman" w:hAnsi="Times New Roman" w:cs="Times New Roman"/>
                <w:i/>
              </w:rPr>
            </w:pPr>
            <w:r w:rsidRPr="00BD10C2">
              <w:rPr>
                <w:rFonts w:ascii="Times New Roman" w:hAnsi="Times New Roman" w:cs="Times New Roman"/>
                <w:i/>
              </w:rPr>
              <w:t>Налоговые доходы</w:t>
            </w:r>
          </w:p>
        </w:tc>
        <w:tc>
          <w:tcPr>
            <w:tcW w:w="1418" w:type="dxa"/>
          </w:tcPr>
          <w:p w:rsidR="00BD10C2" w:rsidRPr="00BD10C2" w:rsidRDefault="00BD10C2" w:rsidP="00C01C8A">
            <w:pPr>
              <w:jc w:val="center"/>
              <w:rPr>
                <w:rFonts w:ascii="Times New Roman" w:hAnsi="Times New Roman" w:cs="Times New Roman"/>
                <w:i/>
              </w:rPr>
            </w:pPr>
            <w:r w:rsidRPr="00BD10C2">
              <w:rPr>
                <w:rFonts w:ascii="Times New Roman" w:hAnsi="Times New Roman" w:cs="Times New Roman"/>
                <w:i/>
              </w:rPr>
              <w:t>1 259 326,04</w:t>
            </w:r>
          </w:p>
        </w:tc>
        <w:tc>
          <w:tcPr>
            <w:tcW w:w="1701" w:type="dxa"/>
          </w:tcPr>
          <w:p w:rsidR="00BD10C2" w:rsidRPr="00BD10C2" w:rsidRDefault="00BD10C2" w:rsidP="00C01C8A">
            <w:pPr>
              <w:jc w:val="center"/>
              <w:rPr>
                <w:rFonts w:ascii="Times New Roman" w:hAnsi="Times New Roman" w:cs="Times New Roman"/>
                <w:i/>
              </w:rPr>
            </w:pPr>
            <w:r w:rsidRPr="00BD10C2">
              <w:rPr>
                <w:rFonts w:ascii="Times New Roman" w:hAnsi="Times New Roman" w:cs="Times New Roman"/>
                <w:i/>
              </w:rPr>
              <w:t>2 293 434,73</w:t>
            </w:r>
          </w:p>
        </w:tc>
        <w:tc>
          <w:tcPr>
            <w:tcW w:w="1417" w:type="dxa"/>
          </w:tcPr>
          <w:p w:rsidR="00BD10C2" w:rsidRPr="00BD10C2" w:rsidRDefault="00BD10C2" w:rsidP="00C01C8A">
            <w:pPr>
              <w:jc w:val="center"/>
              <w:rPr>
                <w:rFonts w:ascii="Times New Roman" w:hAnsi="Times New Roman" w:cs="Times New Roman"/>
                <w:i/>
              </w:rPr>
            </w:pPr>
            <w:r w:rsidRPr="00BD10C2">
              <w:rPr>
                <w:rFonts w:ascii="Times New Roman" w:hAnsi="Times New Roman" w:cs="Times New Roman"/>
                <w:i/>
              </w:rPr>
              <w:t>2 593 720,57</w:t>
            </w:r>
          </w:p>
        </w:tc>
        <w:tc>
          <w:tcPr>
            <w:tcW w:w="917" w:type="dxa"/>
          </w:tcPr>
          <w:p w:rsidR="00BD10C2" w:rsidRPr="00BD10C2" w:rsidRDefault="00BD10C2" w:rsidP="00C01C8A">
            <w:pPr>
              <w:jc w:val="center"/>
              <w:rPr>
                <w:rFonts w:ascii="Times New Roman" w:hAnsi="Times New Roman" w:cs="Times New Roman"/>
                <w:i/>
              </w:rPr>
            </w:pPr>
            <w:r w:rsidRPr="00BD10C2">
              <w:rPr>
                <w:rFonts w:ascii="Times New Roman" w:hAnsi="Times New Roman" w:cs="Times New Roman"/>
                <w:i/>
              </w:rPr>
              <w:t>113,1</w:t>
            </w:r>
          </w:p>
        </w:tc>
      </w:tr>
      <w:tr w:rsidR="00BD10C2" w:rsidRPr="00BD10C2" w:rsidTr="00C01C8A">
        <w:trPr>
          <w:trHeight w:val="203"/>
        </w:trPr>
        <w:tc>
          <w:tcPr>
            <w:tcW w:w="4077" w:type="dxa"/>
          </w:tcPr>
          <w:p w:rsidR="00BD10C2" w:rsidRPr="00BD10C2" w:rsidRDefault="00BD10C2" w:rsidP="00C01C8A">
            <w:pPr>
              <w:jc w:val="both"/>
              <w:rPr>
                <w:rFonts w:ascii="Times New Roman" w:hAnsi="Times New Roman" w:cs="Times New Roman"/>
              </w:rPr>
            </w:pPr>
            <w:r w:rsidRPr="00BD10C2">
              <w:rPr>
                <w:rFonts w:ascii="Times New Roman" w:hAnsi="Times New Roman" w:cs="Times New Roman"/>
              </w:rPr>
              <w:t>- налог на доходы физических лиц</w:t>
            </w:r>
          </w:p>
        </w:tc>
        <w:tc>
          <w:tcPr>
            <w:tcW w:w="1418"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312 796,22</w:t>
            </w:r>
          </w:p>
        </w:tc>
        <w:tc>
          <w:tcPr>
            <w:tcW w:w="1701"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653 500,00</w:t>
            </w:r>
          </w:p>
        </w:tc>
        <w:tc>
          <w:tcPr>
            <w:tcW w:w="14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736 993,85</w:t>
            </w:r>
          </w:p>
        </w:tc>
        <w:tc>
          <w:tcPr>
            <w:tcW w:w="9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112,8</w:t>
            </w:r>
          </w:p>
        </w:tc>
      </w:tr>
      <w:tr w:rsidR="00BD10C2" w:rsidRPr="00BD10C2" w:rsidTr="00C01C8A">
        <w:trPr>
          <w:trHeight w:val="660"/>
        </w:trPr>
        <w:tc>
          <w:tcPr>
            <w:tcW w:w="4077" w:type="dxa"/>
          </w:tcPr>
          <w:p w:rsidR="00BD10C2" w:rsidRPr="00BD10C2" w:rsidRDefault="00BD10C2" w:rsidP="00C01C8A">
            <w:pPr>
              <w:jc w:val="both"/>
              <w:rPr>
                <w:rFonts w:ascii="Times New Roman" w:hAnsi="Times New Roman" w:cs="Times New Roman"/>
              </w:rPr>
            </w:pPr>
            <w:r w:rsidRPr="00BD10C2">
              <w:rPr>
                <w:rFonts w:ascii="Times New Roman" w:hAnsi="Times New Roman" w:cs="Times New Roman"/>
              </w:rPr>
              <w:t>-налоги на товары (работы, услуги), реализуемые на территории Российской Федерации</w:t>
            </w:r>
          </w:p>
        </w:tc>
        <w:tc>
          <w:tcPr>
            <w:tcW w:w="1418"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521 819,56</w:t>
            </w:r>
          </w:p>
        </w:tc>
        <w:tc>
          <w:tcPr>
            <w:tcW w:w="1701"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524 600,00</w:t>
            </w:r>
          </w:p>
        </w:tc>
        <w:tc>
          <w:tcPr>
            <w:tcW w:w="14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562 722,20</w:t>
            </w:r>
          </w:p>
        </w:tc>
        <w:tc>
          <w:tcPr>
            <w:tcW w:w="9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107,3</w:t>
            </w:r>
          </w:p>
        </w:tc>
      </w:tr>
      <w:tr w:rsidR="00BD10C2" w:rsidRPr="00BD10C2" w:rsidTr="00C01C8A">
        <w:trPr>
          <w:trHeight w:val="176"/>
        </w:trPr>
        <w:tc>
          <w:tcPr>
            <w:tcW w:w="4077" w:type="dxa"/>
          </w:tcPr>
          <w:p w:rsidR="00BD10C2" w:rsidRPr="00BD10C2" w:rsidRDefault="00BD10C2" w:rsidP="00C01C8A">
            <w:pPr>
              <w:jc w:val="both"/>
              <w:rPr>
                <w:rFonts w:ascii="Times New Roman" w:hAnsi="Times New Roman" w:cs="Times New Roman"/>
              </w:rPr>
            </w:pPr>
            <w:r w:rsidRPr="00BD10C2">
              <w:rPr>
                <w:rFonts w:ascii="Times New Roman" w:hAnsi="Times New Roman" w:cs="Times New Roman"/>
              </w:rPr>
              <w:t>-единый сельскохозяйственный налог</w:t>
            </w:r>
          </w:p>
        </w:tc>
        <w:tc>
          <w:tcPr>
            <w:tcW w:w="1418"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2 927,87</w:t>
            </w:r>
          </w:p>
        </w:tc>
        <w:tc>
          <w:tcPr>
            <w:tcW w:w="1701"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3 000,00</w:t>
            </w:r>
          </w:p>
        </w:tc>
        <w:tc>
          <w:tcPr>
            <w:tcW w:w="14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-502,90</w:t>
            </w:r>
          </w:p>
        </w:tc>
        <w:tc>
          <w:tcPr>
            <w:tcW w:w="9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w:t>
            </w:r>
          </w:p>
        </w:tc>
      </w:tr>
      <w:tr w:rsidR="00BD10C2" w:rsidRPr="00BD10C2" w:rsidTr="00C01C8A">
        <w:trPr>
          <w:trHeight w:val="193"/>
        </w:trPr>
        <w:tc>
          <w:tcPr>
            <w:tcW w:w="4077" w:type="dxa"/>
          </w:tcPr>
          <w:p w:rsidR="00BD10C2" w:rsidRPr="00BD10C2" w:rsidRDefault="00BD10C2" w:rsidP="00C01C8A">
            <w:pPr>
              <w:jc w:val="both"/>
              <w:rPr>
                <w:rFonts w:ascii="Times New Roman" w:hAnsi="Times New Roman" w:cs="Times New Roman"/>
              </w:rPr>
            </w:pPr>
            <w:r w:rsidRPr="00BD10C2">
              <w:rPr>
                <w:rFonts w:ascii="Times New Roman" w:hAnsi="Times New Roman" w:cs="Times New Roman"/>
              </w:rPr>
              <w:t xml:space="preserve">- налог на имущество физических лиц </w:t>
            </w:r>
          </w:p>
        </w:tc>
        <w:tc>
          <w:tcPr>
            <w:tcW w:w="1418"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103 113,98</w:t>
            </w:r>
          </w:p>
        </w:tc>
        <w:tc>
          <w:tcPr>
            <w:tcW w:w="1701"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549 534,73</w:t>
            </w:r>
          </w:p>
        </w:tc>
        <w:tc>
          <w:tcPr>
            <w:tcW w:w="14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810 311,94</w:t>
            </w:r>
          </w:p>
        </w:tc>
        <w:tc>
          <w:tcPr>
            <w:tcW w:w="9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147,5</w:t>
            </w:r>
          </w:p>
        </w:tc>
      </w:tr>
      <w:tr w:rsidR="00BD10C2" w:rsidRPr="00BD10C2" w:rsidTr="00C01C8A">
        <w:trPr>
          <w:trHeight w:val="228"/>
        </w:trPr>
        <w:tc>
          <w:tcPr>
            <w:tcW w:w="4077" w:type="dxa"/>
          </w:tcPr>
          <w:p w:rsidR="00BD10C2" w:rsidRPr="00BD10C2" w:rsidRDefault="00BD10C2" w:rsidP="00C01C8A">
            <w:pPr>
              <w:jc w:val="both"/>
              <w:rPr>
                <w:rFonts w:ascii="Times New Roman" w:hAnsi="Times New Roman" w:cs="Times New Roman"/>
              </w:rPr>
            </w:pPr>
            <w:r w:rsidRPr="00BD10C2">
              <w:rPr>
                <w:rFonts w:ascii="Times New Roman" w:hAnsi="Times New Roman" w:cs="Times New Roman"/>
              </w:rPr>
              <w:t xml:space="preserve">- земельный налог </w:t>
            </w:r>
          </w:p>
        </w:tc>
        <w:tc>
          <w:tcPr>
            <w:tcW w:w="1418"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318 668,41</w:t>
            </w:r>
          </w:p>
        </w:tc>
        <w:tc>
          <w:tcPr>
            <w:tcW w:w="1701"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562 800,00</w:t>
            </w:r>
          </w:p>
        </w:tc>
        <w:tc>
          <w:tcPr>
            <w:tcW w:w="14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484 195,48</w:t>
            </w:r>
          </w:p>
        </w:tc>
        <w:tc>
          <w:tcPr>
            <w:tcW w:w="9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86,0</w:t>
            </w:r>
          </w:p>
        </w:tc>
      </w:tr>
      <w:tr w:rsidR="00BD10C2" w:rsidRPr="00BD10C2" w:rsidTr="00C01C8A">
        <w:trPr>
          <w:trHeight w:val="228"/>
        </w:trPr>
        <w:tc>
          <w:tcPr>
            <w:tcW w:w="4077" w:type="dxa"/>
          </w:tcPr>
          <w:p w:rsidR="00BD10C2" w:rsidRPr="00BD10C2" w:rsidRDefault="00BD10C2" w:rsidP="00C01C8A">
            <w:pPr>
              <w:jc w:val="both"/>
              <w:rPr>
                <w:rFonts w:ascii="Times New Roman" w:hAnsi="Times New Roman" w:cs="Times New Roman"/>
                <w:i/>
              </w:rPr>
            </w:pPr>
            <w:r w:rsidRPr="00BD10C2">
              <w:rPr>
                <w:rFonts w:ascii="Times New Roman" w:hAnsi="Times New Roman" w:cs="Times New Roman"/>
                <w:i/>
              </w:rPr>
              <w:t>Неналоговые доходы</w:t>
            </w:r>
          </w:p>
        </w:tc>
        <w:tc>
          <w:tcPr>
            <w:tcW w:w="1418" w:type="dxa"/>
            <w:vAlign w:val="center"/>
          </w:tcPr>
          <w:p w:rsidR="00BD10C2" w:rsidRPr="00BD10C2" w:rsidRDefault="00BD10C2" w:rsidP="00C01C8A">
            <w:pPr>
              <w:jc w:val="center"/>
              <w:rPr>
                <w:rFonts w:ascii="Times New Roman" w:hAnsi="Times New Roman" w:cs="Times New Roman"/>
                <w:i/>
              </w:rPr>
            </w:pPr>
            <w:r w:rsidRPr="00BD10C2">
              <w:rPr>
                <w:rFonts w:ascii="Times New Roman" w:hAnsi="Times New Roman" w:cs="Times New Roman"/>
                <w:i/>
              </w:rPr>
              <w:t>18 819,24</w:t>
            </w:r>
          </w:p>
        </w:tc>
        <w:tc>
          <w:tcPr>
            <w:tcW w:w="1701" w:type="dxa"/>
            <w:vAlign w:val="center"/>
          </w:tcPr>
          <w:p w:rsidR="00BD10C2" w:rsidRPr="00BD10C2" w:rsidRDefault="00BD10C2" w:rsidP="00C01C8A">
            <w:pPr>
              <w:jc w:val="center"/>
              <w:rPr>
                <w:rFonts w:ascii="Times New Roman" w:hAnsi="Times New Roman" w:cs="Times New Roman"/>
                <w:i/>
              </w:rPr>
            </w:pPr>
            <w:r w:rsidRPr="00BD10C2">
              <w:rPr>
                <w:rFonts w:ascii="Times New Roman" w:hAnsi="Times New Roman" w:cs="Times New Roman"/>
                <w:i/>
              </w:rPr>
              <w:t>18 800,00</w:t>
            </w:r>
          </w:p>
        </w:tc>
        <w:tc>
          <w:tcPr>
            <w:tcW w:w="1417" w:type="dxa"/>
            <w:vAlign w:val="center"/>
          </w:tcPr>
          <w:p w:rsidR="00BD10C2" w:rsidRPr="00BD10C2" w:rsidRDefault="00BD10C2" w:rsidP="00C01C8A">
            <w:pPr>
              <w:jc w:val="center"/>
              <w:rPr>
                <w:rFonts w:ascii="Times New Roman" w:hAnsi="Times New Roman" w:cs="Times New Roman"/>
                <w:i/>
              </w:rPr>
            </w:pPr>
            <w:r w:rsidRPr="00BD10C2">
              <w:rPr>
                <w:rFonts w:ascii="Times New Roman" w:hAnsi="Times New Roman" w:cs="Times New Roman"/>
                <w:i/>
              </w:rPr>
              <w:t>-</w:t>
            </w:r>
          </w:p>
        </w:tc>
        <w:tc>
          <w:tcPr>
            <w:tcW w:w="917" w:type="dxa"/>
            <w:vAlign w:val="center"/>
          </w:tcPr>
          <w:p w:rsidR="00BD10C2" w:rsidRPr="00BD10C2" w:rsidRDefault="00BD10C2" w:rsidP="00C01C8A">
            <w:pPr>
              <w:jc w:val="center"/>
              <w:rPr>
                <w:rFonts w:ascii="Times New Roman" w:hAnsi="Times New Roman" w:cs="Times New Roman"/>
                <w:i/>
              </w:rPr>
            </w:pPr>
            <w:r w:rsidRPr="00BD10C2">
              <w:rPr>
                <w:rFonts w:ascii="Times New Roman" w:hAnsi="Times New Roman" w:cs="Times New Roman"/>
                <w:i/>
              </w:rPr>
              <w:t>-</w:t>
            </w:r>
          </w:p>
        </w:tc>
      </w:tr>
      <w:tr w:rsidR="00BD10C2" w:rsidRPr="00BD10C2" w:rsidTr="00C01C8A">
        <w:trPr>
          <w:trHeight w:val="379"/>
        </w:trPr>
        <w:tc>
          <w:tcPr>
            <w:tcW w:w="4077" w:type="dxa"/>
          </w:tcPr>
          <w:p w:rsidR="00BD10C2" w:rsidRPr="00BD10C2" w:rsidRDefault="00BD10C2" w:rsidP="00C01C8A">
            <w:pPr>
              <w:jc w:val="both"/>
              <w:rPr>
                <w:rFonts w:ascii="Times New Roman" w:hAnsi="Times New Roman" w:cs="Times New Roman"/>
              </w:rPr>
            </w:pPr>
            <w:proofErr w:type="gramStart"/>
            <w:r w:rsidRPr="00BD10C2">
              <w:rPr>
                <w:rFonts w:ascii="Times New Roman" w:hAnsi="Times New Roman" w:cs="Times New Roman"/>
              </w:rPr>
              <w:t xml:space="preserve">-доходы, получаемые в виде арендной платы, а также средства от продажи права на заключение договоров аренды </w:t>
            </w:r>
            <w:r w:rsidRPr="00BD10C2">
              <w:rPr>
                <w:rFonts w:ascii="Times New Roman" w:hAnsi="Times New Roman" w:cs="Times New Roman"/>
              </w:rPr>
              <w:lastRenderedPageBreak/>
              <w:t>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1418"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lastRenderedPageBreak/>
              <w:t>18 819,24</w:t>
            </w:r>
          </w:p>
        </w:tc>
        <w:tc>
          <w:tcPr>
            <w:tcW w:w="1701"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18 800,00</w:t>
            </w:r>
          </w:p>
        </w:tc>
        <w:tc>
          <w:tcPr>
            <w:tcW w:w="14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w:t>
            </w:r>
          </w:p>
        </w:tc>
        <w:tc>
          <w:tcPr>
            <w:tcW w:w="9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w:t>
            </w:r>
          </w:p>
        </w:tc>
      </w:tr>
      <w:tr w:rsidR="00BD10C2" w:rsidRPr="00BD10C2" w:rsidTr="00C01C8A">
        <w:trPr>
          <w:trHeight w:val="208"/>
        </w:trPr>
        <w:tc>
          <w:tcPr>
            <w:tcW w:w="4077" w:type="dxa"/>
          </w:tcPr>
          <w:p w:rsidR="00BD10C2" w:rsidRPr="00BD10C2" w:rsidRDefault="00BD10C2" w:rsidP="00C01C8A">
            <w:pPr>
              <w:jc w:val="both"/>
              <w:rPr>
                <w:rFonts w:ascii="Times New Roman" w:hAnsi="Times New Roman" w:cs="Times New Roman"/>
              </w:rPr>
            </w:pPr>
            <w:r w:rsidRPr="00BD10C2">
              <w:rPr>
                <w:rFonts w:ascii="Times New Roman" w:hAnsi="Times New Roman" w:cs="Times New Roman"/>
              </w:rPr>
              <w:lastRenderedPageBreak/>
              <w:t>Безвозмездные поступления всего:</w:t>
            </w:r>
          </w:p>
        </w:tc>
        <w:tc>
          <w:tcPr>
            <w:tcW w:w="1418" w:type="dxa"/>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4 164 347,58</w:t>
            </w:r>
          </w:p>
        </w:tc>
        <w:tc>
          <w:tcPr>
            <w:tcW w:w="1701" w:type="dxa"/>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4 950 692,41</w:t>
            </w:r>
          </w:p>
        </w:tc>
        <w:tc>
          <w:tcPr>
            <w:tcW w:w="1417" w:type="dxa"/>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4 950 692,41</w:t>
            </w:r>
          </w:p>
        </w:tc>
        <w:tc>
          <w:tcPr>
            <w:tcW w:w="917" w:type="dxa"/>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100,0</w:t>
            </w:r>
          </w:p>
        </w:tc>
      </w:tr>
      <w:tr w:rsidR="00BD10C2" w:rsidRPr="00BD10C2" w:rsidTr="00C01C8A">
        <w:trPr>
          <w:trHeight w:val="168"/>
        </w:trPr>
        <w:tc>
          <w:tcPr>
            <w:tcW w:w="4077" w:type="dxa"/>
          </w:tcPr>
          <w:p w:rsidR="00BD10C2" w:rsidRPr="00BD10C2" w:rsidRDefault="00BD10C2" w:rsidP="00C01C8A">
            <w:pPr>
              <w:jc w:val="both"/>
              <w:rPr>
                <w:rFonts w:ascii="Times New Roman" w:hAnsi="Times New Roman" w:cs="Times New Roman"/>
              </w:rPr>
            </w:pPr>
            <w:r w:rsidRPr="00BD10C2">
              <w:rPr>
                <w:rFonts w:ascii="Times New Roman" w:hAnsi="Times New Roman" w:cs="Times New Roman"/>
              </w:rPr>
              <w:t>- дотации бюджетам сельских поселений на выравнивание бюджетной обеспеченности из бюджетов муниципальных районов</w:t>
            </w:r>
          </w:p>
        </w:tc>
        <w:tc>
          <w:tcPr>
            <w:tcW w:w="1418"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3 809 900,00</w:t>
            </w:r>
          </w:p>
        </w:tc>
        <w:tc>
          <w:tcPr>
            <w:tcW w:w="1701"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4 408 000,00</w:t>
            </w:r>
          </w:p>
        </w:tc>
        <w:tc>
          <w:tcPr>
            <w:tcW w:w="14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4 408 000,00</w:t>
            </w:r>
          </w:p>
        </w:tc>
        <w:tc>
          <w:tcPr>
            <w:tcW w:w="9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100,0</w:t>
            </w:r>
          </w:p>
        </w:tc>
      </w:tr>
      <w:tr w:rsidR="00BD10C2" w:rsidRPr="00BD10C2" w:rsidTr="00C01C8A">
        <w:trPr>
          <w:trHeight w:val="168"/>
        </w:trPr>
        <w:tc>
          <w:tcPr>
            <w:tcW w:w="4077" w:type="dxa"/>
          </w:tcPr>
          <w:p w:rsidR="00BD10C2" w:rsidRPr="00BD10C2" w:rsidRDefault="00BD10C2" w:rsidP="00C01C8A">
            <w:pPr>
              <w:jc w:val="both"/>
              <w:rPr>
                <w:rFonts w:ascii="Times New Roman" w:hAnsi="Times New Roman" w:cs="Times New Roman"/>
              </w:rPr>
            </w:pPr>
            <w:r w:rsidRPr="00BD10C2">
              <w:rPr>
                <w:rFonts w:ascii="Times New Roman" w:hAnsi="Times New Roman" w:cs="Times New Roman"/>
              </w:rPr>
              <w:t xml:space="preserve">-субвенции бюджетам сельских поселений на осуществление первичного воинского учета на территориях, где отсутствуют военные комиссариаты </w:t>
            </w:r>
          </w:p>
        </w:tc>
        <w:tc>
          <w:tcPr>
            <w:tcW w:w="1418"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47 600,00</w:t>
            </w:r>
          </w:p>
        </w:tc>
        <w:tc>
          <w:tcPr>
            <w:tcW w:w="1701"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52 000,00</w:t>
            </w:r>
          </w:p>
        </w:tc>
        <w:tc>
          <w:tcPr>
            <w:tcW w:w="14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52 000,00</w:t>
            </w:r>
          </w:p>
        </w:tc>
        <w:tc>
          <w:tcPr>
            <w:tcW w:w="9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100,0</w:t>
            </w:r>
          </w:p>
        </w:tc>
      </w:tr>
      <w:tr w:rsidR="00BD10C2" w:rsidRPr="00BD10C2" w:rsidTr="00C01C8A">
        <w:trPr>
          <w:trHeight w:val="168"/>
        </w:trPr>
        <w:tc>
          <w:tcPr>
            <w:tcW w:w="4077" w:type="dxa"/>
          </w:tcPr>
          <w:p w:rsidR="00BD10C2" w:rsidRPr="00BD10C2" w:rsidRDefault="00BD10C2" w:rsidP="00C01C8A">
            <w:pPr>
              <w:jc w:val="both"/>
              <w:rPr>
                <w:rFonts w:ascii="Times New Roman" w:hAnsi="Times New Roman" w:cs="Times New Roman"/>
              </w:rPr>
            </w:pPr>
            <w:r w:rsidRPr="00BD10C2">
              <w:rPr>
                <w:rFonts w:ascii="Times New Roman" w:hAnsi="Times New Roman" w:cs="Times New Roman"/>
              </w:rPr>
              <w:t>-прочие межбюджетные трансферты, передаваемые бюджетам сельских поселений</w:t>
            </w:r>
          </w:p>
        </w:tc>
        <w:tc>
          <w:tcPr>
            <w:tcW w:w="1418"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306 847,58</w:t>
            </w:r>
          </w:p>
        </w:tc>
        <w:tc>
          <w:tcPr>
            <w:tcW w:w="1701"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520 000,00</w:t>
            </w:r>
          </w:p>
        </w:tc>
        <w:tc>
          <w:tcPr>
            <w:tcW w:w="14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520 000,00</w:t>
            </w:r>
          </w:p>
        </w:tc>
        <w:tc>
          <w:tcPr>
            <w:tcW w:w="9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100,0</w:t>
            </w:r>
          </w:p>
        </w:tc>
      </w:tr>
      <w:tr w:rsidR="00BD10C2" w:rsidRPr="00BD10C2" w:rsidTr="00C01C8A">
        <w:trPr>
          <w:trHeight w:val="168"/>
        </w:trPr>
        <w:tc>
          <w:tcPr>
            <w:tcW w:w="4077" w:type="dxa"/>
          </w:tcPr>
          <w:p w:rsidR="00BD10C2" w:rsidRPr="00BD10C2" w:rsidRDefault="00BD10C2" w:rsidP="00C01C8A">
            <w:pPr>
              <w:jc w:val="both"/>
              <w:rPr>
                <w:rFonts w:ascii="Times New Roman" w:hAnsi="Times New Roman" w:cs="Times New Roman"/>
              </w:rPr>
            </w:pPr>
            <w:r w:rsidRPr="00BD10C2">
              <w:rPr>
                <w:rFonts w:ascii="Times New Roman" w:hAnsi="Times New Roman" w:cs="Times New Roman"/>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1418"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w:t>
            </w:r>
          </w:p>
        </w:tc>
        <w:tc>
          <w:tcPr>
            <w:tcW w:w="1701"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-29 307,59</w:t>
            </w:r>
          </w:p>
        </w:tc>
        <w:tc>
          <w:tcPr>
            <w:tcW w:w="14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-29 307,59</w:t>
            </w:r>
          </w:p>
        </w:tc>
        <w:tc>
          <w:tcPr>
            <w:tcW w:w="917" w:type="dxa"/>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w:t>
            </w:r>
          </w:p>
        </w:tc>
      </w:tr>
    </w:tbl>
    <w:p w:rsidR="00BD10C2" w:rsidRPr="00BD10C2" w:rsidRDefault="00BD10C2" w:rsidP="00BD10C2">
      <w:pPr>
        <w:spacing w:after="0" w:line="240" w:lineRule="auto"/>
        <w:ind w:firstLine="709"/>
        <w:jc w:val="both"/>
        <w:rPr>
          <w:rFonts w:ascii="Times New Roman" w:hAnsi="Times New Roman" w:cs="Times New Roman"/>
          <w:sz w:val="28"/>
          <w:szCs w:val="28"/>
        </w:rPr>
      </w:pPr>
    </w:p>
    <w:p w:rsidR="00BD10C2" w:rsidRPr="00BD10C2" w:rsidRDefault="00BD10C2" w:rsidP="00BD10C2">
      <w:pPr>
        <w:pStyle w:val="a4"/>
        <w:spacing w:after="0" w:line="240" w:lineRule="auto"/>
        <w:ind w:left="0" w:firstLine="708"/>
        <w:jc w:val="both"/>
        <w:rPr>
          <w:rFonts w:ascii="Times New Roman" w:hAnsi="Times New Roman" w:cs="Times New Roman"/>
          <w:sz w:val="28"/>
          <w:szCs w:val="28"/>
        </w:rPr>
      </w:pPr>
      <w:r w:rsidRPr="00BD10C2">
        <w:rPr>
          <w:rFonts w:ascii="Times New Roman" w:hAnsi="Times New Roman" w:cs="Times New Roman"/>
          <w:sz w:val="28"/>
          <w:szCs w:val="28"/>
        </w:rPr>
        <w:t xml:space="preserve">Бюджет муниципального образования Мушковичского сельского поселения Ярцевского района Смоленской области на 2024 год по расходам утвержден на сумму 7 505 173,74 рублей, исполнение расходов составило  6 797 137,10 рублей или 90,6%. </w:t>
      </w:r>
    </w:p>
    <w:p w:rsidR="00BD10C2" w:rsidRPr="00BD10C2" w:rsidRDefault="00BD10C2" w:rsidP="00BD10C2">
      <w:pPr>
        <w:pStyle w:val="a4"/>
        <w:spacing w:after="0" w:line="240" w:lineRule="auto"/>
        <w:ind w:left="0" w:firstLine="284"/>
        <w:jc w:val="both"/>
        <w:rPr>
          <w:rFonts w:ascii="Times New Roman" w:hAnsi="Times New Roman" w:cs="Times New Roman"/>
          <w:sz w:val="28"/>
          <w:szCs w:val="28"/>
        </w:rPr>
      </w:pPr>
    </w:p>
    <w:p w:rsidR="00BD10C2" w:rsidRPr="00BD10C2" w:rsidRDefault="00BD10C2" w:rsidP="00BD10C2">
      <w:pPr>
        <w:spacing w:after="0" w:line="240" w:lineRule="auto"/>
        <w:jc w:val="center"/>
        <w:rPr>
          <w:rFonts w:ascii="Times New Roman" w:hAnsi="Times New Roman" w:cs="Times New Roman"/>
          <w:sz w:val="28"/>
          <w:szCs w:val="28"/>
        </w:rPr>
      </w:pPr>
      <w:r w:rsidRPr="00BD10C2">
        <w:rPr>
          <w:rFonts w:ascii="Times New Roman" w:hAnsi="Times New Roman" w:cs="Times New Roman"/>
          <w:sz w:val="28"/>
          <w:szCs w:val="28"/>
        </w:rPr>
        <w:t>Данные об исполнении расходов бюджета по разделам, представлены в таблице:</w:t>
      </w:r>
    </w:p>
    <w:p w:rsidR="00BD10C2" w:rsidRPr="00BD10C2" w:rsidRDefault="00BD10C2" w:rsidP="00BD10C2">
      <w:pPr>
        <w:spacing w:after="0" w:line="240" w:lineRule="auto"/>
        <w:jc w:val="center"/>
        <w:rPr>
          <w:rFonts w:ascii="Times New Roman" w:hAnsi="Times New Roman" w:cs="Times New Roman"/>
          <w:sz w:val="28"/>
          <w:szCs w:val="28"/>
        </w:rPr>
      </w:pPr>
    </w:p>
    <w:tbl>
      <w:tblPr>
        <w:tblStyle w:val="a3"/>
        <w:tblW w:w="0" w:type="auto"/>
        <w:tblLayout w:type="fixed"/>
        <w:tblLook w:val="04A0"/>
      </w:tblPr>
      <w:tblGrid>
        <w:gridCol w:w="4928"/>
        <w:gridCol w:w="1843"/>
        <w:gridCol w:w="1701"/>
        <w:gridCol w:w="1098"/>
      </w:tblGrid>
      <w:tr w:rsidR="00BD10C2" w:rsidRPr="00BD10C2" w:rsidTr="00C01C8A">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Наименование раздела, подраздела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 xml:space="preserve">Утвержденные </w:t>
            </w:r>
          </w:p>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 xml:space="preserve">бюджетные назначения </w:t>
            </w:r>
          </w:p>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 xml:space="preserve">на 2024 год, </w:t>
            </w:r>
          </w:p>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руб.</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 xml:space="preserve">Исполнено </w:t>
            </w:r>
          </w:p>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за 2024 год,</w:t>
            </w:r>
          </w:p>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 xml:space="preserve">  руб.</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jc w:val="center"/>
              <w:rPr>
                <w:rFonts w:ascii="Times New Roman" w:hAnsi="Times New Roman" w:cs="Times New Roman"/>
                <w:sz w:val="24"/>
                <w:szCs w:val="24"/>
              </w:rPr>
            </w:pPr>
            <w:proofErr w:type="spellStart"/>
            <w:r w:rsidRPr="00BD10C2">
              <w:rPr>
                <w:rFonts w:ascii="Times New Roman" w:hAnsi="Times New Roman" w:cs="Times New Roman"/>
                <w:sz w:val="24"/>
                <w:szCs w:val="24"/>
              </w:rPr>
              <w:t>Испо</w:t>
            </w:r>
            <w:proofErr w:type="spellEnd"/>
            <w:r w:rsidRPr="00BD10C2">
              <w:rPr>
                <w:rFonts w:ascii="Times New Roman" w:hAnsi="Times New Roman" w:cs="Times New Roman"/>
                <w:sz w:val="24"/>
                <w:szCs w:val="24"/>
              </w:rPr>
              <w:t>-</w:t>
            </w:r>
          </w:p>
          <w:p w:rsidR="00BD10C2" w:rsidRPr="00BD10C2" w:rsidRDefault="00BD10C2" w:rsidP="00C01C8A">
            <w:pPr>
              <w:jc w:val="center"/>
              <w:rPr>
                <w:rFonts w:ascii="Times New Roman" w:hAnsi="Times New Roman" w:cs="Times New Roman"/>
                <w:sz w:val="24"/>
                <w:szCs w:val="24"/>
              </w:rPr>
            </w:pPr>
            <w:proofErr w:type="spellStart"/>
            <w:r w:rsidRPr="00BD10C2">
              <w:rPr>
                <w:rFonts w:ascii="Times New Roman" w:hAnsi="Times New Roman" w:cs="Times New Roman"/>
                <w:sz w:val="24"/>
                <w:szCs w:val="24"/>
              </w:rPr>
              <w:t>лнено</w:t>
            </w:r>
            <w:proofErr w:type="spellEnd"/>
          </w:p>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в %</w:t>
            </w:r>
          </w:p>
        </w:tc>
      </w:tr>
      <w:tr w:rsidR="00BD10C2" w:rsidRPr="00BD10C2" w:rsidTr="00C01C8A">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rPr>
                <w:rFonts w:ascii="Times New Roman" w:hAnsi="Times New Roman" w:cs="Times New Roman"/>
                <w:sz w:val="24"/>
                <w:szCs w:val="24"/>
              </w:rPr>
            </w:pPr>
            <w:r w:rsidRPr="00BD10C2">
              <w:rPr>
                <w:rFonts w:ascii="Times New Roman" w:hAnsi="Times New Roman" w:cs="Times New Roman"/>
                <w:sz w:val="24"/>
                <w:szCs w:val="24"/>
              </w:rPr>
              <w:t>Всего расходы бюджета: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7 505 173,74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6 797 137,10</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90,6</w:t>
            </w:r>
          </w:p>
        </w:tc>
      </w:tr>
      <w:tr w:rsidR="00BD10C2" w:rsidRPr="00BD10C2" w:rsidTr="00C01C8A">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rPr>
                <w:rFonts w:ascii="Times New Roman" w:hAnsi="Times New Roman" w:cs="Times New Roman"/>
                <w:sz w:val="24"/>
                <w:szCs w:val="24"/>
              </w:rPr>
            </w:pPr>
            <w:r w:rsidRPr="00BD10C2">
              <w:rPr>
                <w:rFonts w:ascii="Times New Roman" w:hAnsi="Times New Roman" w:cs="Times New Roman"/>
                <w:i/>
                <w:sz w:val="24"/>
                <w:szCs w:val="24"/>
              </w:rPr>
              <w:t>Общегосударственные вопросы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4 067 772,98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3 975 093,37</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97,7</w:t>
            </w:r>
          </w:p>
        </w:tc>
      </w:tr>
      <w:tr w:rsidR="00BD10C2" w:rsidRPr="00BD10C2" w:rsidTr="00C01C8A">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jc w:val="both"/>
              <w:rPr>
                <w:rFonts w:ascii="Times New Roman" w:hAnsi="Times New Roman" w:cs="Times New Roman"/>
                <w:sz w:val="24"/>
                <w:szCs w:val="24"/>
              </w:rPr>
            </w:pPr>
            <w:r w:rsidRPr="00BD10C2">
              <w:rPr>
                <w:rFonts w:ascii="Times New Roman" w:hAnsi="Times New Roman" w:cs="Times New Roman"/>
                <w:sz w:val="24"/>
                <w:szCs w:val="24"/>
              </w:rPr>
              <w:t>-функционирование высшего должностного лица субъекта Российской Федерации и муниципального образования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1 344 087,97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1 344 087,36</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100,0</w:t>
            </w:r>
          </w:p>
        </w:tc>
      </w:tr>
      <w:tr w:rsidR="00BD10C2" w:rsidRPr="00BD10C2" w:rsidTr="00C01C8A">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jc w:val="both"/>
              <w:rPr>
                <w:rFonts w:ascii="Times New Roman" w:hAnsi="Times New Roman" w:cs="Times New Roman"/>
                <w:sz w:val="24"/>
                <w:szCs w:val="24"/>
              </w:rPr>
            </w:pPr>
            <w:r w:rsidRPr="00BD10C2">
              <w:rPr>
                <w:rFonts w:ascii="Times New Roman" w:hAnsi="Times New Roman" w:cs="Times New Roman"/>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2 675 543,02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2 592 864,02</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96,9</w:t>
            </w:r>
          </w:p>
        </w:tc>
      </w:tr>
      <w:tr w:rsidR="00BD10C2" w:rsidRPr="00BD10C2" w:rsidTr="00C01C8A">
        <w:trPr>
          <w:trHeight w:val="303"/>
        </w:trPr>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jc w:val="both"/>
              <w:rPr>
                <w:rFonts w:ascii="Times New Roman" w:hAnsi="Times New Roman" w:cs="Times New Roman"/>
                <w:sz w:val="24"/>
                <w:szCs w:val="24"/>
              </w:rPr>
            </w:pPr>
            <w:r w:rsidRPr="00BD10C2">
              <w:rPr>
                <w:rFonts w:ascii="Times New Roman" w:hAnsi="Times New Roman" w:cs="Times New Roman"/>
                <w:sz w:val="24"/>
                <w:szCs w:val="24"/>
              </w:rPr>
              <w:t>- обеспечение деятельности финансовых, налоговых и таможенных органов и органов финансового (финансово-бюджетного надзора)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33 141,99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33 141,99</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100,0</w:t>
            </w:r>
          </w:p>
        </w:tc>
      </w:tr>
      <w:tr w:rsidR="00BD10C2" w:rsidRPr="00BD10C2" w:rsidTr="00C01C8A">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rPr>
                <w:rFonts w:ascii="Times New Roman" w:hAnsi="Times New Roman" w:cs="Times New Roman"/>
                <w:sz w:val="24"/>
                <w:szCs w:val="24"/>
              </w:rPr>
            </w:pPr>
            <w:r w:rsidRPr="00BD10C2">
              <w:rPr>
                <w:rFonts w:ascii="Times New Roman" w:hAnsi="Times New Roman" w:cs="Times New Roman"/>
                <w:sz w:val="24"/>
                <w:szCs w:val="24"/>
              </w:rPr>
              <w:t>- резервные фонды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10 000,00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w:t>
            </w:r>
          </w:p>
        </w:tc>
      </w:tr>
      <w:tr w:rsidR="00BD10C2" w:rsidRPr="00BD10C2" w:rsidTr="00C01C8A">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D10C2" w:rsidRPr="00BD10C2" w:rsidRDefault="00BD10C2" w:rsidP="00C01C8A">
            <w:pPr>
              <w:jc w:val="both"/>
              <w:rPr>
                <w:rFonts w:ascii="Times New Roman" w:hAnsi="Times New Roman" w:cs="Times New Roman"/>
              </w:rPr>
            </w:pPr>
            <w:r w:rsidRPr="00BD10C2">
              <w:rPr>
                <w:rFonts w:ascii="Times New Roman" w:hAnsi="Times New Roman" w:cs="Times New Roman"/>
              </w:rPr>
              <w:t>-другие общегосударственные вопросы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5 000,00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5 000,00</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100,0</w:t>
            </w:r>
          </w:p>
        </w:tc>
      </w:tr>
      <w:tr w:rsidR="00BD10C2" w:rsidRPr="00BD10C2" w:rsidTr="00C01C8A">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rPr>
                <w:rFonts w:ascii="Times New Roman" w:hAnsi="Times New Roman" w:cs="Times New Roman"/>
                <w:i/>
                <w:sz w:val="24"/>
                <w:szCs w:val="24"/>
              </w:rPr>
            </w:pPr>
            <w:r w:rsidRPr="00BD10C2">
              <w:rPr>
                <w:rFonts w:ascii="Times New Roman" w:hAnsi="Times New Roman" w:cs="Times New Roman"/>
                <w:i/>
                <w:sz w:val="24"/>
                <w:szCs w:val="24"/>
              </w:rPr>
              <w:lastRenderedPageBreak/>
              <w:t xml:space="preserve"> Национальная оборона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52 000,00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52 000,00</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100,0</w:t>
            </w:r>
          </w:p>
        </w:tc>
      </w:tr>
      <w:tr w:rsidR="00BD10C2" w:rsidRPr="00BD10C2" w:rsidTr="00C01C8A">
        <w:trPr>
          <w:trHeight w:val="559"/>
        </w:trPr>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rPr>
                <w:rFonts w:ascii="Times New Roman" w:hAnsi="Times New Roman" w:cs="Times New Roman"/>
                <w:sz w:val="24"/>
                <w:szCs w:val="24"/>
              </w:rPr>
            </w:pPr>
            <w:r w:rsidRPr="00BD10C2">
              <w:rPr>
                <w:rFonts w:ascii="Times New Roman" w:hAnsi="Times New Roman" w:cs="Times New Roman"/>
                <w:sz w:val="24"/>
                <w:szCs w:val="24"/>
              </w:rPr>
              <w:t>-мобилизационная и вневойсковая подготовка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52 000,00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52 000,00</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100,0</w:t>
            </w:r>
          </w:p>
        </w:tc>
      </w:tr>
      <w:tr w:rsidR="00BD10C2" w:rsidRPr="00BD10C2" w:rsidTr="00C01C8A">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rPr>
                <w:rFonts w:ascii="Times New Roman" w:hAnsi="Times New Roman" w:cs="Times New Roman"/>
                <w:i/>
                <w:sz w:val="24"/>
                <w:szCs w:val="24"/>
              </w:rPr>
            </w:pPr>
            <w:r w:rsidRPr="00BD10C2">
              <w:rPr>
                <w:rFonts w:ascii="Times New Roman" w:hAnsi="Times New Roman" w:cs="Times New Roman"/>
                <w:i/>
                <w:sz w:val="24"/>
                <w:szCs w:val="24"/>
              </w:rPr>
              <w:t>Национальная безопасность и правоохранительная деятельность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60 176,97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60 176,97</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i/>
                <w:sz w:val="24"/>
                <w:szCs w:val="24"/>
              </w:rPr>
            </w:pPr>
            <w:r w:rsidRPr="00BD10C2">
              <w:rPr>
                <w:rFonts w:ascii="Times New Roman" w:hAnsi="Times New Roman" w:cs="Times New Roman"/>
                <w:i/>
                <w:sz w:val="24"/>
                <w:szCs w:val="24"/>
              </w:rPr>
              <w:t>100,0</w:t>
            </w:r>
          </w:p>
        </w:tc>
      </w:tr>
      <w:tr w:rsidR="00BD10C2" w:rsidRPr="00BD10C2" w:rsidTr="00C01C8A">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rPr>
                <w:rFonts w:ascii="Times New Roman" w:hAnsi="Times New Roman" w:cs="Times New Roman"/>
                <w:sz w:val="24"/>
                <w:szCs w:val="24"/>
              </w:rPr>
            </w:pPr>
            <w:r w:rsidRPr="00BD10C2">
              <w:rPr>
                <w:rFonts w:ascii="Times New Roman" w:hAnsi="Times New Roman" w:cs="Times New Roman"/>
                <w:sz w:val="24"/>
                <w:szCs w:val="24"/>
              </w:rPr>
              <w:t xml:space="preserve">- защита населения и территории от чрезвычайных ситуаций природного и техногенного характера, гражданская оборона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60 176,97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60 176,97</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100,0</w:t>
            </w:r>
          </w:p>
        </w:tc>
      </w:tr>
      <w:tr w:rsidR="00BD10C2" w:rsidRPr="00BD10C2" w:rsidTr="00C01C8A">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rPr>
                <w:rFonts w:ascii="Times New Roman" w:hAnsi="Times New Roman" w:cs="Times New Roman"/>
                <w:i/>
                <w:sz w:val="24"/>
                <w:szCs w:val="24"/>
              </w:rPr>
            </w:pPr>
            <w:r w:rsidRPr="00BD10C2">
              <w:rPr>
                <w:rFonts w:ascii="Times New Roman" w:hAnsi="Times New Roman" w:cs="Times New Roman"/>
                <w:i/>
                <w:sz w:val="24"/>
                <w:szCs w:val="24"/>
              </w:rPr>
              <w:t xml:space="preserve"> Национальная экономика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841 015,11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839 010,97</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99,8</w:t>
            </w:r>
          </w:p>
        </w:tc>
      </w:tr>
      <w:tr w:rsidR="00BD10C2" w:rsidRPr="00BD10C2" w:rsidTr="00C01C8A">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rPr>
                <w:rFonts w:ascii="Times New Roman" w:hAnsi="Times New Roman" w:cs="Times New Roman"/>
                <w:sz w:val="24"/>
                <w:szCs w:val="24"/>
              </w:rPr>
            </w:pPr>
            <w:r w:rsidRPr="00BD10C2">
              <w:rPr>
                <w:rFonts w:ascii="Times New Roman" w:hAnsi="Times New Roman" w:cs="Times New Roman"/>
                <w:sz w:val="24"/>
                <w:szCs w:val="24"/>
              </w:rPr>
              <w:t>-дорожное хозяйство (дорожные фонды)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789 486,80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787 482,66</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99,7</w:t>
            </w:r>
          </w:p>
        </w:tc>
      </w:tr>
      <w:tr w:rsidR="00BD10C2" w:rsidRPr="00BD10C2" w:rsidTr="00C01C8A">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rPr>
                <w:rFonts w:ascii="Times New Roman" w:hAnsi="Times New Roman" w:cs="Times New Roman"/>
                <w:sz w:val="24"/>
                <w:szCs w:val="24"/>
              </w:rPr>
            </w:pPr>
            <w:r w:rsidRPr="00BD10C2">
              <w:rPr>
                <w:rFonts w:ascii="Times New Roman" w:hAnsi="Times New Roman" w:cs="Times New Roman"/>
                <w:sz w:val="24"/>
                <w:szCs w:val="24"/>
              </w:rPr>
              <w:t>-другие вопросы в области национальной экономики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51 528,31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51 528,31</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100,0</w:t>
            </w:r>
          </w:p>
        </w:tc>
      </w:tr>
      <w:tr w:rsidR="00BD10C2" w:rsidRPr="00BD10C2" w:rsidTr="00C01C8A">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rPr>
                <w:rFonts w:ascii="Times New Roman" w:hAnsi="Times New Roman" w:cs="Times New Roman"/>
                <w:i/>
                <w:sz w:val="24"/>
                <w:szCs w:val="24"/>
              </w:rPr>
            </w:pPr>
            <w:r w:rsidRPr="00BD10C2">
              <w:rPr>
                <w:rFonts w:ascii="Times New Roman" w:hAnsi="Times New Roman" w:cs="Times New Roman"/>
                <w:i/>
                <w:sz w:val="24"/>
                <w:szCs w:val="24"/>
              </w:rPr>
              <w:t>Жилищно-коммунальное хозяйство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2 359 556,13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1 746 203,24</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74,0</w:t>
            </w:r>
          </w:p>
        </w:tc>
      </w:tr>
      <w:tr w:rsidR="00BD10C2" w:rsidRPr="00BD10C2" w:rsidTr="00C01C8A">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rPr>
                <w:rFonts w:ascii="Times New Roman" w:hAnsi="Times New Roman" w:cs="Times New Roman"/>
                <w:sz w:val="24"/>
                <w:szCs w:val="24"/>
              </w:rPr>
            </w:pPr>
            <w:r w:rsidRPr="00BD10C2">
              <w:rPr>
                <w:rFonts w:ascii="Times New Roman" w:hAnsi="Times New Roman" w:cs="Times New Roman"/>
                <w:sz w:val="24"/>
                <w:szCs w:val="24"/>
              </w:rPr>
              <w:t>-коммунальное хозяйство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1 744 697,34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1 138 427,73</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65,3</w:t>
            </w:r>
          </w:p>
        </w:tc>
      </w:tr>
      <w:tr w:rsidR="00BD10C2" w:rsidRPr="00BD10C2" w:rsidTr="00C01C8A">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rPr>
                <w:rFonts w:ascii="Times New Roman" w:hAnsi="Times New Roman" w:cs="Times New Roman"/>
                <w:sz w:val="24"/>
                <w:szCs w:val="24"/>
              </w:rPr>
            </w:pPr>
            <w:r w:rsidRPr="00BD10C2">
              <w:rPr>
                <w:rFonts w:ascii="Times New Roman" w:hAnsi="Times New Roman" w:cs="Times New Roman"/>
                <w:sz w:val="24"/>
                <w:szCs w:val="24"/>
              </w:rPr>
              <w:t>-благоустройство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614 858,79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607 775,51</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98,8</w:t>
            </w:r>
          </w:p>
        </w:tc>
      </w:tr>
      <w:tr w:rsidR="00BD10C2" w:rsidRPr="00BD10C2" w:rsidTr="00C01C8A">
        <w:trPr>
          <w:trHeight w:val="300"/>
        </w:trPr>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rPr>
                <w:rFonts w:ascii="Times New Roman" w:hAnsi="Times New Roman" w:cs="Times New Roman"/>
                <w:i/>
                <w:sz w:val="24"/>
                <w:szCs w:val="24"/>
              </w:rPr>
            </w:pPr>
            <w:r w:rsidRPr="00BD10C2">
              <w:rPr>
                <w:rFonts w:ascii="Times New Roman" w:hAnsi="Times New Roman" w:cs="Times New Roman"/>
                <w:i/>
                <w:sz w:val="24"/>
                <w:szCs w:val="24"/>
              </w:rPr>
              <w:t>Социальная политика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124 652,55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i/>
                <w:sz w:val="24"/>
                <w:szCs w:val="24"/>
              </w:rPr>
            </w:pPr>
            <w:r w:rsidRPr="00BD10C2">
              <w:rPr>
                <w:rFonts w:ascii="Times New Roman" w:hAnsi="Times New Roman" w:cs="Times New Roman"/>
                <w:i/>
                <w:sz w:val="24"/>
                <w:szCs w:val="24"/>
              </w:rPr>
              <w:t>124 652,55</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i/>
                <w:sz w:val="24"/>
                <w:szCs w:val="24"/>
              </w:rPr>
            </w:pPr>
            <w:r w:rsidRPr="00BD10C2">
              <w:rPr>
                <w:rFonts w:ascii="Times New Roman" w:hAnsi="Times New Roman" w:cs="Times New Roman"/>
                <w:i/>
                <w:sz w:val="24"/>
                <w:szCs w:val="24"/>
              </w:rPr>
              <w:t>100,0</w:t>
            </w:r>
          </w:p>
        </w:tc>
      </w:tr>
      <w:tr w:rsidR="00BD10C2" w:rsidRPr="00BD10C2" w:rsidTr="00C01C8A">
        <w:trPr>
          <w:trHeight w:val="300"/>
        </w:trPr>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0C2" w:rsidRPr="00BD10C2" w:rsidRDefault="00BD10C2" w:rsidP="00C01C8A">
            <w:pPr>
              <w:rPr>
                <w:rFonts w:ascii="Times New Roman" w:hAnsi="Times New Roman" w:cs="Times New Roman"/>
                <w:sz w:val="24"/>
                <w:szCs w:val="24"/>
              </w:rPr>
            </w:pPr>
            <w:r w:rsidRPr="00BD10C2">
              <w:rPr>
                <w:rFonts w:ascii="Times New Roman" w:hAnsi="Times New Roman" w:cs="Times New Roman"/>
                <w:sz w:val="24"/>
                <w:szCs w:val="24"/>
              </w:rPr>
              <w:t>- пенсионное обеспечение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rPr>
            </w:pPr>
            <w:r w:rsidRPr="00BD10C2">
              <w:rPr>
                <w:rFonts w:ascii="Times New Roman" w:hAnsi="Times New Roman" w:cs="Times New Roman"/>
              </w:rPr>
              <w:t>124 652,55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124 652,55</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100,0</w:t>
            </w:r>
          </w:p>
        </w:tc>
      </w:tr>
    </w:tbl>
    <w:p w:rsidR="00BD10C2" w:rsidRPr="00BD10C2" w:rsidRDefault="00BD10C2" w:rsidP="00BD10C2">
      <w:pPr>
        <w:spacing w:after="0" w:line="240" w:lineRule="auto"/>
        <w:ind w:firstLine="284"/>
        <w:jc w:val="both"/>
        <w:rPr>
          <w:rFonts w:ascii="Times New Roman" w:hAnsi="Times New Roman" w:cs="Times New Roman"/>
          <w:sz w:val="28"/>
          <w:szCs w:val="28"/>
        </w:rPr>
      </w:pPr>
    </w:p>
    <w:p w:rsidR="00BD10C2" w:rsidRPr="00BD10C2" w:rsidRDefault="00BD10C2" w:rsidP="00BD10C2">
      <w:pPr>
        <w:tabs>
          <w:tab w:val="left" w:pos="851"/>
        </w:tabs>
        <w:spacing w:after="0" w:line="240" w:lineRule="auto"/>
        <w:ind w:firstLine="709"/>
        <w:jc w:val="both"/>
        <w:rPr>
          <w:rFonts w:ascii="Times New Roman" w:hAnsi="Times New Roman" w:cs="Times New Roman"/>
          <w:sz w:val="28"/>
          <w:szCs w:val="28"/>
        </w:rPr>
      </w:pPr>
      <w:r w:rsidRPr="00BD10C2">
        <w:rPr>
          <w:rFonts w:ascii="Times New Roman" w:hAnsi="Times New Roman" w:cs="Times New Roman"/>
          <w:sz w:val="28"/>
          <w:szCs w:val="28"/>
        </w:rPr>
        <w:t>В отчетном финансовом году 77,8% расходов  бюджета  осуществлялись программно-целевым методом. На территории муниципального образования Мушковичского сельского поселения Ярцевского района Смоленской области</w:t>
      </w:r>
      <w:r w:rsidRPr="00BD10C2">
        <w:rPr>
          <w:rFonts w:ascii="Times New Roman" w:hAnsi="Times New Roman" w:cs="Times New Roman"/>
          <w:sz w:val="24"/>
          <w:szCs w:val="24"/>
        </w:rPr>
        <w:t xml:space="preserve"> </w:t>
      </w:r>
      <w:r w:rsidRPr="00BD10C2">
        <w:rPr>
          <w:rFonts w:ascii="Times New Roman" w:hAnsi="Times New Roman" w:cs="Times New Roman"/>
          <w:sz w:val="28"/>
          <w:szCs w:val="28"/>
        </w:rPr>
        <w:t>подлежало реализации 5 целевых программ, бюджетное финансирование по которым составило 5 285 872,77 рублей или 88,3% от плана на год.</w:t>
      </w:r>
    </w:p>
    <w:p w:rsidR="00BD10C2" w:rsidRPr="00BD10C2" w:rsidRDefault="00BD10C2" w:rsidP="00BD10C2">
      <w:pPr>
        <w:spacing w:after="0" w:line="240" w:lineRule="auto"/>
        <w:jc w:val="both"/>
        <w:rPr>
          <w:rFonts w:ascii="Times New Roman" w:hAnsi="Times New Roman" w:cs="Times New Roman"/>
          <w:i/>
          <w:sz w:val="28"/>
          <w:szCs w:val="28"/>
        </w:rPr>
      </w:pPr>
    </w:p>
    <w:p w:rsidR="00BD10C2" w:rsidRPr="00BD10C2" w:rsidRDefault="00BD10C2" w:rsidP="00BD10C2">
      <w:pPr>
        <w:spacing w:after="0" w:line="240" w:lineRule="auto"/>
        <w:jc w:val="both"/>
        <w:rPr>
          <w:rFonts w:ascii="Times New Roman" w:hAnsi="Times New Roman" w:cs="Times New Roman"/>
          <w:i/>
          <w:sz w:val="28"/>
          <w:szCs w:val="28"/>
        </w:rPr>
      </w:pPr>
      <w:r w:rsidRPr="00BD10C2">
        <w:rPr>
          <w:rFonts w:ascii="Times New Roman" w:hAnsi="Times New Roman" w:cs="Times New Roman"/>
          <w:i/>
          <w:sz w:val="28"/>
          <w:szCs w:val="28"/>
        </w:rPr>
        <w:t>Данные об исполнении расходов  по целевым  программам приведены в таблице:</w:t>
      </w:r>
    </w:p>
    <w:p w:rsidR="00BD10C2" w:rsidRPr="00BD10C2" w:rsidRDefault="00BD10C2" w:rsidP="00BD10C2">
      <w:pPr>
        <w:spacing w:after="0" w:line="240" w:lineRule="auto"/>
        <w:jc w:val="both"/>
        <w:rPr>
          <w:rFonts w:ascii="Times New Roman" w:hAnsi="Times New Roman" w:cs="Times New Roman"/>
          <w:sz w:val="28"/>
          <w:szCs w:val="28"/>
        </w:rPr>
      </w:pPr>
    </w:p>
    <w:tbl>
      <w:tblPr>
        <w:tblStyle w:val="a3"/>
        <w:tblW w:w="9645" w:type="dxa"/>
        <w:tblInd w:w="108" w:type="dxa"/>
        <w:tblLayout w:type="fixed"/>
        <w:tblLook w:val="04A0"/>
      </w:tblPr>
      <w:tblGrid>
        <w:gridCol w:w="567"/>
        <w:gridCol w:w="4111"/>
        <w:gridCol w:w="1985"/>
        <w:gridCol w:w="1701"/>
        <w:gridCol w:w="1281"/>
      </w:tblGrid>
      <w:tr w:rsidR="00BD10C2" w:rsidRPr="00BD10C2" w:rsidTr="00C01C8A">
        <w:tc>
          <w:tcPr>
            <w:tcW w:w="567" w:type="dxa"/>
            <w:tcBorders>
              <w:top w:val="single" w:sz="4" w:space="0" w:color="auto"/>
              <w:left w:val="single" w:sz="4" w:space="0" w:color="auto"/>
              <w:bottom w:val="single" w:sz="4" w:space="0" w:color="auto"/>
              <w:right w:val="single" w:sz="4" w:space="0" w:color="auto"/>
            </w:tcBorders>
            <w:hideMark/>
          </w:tcPr>
          <w:p w:rsidR="00BD10C2" w:rsidRPr="00BD10C2" w:rsidRDefault="00BD10C2" w:rsidP="00C01C8A">
            <w:pPr>
              <w:jc w:val="both"/>
              <w:rPr>
                <w:rFonts w:ascii="Times New Roman" w:hAnsi="Times New Roman" w:cs="Times New Roman"/>
                <w:sz w:val="24"/>
                <w:szCs w:val="24"/>
              </w:rPr>
            </w:pPr>
            <w:r w:rsidRPr="00BD10C2">
              <w:rPr>
                <w:rFonts w:ascii="Times New Roman" w:hAnsi="Times New Roman" w:cs="Times New Roman"/>
                <w:sz w:val="24"/>
                <w:szCs w:val="24"/>
              </w:rPr>
              <w:t>№</w:t>
            </w:r>
          </w:p>
          <w:p w:rsidR="00BD10C2" w:rsidRPr="00BD10C2" w:rsidRDefault="00BD10C2" w:rsidP="00C01C8A">
            <w:pPr>
              <w:jc w:val="both"/>
              <w:rPr>
                <w:rFonts w:ascii="Times New Roman" w:hAnsi="Times New Roman" w:cs="Times New Roman"/>
                <w:sz w:val="24"/>
                <w:szCs w:val="24"/>
              </w:rPr>
            </w:pPr>
            <w:r w:rsidRPr="00BD10C2">
              <w:rPr>
                <w:rFonts w:ascii="Times New Roman" w:hAnsi="Times New Roman" w:cs="Times New Roman"/>
                <w:sz w:val="24"/>
                <w:szCs w:val="24"/>
              </w:rPr>
              <w:t>п/п</w:t>
            </w:r>
          </w:p>
        </w:tc>
        <w:tc>
          <w:tcPr>
            <w:tcW w:w="4111" w:type="dxa"/>
            <w:tcBorders>
              <w:top w:val="single" w:sz="4" w:space="0" w:color="auto"/>
              <w:left w:val="single" w:sz="4" w:space="0" w:color="auto"/>
              <w:bottom w:val="single" w:sz="4" w:space="0" w:color="auto"/>
              <w:right w:val="single" w:sz="4" w:space="0" w:color="auto"/>
            </w:tcBorders>
            <w:hideMark/>
          </w:tcPr>
          <w:p w:rsidR="00BD10C2" w:rsidRPr="00BD10C2" w:rsidRDefault="00BD10C2" w:rsidP="00C01C8A">
            <w:pPr>
              <w:jc w:val="both"/>
              <w:rPr>
                <w:rFonts w:ascii="Times New Roman" w:hAnsi="Times New Roman" w:cs="Times New Roman"/>
                <w:sz w:val="24"/>
                <w:szCs w:val="24"/>
              </w:rPr>
            </w:pPr>
          </w:p>
          <w:p w:rsidR="00BD10C2" w:rsidRPr="00BD10C2" w:rsidRDefault="00BD10C2" w:rsidP="00C01C8A">
            <w:pPr>
              <w:jc w:val="both"/>
              <w:rPr>
                <w:rFonts w:ascii="Times New Roman" w:hAnsi="Times New Roman" w:cs="Times New Roman"/>
                <w:sz w:val="24"/>
                <w:szCs w:val="24"/>
              </w:rPr>
            </w:pPr>
          </w:p>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Наименование  программы</w:t>
            </w:r>
          </w:p>
        </w:tc>
        <w:tc>
          <w:tcPr>
            <w:tcW w:w="1985" w:type="dxa"/>
            <w:tcBorders>
              <w:top w:val="single" w:sz="4" w:space="0" w:color="auto"/>
              <w:left w:val="single" w:sz="4" w:space="0" w:color="auto"/>
              <w:bottom w:val="single" w:sz="4" w:space="0" w:color="auto"/>
              <w:right w:val="single" w:sz="4" w:space="0" w:color="auto"/>
            </w:tcBorders>
            <w:hideMark/>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Утвержденные бюджетные</w:t>
            </w:r>
          </w:p>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назначения</w:t>
            </w:r>
          </w:p>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на 2024 год</w:t>
            </w:r>
          </w:p>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 руб.)</w:t>
            </w:r>
          </w:p>
        </w:tc>
        <w:tc>
          <w:tcPr>
            <w:tcW w:w="1701" w:type="dxa"/>
            <w:tcBorders>
              <w:top w:val="single" w:sz="4" w:space="0" w:color="auto"/>
              <w:left w:val="single" w:sz="4" w:space="0" w:color="auto"/>
              <w:bottom w:val="single" w:sz="4" w:space="0" w:color="auto"/>
              <w:right w:val="single" w:sz="4" w:space="0" w:color="auto"/>
            </w:tcBorders>
            <w:hideMark/>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Исполнено</w:t>
            </w:r>
          </w:p>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за 2024 год  (руб.)</w:t>
            </w:r>
          </w:p>
        </w:tc>
        <w:tc>
          <w:tcPr>
            <w:tcW w:w="1281" w:type="dxa"/>
            <w:tcBorders>
              <w:top w:val="single" w:sz="4" w:space="0" w:color="auto"/>
              <w:left w:val="single" w:sz="4" w:space="0" w:color="auto"/>
              <w:bottom w:val="single" w:sz="4" w:space="0" w:color="auto"/>
              <w:right w:val="single" w:sz="4" w:space="0" w:color="auto"/>
            </w:tcBorders>
            <w:hideMark/>
          </w:tcPr>
          <w:p w:rsidR="00BD10C2" w:rsidRPr="00BD10C2" w:rsidRDefault="00BD10C2" w:rsidP="00C01C8A">
            <w:pPr>
              <w:jc w:val="center"/>
              <w:rPr>
                <w:rFonts w:ascii="Times New Roman" w:hAnsi="Times New Roman" w:cs="Times New Roman"/>
                <w:sz w:val="24"/>
                <w:szCs w:val="24"/>
              </w:rPr>
            </w:pPr>
            <w:proofErr w:type="spellStart"/>
            <w:r w:rsidRPr="00BD10C2">
              <w:rPr>
                <w:rFonts w:ascii="Times New Roman" w:hAnsi="Times New Roman" w:cs="Times New Roman"/>
                <w:sz w:val="24"/>
                <w:szCs w:val="24"/>
              </w:rPr>
              <w:t>Испо</w:t>
            </w:r>
            <w:proofErr w:type="spellEnd"/>
            <w:r w:rsidRPr="00BD10C2">
              <w:rPr>
                <w:rFonts w:ascii="Times New Roman" w:hAnsi="Times New Roman" w:cs="Times New Roman"/>
                <w:sz w:val="24"/>
                <w:szCs w:val="24"/>
              </w:rPr>
              <w:t>-</w:t>
            </w:r>
          </w:p>
          <w:p w:rsidR="00BD10C2" w:rsidRPr="00BD10C2" w:rsidRDefault="00BD10C2" w:rsidP="00C01C8A">
            <w:pPr>
              <w:jc w:val="center"/>
              <w:rPr>
                <w:rFonts w:ascii="Times New Roman" w:hAnsi="Times New Roman" w:cs="Times New Roman"/>
                <w:sz w:val="24"/>
                <w:szCs w:val="24"/>
              </w:rPr>
            </w:pPr>
            <w:proofErr w:type="spellStart"/>
            <w:r w:rsidRPr="00BD10C2">
              <w:rPr>
                <w:rFonts w:ascii="Times New Roman" w:hAnsi="Times New Roman" w:cs="Times New Roman"/>
                <w:sz w:val="24"/>
                <w:szCs w:val="24"/>
              </w:rPr>
              <w:t>лнено</w:t>
            </w:r>
            <w:proofErr w:type="spellEnd"/>
          </w:p>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w:t>
            </w:r>
          </w:p>
        </w:tc>
      </w:tr>
      <w:tr w:rsidR="00BD10C2" w:rsidRPr="00BD10C2" w:rsidTr="00C01C8A">
        <w:tc>
          <w:tcPr>
            <w:tcW w:w="567" w:type="dxa"/>
            <w:tcBorders>
              <w:top w:val="single" w:sz="4" w:space="0" w:color="auto"/>
              <w:left w:val="single" w:sz="4" w:space="0" w:color="auto"/>
              <w:bottom w:val="single" w:sz="4" w:space="0" w:color="auto"/>
              <w:right w:val="single" w:sz="4" w:space="0" w:color="auto"/>
            </w:tcBorders>
            <w:hideMark/>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w:t>
            </w:r>
          </w:p>
        </w:tc>
        <w:tc>
          <w:tcPr>
            <w:tcW w:w="4111" w:type="dxa"/>
            <w:tcBorders>
              <w:top w:val="single" w:sz="4" w:space="0" w:color="auto"/>
              <w:left w:val="single" w:sz="4" w:space="0" w:color="auto"/>
              <w:bottom w:val="single" w:sz="4" w:space="0" w:color="auto"/>
              <w:right w:val="single" w:sz="4" w:space="0" w:color="auto"/>
            </w:tcBorders>
            <w:hideMark/>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hideMark/>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4</w:t>
            </w:r>
          </w:p>
        </w:tc>
        <w:tc>
          <w:tcPr>
            <w:tcW w:w="1281" w:type="dxa"/>
            <w:tcBorders>
              <w:top w:val="single" w:sz="4" w:space="0" w:color="auto"/>
              <w:left w:val="single" w:sz="4" w:space="0" w:color="auto"/>
              <w:bottom w:val="single" w:sz="4" w:space="0" w:color="auto"/>
              <w:right w:val="single" w:sz="4" w:space="0" w:color="auto"/>
            </w:tcBorders>
            <w:hideMark/>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5</w:t>
            </w:r>
          </w:p>
        </w:tc>
      </w:tr>
      <w:tr w:rsidR="00BD10C2" w:rsidRPr="00BD10C2" w:rsidTr="00C01C8A">
        <w:tc>
          <w:tcPr>
            <w:tcW w:w="567" w:type="dxa"/>
            <w:tcBorders>
              <w:top w:val="single" w:sz="4" w:space="0" w:color="auto"/>
              <w:left w:val="single" w:sz="4" w:space="0" w:color="auto"/>
              <w:bottom w:val="single" w:sz="4" w:space="0" w:color="auto"/>
              <w:right w:val="single" w:sz="4" w:space="0" w:color="auto"/>
            </w:tcBorders>
          </w:tcPr>
          <w:p w:rsidR="00BD10C2" w:rsidRPr="00BD10C2" w:rsidRDefault="00BD10C2" w:rsidP="00C01C8A">
            <w:pPr>
              <w:jc w:val="center"/>
              <w:rPr>
                <w:rFonts w:ascii="Times New Roman" w:hAnsi="Times New Roman" w:cs="Times New Roman"/>
                <w:sz w:val="24"/>
                <w:szCs w:val="24"/>
              </w:rPr>
            </w:pPr>
          </w:p>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w:t>
            </w:r>
          </w:p>
        </w:tc>
        <w:tc>
          <w:tcPr>
            <w:tcW w:w="4111" w:type="dxa"/>
            <w:tcBorders>
              <w:top w:val="single" w:sz="4" w:space="0" w:color="auto"/>
              <w:left w:val="single" w:sz="4" w:space="0" w:color="auto"/>
              <w:bottom w:val="single" w:sz="4" w:space="0" w:color="auto"/>
              <w:right w:val="single" w:sz="4" w:space="0" w:color="auto"/>
            </w:tcBorders>
            <w:hideMark/>
          </w:tcPr>
          <w:p w:rsidR="00BD10C2" w:rsidRPr="00BD10C2" w:rsidRDefault="00BD10C2" w:rsidP="00C01C8A">
            <w:pPr>
              <w:jc w:val="both"/>
              <w:rPr>
                <w:rFonts w:ascii="Times New Roman" w:hAnsi="Times New Roman" w:cs="Times New Roman"/>
                <w:sz w:val="24"/>
                <w:szCs w:val="24"/>
              </w:rPr>
            </w:pPr>
            <w:r w:rsidRPr="00BD10C2">
              <w:rPr>
                <w:rFonts w:ascii="Times New Roman" w:hAnsi="Times New Roman" w:cs="Times New Roman"/>
                <w:sz w:val="24"/>
                <w:szCs w:val="24"/>
              </w:rPr>
              <w:t>«Создание условий для эффективного управления муниципальным образованием Мушковичское  сельского поселения Ярцевского района Смоленской области» на 2024 год и плановый период 2025 и 2026 годов</w:t>
            </w:r>
          </w:p>
        </w:tc>
        <w:tc>
          <w:tcPr>
            <w:tcW w:w="1985" w:type="dxa"/>
            <w:tcBorders>
              <w:top w:val="single" w:sz="4" w:space="0" w:color="auto"/>
              <w:left w:val="single" w:sz="4" w:space="0" w:color="auto"/>
              <w:bottom w:val="single" w:sz="4" w:space="0" w:color="auto"/>
              <w:right w:val="single" w:sz="4" w:space="0" w:color="auto"/>
            </w:tcBorders>
            <w:vAlign w:val="center"/>
          </w:tcPr>
          <w:p w:rsidR="00BD10C2" w:rsidRPr="00BD10C2" w:rsidRDefault="00BD10C2" w:rsidP="00C01C8A">
            <w:pPr>
              <w:jc w:val="center"/>
              <w:rPr>
                <w:rFonts w:ascii="Times New Roman" w:hAnsi="Times New Roman" w:cs="Times New Roman"/>
                <w:sz w:val="24"/>
                <w:szCs w:val="24"/>
                <w:lang w:val="en-US"/>
              </w:rPr>
            </w:pPr>
            <w:r w:rsidRPr="00BD10C2">
              <w:rPr>
                <w:rFonts w:ascii="Times New Roman" w:hAnsi="Times New Roman" w:cs="Times New Roman"/>
                <w:sz w:val="24"/>
                <w:szCs w:val="24"/>
                <w:lang w:val="en-US"/>
              </w:rPr>
              <w:t>2 708 685</w:t>
            </w:r>
            <w:r w:rsidRPr="00BD10C2">
              <w:rPr>
                <w:rFonts w:ascii="Times New Roman" w:hAnsi="Times New Roman" w:cs="Times New Roman"/>
                <w:sz w:val="24"/>
                <w:szCs w:val="24"/>
              </w:rPr>
              <w:t>,</w:t>
            </w:r>
            <w:r w:rsidRPr="00BD10C2">
              <w:rPr>
                <w:rFonts w:ascii="Times New Roman" w:hAnsi="Times New Roman" w:cs="Times New Roman"/>
                <w:sz w:val="24"/>
                <w:szCs w:val="24"/>
                <w:lang w:val="en-US"/>
              </w:rPr>
              <w:t>01</w:t>
            </w:r>
          </w:p>
        </w:tc>
        <w:tc>
          <w:tcPr>
            <w:tcW w:w="1701" w:type="dxa"/>
            <w:tcBorders>
              <w:top w:val="single" w:sz="4" w:space="0" w:color="auto"/>
              <w:left w:val="single" w:sz="4" w:space="0" w:color="auto"/>
              <w:bottom w:val="single" w:sz="4" w:space="0" w:color="auto"/>
              <w:right w:val="single" w:sz="4" w:space="0" w:color="auto"/>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2 626 006,01</w:t>
            </w:r>
          </w:p>
        </w:tc>
        <w:tc>
          <w:tcPr>
            <w:tcW w:w="1281" w:type="dxa"/>
            <w:tcBorders>
              <w:top w:val="single" w:sz="4" w:space="0" w:color="auto"/>
              <w:left w:val="single" w:sz="4" w:space="0" w:color="auto"/>
              <w:bottom w:val="single" w:sz="4" w:space="0" w:color="auto"/>
              <w:right w:val="single" w:sz="4" w:space="0" w:color="auto"/>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96,9</w:t>
            </w:r>
          </w:p>
        </w:tc>
      </w:tr>
      <w:tr w:rsidR="00BD10C2" w:rsidRPr="00BD10C2" w:rsidTr="00C01C8A">
        <w:tc>
          <w:tcPr>
            <w:tcW w:w="567" w:type="dxa"/>
            <w:tcBorders>
              <w:top w:val="single" w:sz="4" w:space="0" w:color="auto"/>
              <w:left w:val="single" w:sz="4" w:space="0" w:color="auto"/>
              <w:bottom w:val="single" w:sz="4" w:space="0" w:color="auto"/>
              <w:right w:val="single" w:sz="4" w:space="0" w:color="auto"/>
            </w:tcBorders>
          </w:tcPr>
          <w:p w:rsidR="00BD10C2" w:rsidRPr="00BD10C2" w:rsidRDefault="00BD10C2" w:rsidP="00C01C8A">
            <w:pPr>
              <w:jc w:val="center"/>
              <w:rPr>
                <w:rFonts w:ascii="Times New Roman" w:hAnsi="Times New Roman" w:cs="Times New Roman"/>
                <w:sz w:val="24"/>
                <w:szCs w:val="24"/>
              </w:rPr>
            </w:pPr>
          </w:p>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2</w:t>
            </w:r>
          </w:p>
        </w:tc>
        <w:tc>
          <w:tcPr>
            <w:tcW w:w="4111" w:type="dxa"/>
            <w:tcBorders>
              <w:top w:val="single" w:sz="4" w:space="0" w:color="auto"/>
              <w:left w:val="single" w:sz="4" w:space="0" w:color="auto"/>
              <w:bottom w:val="single" w:sz="4" w:space="0" w:color="auto"/>
              <w:right w:val="single" w:sz="4" w:space="0" w:color="auto"/>
            </w:tcBorders>
            <w:hideMark/>
          </w:tcPr>
          <w:p w:rsidR="00BD10C2" w:rsidRPr="00BD10C2" w:rsidRDefault="00BD10C2" w:rsidP="00C01C8A">
            <w:pPr>
              <w:jc w:val="both"/>
              <w:rPr>
                <w:rFonts w:ascii="Times New Roman" w:hAnsi="Times New Roman" w:cs="Times New Roman"/>
                <w:sz w:val="24"/>
                <w:szCs w:val="24"/>
              </w:rPr>
            </w:pPr>
            <w:r w:rsidRPr="00BD10C2">
              <w:rPr>
                <w:rFonts w:ascii="Times New Roman" w:hAnsi="Times New Roman" w:cs="Times New Roman"/>
                <w:sz w:val="24"/>
                <w:szCs w:val="24"/>
              </w:rPr>
              <w:t xml:space="preserve"> «Развитие дорожно-транспортного комплекса муниципального образования Мушковичское сельского поселения Ярцевского района Смоленской области» на 2024 год и плановый период 2025 и 2026 годов </w:t>
            </w:r>
          </w:p>
        </w:tc>
        <w:tc>
          <w:tcPr>
            <w:tcW w:w="1985" w:type="dxa"/>
            <w:tcBorders>
              <w:top w:val="single" w:sz="4" w:space="0" w:color="auto"/>
              <w:left w:val="single" w:sz="4" w:space="0" w:color="auto"/>
              <w:bottom w:val="single" w:sz="4" w:space="0" w:color="auto"/>
              <w:right w:val="single" w:sz="4" w:space="0" w:color="auto"/>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789 486,80</w:t>
            </w:r>
          </w:p>
        </w:tc>
        <w:tc>
          <w:tcPr>
            <w:tcW w:w="1701" w:type="dxa"/>
            <w:tcBorders>
              <w:top w:val="single" w:sz="4" w:space="0" w:color="auto"/>
              <w:left w:val="single" w:sz="4" w:space="0" w:color="auto"/>
              <w:bottom w:val="single" w:sz="4" w:space="0" w:color="auto"/>
              <w:right w:val="single" w:sz="4" w:space="0" w:color="auto"/>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787 482,66</w:t>
            </w:r>
          </w:p>
        </w:tc>
        <w:tc>
          <w:tcPr>
            <w:tcW w:w="1281" w:type="dxa"/>
            <w:tcBorders>
              <w:top w:val="single" w:sz="4" w:space="0" w:color="auto"/>
              <w:left w:val="single" w:sz="4" w:space="0" w:color="auto"/>
              <w:bottom w:val="single" w:sz="4" w:space="0" w:color="auto"/>
              <w:right w:val="single" w:sz="4" w:space="0" w:color="auto"/>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99,7</w:t>
            </w:r>
          </w:p>
        </w:tc>
      </w:tr>
      <w:tr w:rsidR="00BD10C2" w:rsidRPr="00BD10C2" w:rsidTr="00C01C8A">
        <w:tc>
          <w:tcPr>
            <w:tcW w:w="567" w:type="dxa"/>
            <w:tcBorders>
              <w:top w:val="single" w:sz="4" w:space="0" w:color="auto"/>
              <w:left w:val="single" w:sz="4" w:space="0" w:color="auto"/>
              <w:bottom w:val="single" w:sz="4" w:space="0" w:color="auto"/>
              <w:right w:val="single" w:sz="4" w:space="0" w:color="auto"/>
            </w:tcBorders>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3</w:t>
            </w:r>
          </w:p>
        </w:tc>
        <w:tc>
          <w:tcPr>
            <w:tcW w:w="4111" w:type="dxa"/>
            <w:tcBorders>
              <w:top w:val="single" w:sz="4" w:space="0" w:color="auto"/>
              <w:left w:val="single" w:sz="4" w:space="0" w:color="auto"/>
              <w:bottom w:val="single" w:sz="4" w:space="0" w:color="auto"/>
              <w:right w:val="single" w:sz="4" w:space="0" w:color="auto"/>
            </w:tcBorders>
            <w:hideMark/>
          </w:tcPr>
          <w:p w:rsidR="00BD10C2" w:rsidRPr="00BD10C2" w:rsidRDefault="00BD10C2" w:rsidP="00C01C8A">
            <w:pPr>
              <w:jc w:val="both"/>
              <w:rPr>
                <w:rFonts w:ascii="Times New Roman" w:hAnsi="Times New Roman" w:cs="Times New Roman"/>
                <w:sz w:val="24"/>
                <w:szCs w:val="24"/>
              </w:rPr>
            </w:pPr>
            <w:r w:rsidRPr="00BD10C2">
              <w:rPr>
                <w:rFonts w:ascii="Times New Roman" w:hAnsi="Times New Roman" w:cs="Times New Roman"/>
                <w:sz w:val="24"/>
                <w:szCs w:val="24"/>
              </w:rPr>
              <w:t xml:space="preserve">«Создание условий для обеспечения </w:t>
            </w:r>
            <w:r w:rsidRPr="00BD10C2">
              <w:rPr>
                <w:rFonts w:ascii="Times New Roman" w:hAnsi="Times New Roman" w:cs="Times New Roman"/>
                <w:sz w:val="24"/>
                <w:szCs w:val="24"/>
              </w:rPr>
              <w:lastRenderedPageBreak/>
              <w:t xml:space="preserve">безопасности жизнедеятельности населения муниципального образования Мушковичское сельского поселения Ярцевского района Смоленской области» на 2024 год и плановый период 2025 и 2026 годов </w:t>
            </w:r>
          </w:p>
        </w:tc>
        <w:tc>
          <w:tcPr>
            <w:tcW w:w="1985" w:type="dxa"/>
            <w:tcBorders>
              <w:top w:val="single" w:sz="4" w:space="0" w:color="auto"/>
              <w:left w:val="single" w:sz="4" w:space="0" w:color="auto"/>
              <w:bottom w:val="single" w:sz="4" w:space="0" w:color="auto"/>
              <w:right w:val="single" w:sz="4" w:space="0" w:color="auto"/>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lang w:val="en-US"/>
              </w:rPr>
              <w:lastRenderedPageBreak/>
              <w:t>51 528</w:t>
            </w:r>
            <w:r w:rsidRPr="00BD10C2">
              <w:rPr>
                <w:rFonts w:ascii="Times New Roman" w:hAnsi="Times New Roman" w:cs="Times New Roman"/>
                <w:sz w:val="24"/>
                <w:szCs w:val="24"/>
              </w:rPr>
              <w:t>,</w:t>
            </w:r>
            <w:r w:rsidRPr="00BD10C2">
              <w:rPr>
                <w:rFonts w:ascii="Times New Roman" w:hAnsi="Times New Roman" w:cs="Times New Roman"/>
                <w:sz w:val="24"/>
                <w:szCs w:val="24"/>
                <w:lang w:val="en-US"/>
              </w:rPr>
              <w:t>31</w:t>
            </w:r>
          </w:p>
        </w:tc>
        <w:tc>
          <w:tcPr>
            <w:tcW w:w="1701" w:type="dxa"/>
            <w:tcBorders>
              <w:top w:val="single" w:sz="4" w:space="0" w:color="auto"/>
              <w:left w:val="single" w:sz="4" w:space="0" w:color="auto"/>
              <w:bottom w:val="single" w:sz="4" w:space="0" w:color="auto"/>
              <w:right w:val="single" w:sz="4" w:space="0" w:color="auto"/>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51 528,31</w:t>
            </w:r>
          </w:p>
        </w:tc>
        <w:tc>
          <w:tcPr>
            <w:tcW w:w="1281" w:type="dxa"/>
            <w:tcBorders>
              <w:top w:val="single" w:sz="4" w:space="0" w:color="auto"/>
              <w:left w:val="single" w:sz="4" w:space="0" w:color="auto"/>
              <w:bottom w:val="single" w:sz="4" w:space="0" w:color="auto"/>
              <w:right w:val="single" w:sz="4" w:space="0" w:color="auto"/>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100,0</w:t>
            </w:r>
          </w:p>
        </w:tc>
      </w:tr>
      <w:tr w:rsidR="00BD10C2" w:rsidRPr="00BD10C2" w:rsidTr="00C01C8A">
        <w:tc>
          <w:tcPr>
            <w:tcW w:w="567" w:type="dxa"/>
            <w:tcBorders>
              <w:top w:val="single" w:sz="4" w:space="0" w:color="auto"/>
              <w:left w:val="single" w:sz="4" w:space="0" w:color="auto"/>
              <w:bottom w:val="single" w:sz="4" w:space="0" w:color="auto"/>
              <w:right w:val="single" w:sz="4" w:space="0" w:color="auto"/>
            </w:tcBorders>
          </w:tcPr>
          <w:p w:rsidR="00BD10C2" w:rsidRPr="00BD10C2" w:rsidRDefault="00BD10C2" w:rsidP="00C01C8A">
            <w:pPr>
              <w:jc w:val="center"/>
              <w:rPr>
                <w:rFonts w:ascii="Times New Roman" w:hAnsi="Times New Roman" w:cs="Times New Roman"/>
                <w:sz w:val="24"/>
                <w:szCs w:val="24"/>
              </w:rPr>
            </w:pPr>
          </w:p>
          <w:p w:rsidR="00BD10C2" w:rsidRPr="00BD10C2" w:rsidRDefault="00BD10C2" w:rsidP="00C01C8A">
            <w:pPr>
              <w:jc w:val="center"/>
              <w:rPr>
                <w:rFonts w:ascii="Times New Roman" w:hAnsi="Times New Roman" w:cs="Times New Roman"/>
                <w:sz w:val="24"/>
                <w:szCs w:val="24"/>
              </w:rPr>
            </w:pPr>
          </w:p>
          <w:p w:rsidR="00BD10C2" w:rsidRPr="00BD10C2" w:rsidRDefault="00BD10C2" w:rsidP="00C01C8A">
            <w:pPr>
              <w:jc w:val="center"/>
              <w:rPr>
                <w:rFonts w:ascii="Times New Roman" w:hAnsi="Times New Roman" w:cs="Times New Roman"/>
                <w:sz w:val="24"/>
                <w:szCs w:val="24"/>
              </w:rPr>
            </w:pPr>
          </w:p>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4</w:t>
            </w:r>
          </w:p>
        </w:tc>
        <w:tc>
          <w:tcPr>
            <w:tcW w:w="4111" w:type="dxa"/>
            <w:tcBorders>
              <w:top w:val="single" w:sz="4" w:space="0" w:color="auto"/>
              <w:left w:val="single" w:sz="4" w:space="0" w:color="auto"/>
              <w:bottom w:val="single" w:sz="4" w:space="0" w:color="auto"/>
              <w:right w:val="single" w:sz="4" w:space="0" w:color="auto"/>
            </w:tcBorders>
            <w:hideMark/>
          </w:tcPr>
          <w:p w:rsidR="00BD10C2" w:rsidRPr="00BD10C2" w:rsidRDefault="00BD10C2" w:rsidP="00C01C8A">
            <w:pPr>
              <w:jc w:val="both"/>
              <w:rPr>
                <w:rFonts w:ascii="Times New Roman" w:hAnsi="Times New Roman" w:cs="Times New Roman"/>
                <w:sz w:val="24"/>
                <w:szCs w:val="24"/>
              </w:rPr>
            </w:pPr>
            <w:r w:rsidRPr="00BD10C2">
              <w:rPr>
                <w:rFonts w:ascii="Times New Roman" w:hAnsi="Times New Roman" w:cs="Times New Roman"/>
                <w:sz w:val="24"/>
                <w:szCs w:val="24"/>
              </w:rPr>
              <w:t>«Создание условий для обеспечения качественными услугами ЖКХ и благоустройства муниципального образования Мушковичское сельского поселения Ярцевского района Смоленской области» на 2024 год и плановый период 2025 и 2026 годов</w:t>
            </w:r>
          </w:p>
        </w:tc>
        <w:tc>
          <w:tcPr>
            <w:tcW w:w="1985" w:type="dxa"/>
            <w:tcBorders>
              <w:top w:val="single" w:sz="4" w:space="0" w:color="auto"/>
              <w:left w:val="single" w:sz="4" w:space="0" w:color="auto"/>
              <w:bottom w:val="single" w:sz="4" w:space="0" w:color="auto"/>
              <w:right w:val="single" w:sz="4" w:space="0" w:color="auto"/>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2 309 556,13</w:t>
            </w:r>
          </w:p>
        </w:tc>
        <w:tc>
          <w:tcPr>
            <w:tcW w:w="1701" w:type="dxa"/>
            <w:tcBorders>
              <w:top w:val="single" w:sz="4" w:space="0" w:color="auto"/>
              <w:left w:val="single" w:sz="4" w:space="0" w:color="auto"/>
              <w:bottom w:val="single" w:sz="4" w:space="0" w:color="auto"/>
              <w:right w:val="single" w:sz="4" w:space="0" w:color="auto"/>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1 696 203,24</w:t>
            </w:r>
          </w:p>
        </w:tc>
        <w:tc>
          <w:tcPr>
            <w:tcW w:w="1281" w:type="dxa"/>
            <w:tcBorders>
              <w:top w:val="single" w:sz="4" w:space="0" w:color="auto"/>
              <w:left w:val="single" w:sz="4" w:space="0" w:color="auto"/>
              <w:bottom w:val="single" w:sz="4" w:space="0" w:color="auto"/>
              <w:right w:val="single" w:sz="4" w:space="0" w:color="auto"/>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73,4</w:t>
            </w:r>
          </w:p>
        </w:tc>
      </w:tr>
      <w:tr w:rsidR="00BD10C2" w:rsidRPr="00BD10C2" w:rsidTr="00C01C8A">
        <w:tc>
          <w:tcPr>
            <w:tcW w:w="567" w:type="dxa"/>
            <w:tcBorders>
              <w:top w:val="single" w:sz="4" w:space="0" w:color="auto"/>
              <w:left w:val="single" w:sz="4" w:space="0" w:color="auto"/>
              <w:bottom w:val="single" w:sz="4" w:space="0" w:color="auto"/>
              <w:right w:val="single" w:sz="4" w:space="0" w:color="auto"/>
            </w:tcBorders>
          </w:tcPr>
          <w:p w:rsidR="00BD10C2" w:rsidRPr="00BD10C2" w:rsidRDefault="00BD10C2" w:rsidP="00C01C8A">
            <w:pPr>
              <w:jc w:val="both"/>
              <w:rPr>
                <w:rFonts w:ascii="Times New Roman" w:hAnsi="Times New Roman" w:cs="Times New Roman"/>
                <w:sz w:val="24"/>
                <w:szCs w:val="24"/>
              </w:rPr>
            </w:pPr>
          </w:p>
          <w:p w:rsidR="00BD10C2" w:rsidRPr="00BD10C2" w:rsidRDefault="00BD10C2" w:rsidP="00C01C8A">
            <w:pPr>
              <w:jc w:val="both"/>
              <w:rPr>
                <w:rFonts w:ascii="Times New Roman" w:hAnsi="Times New Roman" w:cs="Times New Roman"/>
                <w:sz w:val="24"/>
                <w:szCs w:val="24"/>
              </w:rPr>
            </w:pPr>
          </w:p>
          <w:p w:rsidR="00BD10C2" w:rsidRPr="00BD10C2" w:rsidRDefault="00BD10C2" w:rsidP="00C01C8A">
            <w:pPr>
              <w:jc w:val="both"/>
              <w:rPr>
                <w:rFonts w:ascii="Times New Roman" w:hAnsi="Times New Roman" w:cs="Times New Roman"/>
                <w:sz w:val="24"/>
                <w:szCs w:val="24"/>
              </w:rPr>
            </w:pPr>
          </w:p>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5</w:t>
            </w:r>
          </w:p>
          <w:p w:rsidR="00BD10C2" w:rsidRPr="00BD10C2" w:rsidRDefault="00BD10C2" w:rsidP="00C01C8A">
            <w:pPr>
              <w:jc w:val="both"/>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hideMark/>
          </w:tcPr>
          <w:p w:rsidR="00BD10C2" w:rsidRPr="00BD10C2" w:rsidRDefault="00BD10C2" w:rsidP="00C01C8A">
            <w:pPr>
              <w:jc w:val="both"/>
              <w:rPr>
                <w:rFonts w:ascii="Times New Roman" w:hAnsi="Times New Roman" w:cs="Times New Roman"/>
                <w:sz w:val="24"/>
                <w:szCs w:val="24"/>
              </w:rPr>
            </w:pPr>
            <w:r w:rsidRPr="00BD10C2">
              <w:rPr>
                <w:rFonts w:ascii="Times New Roman" w:hAnsi="Times New Roman" w:cs="Times New Roman"/>
                <w:sz w:val="24"/>
                <w:szCs w:val="24"/>
              </w:rPr>
              <w:t>«Дополнительные меры по социальной поддержке отдельных категорий граждан муниципального образования Мушковичское сельского поселения Ярцевского района Смоленской области» на 2024 год и плановый период 2025 и 2026 годов</w:t>
            </w:r>
          </w:p>
        </w:tc>
        <w:tc>
          <w:tcPr>
            <w:tcW w:w="1985" w:type="dxa"/>
            <w:tcBorders>
              <w:top w:val="single" w:sz="4" w:space="0" w:color="auto"/>
              <w:left w:val="single" w:sz="4" w:space="0" w:color="auto"/>
              <w:bottom w:val="single" w:sz="4" w:space="0" w:color="auto"/>
              <w:right w:val="single" w:sz="4" w:space="0" w:color="auto"/>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124 652,55</w:t>
            </w:r>
          </w:p>
        </w:tc>
        <w:tc>
          <w:tcPr>
            <w:tcW w:w="1701" w:type="dxa"/>
            <w:tcBorders>
              <w:top w:val="single" w:sz="4" w:space="0" w:color="auto"/>
              <w:left w:val="single" w:sz="4" w:space="0" w:color="auto"/>
              <w:bottom w:val="single" w:sz="4" w:space="0" w:color="auto"/>
              <w:right w:val="single" w:sz="4" w:space="0" w:color="auto"/>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124 652,55</w:t>
            </w:r>
          </w:p>
        </w:tc>
        <w:tc>
          <w:tcPr>
            <w:tcW w:w="1281" w:type="dxa"/>
            <w:tcBorders>
              <w:top w:val="single" w:sz="4" w:space="0" w:color="auto"/>
              <w:left w:val="single" w:sz="4" w:space="0" w:color="auto"/>
              <w:bottom w:val="single" w:sz="4" w:space="0" w:color="auto"/>
              <w:right w:val="single" w:sz="4" w:space="0" w:color="auto"/>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100,0</w:t>
            </w:r>
          </w:p>
        </w:tc>
      </w:tr>
      <w:tr w:rsidR="00BD10C2" w:rsidRPr="00BD10C2" w:rsidTr="00C01C8A">
        <w:tc>
          <w:tcPr>
            <w:tcW w:w="567" w:type="dxa"/>
            <w:tcBorders>
              <w:top w:val="single" w:sz="4" w:space="0" w:color="auto"/>
              <w:left w:val="single" w:sz="4" w:space="0" w:color="auto"/>
              <w:bottom w:val="single" w:sz="4" w:space="0" w:color="auto"/>
              <w:right w:val="single" w:sz="4" w:space="0" w:color="auto"/>
            </w:tcBorders>
          </w:tcPr>
          <w:p w:rsidR="00BD10C2" w:rsidRPr="00BD10C2" w:rsidRDefault="00BD10C2" w:rsidP="00C01C8A">
            <w:pPr>
              <w:jc w:val="both"/>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hideMark/>
          </w:tcPr>
          <w:p w:rsidR="00BD10C2" w:rsidRPr="00BD10C2" w:rsidRDefault="00BD10C2" w:rsidP="00C01C8A">
            <w:pPr>
              <w:jc w:val="both"/>
              <w:rPr>
                <w:rFonts w:ascii="Times New Roman" w:hAnsi="Times New Roman" w:cs="Times New Roman"/>
                <w:sz w:val="24"/>
                <w:szCs w:val="24"/>
              </w:rPr>
            </w:pPr>
            <w:r w:rsidRPr="00BD10C2">
              <w:rPr>
                <w:rFonts w:ascii="Times New Roman" w:hAnsi="Times New Roman" w:cs="Times New Roman"/>
                <w:sz w:val="24"/>
                <w:szCs w:val="24"/>
              </w:rPr>
              <w:t>ВСЕГО:</w:t>
            </w:r>
          </w:p>
        </w:tc>
        <w:tc>
          <w:tcPr>
            <w:tcW w:w="1985" w:type="dxa"/>
            <w:tcBorders>
              <w:top w:val="single" w:sz="4" w:space="0" w:color="auto"/>
              <w:left w:val="single" w:sz="4" w:space="0" w:color="auto"/>
              <w:bottom w:val="single" w:sz="4" w:space="0" w:color="auto"/>
              <w:right w:val="single" w:sz="4" w:space="0" w:color="auto"/>
            </w:tcBorders>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5 983 908,80</w:t>
            </w:r>
          </w:p>
        </w:tc>
        <w:tc>
          <w:tcPr>
            <w:tcW w:w="1701" w:type="dxa"/>
            <w:tcBorders>
              <w:top w:val="single" w:sz="4" w:space="0" w:color="auto"/>
              <w:left w:val="single" w:sz="4" w:space="0" w:color="auto"/>
              <w:bottom w:val="single" w:sz="4" w:space="0" w:color="auto"/>
              <w:right w:val="single" w:sz="4" w:space="0" w:color="auto"/>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5 285 872,77</w:t>
            </w:r>
          </w:p>
        </w:tc>
        <w:tc>
          <w:tcPr>
            <w:tcW w:w="1281" w:type="dxa"/>
            <w:tcBorders>
              <w:top w:val="single" w:sz="4" w:space="0" w:color="auto"/>
              <w:left w:val="single" w:sz="4" w:space="0" w:color="auto"/>
              <w:bottom w:val="single" w:sz="4" w:space="0" w:color="auto"/>
              <w:right w:val="single" w:sz="4" w:space="0" w:color="auto"/>
            </w:tcBorders>
            <w:vAlign w:val="center"/>
          </w:tcPr>
          <w:p w:rsidR="00BD10C2" w:rsidRPr="00BD10C2" w:rsidRDefault="00BD10C2" w:rsidP="00C01C8A">
            <w:pPr>
              <w:jc w:val="center"/>
              <w:rPr>
                <w:rFonts w:ascii="Times New Roman" w:hAnsi="Times New Roman" w:cs="Times New Roman"/>
                <w:sz w:val="24"/>
                <w:szCs w:val="24"/>
              </w:rPr>
            </w:pPr>
            <w:r w:rsidRPr="00BD10C2">
              <w:rPr>
                <w:rFonts w:ascii="Times New Roman" w:hAnsi="Times New Roman" w:cs="Times New Roman"/>
                <w:sz w:val="24"/>
                <w:szCs w:val="24"/>
              </w:rPr>
              <w:t>88,3</w:t>
            </w:r>
          </w:p>
        </w:tc>
      </w:tr>
    </w:tbl>
    <w:p w:rsidR="00BD10C2" w:rsidRPr="00BD10C2" w:rsidRDefault="00BD10C2" w:rsidP="00BD10C2">
      <w:pPr>
        <w:spacing w:after="0" w:line="240" w:lineRule="auto"/>
        <w:ind w:firstLine="284"/>
        <w:jc w:val="both"/>
        <w:rPr>
          <w:rFonts w:ascii="Times New Roman" w:hAnsi="Times New Roman" w:cs="Times New Roman"/>
          <w:sz w:val="28"/>
          <w:szCs w:val="28"/>
        </w:rPr>
      </w:pPr>
    </w:p>
    <w:p w:rsidR="00BD10C2" w:rsidRDefault="00BD10C2" w:rsidP="00BD10C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 результатам проведенной внешней проверки отчета об исполнении бюджета муниципального образования Мушковичского сельского поселения Ярцевского района Смоленской области за 2024 год, Контрольно-ревизионной комиссией установлено соответствие показателей форм бюджетной отчетности – годовому отчету об исполнении бюджета за 2024 год, а так же подтверждена достоверность отчета об исполнении бюджета за 2024 год.</w:t>
      </w:r>
      <w:r w:rsidRPr="0093372A">
        <w:rPr>
          <w:rFonts w:ascii="Times New Roman" w:hAnsi="Times New Roman" w:cs="Times New Roman"/>
          <w:sz w:val="28"/>
          <w:szCs w:val="28"/>
        </w:rPr>
        <w:t xml:space="preserve"> </w:t>
      </w:r>
    </w:p>
    <w:p w:rsidR="00BD10C2" w:rsidRDefault="00BD10C2" w:rsidP="00BD10C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w:t>
      </w:r>
      <w:r w:rsidRPr="00EF6EFB">
        <w:rPr>
          <w:rFonts w:ascii="Times New Roman" w:hAnsi="Times New Roman" w:cs="Times New Roman"/>
          <w:sz w:val="28"/>
          <w:szCs w:val="28"/>
        </w:rPr>
        <w:t xml:space="preserve">оходная часть бюджета исполнена в сумме </w:t>
      </w:r>
      <w:r>
        <w:rPr>
          <w:rFonts w:ascii="Times New Roman" w:hAnsi="Times New Roman" w:cs="Times New Roman"/>
          <w:sz w:val="28"/>
          <w:szCs w:val="28"/>
        </w:rPr>
        <w:t>7 544 412,98</w:t>
      </w:r>
      <w:r w:rsidRPr="00EF6EFB">
        <w:rPr>
          <w:rFonts w:ascii="Times New Roman" w:hAnsi="Times New Roman" w:cs="Times New Roman"/>
          <w:sz w:val="28"/>
          <w:szCs w:val="28"/>
        </w:rPr>
        <w:t xml:space="preserve"> рублей или </w:t>
      </w:r>
      <w:r>
        <w:rPr>
          <w:rFonts w:ascii="Times New Roman" w:hAnsi="Times New Roman" w:cs="Times New Roman"/>
          <w:sz w:val="28"/>
          <w:szCs w:val="28"/>
        </w:rPr>
        <w:t>103,9</w:t>
      </w:r>
      <w:r w:rsidRPr="00EF6EFB">
        <w:rPr>
          <w:rFonts w:ascii="Times New Roman" w:hAnsi="Times New Roman" w:cs="Times New Roman"/>
          <w:sz w:val="28"/>
          <w:szCs w:val="28"/>
        </w:rPr>
        <w:t>%.</w:t>
      </w:r>
    </w:p>
    <w:p w:rsidR="00BD10C2" w:rsidRDefault="00BD10C2" w:rsidP="00BD10C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Доля собственных доходов в составе доходных источников бюджета составила 34,4</w:t>
      </w:r>
      <w:r w:rsidRPr="00144620">
        <w:rPr>
          <w:rFonts w:ascii="Times New Roman" w:hAnsi="Times New Roman" w:cs="Times New Roman"/>
          <w:sz w:val="28"/>
          <w:szCs w:val="28"/>
        </w:rPr>
        <w:t xml:space="preserve">%, безвозмездных поступлений </w:t>
      </w:r>
      <w:r>
        <w:rPr>
          <w:rFonts w:ascii="Times New Roman" w:hAnsi="Times New Roman" w:cs="Times New Roman"/>
          <w:sz w:val="28"/>
          <w:szCs w:val="28"/>
        </w:rPr>
        <w:t>65,6</w:t>
      </w:r>
      <w:r w:rsidRPr="00144620">
        <w:rPr>
          <w:rFonts w:ascii="Times New Roman" w:hAnsi="Times New Roman" w:cs="Times New Roman"/>
          <w:sz w:val="28"/>
          <w:szCs w:val="28"/>
        </w:rPr>
        <w:t>%.</w:t>
      </w:r>
    </w:p>
    <w:p w:rsidR="00BD10C2" w:rsidRPr="00F55BC5" w:rsidRDefault="00BD10C2" w:rsidP="00BD10C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структуре налоговых доходов основными доходными источниками являются: налог на имущество физических лиц (31,2%); налог на доходы физических лиц (28,4%); налоги на товары (работы, услуги), реализуемые на территории Российской Федерации (21,7%).</w:t>
      </w:r>
      <w:r>
        <w:rPr>
          <w:rFonts w:ascii="Times New Roman" w:hAnsi="Times New Roman" w:cs="Times New Roman"/>
          <w:color w:val="FF0000"/>
          <w:sz w:val="28"/>
          <w:szCs w:val="28"/>
        </w:rPr>
        <w:t xml:space="preserve"> </w:t>
      </w:r>
    </w:p>
    <w:p w:rsidR="00BD10C2" w:rsidRDefault="00BD10C2" w:rsidP="00BD10C2">
      <w:pPr>
        <w:spacing w:after="0" w:line="240" w:lineRule="auto"/>
        <w:ind w:firstLine="708"/>
        <w:jc w:val="both"/>
        <w:rPr>
          <w:rFonts w:ascii="Times New Roman" w:hAnsi="Times New Roman" w:cs="Times New Roman"/>
          <w:color w:val="FF0000"/>
          <w:sz w:val="28"/>
          <w:szCs w:val="28"/>
        </w:rPr>
      </w:pPr>
      <w:r>
        <w:rPr>
          <w:rFonts w:ascii="Times New Roman" w:hAnsi="Times New Roman" w:cs="Times New Roman"/>
          <w:sz w:val="28"/>
          <w:szCs w:val="28"/>
        </w:rPr>
        <w:t>Расходные обязательства бюджета исполнены в сумме 6 797 137,10</w:t>
      </w:r>
      <w:r w:rsidRPr="0032788C">
        <w:rPr>
          <w:rFonts w:ascii="Times New Roman" w:hAnsi="Times New Roman" w:cs="Times New Roman"/>
          <w:sz w:val="28"/>
          <w:szCs w:val="28"/>
        </w:rPr>
        <w:t xml:space="preserve"> рублей</w:t>
      </w:r>
      <w:r>
        <w:rPr>
          <w:rFonts w:ascii="Times New Roman" w:hAnsi="Times New Roman" w:cs="Times New Roman"/>
          <w:sz w:val="28"/>
          <w:szCs w:val="28"/>
        </w:rPr>
        <w:t xml:space="preserve"> или 90,6</w:t>
      </w:r>
      <w:r w:rsidRPr="0032788C">
        <w:rPr>
          <w:rFonts w:ascii="Times New Roman" w:hAnsi="Times New Roman" w:cs="Times New Roman"/>
          <w:sz w:val="28"/>
          <w:szCs w:val="28"/>
        </w:rPr>
        <w:t>%</w:t>
      </w:r>
      <w:r>
        <w:rPr>
          <w:rFonts w:ascii="Times New Roman" w:hAnsi="Times New Roman" w:cs="Times New Roman"/>
          <w:sz w:val="28"/>
          <w:szCs w:val="28"/>
        </w:rPr>
        <w:t xml:space="preserve"> от планового объема расходов бюджета.</w:t>
      </w:r>
    </w:p>
    <w:p w:rsidR="00BD10C2" w:rsidRDefault="00BD10C2" w:rsidP="00BD10C2">
      <w:pPr>
        <w:spacing w:after="0" w:line="240" w:lineRule="auto"/>
        <w:ind w:firstLine="708"/>
        <w:jc w:val="both"/>
        <w:rPr>
          <w:rFonts w:ascii="Times New Roman" w:hAnsi="Times New Roman" w:cs="Times New Roman"/>
          <w:sz w:val="28"/>
          <w:szCs w:val="28"/>
        </w:rPr>
      </w:pPr>
      <w:r w:rsidRPr="00C1696C">
        <w:rPr>
          <w:rFonts w:ascii="Times New Roman" w:hAnsi="Times New Roman" w:cs="Times New Roman"/>
          <w:sz w:val="28"/>
          <w:szCs w:val="28"/>
        </w:rPr>
        <w:t xml:space="preserve">Наибольший удельный вес составляют расходы, связанные с общегосударственными вопросами, что составляет </w:t>
      </w:r>
      <w:r>
        <w:rPr>
          <w:rFonts w:ascii="Times New Roman" w:hAnsi="Times New Roman" w:cs="Times New Roman"/>
          <w:sz w:val="28"/>
          <w:szCs w:val="28"/>
        </w:rPr>
        <w:t>58,5</w:t>
      </w:r>
      <w:r w:rsidRPr="00C1696C">
        <w:rPr>
          <w:rFonts w:ascii="Times New Roman" w:hAnsi="Times New Roman" w:cs="Times New Roman"/>
          <w:sz w:val="28"/>
          <w:szCs w:val="28"/>
        </w:rPr>
        <w:t xml:space="preserve">%. </w:t>
      </w:r>
    </w:p>
    <w:p w:rsidR="00BD10C2" w:rsidRDefault="00BD10C2" w:rsidP="00BD10C2">
      <w:pPr>
        <w:spacing w:after="0" w:line="240" w:lineRule="auto"/>
        <w:ind w:firstLine="708"/>
        <w:jc w:val="both"/>
        <w:rPr>
          <w:rFonts w:ascii="Times New Roman" w:hAnsi="Times New Roman" w:cs="Times New Roman"/>
          <w:sz w:val="28"/>
          <w:szCs w:val="28"/>
        </w:rPr>
      </w:pPr>
      <w:r w:rsidRPr="00C1696C">
        <w:rPr>
          <w:rFonts w:ascii="Times New Roman" w:hAnsi="Times New Roman" w:cs="Times New Roman"/>
          <w:sz w:val="28"/>
          <w:szCs w:val="28"/>
        </w:rPr>
        <w:t xml:space="preserve">Доля расходов в области </w:t>
      </w:r>
      <w:r>
        <w:rPr>
          <w:rFonts w:ascii="Times New Roman" w:hAnsi="Times New Roman" w:cs="Times New Roman"/>
          <w:sz w:val="28"/>
          <w:szCs w:val="28"/>
        </w:rPr>
        <w:t>жилищно-коммунального хозяйства</w:t>
      </w:r>
      <w:r w:rsidRPr="00C1696C">
        <w:rPr>
          <w:rFonts w:ascii="Times New Roman" w:hAnsi="Times New Roman" w:cs="Times New Roman"/>
          <w:sz w:val="28"/>
          <w:szCs w:val="28"/>
        </w:rPr>
        <w:t xml:space="preserve"> составляет </w:t>
      </w:r>
      <w:r>
        <w:rPr>
          <w:rFonts w:ascii="Times New Roman" w:hAnsi="Times New Roman" w:cs="Times New Roman"/>
          <w:sz w:val="28"/>
          <w:szCs w:val="28"/>
        </w:rPr>
        <w:t>25,7</w:t>
      </w:r>
      <w:r w:rsidRPr="00C1696C">
        <w:rPr>
          <w:rFonts w:ascii="Times New Roman" w:hAnsi="Times New Roman" w:cs="Times New Roman"/>
          <w:sz w:val="28"/>
          <w:szCs w:val="28"/>
        </w:rPr>
        <w:t xml:space="preserve">%.  Остальные </w:t>
      </w:r>
      <w:r>
        <w:rPr>
          <w:rFonts w:ascii="Times New Roman" w:hAnsi="Times New Roman" w:cs="Times New Roman"/>
          <w:sz w:val="28"/>
          <w:szCs w:val="28"/>
        </w:rPr>
        <w:t>15,8</w:t>
      </w:r>
      <w:r w:rsidRPr="00C1696C">
        <w:rPr>
          <w:rFonts w:ascii="Times New Roman" w:hAnsi="Times New Roman" w:cs="Times New Roman"/>
          <w:sz w:val="28"/>
          <w:szCs w:val="28"/>
        </w:rPr>
        <w:t>% приходятся на финансирование расходов в области национальной обороны,</w:t>
      </w:r>
      <w:r>
        <w:rPr>
          <w:rFonts w:ascii="Times New Roman" w:hAnsi="Times New Roman" w:cs="Times New Roman"/>
          <w:sz w:val="28"/>
          <w:szCs w:val="28"/>
        </w:rPr>
        <w:t xml:space="preserve"> национальной безопасности и </w:t>
      </w:r>
      <w:r>
        <w:rPr>
          <w:rFonts w:ascii="Times New Roman" w:hAnsi="Times New Roman" w:cs="Times New Roman"/>
          <w:sz w:val="28"/>
          <w:szCs w:val="28"/>
        </w:rPr>
        <w:lastRenderedPageBreak/>
        <w:t>правоохранительной деятельности, национальной экономики</w:t>
      </w:r>
      <w:r w:rsidRPr="00C1696C">
        <w:rPr>
          <w:rFonts w:ascii="Times New Roman" w:hAnsi="Times New Roman" w:cs="Times New Roman"/>
          <w:sz w:val="28"/>
          <w:szCs w:val="28"/>
        </w:rPr>
        <w:t>, социальной политики.</w:t>
      </w:r>
      <w:r w:rsidRPr="0093372A">
        <w:rPr>
          <w:rFonts w:ascii="Times New Roman" w:hAnsi="Times New Roman" w:cs="Times New Roman"/>
          <w:sz w:val="28"/>
          <w:szCs w:val="28"/>
        </w:rPr>
        <w:t xml:space="preserve"> </w:t>
      </w:r>
    </w:p>
    <w:p w:rsidR="00BD10C2" w:rsidRDefault="00BD10C2" w:rsidP="00BD10C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Бюджет муниципального образования Мушковичского сельского поселения Ярцевского района Смоленской области </w:t>
      </w:r>
      <w:r w:rsidRPr="00752407">
        <w:rPr>
          <w:rFonts w:ascii="Times New Roman" w:hAnsi="Times New Roman" w:cs="Times New Roman"/>
          <w:sz w:val="28"/>
          <w:szCs w:val="28"/>
        </w:rPr>
        <w:t xml:space="preserve">исполнен с </w:t>
      </w:r>
      <w:r>
        <w:rPr>
          <w:rFonts w:ascii="Times New Roman" w:hAnsi="Times New Roman" w:cs="Times New Roman"/>
          <w:sz w:val="28"/>
          <w:szCs w:val="28"/>
        </w:rPr>
        <w:t>профицитом</w:t>
      </w:r>
      <w:r w:rsidRPr="00752407">
        <w:rPr>
          <w:rFonts w:ascii="Times New Roman" w:hAnsi="Times New Roman" w:cs="Times New Roman"/>
          <w:sz w:val="28"/>
          <w:szCs w:val="28"/>
        </w:rPr>
        <w:t xml:space="preserve"> в размере </w:t>
      </w:r>
      <w:r>
        <w:rPr>
          <w:rFonts w:ascii="Times New Roman" w:hAnsi="Times New Roman" w:cs="Times New Roman"/>
          <w:sz w:val="28"/>
          <w:szCs w:val="28"/>
        </w:rPr>
        <w:t>747 275,88</w:t>
      </w:r>
      <w:r w:rsidRPr="0032788C">
        <w:rPr>
          <w:rFonts w:ascii="Times New Roman" w:hAnsi="Times New Roman" w:cs="Times New Roman"/>
          <w:sz w:val="28"/>
          <w:szCs w:val="28"/>
        </w:rPr>
        <w:t xml:space="preserve"> рублей</w:t>
      </w:r>
      <w:r>
        <w:rPr>
          <w:rFonts w:ascii="Times New Roman" w:hAnsi="Times New Roman" w:cs="Times New Roman"/>
          <w:sz w:val="28"/>
          <w:szCs w:val="28"/>
        </w:rPr>
        <w:t xml:space="preserve">. </w:t>
      </w:r>
    </w:p>
    <w:p w:rsidR="001F0E54" w:rsidRPr="001F0E54" w:rsidRDefault="001F0E54" w:rsidP="001F0E54">
      <w:pPr>
        <w:spacing w:after="0" w:line="240" w:lineRule="auto"/>
        <w:ind w:firstLine="708"/>
        <w:jc w:val="both"/>
        <w:rPr>
          <w:rFonts w:ascii="Times New Roman" w:hAnsi="Times New Roman" w:cs="Times New Roman"/>
          <w:sz w:val="28"/>
          <w:szCs w:val="28"/>
        </w:rPr>
      </w:pPr>
      <w:r w:rsidRPr="001F0E54">
        <w:rPr>
          <w:rFonts w:ascii="Times New Roman" w:hAnsi="Times New Roman" w:cs="Times New Roman"/>
          <w:sz w:val="28"/>
          <w:szCs w:val="28"/>
        </w:rPr>
        <w:t xml:space="preserve">На основании </w:t>
      </w:r>
      <w:proofErr w:type="gramStart"/>
      <w:r w:rsidRPr="001F0E54">
        <w:rPr>
          <w:rFonts w:ascii="Times New Roman" w:hAnsi="Times New Roman" w:cs="Times New Roman"/>
          <w:sz w:val="28"/>
          <w:szCs w:val="28"/>
        </w:rPr>
        <w:t>вышеизложенного</w:t>
      </w:r>
      <w:proofErr w:type="gramEnd"/>
      <w:r w:rsidRPr="001F0E54">
        <w:rPr>
          <w:rFonts w:ascii="Times New Roman" w:hAnsi="Times New Roman" w:cs="Times New Roman"/>
          <w:sz w:val="28"/>
          <w:szCs w:val="28"/>
        </w:rPr>
        <w:t xml:space="preserve">, Контрольно-ревизионная комиссия предложила Ярцевскому окружному Совету депутатов принять решение об </w:t>
      </w:r>
      <w:proofErr w:type="gramStart"/>
      <w:r w:rsidRPr="001F0E54">
        <w:rPr>
          <w:rFonts w:ascii="Times New Roman" w:hAnsi="Times New Roman" w:cs="Times New Roman"/>
          <w:sz w:val="28"/>
          <w:szCs w:val="28"/>
        </w:rPr>
        <w:t>утверждении</w:t>
      </w:r>
      <w:proofErr w:type="gramEnd"/>
      <w:r w:rsidRPr="001F0E54">
        <w:rPr>
          <w:rFonts w:ascii="Times New Roman" w:hAnsi="Times New Roman" w:cs="Times New Roman"/>
          <w:sz w:val="28"/>
          <w:szCs w:val="28"/>
        </w:rPr>
        <w:t xml:space="preserve"> отчета об исполнении бюджета за 2024 год. </w:t>
      </w:r>
    </w:p>
    <w:p w:rsidR="00BD10C2" w:rsidRDefault="00BD10C2" w:rsidP="00417447">
      <w:pPr>
        <w:rPr>
          <w:szCs w:val="28"/>
        </w:rPr>
      </w:pPr>
    </w:p>
    <w:p w:rsidR="00BD10C2" w:rsidRDefault="00BD10C2" w:rsidP="00BD10C2">
      <w:pPr>
        <w:spacing w:line="240" w:lineRule="auto"/>
        <w:jc w:val="both"/>
        <w:rPr>
          <w:rFonts w:ascii="Times New Roman" w:hAnsi="Times New Roman" w:cs="Times New Roman"/>
          <w:b/>
          <w:noProof/>
          <w:sz w:val="28"/>
          <w:szCs w:val="28"/>
        </w:rPr>
      </w:pPr>
      <w:r w:rsidRPr="00E3413D">
        <w:rPr>
          <w:rFonts w:ascii="Times New Roman" w:hAnsi="Times New Roman" w:cs="Times New Roman"/>
          <w:b/>
          <w:noProof/>
          <w:sz w:val="28"/>
          <w:szCs w:val="28"/>
        </w:rPr>
        <w:t>Информация по результатам внешней проверки годового</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отчета об исполнении бюджета</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 xml:space="preserve">муниципального образования </w:t>
      </w:r>
      <w:r w:rsidR="00C01C8A">
        <w:rPr>
          <w:rFonts w:ascii="Times New Roman" w:hAnsi="Times New Roman" w:cs="Times New Roman"/>
          <w:b/>
          <w:noProof/>
          <w:sz w:val="28"/>
          <w:szCs w:val="28"/>
        </w:rPr>
        <w:t>Подрощинского</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сельского поселения</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Ярцевского района Смоленской области за 202</w:t>
      </w:r>
      <w:r>
        <w:rPr>
          <w:rFonts w:ascii="Times New Roman" w:hAnsi="Times New Roman" w:cs="Times New Roman"/>
          <w:b/>
          <w:noProof/>
          <w:sz w:val="28"/>
          <w:szCs w:val="28"/>
        </w:rPr>
        <w:t>4</w:t>
      </w:r>
      <w:r w:rsidRPr="00E3413D">
        <w:rPr>
          <w:rFonts w:ascii="Times New Roman" w:hAnsi="Times New Roman" w:cs="Times New Roman"/>
          <w:b/>
          <w:noProof/>
          <w:sz w:val="28"/>
          <w:szCs w:val="28"/>
        </w:rPr>
        <w:t xml:space="preserve"> г.</w:t>
      </w:r>
    </w:p>
    <w:p w:rsidR="00C01C8A" w:rsidRDefault="00C01C8A" w:rsidP="00C01C8A">
      <w:pPr>
        <w:pStyle w:val="a4"/>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Годовой отчет об исполнении бюджета муниципального образования Подрощинского сельского поселения Ярцевского района Смоленской области </w:t>
      </w:r>
      <w:r w:rsidRPr="00EE0C16">
        <w:rPr>
          <w:rFonts w:ascii="Times New Roman" w:hAnsi="Times New Roman" w:cs="Times New Roman"/>
          <w:sz w:val="28"/>
          <w:szCs w:val="28"/>
        </w:rPr>
        <w:t xml:space="preserve">представлен Главой муниципального образования </w:t>
      </w:r>
      <w:r>
        <w:rPr>
          <w:rFonts w:ascii="Times New Roman" w:hAnsi="Times New Roman" w:cs="Times New Roman"/>
          <w:sz w:val="28"/>
          <w:szCs w:val="28"/>
        </w:rPr>
        <w:t>«Ярцевский муниципальный округ» Смоленской области в Контрольно-ревизионную комиссию, в сроки установленные частью 3, статьи 264.4 Бюджетного кодекса РФ.</w:t>
      </w:r>
    </w:p>
    <w:p w:rsidR="00C01C8A" w:rsidRDefault="00C01C8A" w:rsidP="00C01C8A">
      <w:pPr>
        <w:pStyle w:val="a4"/>
        <w:spacing w:after="0" w:line="240" w:lineRule="auto"/>
        <w:ind w:left="0" w:firstLine="502"/>
        <w:jc w:val="both"/>
        <w:rPr>
          <w:rFonts w:ascii="Times New Roman" w:hAnsi="Times New Roman" w:cs="Times New Roman"/>
          <w:sz w:val="28"/>
          <w:szCs w:val="28"/>
        </w:rPr>
      </w:pPr>
      <w:r>
        <w:rPr>
          <w:rFonts w:ascii="Times New Roman" w:hAnsi="Times New Roman" w:cs="Times New Roman"/>
          <w:sz w:val="28"/>
          <w:szCs w:val="28"/>
        </w:rPr>
        <w:t>Анализ форм бюджетной отчетности осуществлен в рамках порядка ее составления, а оценка на основании обобщенных показателей содержащихся в отчетности.</w:t>
      </w:r>
    </w:p>
    <w:p w:rsidR="00C01C8A" w:rsidRDefault="00C01C8A" w:rsidP="00C01C8A">
      <w:pPr>
        <w:pStyle w:val="a4"/>
        <w:spacing w:after="0" w:line="240" w:lineRule="auto"/>
        <w:ind w:left="0" w:firstLine="502"/>
        <w:jc w:val="both"/>
        <w:rPr>
          <w:rFonts w:ascii="Times New Roman" w:hAnsi="Times New Roman" w:cs="Times New Roman"/>
          <w:sz w:val="28"/>
          <w:szCs w:val="28"/>
        </w:rPr>
      </w:pPr>
      <w:r>
        <w:rPr>
          <w:rFonts w:ascii="Times New Roman" w:hAnsi="Times New Roman" w:cs="Times New Roman"/>
          <w:sz w:val="28"/>
          <w:szCs w:val="28"/>
        </w:rPr>
        <w:t>Таким образом, в ходе внешней проверки анализ и оценка осуществлены в отношении следующих форм бюджетной отчетности:</w:t>
      </w:r>
    </w:p>
    <w:p w:rsidR="00C01C8A" w:rsidRDefault="00C01C8A" w:rsidP="002D0E9F">
      <w:pPr>
        <w:pStyle w:val="a4"/>
        <w:numPr>
          <w:ilvl w:val="0"/>
          <w:numId w:val="2"/>
        </w:numPr>
        <w:spacing w:after="0" w:line="240" w:lineRule="auto"/>
        <w:ind w:left="709" w:hanging="283"/>
        <w:jc w:val="both"/>
        <w:rPr>
          <w:rFonts w:ascii="Times New Roman" w:hAnsi="Times New Roman" w:cs="Times New Roman"/>
          <w:sz w:val="28"/>
          <w:szCs w:val="28"/>
        </w:rPr>
      </w:pPr>
      <w:r>
        <w:rPr>
          <w:rFonts w:ascii="Times New Roman" w:hAnsi="Times New Roman" w:cs="Times New Roman"/>
          <w:sz w:val="28"/>
          <w:szCs w:val="28"/>
        </w:rPr>
        <w:t>форма 0503117 Отчет об исполнении бюджета;</w:t>
      </w:r>
    </w:p>
    <w:p w:rsidR="00C01C8A" w:rsidRDefault="00C01C8A" w:rsidP="002D0E9F">
      <w:pPr>
        <w:pStyle w:val="a4"/>
        <w:numPr>
          <w:ilvl w:val="0"/>
          <w:numId w:val="1"/>
        </w:numPr>
        <w:spacing w:after="0" w:line="240" w:lineRule="auto"/>
        <w:ind w:hanging="76"/>
        <w:jc w:val="both"/>
        <w:rPr>
          <w:rFonts w:ascii="Times New Roman" w:hAnsi="Times New Roman" w:cs="Times New Roman"/>
          <w:sz w:val="28"/>
          <w:szCs w:val="28"/>
        </w:rPr>
      </w:pPr>
      <w:r>
        <w:rPr>
          <w:rFonts w:ascii="Times New Roman" w:hAnsi="Times New Roman" w:cs="Times New Roman"/>
          <w:sz w:val="28"/>
          <w:szCs w:val="28"/>
        </w:rPr>
        <w:t>форма 0503120 Баланс исполнения бюджета;</w:t>
      </w:r>
    </w:p>
    <w:p w:rsidR="00C01C8A" w:rsidRDefault="00C01C8A" w:rsidP="002D0E9F">
      <w:pPr>
        <w:pStyle w:val="a4"/>
        <w:numPr>
          <w:ilvl w:val="0"/>
          <w:numId w:val="1"/>
        </w:numPr>
        <w:spacing w:after="0" w:line="240" w:lineRule="auto"/>
        <w:ind w:hanging="76"/>
        <w:jc w:val="both"/>
        <w:rPr>
          <w:rFonts w:ascii="Times New Roman" w:hAnsi="Times New Roman" w:cs="Times New Roman"/>
          <w:sz w:val="28"/>
          <w:szCs w:val="28"/>
        </w:rPr>
      </w:pPr>
      <w:r>
        <w:rPr>
          <w:rFonts w:ascii="Times New Roman" w:hAnsi="Times New Roman" w:cs="Times New Roman"/>
          <w:sz w:val="28"/>
          <w:szCs w:val="28"/>
        </w:rPr>
        <w:t>форма 0503121 Отчет о финансовых результатах деятельности;</w:t>
      </w:r>
    </w:p>
    <w:p w:rsidR="00C01C8A" w:rsidRDefault="00C01C8A" w:rsidP="002D0E9F">
      <w:pPr>
        <w:pStyle w:val="a4"/>
        <w:numPr>
          <w:ilvl w:val="0"/>
          <w:numId w:val="1"/>
        </w:numPr>
        <w:spacing w:after="0" w:line="240" w:lineRule="auto"/>
        <w:ind w:hanging="76"/>
        <w:jc w:val="both"/>
        <w:rPr>
          <w:rFonts w:ascii="Times New Roman" w:hAnsi="Times New Roman" w:cs="Times New Roman"/>
          <w:sz w:val="28"/>
          <w:szCs w:val="28"/>
        </w:rPr>
      </w:pPr>
      <w:r>
        <w:rPr>
          <w:rFonts w:ascii="Times New Roman" w:hAnsi="Times New Roman" w:cs="Times New Roman"/>
          <w:sz w:val="28"/>
          <w:szCs w:val="28"/>
        </w:rPr>
        <w:t>форма 0503123 Отчет о движении денежных средств;</w:t>
      </w:r>
    </w:p>
    <w:p w:rsidR="00C01C8A" w:rsidRPr="00C97870" w:rsidRDefault="00C01C8A" w:rsidP="002D0E9F">
      <w:pPr>
        <w:pStyle w:val="a4"/>
        <w:numPr>
          <w:ilvl w:val="0"/>
          <w:numId w:val="1"/>
        </w:numPr>
        <w:spacing w:after="0" w:line="240" w:lineRule="auto"/>
        <w:ind w:hanging="76"/>
        <w:jc w:val="both"/>
        <w:rPr>
          <w:rFonts w:ascii="Times New Roman" w:hAnsi="Times New Roman" w:cs="Times New Roman"/>
          <w:sz w:val="28"/>
          <w:szCs w:val="28"/>
        </w:rPr>
      </w:pPr>
      <w:r>
        <w:rPr>
          <w:rFonts w:ascii="Times New Roman" w:hAnsi="Times New Roman" w:cs="Times New Roman"/>
          <w:sz w:val="28"/>
          <w:szCs w:val="28"/>
        </w:rPr>
        <w:t xml:space="preserve">форма 0503160 Пояснительная записка. </w:t>
      </w:r>
    </w:p>
    <w:p w:rsidR="00C01C8A" w:rsidRDefault="00C01C8A" w:rsidP="00C01C8A">
      <w:pPr>
        <w:spacing w:after="0" w:line="240" w:lineRule="auto"/>
        <w:ind w:left="142"/>
        <w:jc w:val="both"/>
        <w:rPr>
          <w:rFonts w:ascii="Times New Roman" w:hAnsi="Times New Roman" w:cs="Times New Roman"/>
          <w:sz w:val="28"/>
          <w:szCs w:val="28"/>
        </w:rPr>
      </w:pPr>
      <w:r>
        <w:rPr>
          <w:rFonts w:ascii="Times New Roman" w:hAnsi="Times New Roman" w:cs="Times New Roman"/>
          <w:sz w:val="28"/>
          <w:szCs w:val="28"/>
        </w:rPr>
        <w:tab/>
      </w:r>
    </w:p>
    <w:p w:rsidR="00C01C8A" w:rsidRDefault="00C01C8A" w:rsidP="00C01C8A">
      <w:pPr>
        <w:pStyle w:val="a4"/>
        <w:spacing w:after="0" w:line="240" w:lineRule="auto"/>
        <w:ind w:left="0" w:firstLine="708"/>
        <w:jc w:val="both"/>
        <w:rPr>
          <w:rFonts w:ascii="Times New Roman" w:hAnsi="Times New Roman" w:cs="Times New Roman"/>
          <w:sz w:val="28"/>
          <w:szCs w:val="28"/>
        </w:rPr>
      </w:pPr>
      <w:proofErr w:type="gramStart"/>
      <w:r w:rsidRPr="005D146C">
        <w:rPr>
          <w:rFonts w:ascii="Times New Roman" w:hAnsi="Times New Roman" w:cs="Times New Roman"/>
          <w:sz w:val="28"/>
          <w:szCs w:val="28"/>
        </w:rPr>
        <w:t xml:space="preserve">В ходе проверки установлено, что сумма доходов, отраженная в отчете об исполнении бюджета (ф.0503117) по разделу «Доходы бюджета» в графе 4 </w:t>
      </w:r>
      <w:r>
        <w:rPr>
          <w:rFonts w:ascii="Times New Roman" w:hAnsi="Times New Roman" w:cs="Times New Roman"/>
          <w:sz w:val="28"/>
          <w:szCs w:val="28"/>
        </w:rPr>
        <w:t>7 206 862,81</w:t>
      </w:r>
      <w:r w:rsidRPr="005D146C">
        <w:rPr>
          <w:rFonts w:ascii="Times New Roman" w:hAnsi="Times New Roman" w:cs="Times New Roman"/>
          <w:sz w:val="28"/>
          <w:szCs w:val="28"/>
        </w:rPr>
        <w:t xml:space="preserve"> рублей соответствуют общему объему доходов </w:t>
      </w:r>
      <w:r>
        <w:rPr>
          <w:rFonts w:ascii="Times New Roman" w:hAnsi="Times New Roman" w:cs="Times New Roman"/>
          <w:sz w:val="28"/>
          <w:szCs w:val="28"/>
        </w:rPr>
        <w:t>7 206 862,81</w:t>
      </w:r>
      <w:r w:rsidRPr="005D146C">
        <w:rPr>
          <w:rFonts w:ascii="Times New Roman" w:hAnsi="Times New Roman" w:cs="Times New Roman"/>
          <w:sz w:val="28"/>
          <w:szCs w:val="28"/>
        </w:rPr>
        <w:t xml:space="preserve"> рублей утвержденному решением Совета депутатов Подрощинского сельского поселения </w:t>
      </w:r>
      <w:r w:rsidRPr="009B11A4">
        <w:rPr>
          <w:rFonts w:ascii="Times New Roman" w:hAnsi="Times New Roman" w:cs="Times New Roman"/>
          <w:sz w:val="28"/>
          <w:szCs w:val="28"/>
        </w:rPr>
        <w:t xml:space="preserve">от </w:t>
      </w:r>
      <w:r>
        <w:rPr>
          <w:rFonts w:ascii="Times New Roman" w:hAnsi="Times New Roman" w:cs="Times New Roman"/>
          <w:sz w:val="28"/>
          <w:szCs w:val="28"/>
        </w:rPr>
        <w:t xml:space="preserve">25.12.2023 №40 </w:t>
      </w:r>
      <w:r w:rsidRPr="005D146C">
        <w:rPr>
          <w:rFonts w:ascii="Times New Roman" w:hAnsi="Times New Roman" w:cs="Times New Roman"/>
          <w:sz w:val="28"/>
          <w:szCs w:val="28"/>
        </w:rPr>
        <w:t>«О бюджете Подрощинского сельского поселения Ярцевского района Смоленской области на 20</w:t>
      </w:r>
      <w:r>
        <w:rPr>
          <w:rFonts w:ascii="Times New Roman" w:hAnsi="Times New Roman" w:cs="Times New Roman"/>
          <w:sz w:val="28"/>
          <w:szCs w:val="28"/>
        </w:rPr>
        <w:t>24</w:t>
      </w:r>
      <w:r w:rsidRPr="005D146C">
        <w:rPr>
          <w:rFonts w:ascii="Times New Roman" w:hAnsi="Times New Roman" w:cs="Times New Roman"/>
          <w:sz w:val="28"/>
          <w:szCs w:val="28"/>
        </w:rPr>
        <w:t xml:space="preserve"> год и плановый период 20</w:t>
      </w:r>
      <w:r>
        <w:rPr>
          <w:rFonts w:ascii="Times New Roman" w:hAnsi="Times New Roman" w:cs="Times New Roman"/>
          <w:sz w:val="28"/>
          <w:szCs w:val="28"/>
        </w:rPr>
        <w:t>25</w:t>
      </w:r>
      <w:proofErr w:type="gramEnd"/>
      <w:r w:rsidRPr="005D146C">
        <w:rPr>
          <w:rFonts w:ascii="Times New Roman" w:hAnsi="Times New Roman" w:cs="Times New Roman"/>
          <w:sz w:val="28"/>
          <w:szCs w:val="28"/>
        </w:rPr>
        <w:t xml:space="preserve"> и 202</w:t>
      </w:r>
      <w:r>
        <w:rPr>
          <w:rFonts w:ascii="Times New Roman" w:hAnsi="Times New Roman" w:cs="Times New Roman"/>
          <w:sz w:val="28"/>
          <w:szCs w:val="28"/>
        </w:rPr>
        <w:t>6</w:t>
      </w:r>
      <w:r w:rsidRPr="005D146C">
        <w:rPr>
          <w:rFonts w:ascii="Times New Roman" w:hAnsi="Times New Roman" w:cs="Times New Roman"/>
          <w:sz w:val="28"/>
          <w:szCs w:val="28"/>
        </w:rPr>
        <w:t xml:space="preserve"> год»</w:t>
      </w:r>
      <w:r>
        <w:rPr>
          <w:rFonts w:ascii="Times New Roman" w:hAnsi="Times New Roman" w:cs="Times New Roman"/>
          <w:sz w:val="28"/>
          <w:szCs w:val="28"/>
        </w:rPr>
        <w:t>, в последней редакции</w:t>
      </w:r>
      <w:r w:rsidRPr="005D146C">
        <w:rPr>
          <w:rFonts w:ascii="Times New Roman" w:hAnsi="Times New Roman" w:cs="Times New Roman"/>
          <w:sz w:val="28"/>
          <w:szCs w:val="28"/>
        </w:rPr>
        <w:t>.</w:t>
      </w:r>
    </w:p>
    <w:p w:rsidR="00C01C8A" w:rsidRPr="00B14B7C" w:rsidRDefault="00C01C8A" w:rsidP="00C01C8A">
      <w:pPr>
        <w:pStyle w:val="a4"/>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Плановые бюджетные назначения, отраженные в отчете</w:t>
      </w:r>
      <w:r w:rsidRPr="005919A6">
        <w:rPr>
          <w:rFonts w:ascii="Times New Roman" w:hAnsi="Times New Roman" w:cs="Times New Roman"/>
          <w:sz w:val="28"/>
          <w:szCs w:val="28"/>
        </w:rPr>
        <w:t xml:space="preserve"> </w:t>
      </w:r>
      <w:r>
        <w:rPr>
          <w:rFonts w:ascii="Times New Roman" w:hAnsi="Times New Roman" w:cs="Times New Roman"/>
          <w:sz w:val="28"/>
          <w:szCs w:val="28"/>
        </w:rPr>
        <w:t xml:space="preserve">об исполнении бюджета (ф.0503117) по разделу «Расходы бюджета» в графе 4 составляют 7 944 292,73 рублей, что </w:t>
      </w:r>
      <w:r w:rsidRPr="00EB0465">
        <w:rPr>
          <w:rFonts w:ascii="Times New Roman" w:hAnsi="Times New Roman" w:cs="Times New Roman"/>
          <w:sz w:val="28"/>
          <w:szCs w:val="28"/>
        </w:rPr>
        <w:t>соответствует</w:t>
      </w:r>
      <w:r>
        <w:rPr>
          <w:rFonts w:ascii="Times New Roman" w:hAnsi="Times New Roman" w:cs="Times New Roman"/>
          <w:sz w:val="28"/>
          <w:szCs w:val="28"/>
        </w:rPr>
        <w:t xml:space="preserve"> сумме назначений утвержденных решением Совета депутатов.</w:t>
      </w:r>
    </w:p>
    <w:p w:rsidR="00C01C8A" w:rsidRDefault="00C01C8A" w:rsidP="00C01C8A">
      <w:pPr>
        <w:pStyle w:val="a4"/>
        <w:spacing w:after="0" w:line="240" w:lineRule="auto"/>
        <w:ind w:left="0"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Представленные для проведения внешней проверки формы отчетности сформированы в соответствии с требованиями Инструкции о порядке составления и представления годовой, квартальной и месячной отчетности об </w:t>
      </w:r>
      <w:r>
        <w:rPr>
          <w:rFonts w:ascii="Times New Roman" w:hAnsi="Times New Roman" w:cs="Times New Roman"/>
          <w:sz w:val="28"/>
          <w:szCs w:val="28"/>
        </w:rPr>
        <w:lastRenderedPageBreak/>
        <w:t xml:space="preserve">исполнении бюджетов бюджетной системы Российской Федерации утвержденной приказом Министерства финансов РФ № 191н от 28 декабря 2010 года, </w:t>
      </w:r>
      <w:r w:rsidRPr="009B0DB0">
        <w:rPr>
          <w:rFonts w:ascii="Times New Roman" w:hAnsi="Times New Roman" w:cs="Times New Roman"/>
          <w:sz w:val="28"/>
          <w:szCs w:val="28"/>
        </w:rPr>
        <w:t>к пояснительной записке приложены следующие формы и таблицы (</w:t>
      </w:r>
      <w:r>
        <w:rPr>
          <w:rFonts w:ascii="Times New Roman" w:hAnsi="Times New Roman" w:cs="Times New Roman"/>
          <w:sz w:val="28"/>
          <w:szCs w:val="28"/>
        </w:rPr>
        <w:t>9</w:t>
      </w:r>
      <w:r w:rsidRPr="000150FE">
        <w:rPr>
          <w:rFonts w:ascii="Times New Roman" w:hAnsi="Times New Roman" w:cs="Times New Roman"/>
          <w:sz w:val="28"/>
          <w:szCs w:val="28"/>
        </w:rPr>
        <w:t xml:space="preserve"> таблиц и </w:t>
      </w:r>
      <w:r>
        <w:rPr>
          <w:rFonts w:ascii="Times New Roman" w:hAnsi="Times New Roman" w:cs="Times New Roman"/>
          <w:sz w:val="28"/>
          <w:szCs w:val="28"/>
        </w:rPr>
        <w:t>3</w:t>
      </w:r>
      <w:r w:rsidRPr="000150FE">
        <w:rPr>
          <w:rFonts w:ascii="Times New Roman" w:hAnsi="Times New Roman" w:cs="Times New Roman"/>
          <w:sz w:val="28"/>
          <w:szCs w:val="28"/>
        </w:rPr>
        <w:t xml:space="preserve"> формы: 0503164, 0503168, 0503169</w:t>
      </w:r>
      <w:r w:rsidRPr="009B0DB0">
        <w:rPr>
          <w:rFonts w:ascii="Times New Roman" w:hAnsi="Times New Roman" w:cs="Times New Roman"/>
          <w:sz w:val="28"/>
          <w:szCs w:val="28"/>
        </w:rPr>
        <w:t>).</w:t>
      </w:r>
      <w:proofErr w:type="gramEnd"/>
    </w:p>
    <w:p w:rsidR="00C01C8A" w:rsidRDefault="00C01C8A" w:rsidP="00C01C8A">
      <w:pPr>
        <w:spacing w:after="0" w:line="240" w:lineRule="auto"/>
        <w:ind w:firstLine="708"/>
        <w:jc w:val="both"/>
        <w:rPr>
          <w:rFonts w:ascii="Times New Roman" w:hAnsi="Times New Roman" w:cs="Times New Roman"/>
          <w:sz w:val="28"/>
          <w:szCs w:val="28"/>
        </w:rPr>
      </w:pPr>
      <w:r w:rsidRPr="00795ABF">
        <w:rPr>
          <w:rFonts w:ascii="Times New Roman" w:hAnsi="Times New Roman" w:cs="Times New Roman"/>
          <w:sz w:val="28"/>
          <w:szCs w:val="28"/>
        </w:rPr>
        <w:t xml:space="preserve">Бюджет муниципального образования </w:t>
      </w:r>
      <w:r>
        <w:rPr>
          <w:rFonts w:ascii="Times New Roman" w:hAnsi="Times New Roman" w:cs="Times New Roman"/>
          <w:sz w:val="28"/>
          <w:szCs w:val="28"/>
        </w:rPr>
        <w:t>Подрощинского</w:t>
      </w:r>
      <w:r w:rsidRPr="00795ABF">
        <w:rPr>
          <w:rFonts w:ascii="Times New Roman" w:hAnsi="Times New Roman" w:cs="Times New Roman"/>
          <w:sz w:val="28"/>
          <w:szCs w:val="28"/>
        </w:rPr>
        <w:t xml:space="preserve"> сельского поселения Ярцевского района Смоленской области</w:t>
      </w:r>
      <w:r>
        <w:rPr>
          <w:rFonts w:ascii="Times New Roman" w:hAnsi="Times New Roman" w:cs="Times New Roman"/>
          <w:sz w:val="28"/>
          <w:szCs w:val="28"/>
        </w:rPr>
        <w:t xml:space="preserve"> на 2024 год утвержден решением Совета депутатов от 25.12.2023</w:t>
      </w:r>
      <w:r w:rsidRPr="00032983">
        <w:rPr>
          <w:rFonts w:ascii="Times New Roman" w:hAnsi="Times New Roman" w:cs="Times New Roman"/>
          <w:color w:val="FF0000"/>
          <w:sz w:val="28"/>
          <w:szCs w:val="28"/>
        </w:rPr>
        <w:t xml:space="preserve"> </w:t>
      </w:r>
      <w:r w:rsidRPr="00EB0465">
        <w:rPr>
          <w:rFonts w:ascii="Times New Roman" w:hAnsi="Times New Roman" w:cs="Times New Roman"/>
          <w:sz w:val="28"/>
          <w:szCs w:val="28"/>
        </w:rPr>
        <w:t>№</w:t>
      </w:r>
      <w:r>
        <w:rPr>
          <w:rFonts w:ascii="Times New Roman" w:hAnsi="Times New Roman" w:cs="Times New Roman"/>
          <w:sz w:val="28"/>
          <w:szCs w:val="28"/>
        </w:rPr>
        <w:t>40 «О бюджете Подрощинского сельского поселения Ярцевского района Смоленской области на 2024 год и плановый период 2025 и 2026 годов» (далее - решение о бюджете).</w:t>
      </w:r>
    </w:p>
    <w:p w:rsidR="00C01C8A" w:rsidRDefault="00C01C8A" w:rsidP="00C01C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течение 2024 года в решение о бюджете 5 раз вносились изменения решениями Совета депутатов.</w:t>
      </w:r>
    </w:p>
    <w:p w:rsidR="00C01C8A" w:rsidRDefault="00C01C8A" w:rsidP="00C01C8A">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В результате внесения изменений и дополнений в бюджет доходная часть бюджета по сравнению с первоначальными значениями       (6 938 500,00</w:t>
      </w:r>
      <w:r w:rsidRPr="0036305A">
        <w:rPr>
          <w:rFonts w:ascii="Times New Roman" w:hAnsi="Times New Roman" w:cs="Times New Roman"/>
          <w:b/>
          <w:sz w:val="28"/>
          <w:szCs w:val="28"/>
        </w:rPr>
        <w:t xml:space="preserve"> </w:t>
      </w:r>
      <w:r>
        <w:rPr>
          <w:rFonts w:ascii="Times New Roman" w:hAnsi="Times New Roman" w:cs="Times New Roman"/>
          <w:sz w:val="28"/>
          <w:szCs w:val="28"/>
        </w:rPr>
        <w:t>рублей) была увеличена на 268 362,81 рублей и составила 7 206 862,81 рублей, расходная часть (6 938 500,00</w:t>
      </w:r>
      <w:r w:rsidRPr="0036305A">
        <w:rPr>
          <w:rFonts w:ascii="Times New Roman" w:hAnsi="Times New Roman" w:cs="Times New Roman"/>
          <w:b/>
          <w:sz w:val="28"/>
          <w:szCs w:val="28"/>
        </w:rPr>
        <w:t xml:space="preserve"> </w:t>
      </w:r>
      <w:r>
        <w:rPr>
          <w:rFonts w:ascii="Times New Roman" w:hAnsi="Times New Roman" w:cs="Times New Roman"/>
          <w:sz w:val="28"/>
          <w:szCs w:val="28"/>
        </w:rPr>
        <w:t>рублей) была увеличена на 1 005 792,73 рублей и составила 7 944 292,73 рублей.</w:t>
      </w:r>
      <w:proofErr w:type="gramEnd"/>
    </w:p>
    <w:p w:rsidR="00C01C8A" w:rsidRPr="007E7DE6" w:rsidRDefault="00C01C8A" w:rsidP="00C01C8A">
      <w:pPr>
        <w:spacing w:after="0" w:line="240" w:lineRule="auto"/>
        <w:ind w:firstLine="708"/>
        <w:jc w:val="both"/>
        <w:rPr>
          <w:rFonts w:ascii="Times New Roman" w:hAnsi="Times New Roman" w:cs="Times New Roman"/>
          <w:sz w:val="28"/>
          <w:szCs w:val="28"/>
        </w:rPr>
      </w:pPr>
      <w:r w:rsidRPr="007E7DE6">
        <w:rPr>
          <w:rFonts w:ascii="Times New Roman" w:hAnsi="Times New Roman" w:cs="Times New Roman"/>
          <w:sz w:val="28"/>
          <w:szCs w:val="28"/>
        </w:rPr>
        <w:t xml:space="preserve">Согласно представленному отчету об исполнении бюджета за 2024 год доходная часть бюджета исполнена в сумме 7 291 959,45 рублей или 101,2%. Расходные обязательства бюджета исполнены в сумме 7 577 792,84 рублей или 95,4%  от планового объема расходов бюджета. Бюджет муниципального образования Подрощинского сельского поселения Ярцевского района Смоленской области исполнен с дефицитом в размере 285 833,39 рублей. </w:t>
      </w:r>
    </w:p>
    <w:p w:rsidR="00C01C8A" w:rsidRPr="007E7DE6" w:rsidRDefault="00C01C8A" w:rsidP="00C01C8A">
      <w:pPr>
        <w:spacing w:after="0" w:line="240" w:lineRule="auto"/>
        <w:ind w:firstLine="708"/>
        <w:jc w:val="both"/>
        <w:rPr>
          <w:rFonts w:ascii="Times New Roman" w:hAnsi="Times New Roman" w:cs="Times New Roman"/>
          <w:sz w:val="28"/>
          <w:szCs w:val="28"/>
        </w:rPr>
      </w:pPr>
      <w:r w:rsidRPr="007E7DE6">
        <w:rPr>
          <w:rFonts w:ascii="Times New Roman" w:hAnsi="Times New Roman" w:cs="Times New Roman"/>
          <w:sz w:val="28"/>
          <w:szCs w:val="28"/>
        </w:rPr>
        <w:t>Расходы бюджета по разделам профинансированы в объемах, не превышающих утвержденные бюджетом муниципального образования Подрощинского сельского поселения Ярцевского района Смоленской области на 2024 год.</w:t>
      </w:r>
    </w:p>
    <w:p w:rsidR="00C01C8A" w:rsidRPr="007E7DE6" w:rsidRDefault="00C01C8A" w:rsidP="00C01C8A">
      <w:pPr>
        <w:spacing w:after="0" w:line="240" w:lineRule="auto"/>
        <w:ind w:firstLine="708"/>
        <w:jc w:val="both"/>
        <w:rPr>
          <w:rFonts w:ascii="Times New Roman" w:hAnsi="Times New Roman" w:cs="Times New Roman"/>
          <w:sz w:val="28"/>
          <w:szCs w:val="28"/>
        </w:rPr>
      </w:pPr>
      <w:r w:rsidRPr="007E7DE6">
        <w:rPr>
          <w:rFonts w:ascii="Times New Roman" w:hAnsi="Times New Roman" w:cs="Times New Roman"/>
          <w:sz w:val="28"/>
          <w:szCs w:val="28"/>
        </w:rPr>
        <w:t xml:space="preserve">Доходная часть бюджета в 2024 году исполнена в сумме 7 291 959,45 рублей или 101,2% к уточненному плану. </w:t>
      </w:r>
    </w:p>
    <w:p w:rsidR="00C01C8A" w:rsidRPr="007E7DE6" w:rsidRDefault="00C01C8A" w:rsidP="00C01C8A">
      <w:pPr>
        <w:spacing w:after="0" w:line="240" w:lineRule="auto"/>
        <w:ind w:firstLine="284"/>
        <w:jc w:val="both"/>
        <w:rPr>
          <w:rFonts w:ascii="Times New Roman" w:hAnsi="Times New Roman" w:cs="Times New Roman"/>
          <w:sz w:val="28"/>
          <w:szCs w:val="28"/>
        </w:rPr>
      </w:pPr>
    </w:p>
    <w:p w:rsidR="00C01C8A" w:rsidRPr="007E7DE6" w:rsidRDefault="00C01C8A" w:rsidP="00C01C8A">
      <w:pPr>
        <w:spacing w:after="0" w:line="240" w:lineRule="auto"/>
        <w:jc w:val="center"/>
        <w:rPr>
          <w:rFonts w:ascii="Times New Roman" w:hAnsi="Times New Roman" w:cs="Times New Roman"/>
          <w:sz w:val="28"/>
          <w:szCs w:val="28"/>
        </w:rPr>
      </w:pPr>
      <w:r w:rsidRPr="007E7DE6">
        <w:rPr>
          <w:rFonts w:ascii="Times New Roman" w:hAnsi="Times New Roman" w:cs="Times New Roman"/>
          <w:sz w:val="28"/>
          <w:szCs w:val="28"/>
        </w:rPr>
        <w:t>Анализ исполнения доходной части бюджета за 2024 г.</w:t>
      </w:r>
    </w:p>
    <w:p w:rsidR="00C01C8A" w:rsidRPr="007E7DE6" w:rsidRDefault="00C01C8A" w:rsidP="00C01C8A">
      <w:pPr>
        <w:spacing w:after="0" w:line="240" w:lineRule="auto"/>
        <w:rPr>
          <w:rFonts w:ascii="Times New Roman" w:hAnsi="Times New Roman" w:cs="Times New Roman"/>
          <w:sz w:val="28"/>
          <w:szCs w:val="28"/>
        </w:rPr>
      </w:pPr>
    </w:p>
    <w:tbl>
      <w:tblPr>
        <w:tblStyle w:val="a3"/>
        <w:tblpPr w:leftFromText="180" w:rightFromText="180" w:vertAnchor="text" w:horzAnchor="margin" w:tblpXSpec="center" w:tblpY="121"/>
        <w:tblW w:w="9530" w:type="dxa"/>
        <w:tblLayout w:type="fixed"/>
        <w:tblLook w:val="04A0"/>
      </w:tblPr>
      <w:tblGrid>
        <w:gridCol w:w="4219"/>
        <w:gridCol w:w="1418"/>
        <w:gridCol w:w="1559"/>
        <w:gridCol w:w="1417"/>
        <w:gridCol w:w="917"/>
      </w:tblGrid>
      <w:tr w:rsidR="00C01C8A" w:rsidRPr="007E7DE6" w:rsidTr="00C01C8A">
        <w:trPr>
          <w:trHeight w:val="1281"/>
        </w:trPr>
        <w:tc>
          <w:tcPr>
            <w:tcW w:w="4219" w:type="dxa"/>
          </w:tcPr>
          <w:p w:rsidR="00C01C8A" w:rsidRPr="007E7DE6" w:rsidRDefault="00C01C8A" w:rsidP="00C01C8A">
            <w:pPr>
              <w:jc w:val="center"/>
              <w:rPr>
                <w:rFonts w:ascii="Times New Roman" w:hAnsi="Times New Roman" w:cs="Times New Roman"/>
              </w:rPr>
            </w:pP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 xml:space="preserve">Источники </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доходов</w:t>
            </w:r>
          </w:p>
        </w:tc>
        <w:tc>
          <w:tcPr>
            <w:tcW w:w="1418" w:type="dxa"/>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 xml:space="preserve">Исполнено </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за 2023 год</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 xml:space="preserve"> (руб.)</w:t>
            </w:r>
          </w:p>
        </w:tc>
        <w:tc>
          <w:tcPr>
            <w:tcW w:w="1559" w:type="dxa"/>
          </w:tcPr>
          <w:p w:rsidR="00C01C8A" w:rsidRPr="007E7DE6" w:rsidRDefault="00C01C8A" w:rsidP="00C01C8A">
            <w:pPr>
              <w:jc w:val="center"/>
              <w:rPr>
                <w:rFonts w:ascii="Times New Roman" w:hAnsi="Times New Roman" w:cs="Times New Roman"/>
              </w:rPr>
            </w:pPr>
            <w:proofErr w:type="spellStart"/>
            <w:proofErr w:type="gramStart"/>
            <w:r w:rsidRPr="007E7DE6">
              <w:rPr>
                <w:rFonts w:ascii="Times New Roman" w:hAnsi="Times New Roman" w:cs="Times New Roman"/>
              </w:rPr>
              <w:t>Утвержде-нные</w:t>
            </w:r>
            <w:proofErr w:type="spellEnd"/>
            <w:proofErr w:type="gramEnd"/>
            <w:r w:rsidRPr="007E7DE6">
              <w:rPr>
                <w:rFonts w:ascii="Times New Roman" w:hAnsi="Times New Roman" w:cs="Times New Roman"/>
              </w:rPr>
              <w:t xml:space="preserve"> </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 xml:space="preserve">бюджетные назначения </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 xml:space="preserve">на 2024 год, </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(руб.)</w:t>
            </w:r>
          </w:p>
        </w:tc>
        <w:tc>
          <w:tcPr>
            <w:tcW w:w="1417" w:type="dxa"/>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 xml:space="preserve">Исполнено </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за 2024 год,</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(руб.)</w:t>
            </w:r>
          </w:p>
        </w:tc>
        <w:tc>
          <w:tcPr>
            <w:tcW w:w="917" w:type="dxa"/>
          </w:tcPr>
          <w:p w:rsidR="00C01C8A" w:rsidRPr="007E7DE6" w:rsidRDefault="00C01C8A" w:rsidP="00C01C8A">
            <w:pPr>
              <w:jc w:val="center"/>
              <w:rPr>
                <w:rFonts w:ascii="Times New Roman" w:hAnsi="Times New Roman" w:cs="Times New Roman"/>
              </w:rPr>
            </w:pPr>
            <w:proofErr w:type="spellStart"/>
            <w:r w:rsidRPr="007E7DE6">
              <w:rPr>
                <w:rFonts w:ascii="Times New Roman" w:hAnsi="Times New Roman" w:cs="Times New Roman"/>
              </w:rPr>
              <w:t>Испол</w:t>
            </w:r>
            <w:proofErr w:type="spellEnd"/>
          </w:p>
          <w:p w:rsidR="00C01C8A" w:rsidRPr="007E7DE6" w:rsidRDefault="00C01C8A" w:rsidP="00C01C8A">
            <w:pPr>
              <w:jc w:val="center"/>
              <w:rPr>
                <w:rFonts w:ascii="Times New Roman" w:hAnsi="Times New Roman" w:cs="Times New Roman"/>
              </w:rPr>
            </w:pPr>
            <w:proofErr w:type="spellStart"/>
            <w:r w:rsidRPr="007E7DE6">
              <w:rPr>
                <w:rFonts w:ascii="Times New Roman" w:hAnsi="Times New Roman" w:cs="Times New Roman"/>
              </w:rPr>
              <w:t>нено</w:t>
            </w:r>
            <w:proofErr w:type="spellEnd"/>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 xml:space="preserve">  в % </w:t>
            </w:r>
          </w:p>
        </w:tc>
      </w:tr>
      <w:tr w:rsidR="00C01C8A" w:rsidRPr="007E7DE6" w:rsidTr="00C01C8A">
        <w:trPr>
          <w:trHeight w:val="269"/>
        </w:trPr>
        <w:tc>
          <w:tcPr>
            <w:tcW w:w="4219" w:type="dxa"/>
          </w:tcPr>
          <w:p w:rsidR="00C01C8A" w:rsidRPr="007E7DE6" w:rsidRDefault="00C01C8A" w:rsidP="00C01C8A">
            <w:pPr>
              <w:rPr>
                <w:rFonts w:ascii="Times New Roman" w:hAnsi="Times New Roman" w:cs="Times New Roman"/>
              </w:rPr>
            </w:pPr>
            <w:r w:rsidRPr="007E7DE6">
              <w:rPr>
                <w:rFonts w:ascii="Times New Roman" w:hAnsi="Times New Roman" w:cs="Times New Roman"/>
              </w:rPr>
              <w:t>Доходы бюджета всего:</w:t>
            </w:r>
          </w:p>
        </w:tc>
        <w:tc>
          <w:tcPr>
            <w:tcW w:w="1418" w:type="dxa"/>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6 859 470,25</w:t>
            </w:r>
          </w:p>
        </w:tc>
        <w:tc>
          <w:tcPr>
            <w:tcW w:w="1559" w:type="dxa"/>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7 206 862,81</w:t>
            </w:r>
          </w:p>
        </w:tc>
        <w:tc>
          <w:tcPr>
            <w:tcW w:w="1417" w:type="dxa"/>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7 291 959,45</w:t>
            </w:r>
          </w:p>
        </w:tc>
        <w:tc>
          <w:tcPr>
            <w:tcW w:w="917" w:type="dxa"/>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101,2</w:t>
            </w:r>
          </w:p>
        </w:tc>
      </w:tr>
      <w:tr w:rsidR="00C01C8A" w:rsidRPr="007E7DE6" w:rsidTr="00C01C8A">
        <w:trPr>
          <w:trHeight w:val="269"/>
        </w:trPr>
        <w:tc>
          <w:tcPr>
            <w:tcW w:w="4219" w:type="dxa"/>
          </w:tcPr>
          <w:p w:rsidR="00C01C8A" w:rsidRPr="007E7DE6" w:rsidRDefault="00C01C8A" w:rsidP="00C01C8A">
            <w:pPr>
              <w:rPr>
                <w:rFonts w:ascii="Times New Roman" w:hAnsi="Times New Roman" w:cs="Times New Roman"/>
              </w:rPr>
            </w:pPr>
            <w:r w:rsidRPr="007E7DE6">
              <w:rPr>
                <w:rFonts w:ascii="Times New Roman" w:hAnsi="Times New Roman" w:cs="Times New Roman"/>
              </w:rPr>
              <w:t>Налоговые доходы всего:</w:t>
            </w:r>
          </w:p>
        </w:tc>
        <w:tc>
          <w:tcPr>
            <w:tcW w:w="1418" w:type="dxa"/>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1 238 604,75</w:t>
            </w:r>
          </w:p>
        </w:tc>
        <w:tc>
          <w:tcPr>
            <w:tcW w:w="1559" w:type="dxa"/>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1 204 500,00</w:t>
            </w:r>
          </w:p>
        </w:tc>
        <w:tc>
          <w:tcPr>
            <w:tcW w:w="1417" w:type="dxa"/>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1 286 196,64</w:t>
            </w:r>
          </w:p>
        </w:tc>
        <w:tc>
          <w:tcPr>
            <w:tcW w:w="917" w:type="dxa"/>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106,8</w:t>
            </w:r>
          </w:p>
        </w:tc>
      </w:tr>
      <w:tr w:rsidR="00C01C8A" w:rsidRPr="007E7DE6" w:rsidTr="00C01C8A">
        <w:trPr>
          <w:trHeight w:val="246"/>
        </w:trPr>
        <w:tc>
          <w:tcPr>
            <w:tcW w:w="4219" w:type="dxa"/>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 налог на доходы физических лиц</w:t>
            </w:r>
          </w:p>
        </w:tc>
        <w:tc>
          <w:tcPr>
            <w:tcW w:w="1418"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152 983,31</w:t>
            </w:r>
          </w:p>
        </w:tc>
        <w:tc>
          <w:tcPr>
            <w:tcW w:w="1559" w:type="dxa"/>
            <w:vAlign w:val="center"/>
          </w:tcPr>
          <w:p w:rsidR="00C01C8A" w:rsidRPr="007E7DE6" w:rsidRDefault="00C01C8A" w:rsidP="00C01C8A">
            <w:pPr>
              <w:ind w:firstLine="33"/>
              <w:jc w:val="center"/>
              <w:rPr>
                <w:rFonts w:ascii="Times New Roman" w:hAnsi="Times New Roman" w:cs="Times New Roman"/>
              </w:rPr>
            </w:pPr>
            <w:r w:rsidRPr="007E7DE6">
              <w:rPr>
                <w:rFonts w:ascii="Times New Roman" w:hAnsi="Times New Roman" w:cs="Times New Roman"/>
              </w:rPr>
              <w:t>157 900,00</w:t>
            </w:r>
          </w:p>
        </w:tc>
        <w:tc>
          <w:tcPr>
            <w:tcW w:w="14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189 534,18</w:t>
            </w:r>
          </w:p>
        </w:tc>
        <w:tc>
          <w:tcPr>
            <w:tcW w:w="9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120,0</w:t>
            </w:r>
          </w:p>
        </w:tc>
      </w:tr>
      <w:tr w:rsidR="00C01C8A" w:rsidRPr="007E7DE6" w:rsidTr="00C01C8A">
        <w:trPr>
          <w:trHeight w:val="732"/>
        </w:trPr>
        <w:tc>
          <w:tcPr>
            <w:tcW w:w="4219" w:type="dxa"/>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-налоги на товары (работы, услуги), реализуемые на территории Российской Федерации</w:t>
            </w:r>
          </w:p>
        </w:tc>
        <w:tc>
          <w:tcPr>
            <w:tcW w:w="1418"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614 587,44</w:t>
            </w:r>
          </w:p>
        </w:tc>
        <w:tc>
          <w:tcPr>
            <w:tcW w:w="1559" w:type="dxa"/>
            <w:vAlign w:val="center"/>
          </w:tcPr>
          <w:p w:rsidR="00C01C8A" w:rsidRPr="007E7DE6" w:rsidRDefault="00C01C8A" w:rsidP="00C01C8A">
            <w:pPr>
              <w:ind w:firstLine="33"/>
              <w:jc w:val="center"/>
              <w:rPr>
                <w:rFonts w:ascii="Times New Roman" w:hAnsi="Times New Roman" w:cs="Times New Roman"/>
              </w:rPr>
            </w:pPr>
            <w:r w:rsidRPr="007E7DE6">
              <w:rPr>
                <w:rFonts w:ascii="Times New Roman" w:hAnsi="Times New Roman" w:cs="Times New Roman"/>
              </w:rPr>
              <w:t>617 700,00</w:t>
            </w:r>
          </w:p>
        </w:tc>
        <w:tc>
          <w:tcPr>
            <w:tcW w:w="14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662 539,85</w:t>
            </w:r>
          </w:p>
        </w:tc>
        <w:tc>
          <w:tcPr>
            <w:tcW w:w="9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107,3</w:t>
            </w:r>
          </w:p>
        </w:tc>
      </w:tr>
      <w:tr w:rsidR="00C01C8A" w:rsidRPr="007E7DE6" w:rsidTr="00C01C8A">
        <w:trPr>
          <w:trHeight w:val="246"/>
        </w:trPr>
        <w:tc>
          <w:tcPr>
            <w:tcW w:w="4219" w:type="dxa"/>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-налог на имущество физических лиц</w:t>
            </w:r>
          </w:p>
        </w:tc>
        <w:tc>
          <w:tcPr>
            <w:tcW w:w="1418"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117 059,39</w:t>
            </w:r>
          </w:p>
        </w:tc>
        <w:tc>
          <w:tcPr>
            <w:tcW w:w="1559" w:type="dxa"/>
            <w:vAlign w:val="center"/>
          </w:tcPr>
          <w:p w:rsidR="00C01C8A" w:rsidRPr="007E7DE6" w:rsidRDefault="00C01C8A" w:rsidP="00C01C8A">
            <w:pPr>
              <w:ind w:firstLine="33"/>
              <w:jc w:val="center"/>
              <w:rPr>
                <w:rFonts w:ascii="Times New Roman" w:hAnsi="Times New Roman" w:cs="Times New Roman"/>
              </w:rPr>
            </w:pPr>
            <w:r w:rsidRPr="007E7DE6">
              <w:rPr>
                <w:rFonts w:ascii="Times New Roman" w:hAnsi="Times New Roman" w:cs="Times New Roman"/>
              </w:rPr>
              <w:t>136 400,00</w:t>
            </w:r>
          </w:p>
        </w:tc>
        <w:tc>
          <w:tcPr>
            <w:tcW w:w="14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174 354,07</w:t>
            </w:r>
          </w:p>
        </w:tc>
        <w:tc>
          <w:tcPr>
            <w:tcW w:w="9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127,8</w:t>
            </w:r>
          </w:p>
        </w:tc>
      </w:tr>
      <w:tr w:rsidR="00C01C8A" w:rsidRPr="007E7DE6" w:rsidTr="00C01C8A">
        <w:trPr>
          <w:trHeight w:val="228"/>
        </w:trPr>
        <w:tc>
          <w:tcPr>
            <w:tcW w:w="4219" w:type="dxa"/>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 земельный налог</w:t>
            </w:r>
          </w:p>
        </w:tc>
        <w:tc>
          <w:tcPr>
            <w:tcW w:w="1418"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353 974,61</w:t>
            </w:r>
          </w:p>
        </w:tc>
        <w:tc>
          <w:tcPr>
            <w:tcW w:w="1559" w:type="dxa"/>
            <w:vAlign w:val="center"/>
          </w:tcPr>
          <w:p w:rsidR="00C01C8A" w:rsidRPr="007E7DE6" w:rsidRDefault="00C01C8A" w:rsidP="00C01C8A">
            <w:pPr>
              <w:ind w:firstLine="33"/>
              <w:jc w:val="center"/>
              <w:rPr>
                <w:rFonts w:ascii="Times New Roman" w:hAnsi="Times New Roman" w:cs="Times New Roman"/>
              </w:rPr>
            </w:pPr>
            <w:r w:rsidRPr="007E7DE6">
              <w:rPr>
                <w:rFonts w:ascii="Times New Roman" w:hAnsi="Times New Roman" w:cs="Times New Roman"/>
              </w:rPr>
              <w:t>292 500,00</w:t>
            </w:r>
          </w:p>
        </w:tc>
        <w:tc>
          <w:tcPr>
            <w:tcW w:w="14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259 768,54</w:t>
            </w:r>
          </w:p>
        </w:tc>
        <w:tc>
          <w:tcPr>
            <w:tcW w:w="9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88,9</w:t>
            </w:r>
          </w:p>
        </w:tc>
      </w:tr>
      <w:tr w:rsidR="00C01C8A" w:rsidRPr="007E7DE6" w:rsidTr="00C01C8A">
        <w:trPr>
          <w:trHeight w:val="293"/>
        </w:trPr>
        <w:tc>
          <w:tcPr>
            <w:tcW w:w="4219" w:type="dxa"/>
          </w:tcPr>
          <w:p w:rsidR="00C01C8A" w:rsidRPr="007E7DE6" w:rsidRDefault="00C01C8A" w:rsidP="00C01C8A">
            <w:pPr>
              <w:rPr>
                <w:rFonts w:ascii="Times New Roman" w:hAnsi="Times New Roman" w:cs="Times New Roman"/>
              </w:rPr>
            </w:pPr>
            <w:r w:rsidRPr="007E7DE6">
              <w:rPr>
                <w:rFonts w:ascii="Times New Roman" w:hAnsi="Times New Roman" w:cs="Times New Roman"/>
              </w:rPr>
              <w:t>Безвозмездные поступления всего:</w:t>
            </w:r>
          </w:p>
        </w:tc>
        <w:tc>
          <w:tcPr>
            <w:tcW w:w="1418" w:type="dxa"/>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5 620 865,50</w:t>
            </w:r>
          </w:p>
        </w:tc>
        <w:tc>
          <w:tcPr>
            <w:tcW w:w="1559" w:type="dxa"/>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6 002 362,81</w:t>
            </w:r>
          </w:p>
        </w:tc>
        <w:tc>
          <w:tcPr>
            <w:tcW w:w="1417" w:type="dxa"/>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6 005 762,81</w:t>
            </w:r>
          </w:p>
        </w:tc>
        <w:tc>
          <w:tcPr>
            <w:tcW w:w="917" w:type="dxa"/>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100,1</w:t>
            </w:r>
          </w:p>
        </w:tc>
      </w:tr>
      <w:tr w:rsidR="00C01C8A" w:rsidRPr="007E7DE6" w:rsidTr="00C01C8A">
        <w:trPr>
          <w:trHeight w:val="168"/>
        </w:trPr>
        <w:tc>
          <w:tcPr>
            <w:tcW w:w="4219" w:type="dxa"/>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 xml:space="preserve">- дотации бюджетам сельских поселений </w:t>
            </w:r>
            <w:r w:rsidRPr="007E7DE6">
              <w:rPr>
                <w:rFonts w:ascii="Times New Roman" w:hAnsi="Times New Roman" w:cs="Times New Roman"/>
              </w:rPr>
              <w:lastRenderedPageBreak/>
              <w:t>на выравнивание бюджетной обеспеченности из бюджетов муниципальных районов</w:t>
            </w:r>
          </w:p>
        </w:tc>
        <w:tc>
          <w:tcPr>
            <w:tcW w:w="1418"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lastRenderedPageBreak/>
              <w:t>4 827 900,00</w:t>
            </w:r>
          </w:p>
        </w:tc>
        <w:tc>
          <w:tcPr>
            <w:tcW w:w="1559"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5 344 000,00</w:t>
            </w:r>
          </w:p>
        </w:tc>
        <w:tc>
          <w:tcPr>
            <w:tcW w:w="14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5 344 000,00</w:t>
            </w:r>
          </w:p>
        </w:tc>
        <w:tc>
          <w:tcPr>
            <w:tcW w:w="9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100,0</w:t>
            </w:r>
          </w:p>
        </w:tc>
      </w:tr>
      <w:tr w:rsidR="00C01C8A" w:rsidRPr="007E7DE6" w:rsidTr="00C01C8A">
        <w:trPr>
          <w:trHeight w:val="168"/>
        </w:trPr>
        <w:tc>
          <w:tcPr>
            <w:tcW w:w="4219" w:type="dxa"/>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lastRenderedPageBreak/>
              <w:t xml:space="preserve">- субвенции бюджетам сельских поселений на осуществление первичного воинского учета на территориях, где отсутствуют военные комиссариаты </w:t>
            </w:r>
          </w:p>
        </w:tc>
        <w:tc>
          <w:tcPr>
            <w:tcW w:w="1418"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50 900,00</w:t>
            </w:r>
          </w:p>
        </w:tc>
        <w:tc>
          <w:tcPr>
            <w:tcW w:w="1559"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61 600,00</w:t>
            </w:r>
          </w:p>
        </w:tc>
        <w:tc>
          <w:tcPr>
            <w:tcW w:w="14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61 600,00</w:t>
            </w:r>
          </w:p>
        </w:tc>
        <w:tc>
          <w:tcPr>
            <w:tcW w:w="9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100,0</w:t>
            </w:r>
          </w:p>
        </w:tc>
      </w:tr>
      <w:tr w:rsidR="00C01C8A" w:rsidRPr="007E7DE6" w:rsidTr="00C01C8A">
        <w:trPr>
          <w:trHeight w:val="168"/>
        </w:trPr>
        <w:tc>
          <w:tcPr>
            <w:tcW w:w="4219" w:type="dxa"/>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 прочие безвозмездные поступления в бюджеты сельских поселений</w:t>
            </w:r>
          </w:p>
        </w:tc>
        <w:tc>
          <w:tcPr>
            <w:tcW w:w="1418"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137 386,50</w:t>
            </w:r>
          </w:p>
        </w:tc>
        <w:tc>
          <w:tcPr>
            <w:tcW w:w="1559"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97 230,30</w:t>
            </w:r>
          </w:p>
        </w:tc>
        <w:tc>
          <w:tcPr>
            <w:tcW w:w="14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100 630,30</w:t>
            </w:r>
          </w:p>
        </w:tc>
        <w:tc>
          <w:tcPr>
            <w:tcW w:w="9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103,5</w:t>
            </w:r>
          </w:p>
        </w:tc>
      </w:tr>
      <w:tr w:rsidR="00C01C8A" w:rsidRPr="007E7DE6" w:rsidTr="00C01C8A">
        <w:trPr>
          <w:trHeight w:val="168"/>
        </w:trPr>
        <w:tc>
          <w:tcPr>
            <w:tcW w:w="4219" w:type="dxa"/>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 прочие межбюджетные трансферты, передаваемые бюджетам сельских поселений</w:t>
            </w:r>
          </w:p>
        </w:tc>
        <w:tc>
          <w:tcPr>
            <w:tcW w:w="1418"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604 679,00</w:t>
            </w:r>
          </w:p>
        </w:tc>
        <w:tc>
          <w:tcPr>
            <w:tcW w:w="1559"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540 000,00</w:t>
            </w:r>
          </w:p>
        </w:tc>
        <w:tc>
          <w:tcPr>
            <w:tcW w:w="14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540 000,00</w:t>
            </w:r>
          </w:p>
        </w:tc>
        <w:tc>
          <w:tcPr>
            <w:tcW w:w="9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100,0</w:t>
            </w:r>
          </w:p>
        </w:tc>
      </w:tr>
      <w:tr w:rsidR="00C01C8A" w:rsidRPr="007E7DE6" w:rsidTr="00C01C8A">
        <w:trPr>
          <w:trHeight w:val="168"/>
        </w:trPr>
        <w:tc>
          <w:tcPr>
            <w:tcW w:w="4219" w:type="dxa"/>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 возврат остатков субсидий, субвенций и иных межбюджетных трансфертов, имеющих целевое назначение, прошлых лет</w:t>
            </w:r>
          </w:p>
        </w:tc>
        <w:tc>
          <w:tcPr>
            <w:tcW w:w="1418"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w:t>
            </w:r>
          </w:p>
        </w:tc>
        <w:tc>
          <w:tcPr>
            <w:tcW w:w="1559"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-40 467,49</w:t>
            </w:r>
          </w:p>
        </w:tc>
        <w:tc>
          <w:tcPr>
            <w:tcW w:w="14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-40 467,49</w:t>
            </w:r>
          </w:p>
        </w:tc>
        <w:tc>
          <w:tcPr>
            <w:tcW w:w="917" w:type="dxa"/>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w:t>
            </w:r>
          </w:p>
        </w:tc>
      </w:tr>
    </w:tbl>
    <w:p w:rsidR="00C01C8A" w:rsidRPr="007E7DE6" w:rsidRDefault="00C01C8A" w:rsidP="00C01C8A">
      <w:pPr>
        <w:spacing w:after="0" w:line="240" w:lineRule="auto"/>
        <w:ind w:firstLine="284"/>
        <w:jc w:val="both"/>
        <w:rPr>
          <w:rFonts w:ascii="Times New Roman" w:hAnsi="Times New Roman" w:cs="Times New Roman"/>
          <w:sz w:val="28"/>
          <w:szCs w:val="28"/>
        </w:rPr>
      </w:pPr>
    </w:p>
    <w:p w:rsidR="00C01C8A" w:rsidRPr="007E7DE6" w:rsidRDefault="00C01C8A" w:rsidP="00C01C8A">
      <w:pPr>
        <w:pStyle w:val="a4"/>
        <w:spacing w:after="0" w:line="240" w:lineRule="auto"/>
        <w:ind w:left="0" w:firstLine="708"/>
        <w:jc w:val="both"/>
        <w:rPr>
          <w:rFonts w:ascii="Times New Roman" w:hAnsi="Times New Roman" w:cs="Times New Roman"/>
          <w:sz w:val="28"/>
          <w:szCs w:val="28"/>
        </w:rPr>
      </w:pPr>
      <w:r w:rsidRPr="007E7DE6">
        <w:rPr>
          <w:rFonts w:ascii="Times New Roman" w:hAnsi="Times New Roman" w:cs="Times New Roman"/>
          <w:sz w:val="28"/>
          <w:szCs w:val="28"/>
        </w:rPr>
        <w:t xml:space="preserve">Бюджет муниципального образования Подрощинского сельского поселения Ярцевского района Смоленской области на 2024 год по расходам утвержден на сумму 7 944 292,73 рублей, исполнение расходов составило 7 577 792,84 рублей или 95,4%. </w:t>
      </w:r>
    </w:p>
    <w:p w:rsidR="00C01C8A" w:rsidRPr="007E7DE6" w:rsidRDefault="00C01C8A" w:rsidP="00C01C8A">
      <w:pPr>
        <w:pStyle w:val="a4"/>
        <w:spacing w:after="0" w:line="240" w:lineRule="auto"/>
        <w:ind w:left="0" w:firstLine="708"/>
        <w:jc w:val="both"/>
        <w:rPr>
          <w:rFonts w:ascii="Times New Roman" w:hAnsi="Times New Roman" w:cs="Times New Roman"/>
          <w:sz w:val="28"/>
          <w:szCs w:val="28"/>
        </w:rPr>
      </w:pPr>
      <w:r w:rsidRPr="007E7DE6">
        <w:rPr>
          <w:rFonts w:ascii="Times New Roman" w:hAnsi="Times New Roman" w:cs="Times New Roman"/>
          <w:sz w:val="28"/>
          <w:szCs w:val="28"/>
        </w:rPr>
        <w:t>По итогам исполнения бюджета за 2024 год сложился дефицит в сумме 285 833,39 рублей.</w:t>
      </w:r>
    </w:p>
    <w:p w:rsidR="00C01C8A" w:rsidRPr="007E7DE6" w:rsidRDefault="00C01C8A" w:rsidP="00C01C8A">
      <w:pPr>
        <w:spacing w:after="0" w:line="240" w:lineRule="auto"/>
        <w:jc w:val="both"/>
        <w:rPr>
          <w:rFonts w:ascii="Times New Roman" w:hAnsi="Times New Roman" w:cs="Times New Roman"/>
          <w:sz w:val="28"/>
          <w:szCs w:val="28"/>
        </w:rPr>
      </w:pPr>
    </w:p>
    <w:p w:rsidR="00C01C8A" w:rsidRPr="007E7DE6" w:rsidRDefault="00C01C8A" w:rsidP="00C01C8A">
      <w:pPr>
        <w:spacing w:after="0" w:line="240" w:lineRule="auto"/>
        <w:jc w:val="center"/>
        <w:rPr>
          <w:rFonts w:ascii="Times New Roman" w:hAnsi="Times New Roman" w:cs="Times New Roman"/>
          <w:sz w:val="28"/>
          <w:szCs w:val="28"/>
        </w:rPr>
      </w:pPr>
      <w:r w:rsidRPr="007E7DE6">
        <w:rPr>
          <w:rFonts w:ascii="Times New Roman" w:hAnsi="Times New Roman" w:cs="Times New Roman"/>
          <w:sz w:val="28"/>
          <w:szCs w:val="28"/>
        </w:rPr>
        <w:t>Данные об исполнении расходов бюджета по разделам, представлены в таблице:</w:t>
      </w:r>
    </w:p>
    <w:p w:rsidR="00C01C8A" w:rsidRPr="007E7DE6" w:rsidRDefault="00C01C8A" w:rsidP="00C01C8A">
      <w:pPr>
        <w:spacing w:after="0" w:line="240" w:lineRule="auto"/>
        <w:jc w:val="center"/>
        <w:rPr>
          <w:rFonts w:ascii="Times New Roman" w:hAnsi="Times New Roman" w:cs="Times New Roman"/>
          <w:sz w:val="28"/>
          <w:szCs w:val="28"/>
        </w:rPr>
      </w:pPr>
    </w:p>
    <w:tbl>
      <w:tblPr>
        <w:tblStyle w:val="a3"/>
        <w:tblW w:w="0" w:type="auto"/>
        <w:tblLayout w:type="fixed"/>
        <w:tblLook w:val="04A0"/>
      </w:tblPr>
      <w:tblGrid>
        <w:gridCol w:w="5070"/>
        <w:gridCol w:w="1701"/>
        <w:gridCol w:w="1417"/>
        <w:gridCol w:w="1382"/>
      </w:tblGrid>
      <w:tr w:rsidR="00C01C8A" w:rsidRPr="007E7DE6" w:rsidTr="00C01C8A">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center"/>
              <w:rPr>
                <w:rFonts w:ascii="Times New Roman" w:hAnsi="Times New Roman" w:cs="Times New Roman"/>
              </w:rPr>
            </w:pPr>
          </w:p>
          <w:p w:rsidR="00C01C8A" w:rsidRPr="007E7DE6" w:rsidRDefault="00C01C8A" w:rsidP="00C01C8A">
            <w:pPr>
              <w:jc w:val="center"/>
              <w:rPr>
                <w:rFonts w:ascii="Times New Roman" w:hAnsi="Times New Roman" w:cs="Times New Roman"/>
              </w:rPr>
            </w:pP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Наименование раздела, подраздела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 xml:space="preserve">Утвержденные </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 xml:space="preserve">бюджетные назначения </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 xml:space="preserve">на 2024 год, </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(руб.)</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 xml:space="preserve">Исполнено </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за 2024 год,</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 xml:space="preserve"> (руб.)</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Исполнено</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в %</w:t>
            </w:r>
          </w:p>
        </w:tc>
      </w:tr>
      <w:tr w:rsidR="00C01C8A" w:rsidRPr="007E7DE6" w:rsidTr="00C01C8A">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rPr>
                <w:rFonts w:ascii="Times New Roman" w:hAnsi="Times New Roman" w:cs="Times New Roman"/>
              </w:rPr>
            </w:pPr>
            <w:r w:rsidRPr="007E7DE6">
              <w:rPr>
                <w:rFonts w:ascii="Times New Roman" w:hAnsi="Times New Roman" w:cs="Times New Roman"/>
              </w:rPr>
              <w:t>Всего расходы бюджета: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7 944 292,73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bCs/>
              </w:rPr>
            </w:pPr>
            <w:r w:rsidRPr="007E7DE6">
              <w:rPr>
                <w:rFonts w:ascii="Times New Roman" w:hAnsi="Times New Roman" w:cs="Times New Roman"/>
                <w:bCs/>
              </w:rPr>
              <w:t>7 577 792,84</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95,4</w:t>
            </w:r>
          </w:p>
        </w:tc>
      </w:tr>
      <w:tr w:rsidR="00C01C8A" w:rsidRPr="007E7DE6" w:rsidTr="00C01C8A">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rPr>
                <w:rFonts w:ascii="Times New Roman" w:hAnsi="Times New Roman" w:cs="Times New Roman"/>
                <w:i/>
              </w:rPr>
            </w:pPr>
            <w:r w:rsidRPr="007E7DE6">
              <w:rPr>
                <w:rFonts w:ascii="Times New Roman" w:hAnsi="Times New Roman" w:cs="Times New Roman"/>
                <w:i/>
              </w:rPr>
              <w:t xml:space="preserve"> Общегосударственные вопросы</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5 216 118,68</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1C8A" w:rsidRPr="007E7DE6" w:rsidRDefault="00C01C8A" w:rsidP="00C01C8A">
            <w:pPr>
              <w:jc w:val="center"/>
              <w:rPr>
                <w:rFonts w:ascii="Times New Roman" w:hAnsi="Times New Roman" w:cs="Times New Roman"/>
                <w:i/>
              </w:rPr>
            </w:pPr>
            <w:r w:rsidRPr="007E7DE6">
              <w:rPr>
                <w:rFonts w:ascii="Times New Roman" w:hAnsi="Times New Roman" w:cs="Times New Roman"/>
                <w:i/>
              </w:rPr>
              <w:t>5 096 252,72</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1C8A" w:rsidRPr="007E7DE6" w:rsidRDefault="00C01C8A" w:rsidP="00C01C8A">
            <w:pPr>
              <w:jc w:val="center"/>
              <w:rPr>
                <w:rFonts w:ascii="Times New Roman" w:hAnsi="Times New Roman" w:cs="Times New Roman"/>
                <w:i/>
              </w:rPr>
            </w:pPr>
            <w:r w:rsidRPr="007E7DE6">
              <w:rPr>
                <w:rFonts w:ascii="Times New Roman" w:hAnsi="Times New Roman" w:cs="Times New Roman"/>
                <w:i/>
              </w:rPr>
              <w:t>97,7</w:t>
            </w:r>
          </w:p>
        </w:tc>
      </w:tr>
      <w:tr w:rsidR="00C01C8A" w:rsidRPr="007E7DE6" w:rsidTr="00C01C8A">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-функционирование высшего должностного лица субъекта Российской Федерации и муниципального образования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736 997,93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736 110,50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99,9</w:t>
            </w:r>
          </w:p>
        </w:tc>
      </w:tr>
      <w:tr w:rsidR="00C01C8A" w:rsidRPr="007E7DE6" w:rsidTr="00C01C8A">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4 406 706,40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4 308 727,87</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97,8</w:t>
            </w:r>
          </w:p>
        </w:tc>
      </w:tr>
      <w:tr w:rsidR="00C01C8A" w:rsidRPr="007E7DE6" w:rsidTr="00C01C8A">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34 414,35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34 414,35</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100,0</w:t>
            </w:r>
          </w:p>
        </w:tc>
      </w:tr>
      <w:tr w:rsidR="00C01C8A" w:rsidRPr="007E7DE6" w:rsidTr="00C01C8A">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 xml:space="preserve">-резервные фонды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20 000,00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w:t>
            </w:r>
          </w:p>
        </w:tc>
      </w:tr>
      <w:tr w:rsidR="00C01C8A" w:rsidRPr="007E7DE6" w:rsidTr="00C01C8A">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-другие общегосударственные вопросы</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18 000,00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17 000,00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94,4</w:t>
            </w:r>
          </w:p>
        </w:tc>
      </w:tr>
      <w:tr w:rsidR="00C01C8A" w:rsidRPr="007E7DE6" w:rsidTr="00C01C8A">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rPr>
                <w:rFonts w:ascii="Times New Roman" w:hAnsi="Times New Roman" w:cs="Times New Roman"/>
                <w:i/>
              </w:rPr>
            </w:pPr>
            <w:r w:rsidRPr="007E7DE6">
              <w:rPr>
                <w:rFonts w:ascii="Times New Roman" w:hAnsi="Times New Roman" w:cs="Times New Roman"/>
                <w:i/>
              </w:rPr>
              <w:t xml:space="preserve"> Национальная оборона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61 600,00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1C8A" w:rsidRPr="007E7DE6" w:rsidRDefault="00C01C8A" w:rsidP="00C01C8A">
            <w:pPr>
              <w:jc w:val="center"/>
              <w:rPr>
                <w:rFonts w:ascii="Times New Roman" w:hAnsi="Times New Roman" w:cs="Times New Roman"/>
                <w:i/>
              </w:rPr>
            </w:pPr>
            <w:r w:rsidRPr="007E7DE6">
              <w:rPr>
                <w:rFonts w:ascii="Times New Roman" w:hAnsi="Times New Roman" w:cs="Times New Roman"/>
                <w:i/>
              </w:rPr>
              <w:t>61 600,00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i/>
              </w:rPr>
            </w:pPr>
            <w:r w:rsidRPr="007E7DE6">
              <w:rPr>
                <w:rFonts w:ascii="Times New Roman" w:hAnsi="Times New Roman" w:cs="Times New Roman"/>
                <w:i/>
              </w:rPr>
              <w:t>100,0</w:t>
            </w:r>
          </w:p>
        </w:tc>
      </w:tr>
      <w:tr w:rsidR="00C01C8A" w:rsidRPr="007E7DE6" w:rsidTr="00C01C8A">
        <w:trPr>
          <w:trHeight w:val="280"/>
        </w:trPr>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rPr>
                <w:rFonts w:ascii="Times New Roman" w:hAnsi="Times New Roman" w:cs="Times New Roman"/>
              </w:rPr>
            </w:pPr>
            <w:r w:rsidRPr="007E7DE6">
              <w:rPr>
                <w:rFonts w:ascii="Times New Roman" w:hAnsi="Times New Roman" w:cs="Times New Roman"/>
              </w:rPr>
              <w:t>-мобилизационная и вневойсковая подготовка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61 600,00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61 600,00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100,0</w:t>
            </w:r>
          </w:p>
        </w:tc>
      </w:tr>
      <w:tr w:rsidR="00C01C8A" w:rsidRPr="007E7DE6" w:rsidTr="00C01C8A">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rPr>
                <w:rFonts w:ascii="Times New Roman" w:hAnsi="Times New Roman" w:cs="Times New Roman"/>
                <w:i/>
              </w:rPr>
            </w:pPr>
            <w:r w:rsidRPr="007E7DE6">
              <w:rPr>
                <w:rFonts w:ascii="Times New Roman" w:hAnsi="Times New Roman" w:cs="Times New Roman"/>
                <w:i/>
              </w:rPr>
              <w:t xml:space="preserve"> Национальная экономика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777 618,73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i/>
              </w:rPr>
            </w:pPr>
            <w:r w:rsidRPr="007E7DE6">
              <w:rPr>
                <w:rFonts w:ascii="Times New Roman" w:hAnsi="Times New Roman" w:cs="Times New Roman"/>
                <w:i/>
              </w:rPr>
              <w:t>691 649,48</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i/>
              </w:rPr>
            </w:pPr>
            <w:r w:rsidRPr="007E7DE6">
              <w:rPr>
                <w:rFonts w:ascii="Times New Roman" w:hAnsi="Times New Roman" w:cs="Times New Roman"/>
                <w:i/>
              </w:rPr>
              <w:t>88,9</w:t>
            </w:r>
          </w:p>
        </w:tc>
      </w:tr>
      <w:tr w:rsidR="00C01C8A" w:rsidRPr="007E7DE6" w:rsidTr="00C01C8A">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rPr>
                <w:rFonts w:ascii="Times New Roman" w:hAnsi="Times New Roman" w:cs="Times New Roman"/>
              </w:rPr>
            </w:pPr>
            <w:r w:rsidRPr="007E7DE6">
              <w:rPr>
                <w:rFonts w:ascii="Times New Roman" w:hAnsi="Times New Roman" w:cs="Times New Roman"/>
              </w:rPr>
              <w:t>-дорожное хозяйство (дорожные фонды)</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777 618,73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691 649,48</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88,9</w:t>
            </w:r>
          </w:p>
        </w:tc>
      </w:tr>
      <w:tr w:rsidR="00C01C8A" w:rsidRPr="007E7DE6" w:rsidTr="00C01C8A">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rPr>
                <w:rFonts w:ascii="Times New Roman" w:hAnsi="Times New Roman" w:cs="Times New Roman"/>
                <w:i/>
              </w:rPr>
            </w:pPr>
            <w:r w:rsidRPr="007E7DE6">
              <w:rPr>
                <w:rFonts w:ascii="Times New Roman" w:hAnsi="Times New Roman" w:cs="Times New Roman"/>
                <w:i/>
              </w:rPr>
              <w:t>Жилищно-коммунальное хозяйство</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1 798 286,86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i/>
              </w:rPr>
            </w:pPr>
            <w:r w:rsidRPr="007E7DE6">
              <w:rPr>
                <w:rFonts w:ascii="Times New Roman" w:hAnsi="Times New Roman" w:cs="Times New Roman"/>
                <w:i/>
              </w:rPr>
              <w:t>1 637 622,18</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i/>
              </w:rPr>
            </w:pPr>
            <w:r w:rsidRPr="007E7DE6">
              <w:rPr>
                <w:rFonts w:ascii="Times New Roman" w:hAnsi="Times New Roman" w:cs="Times New Roman"/>
                <w:i/>
              </w:rPr>
              <w:t>91,1</w:t>
            </w:r>
          </w:p>
        </w:tc>
      </w:tr>
      <w:tr w:rsidR="00C01C8A" w:rsidRPr="007E7DE6" w:rsidTr="00C01C8A">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rPr>
                <w:rFonts w:ascii="Times New Roman" w:hAnsi="Times New Roman" w:cs="Times New Roman"/>
              </w:rPr>
            </w:pPr>
            <w:r w:rsidRPr="007E7DE6">
              <w:rPr>
                <w:rFonts w:ascii="Times New Roman" w:hAnsi="Times New Roman" w:cs="Times New Roman"/>
              </w:rPr>
              <w:t>-жилищное хозяйство</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10 756,56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10 756,56</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100,0</w:t>
            </w:r>
          </w:p>
        </w:tc>
      </w:tr>
      <w:tr w:rsidR="00C01C8A" w:rsidRPr="007E7DE6" w:rsidTr="00C01C8A">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rPr>
                <w:rFonts w:ascii="Times New Roman" w:hAnsi="Times New Roman" w:cs="Times New Roman"/>
              </w:rPr>
            </w:pPr>
            <w:r w:rsidRPr="007E7DE6">
              <w:rPr>
                <w:rFonts w:ascii="Times New Roman" w:hAnsi="Times New Roman" w:cs="Times New Roman"/>
              </w:rPr>
              <w:t>-коммунальное хозяйство</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1 238 230,30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1 092 821,24</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88,3</w:t>
            </w:r>
          </w:p>
        </w:tc>
      </w:tr>
      <w:tr w:rsidR="00C01C8A" w:rsidRPr="007E7DE6" w:rsidTr="00C01C8A">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rPr>
                <w:rFonts w:ascii="Times New Roman" w:hAnsi="Times New Roman" w:cs="Times New Roman"/>
              </w:rPr>
            </w:pPr>
            <w:r w:rsidRPr="007E7DE6">
              <w:rPr>
                <w:rFonts w:ascii="Times New Roman" w:hAnsi="Times New Roman" w:cs="Times New Roman"/>
              </w:rPr>
              <w:lastRenderedPageBreak/>
              <w:t>- благоустройство</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549 300,00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534 044,38</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97,2</w:t>
            </w:r>
          </w:p>
        </w:tc>
      </w:tr>
      <w:tr w:rsidR="00C01C8A" w:rsidRPr="007E7DE6" w:rsidTr="00C01C8A">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rPr>
                <w:rFonts w:ascii="Times New Roman" w:hAnsi="Times New Roman" w:cs="Times New Roman"/>
                <w:i/>
              </w:rPr>
            </w:pPr>
            <w:r w:rsidRPr="007E7DE6">
              <w:rPr>
                <w:rFonts w:ascii="Times New Roman" w:hAnsi="Times New Roman" w:cs="Times New Roman"/>
                <w:i/>
              </w:rPr>
              <w:t>Социальная политика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90 668,46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i/>
              </w:rPr>
            </w:pPr>
            <w:r w:rsidRPr="007E7DE6">
              <w:rPr>
                <w:rFonts w:ascii="Times New Roman" w:hAnsi="Times New Roman" w:cs="Times New Roman"/>
                <w:i/>
              </w:rPr>
              <w:t>90 668,46</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i/>
              </w:rPr>
            </w:pPr>
            <w:r w:rsidRPr="007E7DE6">
              <w:rPr>
                <w:rFonts w:ascii="Times New Roman" w:hAnsi="Times New Roman" w:cs="Times New Roman"/>
                <w:i/>
              </w:rPr>
              <w:t>100,0</w:t>
            </w:r>
          </w:p>
        </w:tc>
      </w:tr>
      <w:tr w:rsidR="00C01C8A" w:rsidRPr="007E7DE6" w:rsidTr="00C01C8A">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rPr>
                <w:rFonts w:ascii="Times New Roman" w:hAnsi="Times New Roman" w:cs="Times New Roman"/>
              </w:rPr>
            </w:pPr>
            <w:r w:rsidRPr="007E7DE6">
              <w:rPr>
                <w:rFonts w:ascii="Times New Roman" w:hAnsi="Times New Roman" w:cs="Times New Roman"/>
              </w:rPr>
              <w:t>- пенсионное обеспечение</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90 668,46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90 668,46</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100,0</w:t>
            </w:r>
          </w:p>
        </w:tc>
      </w:tr>
    </w:tbl>
    <w:p w:rsidR="00C01C8A" w:rsidRPr="007E7DE6" w:rsidRDefault="00C01C8A" w:rsidP="00BD10C2">
      <w:pPr>
        <w:rPr>
          <w:szCs w:val="28"/>
        </w:rPr>
      </w:pPr>
    </w:p>
    <w:p w:rsidR="00C01C8A" w:rsidRPr="007E7DE6" w:rsidRDefault="00C01C8A" w:rsidP="00C01C8A">
      <w:pPr>
        <w:pStyle w:val="a4"/>
        <w:spacing w:after="0" w:line="240" w:lineRule="auto"/>
        <w:ind w:left="0" w:firstLine="709"/>
        <w:jc w:val="both"/>
        <w:rPr>
          <w:rFonts w:ascii="Times New Roman" w:hAnsi="Times New Roman" w:cs="Times New Roman"/>
          <w:sz w:val="28"/>
          <w:szCs w:val="28"/>
        </w:rPr>
      </w:pPr>
      <w:r w:rsidRPr="007E7DE6">
        <w:rPr>
          <w:rFonts w:ascii="Times New Roman" w:hAnsi="Times New Roman" w:cs="Times New Roman"/>
          <w:sz w:val="28"/>
          <w:szCs w:val="28"/>
        </w:rPr>
        <w:t>В отчетном финансовом году 88,7% расходов бюджета осуществлялись программно-целевым методом. На территории муниципального образования Подрощинского сельского поселения Ярцевского района Смоленской области реализовывались 5 муниципальных программы, бюджетное финансирование по которым составило 6 725 082,34 рублей или 95,1% от плановых назначений.</w:t>
      </w:r>
    </w:p>
    <w:p w:rsidR="00C01C8A" w:rsidRPr="007E7DE6" w:rsidRDefault="00C01C8A" w:rsidP="00C01C8A">
      <w:pPr>
        <w:pStyle w:val="a4"/>
        <w:spacing w:after="0" w:line="240" w:lineRule="auto"/>
        <w:ind w:left="0" w:firstLine="709"/>
        <w:jc w:val="both"/>
        <w:rPr>
          <w:rFonts w:ascii="Times New Roman" w:hAnsi="Times New Roman" w:cs="Times New Roman"/>
          <w:sz w:val="28"/>
          <w:szCs w:val="28"/>
        </w:rPr>
      </w:pPr>
    </w:p>
    <w:tbl>
      <w:tblPr>
        <w:tblStyle w:val="a3"/>
        <w:tblW w:w="9712" w:type="dxa"/>
        <w:tblLayout w:type="fixed"/>
        <w:tblLook w:val="04A0"/>
      </w:tblPr>
      <w:tblGrid>
        <w:gridCol w:w="675"/>
        <w:gridCol w:w="4820"/>
        <w:gridCol w:w="1843"/>
        <w:gridCol w:w="1417"/>
        <w:gridCol w:w="957"/>
      </w:tblGrid>
      <w:tr w:rsidR="00C01C8A" w:rsidRPr="007E7DE6" w:rsidTr="00C01C8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1C8A" w:rsidRPr="007E7DE6" w:rsidRDefault="00C01C8A" w:rsidP="00C01C8A">
            <w:pPr>
              <w:ind w:left="-142" w:right="-108"/>
              <w:jc w:val="center"/>
              <w:rPr>
                <w:rFonts w:ascii="Times New Roman" w:hAnsi="Times New Roman" w:cs="Times New Roman"/>
              </w:rPr>
            </w:pPr>
            <w:r w:rsidRPr="007E7DE6">
              <w:rPr>
                <w:rFonts w:ascii="Times New Roman" w:hAnsi="Times New Roman" w:cs="Times New Roman"/>
              </w:rPr>
              <w:t>№</w:t>
            </w:r>
          </w:p>
          <w:p w:rsidR="00C01C8A" w:rsidRPr="007E7DE6" w:rsidRDefault="00C01C8A" w:rsidP="00C01C8A">
            <w:pPr>
              <w:ind w:left="-142" w:right="-108"/>
              <w:jc w:val="center"/>
              <w:rPr>
                <w:rFonts w:ascii="Times New Roman" w:hAnsi="Times New Roman" w:cs="Times New Roman"/>
              </w:rPr>
            </w:pPr>
            <w:r w:rsidRPr="007E7DE6">
              <w:rPr>
                <w:rFonts w:ascii="Times New Roman" w:hAnsi="Times New Roman" w:cs="Times New Roman"/>
              </w:rPr>
              <w:t>п/п</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center"/>
              <w:rPr>
                <w:rFonts w:ascii="Times New Roman" w:hAnsi="Times New Roman" w:cs="Times New Roman"/>
              </w:rPr>
            </w:pP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Наименование программы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Утвержденные</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 xml:space="preserve"> бюджетные </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назначения</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 xml:space="preserve">на 2023 год, </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(руб.)</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 xml:space="preserve">Исполнено </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за 2024 год,</w:t>
            </w:r>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 xml:space="preserve"> (руб.)</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center"/>
              <w:rPr>
                <w:rFonts w:ascii="Times New Roman" w:hAnsi="Times New Roman" w:cs="Times New Roman"/>
              </w:rPr>
            </w:pPr>
            <w:proofErr w:type="spellStart"/>
            <w:proofErr w:type="gramStart"/>
            <w:r w:rsidRPr="007E7DE6">
              <w:rPr>
                <w:rFonts w:ascii="Times New Roman" w:hAnsi="Times New Roman" w:cs="Times New Roman"/>
              </w:rPr>
              <w:t>Испо-лнено</w:t>
            </w:r>
            <w:proofErr w:type="spellEnd"/>
            <w:proofErr w:type="gramEnd"/>
          </w:p>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в %</w:t>
            </w:r>
          </w:p>
        </w:tc>
      </w:tr>
      <w:tr w:rsidR="00C01C8A" w:rsidRPr="007E7DE6" w:rsidTr="00C01C8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1C8A" w:rsidRPr="007E7DE6" w:rsidRDefault="00C01C8A" w:rsidP="00C01C8A">
            <w:pPr>
              <w:ind w:right="-108"/>
              <w:jc w:val="center"/>
              <w:rPr>
                <w:rFonts w:ascii="Times New Roman" w:hAnsi="Times New Roman" w:cs="Times New Roman"/>
              </w:rPr>
            </w:pPr>
            <w:r w:rsidRPr="007E7DE6">
              <w:rPr>
                <w:rFonts w:ascii="Times New Roman" w:hAnsi="Times New Roman" w:cs="Times New Roman"/>
              </w:rPr>
              <w:t>1</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4</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5</w:t>
            </w:r>
          </w:p>
        </w:tc>
      </w:tr>
      <w:tr w:rsidR="00C01C8A" w:rsidRPr="007E7DE6" w:rsidTr="00C01C8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«Создание условий для эффективного управления муниципальным образованием Подрощинского сельского поселения Ярцевского района Смоленской области» на 2024-2026 годы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lang w:val="en-US"/>
              </w:rPr>
              <w:t>4 453 120</w:t>
            </w:r>
            <w:r w:rsidRPr="007E7DE6">
              <w:rPr>
                <w:rFonts w:ascii="Times New Roman" w:hAnsi="Times New Roman" w:cs="Times New Roman"/>
              </w:rPr>
              <w:t>,</w:t>
            </w:r>
            <w:r w:rsidRPr="007E7DE6">
              <w:rPr>
                <w:rFonts w:ascii="Times New Roman" w:hAnsi="Times New Roman" w:cs="Times New Roman"/>
                <w:lang w:val="en-US"/>
              </w:rPr>
              <w:t>75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4 355 142,22</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97,8</w:t>
            </w:r>
          </w:p>
        </w:tc>
      </w:tr>
      <w:tr w:rsidR="00C01C8A" w:rsidRPr="007E7DE6" w:rsidTr="00C01C8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2</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«Профилактика экстремизма и терроризма, предупреждения межнациональных конфликтов на территории Подрощинского сельского поселения Ярцевского района Смоленской области» на 2024-2026 годы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1 000,00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w:t>
            </w:r>
          </w:p>
        </w:tc>
      </w:tr>
      <w:tr w:rsidR="00C01C8A" w:rsidRPr="007E7DE6" w:rsidTr="00C01C8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3</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«Развитие дорожно-транспортного комплекса муниципального образования Подрощинского сельского поселения Ярцевского района Смоленской области» на 2024-2026 годы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777 618,73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691 649,48</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88,9</w:t>
            </w:r>
          </w:p>
        </w:tc>
      </w:tr>
      <w:tr w:rsidR="00C01C8A" w:rsidRPr="007E7DE6" w:rsidTr="00C01C8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4</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«Создание условий для обеспечения качественными услугами ЖКХ и благоустройство муниципального образования Подрощинского сельского поселения Ярцевского района Смоленской области» на 2024-2025 годы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1 748 286,86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1 587 622,18</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highlight w:val="yellow"/>
              </w:rPr>
            </w:pPr>
            <w:r w:rsidRPr="007E7DE6">
              <w:rPr>
                <w:rFonts w:ascii="Times New Roman" w:hAnsi="Times New Roman" w:cs="Times New Roman"/>
              </w:rPr>
              <w:t>90,8</w:t>
            </w:r>
          </w:p>
        </w:tc>
      </w:tr>
      <w:tr w:rsidR="00C01C8A" w:rsidRPr="007E7DE6" w:rsidTr="00C01C8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5</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«Социальная политика муниципального образования Подрощинского сельского поселения Ярцевского района Смоленской области» на 2024-2026 годы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90 668,46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90 668,46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100,0</w:t>
            </w:r>
          </w:p>
        </w:tc>
      </w:tr>
      <w:tr w:rsidR="00C01C8A" w:rsidRPr="007E7DE6" w:rsidTr="00C01C8A">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1C8A" w:rsidRPr="007E7DE6" w:rsidRDefault="00C01C8A" w:rsidP="00C01C8A">
            <w:pPr>
              <w:rPr>
                <w:rFonts w:ascii="Times New Roman" w:hAnsi="Times New Roman" w:cs="Times New Roman"/>
              </w:rPr>
            </w:pP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1C8A" w:rsidRPr="007E7DE6" w:rsidRDefault="00C01C8A" w:rsidP="00C01C8A">
            <w:pPr>
              <w:jc w:val="both"/>
              <w:rPr>
                <w:rFonts w:ascii="Times New Roman" w:hAnsi="Times New Roman" w:cs="Times New Roman"/>
              </w:rPr>
            </w:pPr>
            <w:r w:rsidRPr="007E7DE6">
              <w:rPr>
                <w:rFonts w:ascii="Times New Roman" w:hAnsi="Times New Roman" w:cs="Times New Roman"/>
              </w:rPr>
              <w:t>ВСЕГО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7 070 694,80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6 725 082,34</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1C8A" w:rsidRPr="007E7DE6" w:rsidRDefault="00C01C8A" w:rsidP="00C01C8A">
            <w:pPr>
              <w:jc w:val="center"/>
              <w:rPr>
                <w:rFonts w:ascii="Times New Roman" w:hAnsi="Times New Roman" w:cs="Times New Roman"/>
              </w:rPr>
            </w:pPr>
            <w:r w:rsidRPr="007E7DE6">
              <w:rPr>
                <w:rFonts w:ascii="Times New Roman" w:hAnsi="Times New Roman" w:cs="Times New Roman"/>
              </w:rPr>
              <w:t>95,1</w:t>
            </w:r>
          </w:p>
        </w:tc>
      </w:tr>
    </w:tbl>
    <w:p w:rsidR="00C01C8A" w:rsidRPr="007E7DE6" w:rsidRDefault="00C01C8A" w:rsidP="00C01C8A">
      <w:pPr>
        <w:spacing w:after="0" w:line="240" w:lineRule="auto"/>
        <w:jc w:val="center"/>
        <w:rPr>
          <w:rFonts w:ascii="Times New Roman" w:hAnsi="Times New Roman" w:cs="Times New Roman"/>
          <w:sz w:val="28"/>
          <w:szCs w:val="28"/>
        </w:rPr>
      </w:pPr>
    </w:p>
    <w:p w:rsidR="00C01C8A" w:rsidRPr="007E7DE6" w:rsidRDefault="00C01C8A" w:rsidP="00C01C8A">
      <w:pPr>
        <w:spacing w:after="0" w:line="240" w:lineRule="auto"/>
        <w:ind w:firstLine="708"/>
        <w:jc w:val="both"/>
        <w:rPr>
          <w:rFonts w:ascii="Times New Roman" w:hAnsi="Times New Roman" w:cs="Times New Roman"/>
          <w:sz w:val="28"/>
          <w:szCs w:val="28"/>
        </w:rPr>
      </w:pPr>
      <w:r w:rsidRPr="007E7DE6">
        <w:rPr>
          <w:rFonts w:ascii="Times New Roman" w:hAnsi="Times New Roman" w:cs="Times New Roman"/>
          <w:sz w:val="28"/>
          <w:szCs w:val="28"/>
        </w:rPr>
        <w:t>По результатам проведенной внешней проверки отчета об исполнении бюджета муниципального образования Подрощинского сельского поселения Ярцевского района Смоленской области за 2024 год, Контрольно-ревизионной комиссией установлено соответствие показателей форм бюджетной отчетности – годовому отчету об исполнении бюджета за 2024 год, а так же подтверждена достоверность отчета об исполнении бюджета за 2024 год.</w:t>
      </w:r>
    </w:p>
    <w:p w:rsidR="00C01C8A" w:rsidRPr="007E7DE6" w:rsidRDefault="00C01C8A" w:rsidP="00C01C8A">
      <w:pPr>
        <w:spacing w:after="0" w:line="240" w:lineRule="auto"/>
        <w:ind w:firstLine="708"/>
        <w:jc w:val="both"/>
        <w:rPr>
          <w:rFonts w:ascii="Times New Roman" w:hAnsi="Times New Roman" w:cs="Times New Roman"/>
          <w:sz w:val="28"/>
          <w:szCs w:val="28"/>
        </w:rPr>
      </w:pPr>
      <w:r w:rsidRPr="007E7DE6">
        <w:rPr>
          <w:rFonts w:ascii="Times New Roman" w:hAnsi="Times New Roman" w:cs="Times New Roman"/>
          <w:sz w:val="28"/>
          <w:szCs w:val="28"/>
        </w:rPr>
        <w:lastRenderedPageBreak/>
        <w:t xml:space="preserve">Доходная часть бюджета исполнена в сумме 7 291 959,45 рублей или 101,2% от утвержденных назначений. Расходные обязательства бюджета исполнены в сумме 7 577 792,84 рублей или 95,4% от планового объема расходов бюджета. Бюджет муниципального образования Подрощинского сельского поселения Ярцевского района Смоленской области исполнен с дефицитом в размере 285 833,39 рублей. </w:t>
      </w:r>
    </w:p>
    <w:p w:rsidR="00C01C8A" w:rsidRPr="007E7DE6" w:rsidRDefault="00C01C8A" w:rsidP="00C01C8A">
      <w:pPr>
        <w:spacing w:after="0" w:line="240" w:lineRule="auto"/>
        <w:ind w:firstLine="708"/>
        <w:jc w:val="both"/>
        <w:rPr>
          <w:rFonts w:ascii="Times New Roman" w:hAnsi="Times New Roman" w:cs="Times New Roman"/>
          <w:sz w:val="28"/>
          <w:szCs w:val="28"/>
        </w:rPr>
      </w:pPr>
      <w:r w:rsidRPr="007E7DE6">
        <w:rPr>
          <w:rFonts w:ascii="Times New Roman" w:hAnsi="Times New Roman" w:cs="Times New Roman"/>
          <w:sz w:val="28"/>
          <w:szCs w:val="28"/>
        </w:rPr>
        <w:t>В структуре налоговых доходов основными доходными источниками являются: налоги на товары (работы, услуги), реализуемые на территории Российской Федерации  (акцизы) (51,5% от общей суммы налоговых доходов) и земельный налог (20,2%).</w:t>
      </w:r>
      <w:r w:rsidRPr="007E7DE6">
        <w:rPr>
          <w:rFonts w:ascii="Times New Roman" w:hAnsi="Times New Roman" w:cs="Times New Roman"/>
          <w:color w:val="FF0000"/>
          <w:sz w:val="28"/>
          <w:szCs w:val="28"/>
        </w:rPr>
        <w:t xml:space="preserve"> </w:t>
      </w:r>
    </w:p>
    <w:p w:rsidR="00C01C8A" w:rsidRPr="007E7DE6" w:rsidRDefault="00C01C8A" w:rsidP="00C01C8A">
      <w:pPr>
        <w:pStyle w:val="a4"/>
        <w:spacing w:after="0" w:line="240" w:lineRule="auto"/>
        <w:ind w:left="0" w:firstLine="851"/>
        <w:jc w:val="both"/>
        <w:rPr>
          <w:rFonts w:ascii="Times New Roman" w:hAnsi="Times New Roman" w:cs="Times New Roman"/>
          <w:sz w:val="28"/>
          <w:szCs w:val="28"/>
        </w:rPr>
      </w:pPr>
      <w:r w:rsidRPr="007E7DE6">
        <w:rPr>
          <w:rFonts w:ascii="Times New Roman" w:hAnsi="Times New Roman" w:cs="Times New Roman"/>
          <w:sz w:val="28"/>
          <w:szCs w:val="28"/>
        </w:rPr>
        <w:t>Наибольший удельный вес составляют расходы, связанные с общегосударственными вопросами, что составляет 67,3%. Доля расходов в области жилищно-коммунального хозяйства составляет 21,6%. Национальная экономика 9,1%. Остальные 2,0% приходятся на финансирование расходов в области национальной обороны, социальной политики.</w:t>
      </w:r>
    </w:p>
    <w:p w:rsidR="007E7DE6" w:rsidRPr="007E7DE6" w:rsidRDefault="007E7DE6" w:rsidP="007E7DE6">
      <w:pPr>
        <w:spacing w:after="0" w:line="240" w:lineRule="auto"/>
        <w:ind w:firstLine="708"/>
        <w:jc w:val="both"/>
        <w:rPr>
          <w:rFonts w:ascii="Times New Roman" w:hAnsi="Times New Roman" w:cs="Times New Roman"/>
          <w:sz w:val="28"/>
          <w:szCs w:val="28"/>
        </w:rPr>
      </w:pPr>
      <w:r w:rsidRPr="007E7DE6">
        <w:rPr>
          <w:rFonts w:ascii="Times New Roman" w:hAnsi="Times New Roman" w:cs="Times New Roman"/>
          <w:sz w:val="28"/>
          <w:szCs w:val="28"/>
        </w:rPr>
        <w:t xml:space="preserve">На основании вышеизложенного, Контрольно-ревизионная комиссия предложила Ярцевскому окружному Совету депутатов принять решение об утверждении отчета об исполнении бюджета за 2024 год. </w:t>
      </w:r>
    </w:p>
    <w:p w:rsidR="00350FAA" w:rsidRDefault="00350FAA" w:rsidP="00C01C8A">
      <w:pPr>
        <w:rPr>
          <w:szCs w:val="28"/>
        </w:rPr>
      </w:pPr>
    </w:p>
    <w:p w:rsidR="00350FAA" w:rsidRDefault="00350FAA" w:rsidP="00350FAA">
      <w:pPr>
        <w:spacing w:line="240" w:lineRule="auto"/>
        <w:jc w:val="both"/>
        <w:rPr>
          <w:rFonts w:ascii="Times New Roman" w:hAnsi="Times New Roman" w:cs="Times New Roman"/>
          <w:b/>
          <w:noProof/>
          <w:sz w:val="28"/>
          <w:szCs w:val="28"/>
        </w:rPr>
      </w:pPr>
      <w:r w:rsidRPr="00E3413D">
        <w:rPr>
          <w:rFonts w:ascii="Times New Roman" w:hAnsi="Times New Roman" w:cs="Times New Roman"/>
          <w:b/>
          <w:noProof/>
          <w:sz w:val="28"/>
          <w:szCs w:val="28"/>
        </w:rPr>
        <w:t>Информация по результатам внешней проверки годового</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отчета об исполнении бюджета</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 xml:space="preserve">муниципального образования </w:t>
      </w:r>
      <w:r w:rsidR="00170293">
        <w:rPr>
          <w:rFonts w:ascii="Times New Roman" w:hAnsi="Times New Roman" w:cs="Times New Roman"/>
          <w:b/>
          <w:noProof/>
          <w:sz w:val="28"/>
          <w:szCs w:val="28"/>
        </w:rPr>
        <w:t>«Ярцевский район» Смоленской области</w:t>
      </w:r>
      <w:r w:rsidRPr="00E3413D">
        <w:rPr>
          <w:rFonts w:ascii="Times New Roman" w:hAnsi="Times New Roman" w:cs="Times New Roman"/>
          <w:b/>
          <w:noProof/>
          <w:sz w:val="28"/>
          <w:szCs w:val="28"/>
        </w:rPr>
        <w:t xml:space="preserve"> за 202</w:t>
      </w:r>
      <w:r>
        <w:rPr>
          <w:rFonts w:ascii="Times New Roman" w:hAnsi="Times New Roman" w:cs="Times New Roman"/>
          <w:b/>
          <w:noProof/>
          <w:sz w:val="28"/>
          <w:szCs w:val="28"/>
        </w:rPr>
        <w:t>4</w:t>
      </w:r>
      <w:r w:rsidRPr="00E3413D">
        <w:rPr>
          <w:rFonts w:ascii="Times New Roman" w:hAnsi="Times New Roman" w:cs="Times New Roman"/>
          <w:b/>
          <w:noProof/>
          <w:sz w:val="28"/>
          <w:szCs w:val="28"/>
        </w:rPr>
        <w:t xml:space="preserve"> г.</w:t>
      </w:r>
    </w:p>
    <w:p w:rsidR="00CB49BF" w:rsidRPr="00CF124D" w:rsidRDefault="00CB49BF" w:rsidP="00CB49BF">
      <w:pPr>
        <w:spacing w:after="0" w:line="240" w:lineRule="auto"/>
        <w:ind w:firstLine="709"/>
        <w:jc w:val="both"/>
        <w:rPr>
          <w:rFonts w:ascii="Times New Roman" w:hAnsi="Times New Roman" w:cs="Times New Roman"/>
          <w:sz w:val="28"/>
          <w:szCs w:val="28"/>
          <w:highlight w:val="yellow"/>
        </w:rPr>
      </w:pPr>
      <w:proofErr w:type="gramStart"/>
      <w:r w:rsidRPr="00783260">
        <w:rPr>
          <w:rFonts w:ascii="Times New Roman" w:hAnsi="Times New Roman" w:cs="Times New Roman"/>
          <w:sz w:val="28"/>
          <w:szCs w:val="28"/>
        </w:rPr>
        <w:t>Заключение по результатам внешней проверки отчетности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(далее - главные администраторы бюджетных средств) и отчета об исполнении бюджета муниципального образования «Ярцевский район» Смоленской области за 2024 год подготовлено Контрольно-ревизионной комиссией муниципального образования  «Ярцевский муниципальный округ» Смоленской области в соответствии с требовани</w:t>
      </w:r>
      <w:r>
        <w:rPr>
          <w:rFonts w:ascii="Times New Roman" w:hAnsi="Times New Roman" w:cs="Times New Roman"/>
          <w:sz w:val="28"/>
          <w:szCs w:val="28"/>
        </w:rPr>
        <w:t>ями</w:t>
      </w:r>
      <w:r w:rsidRPr="00783260">
        <w:rPr>
          <w:rFonts w:ascii="Times New Roman" w:hAnsi="Times New Roman" w:cs="Times New Roman"/>
          <w:sz w:val="28"/>
          <w:szCs w:val="28"/>
        </w:rPr>
        <w:t xml:space="preserve"> статьи 264.4 Бюджетного кодекса Российской Федерации и</w:t>
      </w:r>
      <w:proofErr w:type="gramEnd"/>
      <w:r w:rsidRPr="00783260">
        <w:rPr>
          <w:rFonts w:ascii="Times New Roman" w:hAnsi="Times New Roman" w:cs="Times New Roman"/>
          <w:sz w:val="28"/>
          <w:szCs w:val="28"/>
        </w:rPr>
        <w:t xml:space="preserve"> </w:t>
      </w:r>
      <w:r w:rsidRPr="00EC49CF">
        <w:rPr>
          <w:rFonts w:ascii="Times New Roman" w:hAnsi="Times New Roman" w:cs="Times New Roman"/>
          <w:sz w:val="28"/>
          <w:szCs w:val="28"/>
        </w:rPr>
        <w:t>решения Ярцевского окружного Совета депутатов от 25.10.2024 №13 «Об отдельных вопросах правопреемства»</w:t>
      </w:r>
      <w:r w:rsidRPr="00783260">
        <w:rPr>
          <w:rFonts w:ascii="Times New Roman" w:hAnsi="Times New Roman" w:cs="Times New Roman"/>
          <w:sz w:val="28"/>
          <w:szCs w:val="28"/>
        </w:rPr>
        <w:t>, на основании данных внешней проверки годовой бюджетной отчетности главных администраторов бюджетных средств за 2024 год.</w:t>
      </w:r>
    </w:p>
    <w:p w:rsidR="00CB49BF" w:rsidRPr="007E095A" w:rsidRDefault="00CB49BF" w:rsidP="00CB49BF">
      <w:pPr>
        <w:spacing w:after="0" w:line="240" w:lineRule="auto"/>
        <w:ind w:firstLine="709"/>
        <w:jc w:val="both"/>
        <w:rPr>
          <w:rFonts w:ascii="Times New Roman" w:hAnsi="Times New Roman" w:cs="Times New Roman"/>
          <w:sz w:val="28"/>
          <w:szCs w:val="28"/>
        </w:rPr>
      </w:pPr>
      <w:r w:rsidRPr="007E095A">
        <w:rPr>
          <w:rFonts w:ascii="Times New Roman" w:hAnsi="Times New Roman" w:cs="Times New Roman"/>
          <w:sz w:val="28"/>
          <w:szCs w:val="28"/>
        </w:rPr>
        <w:t>При подготовке заключения также учтены и использованы результаты контрольных и экспертно-аналитических мероприятий, проведенных Контрольно-ревизионной комиссией муниципального образования  «Ярцевский район» Смоленской области в 2024 году.</w:t>
      </w:r>
    </w:p>
    <w:p w:rsidR="00CB49BF" w:rsidRPr="00DB0893" w:rsidRDefault="00CB49BF" w:rsidP="00CB49BF">
      <w:pPr>
        <w:spacing w:after="0" w:line="240" w:lineRule="auto"/>
        <w:ind w:firstLine="709"/>
        <w:jc w:val="both"/>
        <w:rPr>
          <w:rFonts w:ascii="Times New Roman" w:hAnsi="Times New Roman" w:cs="Times New Roman"/>
          <w:sz w:val="28"/>
          <w:szCs w:val="28"/>
        </w:rPr>
      </w:pPr>
      <w:r w:rsidRPr="00DB0893">
        <w:rPr>
          <w:rFonts w:ascii="Times New Roman" w:hAnsi="Times New Roman" w:cs="Times New Roman"/>
          <w:sz w:val="28"/>
          <w:szCs w:val="28"/>
        </w:rPr>
        <w:t xml:space="preserve">Годовой отчет об исполнении бюджета муниципального образования «Ярцевский район» Смоленской области представлен Администрацией муниципального образования «Ярцевский муниципальный округ» Смоленской области в Контрольно-ревизионную комиссию муниципального образования  «Ярцевский муниципальный округ» Смоленской области в </w:t>
      </w:r>
      <w:r w:rsidRPr="00DB0893">
        <w:rPr>
          <w:rFonts w:ascii="Times New Roman" w:hAnsi="Times New Roman" w:cs="Times New Roman"/>
          <w:sz w:val="28"/>
          <w:szCs w:val="28"/>
        </w:rPr>
        <w:lastRenderedPageBreak/>
        <w:t>срок, установленный статьей 264.4 Бюджетного кодекса Российской Федерации.</w:t>
      </w:r>
    </w:p>
    <w:p w:rsidR="00CB49BF" w:rsidRPr="00DB0893" w:rsidRDefault="00CB49BF" w:rsidP="00CB49BF">
      <w:pPr>
        <w:spacing w:after="0" w:line="240" w:lineRule="auto"/>
        <w:ind w:firstLine="709"/>
        <w:jc w:val="both"/>
        <w:rPr>
          <w:rFonts w:ascii="Times New Roman" w:hAnsi="Times New Roman" w:cs="Times New Roman"/>
          <w:sz w:val="28"/>
          <w:szCs w:val="28"/>
        </w:rPr>
      </w:pPr>
      <w:proofErr w:type="gramStart"/>
      <w:r w:rsidRPr="00DB0893">
        <w:rPr>
          <w:rFonts w:ascii="Times New Roman" w:hAnsi="Times New Roman" w:cs="Times New Roman"/>
          <w:sz w:val="28"/>
          <w:szCs w:val="28"/>
        </w:rPr>
        <w:t>Полнота представленной бюджетной отчетности соответствует требованиями ст. 264.1 Бюджетного кодекса РФ 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 191н от 28.12.2010 (далее - Инструкция 191н), 157н, 162н, положений федеральных стандартов №№256н, 260н и других действующих нормативных актов, регулирующих ведени</w:t>
      </w:r>
      <w:r>
        <w:rPr>
          <w:rFonts w:ascii="Times New Roman" w:hAnsi="Times New Roman" w:cs="Times New Roman"/>
          <w:sz w:val="28"/>
          <w:szCs w:val="28"/>
        </w:rPr>
        <w:t>е</w:t>
      </w:r>
      <w:r w:rsidRPr="00DB0893">
        <w:rPr>
          <w:rFonts w:ascii="Times New Roman" w:hAnsi="Times New Roman" w:cs="Times New Roman"/>
          <w:sz w:val="28"/>
          <w:szCs w:val="28"/>
        </w:rPr>
        <w:t xml:space="preserve"> бюджетного учета и составление отчетности</w:t>
      </w:r>
      <w:proofErr w:type="gramEnd"/>
      <w:r w:rsidRPr="00DB0893">
        <w:rPr>
          <w:rFonts w:ascii="Times New Roman" w:hAnsi="Times New Roman" w:cs="Times New Roman"/>
          <w:sz w:val="28"/>
          <w:szCs w:val="28"/>
        </w:rPr>
        <w:t xml:space="preserve"> за 2024 год.</w:t>
      </w:r>
    </w:p>
    <w:p w:rsidR="00CB49BF" w:rsidRPr="00DB0893" w:rsidRDefault="00CB49BF" w:rsidP="00CB49BF">
      <w:pPr>
        <w:pStyle w:val="Default"/>
        <w:ind w:firstLine="709"/>
        <w:jc w:val="both"/>
        <w:rPr>
          <w:sz w:val="28"/>
          <w:szCs w:val="28"/>
        </w:rPr>
      </w:pPr>
      <w:r w:rsidRPr="00DB0893">
        <w:rPr>
          <w:sz w:val="28"/>
          <w:szCs w:val="28"/>
        </w:rPr>
        <w:t xml:space="preserve">Контрольно-ревизионной комиссией проведен следующий анализ: </w:t>
      </w:r>
    </w:p>
    <w:p w:rsidR="00CB49BF" w:rsidRPr="00DB0893" w:rsidRDefault="00CB49BF" w:rsidP="00CB49BF">
      <w:pPr>
        <w:pStyle w:val="Default"/>
        <w:ind w:firstLine="709"/>
        <w:jc w:val="both"/>
        <w:rPr>
          <w:sz w:val="28"/>
          <w:szCs w:val="28"/>
        </w:rPr>
      </w:pPr>
      <w:r w:rsidRPr="00DB0893">
        <w:rPr>
          <w:sz w:val="28"/>
          <w:szCs w:val="28"/>
        </w:rPr>
        <w:t>- соответствия бюджетной отчетности главных администраторов бюджетных сре</w:t>
      </w:r>
      <w:proofErr w:type="gramStart"/>
      <w:r w:rsidRPr="00DB0893">
        <w:rPr>
          <w:sz w:val="28"/>
          <w:szCs w:val="28"/>
        </w:rPr>
        <w:t>дств св</w:t>
      </w:r>
      <w:proofErr w:type="gramEnd"/>
      <w:r w:rsidRPr="00DB0893">
        <w:rPr>
          <w:sz w:val="28"/>
          <w:szCs w:val="28"/>
        </w:rPr>
        <w:t xml:space="preserve">одной бюджетной росписи; </w:t>
      </w:r>
    </w:p>
    <w:p w:rsidR="00CB49BF" w:rsidRPr="00D5352C" w:rsidRDefault="00CB49BF" w:rsidP="00CB49BF">
      <w:pPr>
        <w:pStyle w:val="Default"/>
        <w:ind w:firstLine="709"/>
        <w:jc w:val="both"/>
        <w:rPr>
          <w:sz w:val="28"/>
          <w:szCs w:val="28"/>
        </w:rPr>
      </w:pPr>
      <w:proofErr w:type="gramStart"/>
      <w:r w:rsidRPr="00D5352C">
        <w:rPr>
          <w:sz w:val="28"/>
          <w:szCs w:val="28"/>
        </w:rPr>
        <w:t>- полноты представленной главными администраторами бюджетных средств бюджетной отчетности за 2024 год, ее соответствие требованиям Инструкциям, предусматривающим порядок составления и представления годовой,</w:t>
      </w:r>
      <w:r w:rsidRPr="00D5352C">
        <w:rPr>
          <w:sz w:val="26"/>
          <w:szCs w:val="26"/>
        </w:rPr>
        <w:t xml:space="preserve"> </w:t>
      </w:r>
      <w:r w:rsidRPr="00D5352C">
        <w:rPr>
          <w:sz w:val="28"/>
          <w:szCs w:val="28"/>
        </w:rPr>
        <w:t xml:space="preserve">квартальной и месячной отчетности об исполнении бюджетов бюджетной системы Российской Федерации; </w:t>
      </w:r>
      <w:proofErr w:type="gramEnd"/>
    </w:p>
    <w:p w:rsidR="00CB49BF" w:rsidRPr="00D5352C" w:rsidRDefault="00CB49BF" w:rsidP="00CB49BF">
      <w:pPr>
        <w:pStyle w:val="Default"/>
        <w:ind w:firstLine="709"/>
        <w:rPr>
          <w:sz w:val="28"/>
          <w:szCs w:val="28"/>
        </w:rPr>
      </w:pPr>
      <w:r w:rsidRPr="00D5352C">
        <w:rPr>
          <w:sz w:val="28"/>
          <w:szCs w:val="28"/>
        </w:rPr>
        <w:t xml:space="preserve">- соблюдение контрольных соотношений взаимосвязанных показателей бюджетной отчетности. </w:t>
      </w:r>
    </w:p>
    <w:p w:rsidR="00CB49BF" w:rsidRPr="00D5352C" w:rsidRDefault="00CB49BF" w:rsidP="00CB49BF">
      <w:pPr>
        <w:spacing w:after="0" w:line="240" w:lineRule="auto"/>
        <w:ind w:firstLine="709"/>
        <w:jc w:val="both"/>
        <w:rPr>
          <w:rFonts w:ascii="Times New Roman" w:hAnsi="Times New Roman" w:cs="Times New Roman"/>
          <w:sz w:val="28"/>
          <w:szCs w:val="28"/>
        </w:rPr>
      </w:pPr>
      <w:r w:rsidRPr="00D5352C">
        <w:rPr>
          <w:rFonts w:ascii="Times New Roman" w:hAnsi="Times New Roman" w:cs="Times New Roman"/>
          <w:sz w:val="28"/>
          <w:szCs w:val="28"/>
        </w:rPr>
        <w:t>Анализ форм бюджетной отчетности осуществляется в рамках порядка ее составления, а оценка на основании обобщенных показателей содержащихся в отчетности.</w:t>
      </w:r>
    </w:p>
    <w:p w:rsidR="00CB49BF" w:rsidRPr="00D5352C" w:rsidRDefault="00CB49BF" w:rsidP="00CB49BF">
      <w:pPr>
        <w:spacing w:after="0" w:line="240" w:lineRule="auto"/>
        <w:ind w:firstLine="709"/>
        <w:jc w:val="both"/>
        <w:rPr>
          <w:rFonts w:ascii="Times New Roman" w:hAnsi="Times New Roman" w:cs="Times New Roman"/>
          <w:sz w:val="28"/>
          <w:szCs w:val="28"/>
        </w:rPr>
      </w:pPr>
      <w:r w:rsidRPr="00D5352C">
        <w:rPr>
          <w:rFonts w:ascii="Times New Roman" w:hAnsi="Times New Roman" w:cs="Times New Roman"/>
          <w:sz w:val="28"/>
          <w:szCs w:val="28"/>
        </w:rPr>
        <w:t>Таким образом, в ходе внешней проверки анализ и оценка осуществлялась в отношении следующих форм бюджетной отчетности:</w:t>
      </w:r>
    </w:p>
    <w:p w:rsidR="00CB49BF" w:rsidRPr="00D5352C" w:rsidRDefault="00CB49BF" w:rsidP="00CB49BF">
      <w:pPr>
        <w:spacing w:after="0" w:line="240" w:lineRule="auto"/>
        <w:ind w:firstLine="709"/>
        <w:jc w:val="both"/>
        <w:rPr>
          <w:rFonts w:ascii="Times New Roman" w:hAnsi="Times New Roman" w:cs="Times New Roman"/>
          <w:sz w:val="28"/>
          <w:szCs w:val="28"/>
        </w:rPr>
      </w:pPr>
      <w:r w:rsidRPr="00D5352C">
        <w:rPr>
          <w:rFonts w:ascii="Times New Roman" w:hAnsi="Times New Roman" w:cs="Times New Roman"/>
          <w:sz w:val="28"/>
          <w:szCs w:val="28"/>
        </w:rPr>
        <w:t>-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p>
    <w:p w:rsidR="00CB49BF" w:rsidRPr="00D5352C" w:rsidRDefault="00CB49BF" w:rsidP="00CB49BF">
      <w:pPr>
        <w:spacing w:after="0" w:line="240" w:lineRule="auto"/>
        <w:ind w:firstLine="709"/>
        <w:rPr>
          <w:rFonts w:ascii="Times New Roman" w:hAnsi="Times New Roman" w:cs="Times New Roman"/>
          <w:sz w:val="28"/>
          <w:szCs w:val="28"/>
        </w:rPr>
      </w:pPr>
      <w:r w:rsidRPr="00D5352C">
        <w:rPr>
          <w:rFonts w:ascii="Times New Roman" w:hAnsi="Times New Roman" w:cs="Times New Roman"/>
          <w:sz w:val="28"/>
          <w:szCs w:val="28"/>
        </w:rPr>
        <w:t>-  отчет о финансовых результатах деятельности (ф,0503121);</w:t>
      </w:r>
    </w:p>
    <w:p w:rsidR="00CB49BF" w:rsidRPr="00D5352C" w:rsidRDefault="00CB49BF" w:rsidP="00CB49BF">
      <w:pPr>
        <w:tabs>
          <w:tab w:val="left" w:pos="142"/>
        </w:tabs>
        <w:spacing w:after="0" w:line="240" w:lineRule="auto"/>
        <w:ind w:firstLine="709"/>
        <w:jc w:val="both"/>
        <w:rPr>
          <w:rFonts w:ascii="Times New Roman" w:hAnsi="Times New Roman" w:cs="Times New Roman"/>
          <w:sz w:val="28"/>
          <w:szCs w:val="28"/>
        </w:rPr>
      </w:pPr>
      <w:r w:rsidRPr="00D5352C">
        <w:rPr>
          <w:rFonts w:ascii="Times New Roman" w:hAnsi="Times New Roman" w:cs="Times New Roman"/>
          <w:sz w:val="28"/>
          <w:szCs w:val="28"/>
        </w:rPr>
        <w:t>-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(ф.0503127);</w:t>
      </w:r>
    </w:p>
    <w:p w:rsidR="00CB49BF" w:rsidRPr="00D5352C" w:rsidRDefault="00CB49BF" w:rsidP="00CB49BF">
      <w:pPr>
        <w:spacing w:after="0" w:line="240" w:lineRule="auto"/>
        <w:ind w:firstLine="709"/>
        <w:jc w:val="both"/>
        <w:rPr>
          <w:rFonts w:ascii="Times New Roman" w:hAnsi="Times New Roman" w:cs="Times New Roman"/>
          <w:sz w:val="28"/>
          <w:szCs w:val="28"/>
        </w:rPr>
      </w:pPr>
      <w:r w:rsidRPr="00D5352C">
        <w:rPr>
          <w:rFonts w:ascii="Times New Roman" w:hAnsi="Times New Roman" w:cs="Times New Roman"/>
          <w:sz w:val="28"/>
          <w:szCs w:val="28"/>
        </w:rPr>
        <w:t>- отчет о движении денежных средств (ф.050123);</w:t>
      </w:r>
    </w:p>
    <w:p w:rsidR="00CB49BF" w:rsidRPr="00D5352C" w:rsidRDefault="00CB49BF" w:rsidP="00CB49BF">
      <w:pPr>
        <w:spacing w:after="0" w:line="240" w:lineRule="auto"/>
        <w:ind w:firstLine="709"/>
        <w:jc w:val="both"/>
        <w:rPr>
          <w:rFonts w:ascii="Times New Roman" w:hAnsi="Times New Roman" w:cs="Times New Roman"/>
          <w:sz w:val="28"/>
          <w:szCs w:val="28"/>
        </w:rPr>
      </w:pPr>
      <w:r w:rsidRPr="00D5352C">
        <w:rPr>
          <w:rFonts w:ascii="Times New Roman" w:hAnsi="Times New Roman" w:cs="Times New Roman"/>
          <w:sz w:val="28"/>
          <w:szCs w:val="28"/>
        </w:rPr>
        <w:t>- пояснительная записка к годовому отчету (ф.0503160).</w:t>
      </w:r>
    </w:p>
    <w:p w:rsidR="00CB49BF" w:rsidRPr="00D5352C" w:rsidRDefault="00CB49BF" w:rsidP="00CB49BF">
      <w:pPr>
        <w:spacing w:after="0" w:line="240" w:lineRule="auto"/>
        <w:ind w:firstLine="709"/>
        <w:jc w:val="both"/>
        <w:rPr>
          <w:rFonts w:ascii="Times New Roman" w:hAnsi="Times New Roman" w:cs="Times New Roman"/>
          <w:sz w:val="28"/>
          <w:szCs w:val="28"/>
        </w:rPr>
      </w:pPr>
      <w:r w:rsidRPr="00D5352C">
        <w:rPr>
          <w:rFonts w:ascii="Times New Roman" w:hAnsi="Times New Roman" w:cs="Times New Roman"/>
          <w:sz w:val="28"/>
          <w:szCs w:val="28"/>
        </w:rPr>
        <w:t>Обобщенные данные представлены Финансовым управлением Администрации муниципального образования «Ярцевский муниципальный округ» Смоленской области в следующих формах бюджетной отчетности:</w:t>
      </w:r>
    </w:p>
    <w:p w:rsidR="00CB49BF" w:rsidRPr="00D5352C" w:rsidRDefault="00CB49BF" w:rsidP="00CB49BF">
      <w:pPr>
        <w:spacing w:after="0" w:line="240" w:lineRule="auto"/>
        <w:ind w:firstLine="709"/>
        <w:jc w:val="both"/>
        <w:rPr>
          <w:rFonts w:ascii="Times New Roman" w:hAnsi="Times New Roman" w:cs="Times New Roman"/>
          <w:sz w:val="28"/>
          <w:szCs w:val="28"/>
        </w:rPr>
      </w:pPr>
      <w:r w:rsidRPr="00D5352C">
        <w:rPr>
          <w:rFonts w:ascii="Times New Roman" w:hAnsi="Times New Roman" w:cs="Times New Roman"/>
          <w:sz w:val="28"/>
          <w:szCs w:val="28"/>
        </w:rPr>
        <w:t>- баланс исполнения бюджета (ф.0503120);</w:t>
      </w:r>
    </w:p>
    <w:p w:rsidR="00CB49BF" w:rsidRPr="00D5352C" w:rsidRDefault="00CB49BF" w:rsidP="00CB49BF">
      <w:pPr>
        <w:spacing w:after="0" w:line="240" w:lineRule="auto"/>
        <w:ind w:firstLine="709"/>
        <w:jc w:val="both"/>
        <w:rPr>
          <w:rFonts w:ascii="Times New Roman" w:hAnsi="Times New Roman" w:cs="Times New Roman"/>
          <w:sz w:val="28"/>
          <w:szCs w:val="28"/>
        </w:rPr>
      </w:pPr>
      <w:r w:rsidRPr="00D5352C">
        <w:rPr>
          <w:rFonts w:ascii="Times New Roman" w:hAnsi="Times New Roman" w:cs="Times New Roman"/>
          <w:sz w:val="28"/>
          <w:szCs w:val="28"/>
        </w:rPr>
        <w:t>- отчет о финансовых результатах деятельности (ф.0503121);</w:t>
      </w:r>
    </w:p>
    <w:p w:rsidR="00CB49BF" w:rsidRPr="00D5352C" w:rsidRDefault="00CB49BF" w:rsidP="00CB49BF">
      <w:pPr>
        <w:spacing w:after="0" w:line="240" w:lineRule="auto"/>
        <w:ind w:firstLine="709"/>
        <w:jc w:val="both"/>
        <w:rPr>
          <w:rFonts w:ascii="Times New Roman" w:hAnsi="Times New Roman" w:cs="Times New Roman"/>
          <w:sz w:val="28"/>
          <w:szCs w:val="28"/>
        </w:rPr>
      </w:pPr>
      <w:r w:rsidRPr="00D5352C">
        <w:rPr>
          <w:rFonts w:ascii="Times New Roman" w:hAnsi="Times New Roman" w:cs="Times New Roman"/>
          <w:sz w:val="28"/>
          <w:szCs w:val="28"/>
        </w:rPr>
        <w:t>- отчет о движении денежных средств (ф.050123);</w:t>
      </w:r>
    </w:p>
    <w:p w:rsidR="00CB49BF" w:rsidRPr="00D5352C" w:rsidRDefault="00CB49BF" w:rsidP="00CB49BF">
      <w:pPr>
        <w:spacing w:after="0" w:line="240" w:lineRule="auto"/>
        <w:ind w:firstLine="709"/>
        <w:jc w:val="both"/>
        <w:rPr>
          <w:rFonts w:ascii="Times New Roman" w:hAnsi="Times New Roman" w:cs="Times New Roman"/>
          <w:sz w:val="28"/>
          <w:szCs w:val="28"/>
        </w:rPr>
      </w:pPr>
      <w:r w:rsidRPr="00D5352C">
        <w:rPr>
          <w:rFonts w:ascii="Times New Roman" w:hAnsi="Times New Roman" w:cs="Times New Roman"/>
          <w:sz w:val="28"/>
          <w:szCs w:val="28"/>
        </w:rPr>
        <w:t>- отчет об исполнении бюджета (ф.0503117);</w:t>
      </w:r>
    </w:p>
    <w:p w:rsidR="00CB49BF" w:rsidRPr="00D5352C" w:rsidRDefault="00CB49BF" w:rsidP="00CB49BF">
      <w:pPr>
        <w:spacing w:after="0" w:line="240" w:lineRule="auto"/>
        <w:ind w:firstLine="709"/>
        <w:jc w:val="both"/>
        <w:rPr>
          <w:rFonts w:ascii="Times New Roman" w:hAnsi="Times New Roman" w:cs="Times New Roman"/>
          <w:sz w:val="28"/>
          <w:szCs w:val="28"/>
        </w:rPr>
      </w:pPr>
      <w:r w:rsidRPr="00D5352C">
        <w:rPr>
          <w:rFonts w:ascii="Times New Roman" w:hAnsi="Times New Roman" w:cs="Times New Roman"/>
          <w:sz w:val="28"/>
          <w:szCs w:val="28"/>
        </w:rPr>
        <w:t>- пояснительная записка к отчету об исполнении бюджета (ф.0503160).</w:t>
      </w:r>
    </w:p>
    <w:p w:rsidR="00CB49BF" w:rsidRPr="00CA13D5" w:rsidRDefault="00CB49BF" w:rsidP="00CB49BF">
      <w:pPr>
        <w:spacing w:after="0" w:line="240" w:lineRule="auto"/>
        <w:ind w:firstLine="709"/>
        <w:jc w:val="both"/>
        <w:rPr>
          <w:rFonts w:ascii="Times New Roman" w:hAnsi="Times New Roman" w:cs="Times New Roman"/>
          <w:sz w:val="28"/>
          <w:szCs w:val="28"/>
        </w:rPr>
      </w:pPr>
      <w:r w:rsidRPr="00CA13D5">
        <w:rPr>
          <w:rFonts w:ascii="Times New Roman" w:hAnsi="Times New Roman" w:cs="Times New Roman"/>
          <w:sz w:val="28"/>
          <w:szCs w:val="28"/>
        </w:rPr>
        <w:lastRenderedPageBreak/>
        <w:t>Проверка форм бюджетной отчётности осуществлялась путём сверки итоговых значений форм отчётности, проверки контрольных соотношений внутри отчёта, контрольных соотношений между показателями форм бюджетной отчётности.</w:t>
      </w:r>
    </w:p>
    <w:p w:rsidR="00CB49BF" w:rsidRPr="00CA13D5" w:rsidRDefault="00CB49BF" w:rsidP="00CB49BF">
      <w:pPr>
        <w:spacing w:after="0" w:line="240" w:lineRule="auto"/>
        <w:ind w:firstLine="709"/>
        <w:jc w:val="both"/>
        <w:rPr>
          <w:rFonts w:ascii="Times New Roman" w:hAnsi="Times New Roman" w:cs="Times New Roman"/>
          <w:sz w:val="28"/>
          <w:szCs w:val="28"/>
        </w:rPr>
      </w:pPr>
      <w:r w:rsidRPr="00CA13D5">
        <w:rPr>
          <w:rFonts w:ascii="Times New Roman" w:hAnsi="Times New Roman" w:cs="Times New Roman"/>
          <w:sz w:val="28"/>
          <w:szCs w:val="28"/>
        </w:rPr>
        <w:t>При проверке соответствия бюджетной отчетности главных администраторов бюджетных средств (по основным параметрам: доходы, расходы) отчету об исполнении бюджета по состоянию на 01.01.2025, фактов недостоверности не установлено.</w:t>
      </w:r>
    </w:p>
    <w:p w:rsidR="00A805DB" w:rsidRPr="00531916" w:rsidRDefault="00A805DB" w:rsidP="00A805DB">
      <w:pPr>
        <w:spacing w:after="0" w:line="240" w:lineRule="auto"/>
        <w:ind w:firstLine="709"/>
        <w:jc w:val="both"/>
        <w:rPr>
          <w:rFonts w:ascii="Times New Roman" w:hAnsi="Times New Roman" w:cs="Times New Roman"/>
          <w:sz w:val="28"/>
          <w:szCs w:val="28"/>
        </w:rPr>
      </w:pPr>
      <w:r w:rsidRPr="00531916">
        <w:rPr>
          <w:rFonts w:ascii="Times New Roman" w:hAnsi="Times New Roman" w:cs="Times New Roman"/>
          <w:sz w:val="28"/>
          <w:szCs w:val="28"/>
        </w:rPr>
        <w:t>Показатели баланса, характеризующие изменение за период с начала отчетного финансового года активы и обязательства, соответствуют показателям отчета о финансовых результатах деятельности ф.0503121 и пояснительной записки ф. 0503160.</w:t>
      </w:r>
    </w:p>
    <w:p w:rsidR="00A805DB" w:rsidRPr="00CF124D" w:rsidRDefault="00A805DB" w:rsidP="00A805DB">
      <w:pPr>
        <w:spacing w:after="0" w:line="240" w:lineRule="auto"/>
        <w:ind w:firstLine="709"/>
        <w:jc w:val="both"/>
        <w:rPr>
          <w:rFonts w:ascii="Times New Roman" w:hAnsi="Times New Roman" w:cs="Times New Roman"/>
          <w:sz w:val="28"/>
          <w:szCs w:val="28"/>
          <w:highlight w:val="yellow"/>
        </w:rPr>
      </w:pPr>
      <w:proofErr w:type="gramStart"/>
      <w:r w:rsidRPr="00E54DFB">
        <w:rPr>
          <w:rFonts w:ascii="Times New Roman" w:hAnsi="Times New Roman" w:cs="Times New Roman"/>
          <w:sz w:val="28"/>
          <w:szCs w:val="28"/>
        </w:rPr>
        <w:t xml:space="preserve">В соответствии  с отчетом о финансовых результатах деятельности (ф.0503121) общая сумма начисленных доходов за отчетный период составила 1 993 411,2 тыс. рублей, сложилась в результате начисления налоговых доходов в размере 329 592,9 тыс. рублей; </w:t>
      </w:r>
      <w:r w:rsidRPr="003025B4">
        <w:rPr>
          <w:rFonts w:ascii="Times New Roman" w:hAnsi="Times New Roman" w:cs="Times New Roman"/>
          <w:sz w:val="28"/>
          <w:szCs w:val="28"/>
        </w:rPr>
        <w:t>доходов от собственности  в размере 4 837,</w:t>
      </w:r>
      <w:r>
        <w:rPr>
          <w:rFonts w:ascii="Times New Roman" w:hAnsi="Times New Roman" w:cs="Times New Roman"/>
          <w:sz w:val="28"/>
          <w:szCs w:val="28"/>
        </w:rPr>
        <w:t>5</w:t>
      </w:r>
      <w:r w:rsidRPr="003025B4">
        <w:rPr>
          <w:rFonts w:ascii="Times New Roman" w:hAnsi="Times New Roman" w:cs="Times New Roman"/>
          <w:sz w:val="28"/>
          <w:szCs w:val="28"/>
        </w:rPr>
        <w:t xml:space="preserve"> тыс. рублей; </w:t>
      </w:r>
      <w:r>
        <w:rPr>
          <w:rFonts w:ascii="Times New Roman" w:hAnsi="Times New Roman" w:cs="Times New Roman"/>
          <w:sz w:val="28"/>
          <w:szCs w:val="28"/>
        </w:rPr>
        <w:t>доходы от компенсации затрат 10,0 тыс. рублей;</w:t>
      </w:r>
      <w:proofErr w:type="gramEnd"/>
      <w:r>
        <w:rPr>
          <w:rFonts w:ascii="Times New Roman" w:hAnsi="Times New Roman" w:cs="Times New Roman"/>
          <w:sz w:val="28"/>
          <w:szCs w:val="28"/>
        </w:rPr>
        <w:t xml:space="preserve"> </w:t>
      </w:r>
      <w:proofErr w:type="gramStart"/>
      <w:r w:rsidRPr="009340B4">
        <w:rPr>
          <w:rFonts w:ascii="Times New Roman" w:hAnsi="Times New Roman" w:cs="Times New Roman"/>
          <w:sz w:val="28"/>
          <w:szCs w:val="28"/>
        </w:rPr>
        <w:t>штрафы, пени, неустойки, возмещения ущерба в размере 1 743,5 тыс. рублей; безвозмездных поступлений текущего характера в размере 1 076 9</w:t>
      </w:r>
      <w:r>
        <w:rPr>
          <w:rFonts w:ascii="Times New Roman" w:hAnsi="Times New Roman" w:cs="Times New Roman"/>
          <w:sz w:val="28"/>
          <w:szCs w:val="28"/>
        </w:rPr>
        <w:t>97</w:t>
      </w:r>
      <w:r w:rsidRPr="009340B4">
        <w:rPr>
          <w:rFonts w:ascii="Times New Roman" w:hAnsi="Times New Roman" w:cs="Times New Roman"/>
          <w:sz w:val="28"/>
          <w:szCs w:val="28"/>
        </w:rPr>
        <w:t>,</w:t>
      </w:r>
      <w:r>
        <w:rPr>
          <w:rFonts w:ascii="Times New Roman" w:hAnsi="Times New Roman" w:cs="Times New Roman"/>
          <w:sz w:val="28"/>
          <w:szCs w:val="28"/>
        </w:rPr>
        <w:t>8</w:t>
      </w:r>
      <w:r w:rsidRPr="009340B4">
        <w:rPr>
          <w:rFonts w:ascii="Times New Roman" w:hAnsi="Times New Roman" w:cs="Times New Roman"/>
          <w:sz w:val="28"/>
          <w:szCs w:val="28"/>
        </w:rPr>
        <w:t xml:space="preserve"> тыс. рублей; </w:t>
      </w:r>
      <w:r w:rsidRPr="00D04182">
        <w:rPr>
          <w:rFonts w:ascii="Times New Roman" w:hAnsi="Times New Roman" w:cs="Times New Roman"/>
          <w:sz w:val="28"/>
          <w:szCs w:val="28"/>
        </w:rPr>
        <w:t xml:space="preserve">безвозмездные денежные поступления капитального характера 58 273,9 тыс. рублей; доходы от операций с активами составили 124 040,1 тыс. рублей; </w:t>
      </w:r>
      <w:r w:rsidRPr="002763B9">
        <w:rPr>
          <w:rFonts w:ascii="Times New Roman" w:hAnsi="Times New Roman" w:cs="Times New Roman"/>
          <w:sz w:val="28"/>
          <w:szCs w:val="28"/>
        </w:rPr>
        <w:t>прочие доходы 7 143,9 тыс. рублей; безвозмездные неденежные поступления 390 771,6 тыс. рублей.</w:t>
      </w:r>
      <w:proofErr w:type="gramEnd"/>
    </w:p>
    <w:p w:rsidR="00A805DB" w:rsidRPr="00CF124D" w:rsidRDefault="00A805DB" w:rsidP="00A805DB">
      <w:pPr>
        <w:spacing w:after="0" w:line="240" w:lineRule="auto"/>
        <w:ind w:firstLine="709"/>
        <w:jc w:val="both"/>
        <w:rPr>
          <w:rFonts w:ascii="Times New Roman" w:hAnsi="Times New Roman" w:cs="Times New Roman"/>
          <w:sz w:val="28"/>
          <w:szCs w:val="28"/>
          <w:highlight w:val="yellow"/>
        </w:rPr>
      </w:pPr>
      <w:proofErr w:type="gramStart"/>
      <w:r w:rsidRPr="008E0F60">
        <w:rPr>
          <w:rFonts w:ascii="Times New Roman" w:hAnsi="Times New Roman" w:cs="Times New Roman"/>
          <w:sz w:val="28"/>
          <w:szCs w:val="28"/>
        </w:rPr>
        <w:t>Фактические расходы, согласно вышеуказанному отчету составили       1 401 558,7 тыс. рублей, из них: на оплату труда и начисления на выплаты по оплате труда 141 098,0 тыс. рублей; на оплату услуг связи 1 748,6 тыс. рублей; транспортные услуги 27 999,4 тыс. рублей; за коммунальные услуги 2 718,3 тыс. рублей; арендная плата 7 147,</w:t>
      </w:r>
      <w:r>
        <w:rPr>
          <w:rFonts w:ascii="Times New Roman" w:hAnsi="Times New Roman" w:cs="Times New Roman"/>
          <w:sz w:val="28"/>
          <w:szCs w:val="28"/>
        </w:rPr>
        <w:t>4</w:t>
      </w:r>
      <w:r w:rsidRPr="008E0F60">
        <w:rPr>
          <w:rFonts w:ascii="Times New Roman" w:hAnsi="Times New Roman" w:cs="Times New Roman"/>
          <w:sz w:val="28"/>
          <w:szCs w:val="28"/>
        </w:rPr>
        <w:t xml:space="preserve"> тыс. рублей;</w:t>
      </w:r>
      <w:proofErr w:type="gramEnd"/>
      <w:r w:rsidRPr="008E0F60">
        <w:rPr>
          <w:rFonts w:ascii="Times New Roman" w:hAnsi="Times New Roman" w:cs="Times New Roman"/>
          <w:sz w:val="28"/>
          <w:szCs w:val="28"/>
        </w:rPr>
        <w:t xml:space="preserve"> </w:t>
      </w:r>
      <w:proofErr w:type="gramStart"/>
      <w:r w:rsidRPr="008E0F60">
        <w:rPr>
          <w:rFonts w:ascii="Times New Roman" w:hAnsi="Times New Roman" w:cs="Times New Roman"/>
          <w:sz w:val="28"/>
          <w:szCs w:val="28"/>
        </w:rPr>
        <w:t xml:space="preserve">на оплату работ, услуг по содержанию имущества 38 338,0 тыс. рублей; на оплату прочих работ, услуг 5 817,5 тыс. рублей; на страхование 88,9 тыс. рублей; на обслуживание муниципального долга 197,6 тыс. рублей; </w:t>
      </w:r>
      <w:r w:rsidRPr="00CA5EC7">
        <w:rPr>
          <w:rFonts w:ascii="Times New Roman" w:hAnsi="Times New Roman" w:cs="Times New Roman"/>
          <w:sz w:val="28"/>
          <w:szCs w:val="28"/>
        </w:rPr>
        <w:t xml:space="preserve">безвозмездные перечисления текущего характера организациям 1 065 626,1 тыс. рублей; безвозмездные перечисления бюджетам 49 248,9 тыс. рублей; </w:t>
      </w:r>
      <w:r w:rsidRPr="008C49C1">
        <w:rPr>
          <w:rFonts w:ascii="Times New Roman" w:hAnsi="Times New Roman" w:cs="Times New Roman"/>
          <w:sz w:val="28"/>
          <w:szCs w:val="28"/>
        </w:rPr>
        <w:t>на социальное обеспечение 35 269,6 тыс. рублей;</w:t>
      </w:r>
      <w:proofErr w:type="gramEnd"/>
      <w:r w:rsidRPr="008C49C1">
        <w:rPr>
          <w:rFonts w:ascii="Times New Roman" w:hAnsi="Times New Roman" w:cs="Times New Roman"/>
          <w:sz w:val="28"/>
          <w:szCs w:val="28"/>
        </w:rPr>
        <w:t xml:space="preserve"> расходы по операциям с активами (амортизация, расходование МЗ) 5 691,7 тыс. рублей; </w:t>
      </w:r>
      <w:r w:rsidRPr="002B0BC2">
        <w:rPr>
          <w:rFonts w:ascii="Times New Roman" w:hAnsi="Times New Roman" w:cs="Times New Roman"/>
          <w:sz w:val="28"/>
          <w:szCs w:val="28"/>
        </w:rPr>
        <w:t xml:space="preserve">безвозмездные перечисления капитального характера организациям 19 400,5 тыс. рублей; на прочие расходы  1 168,2 тыс. рублей.  </w:t>
      </w:r>
    </w:p>
    <w:p w:rsidR="00A805DB" w:rsidRPr="00A23F57" w:rsidRDefault="00A805DB" w:rsidP="00A805DB">
      <w:pPr>
        <w:spacing w:after="0" w:line="240" w:lineRule="auto"/>
        <w:ind w:firstLine="709"/>
        <w:jc w:val="both"/>
        <w:rPr>
          <w:rFonts w:ascii="Times New Roman" w:hAnsi="Times New Roman" w:cs="Times New Roman"/>
          <w:sz w:val="28"/>
          <w:szCs w:val="28"/>
        </w:rPr>
      </w:pPr>
      <w:r w:rsidRPr="00A23F57">
        <w:rPr>
          <w:rFonts w:ascii="Times New Roman" w:hAnsi="Times New Roman" w:cs="Times New Roman"/>
          <w:sz w:val="28"/>
          <w:szCs w:val="28"/>
        </w:rPr>
        <w:t>Чистый операционный результат составил 591 852,5 тыс. рублей, что соответствует чистому увеличению финансового результата в балансе исполнения бюджета (ф.0503120).</w:t>
      </w:r>
    </w:p>
    <w:p w:rsidR="00A805DB" w:rsidRPr="0010006E" w:rsidRDefault="00A805DB" w:rsidP="00A805DB">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 xml:space="preserve">Отчет о движении денежных средств (ф.0503123) составлен на           1 января 2025 года. </w:t>
      </w:r>
      <w:proofErr w:type="gramStart"/>
      <w:r w:rsidRPr="0010006E">
        <w:rPr>
          <w:rFonts w:ascii="Times New Roman" w:hAnsi="Times New Roman" w:cs="Times New Roman"/>
          <w:sz w:val="28"/>
          <w:szCs w:val="28"/>
        </w:rPr>
        <w:t xml:space="preserve">В разделе «поступления» отражены поступления по текущим операциям в сумме 1 473 374,3 тыс. рублей, а также поступления от инвестиционных операций в сумме 6 425,2 тыс. рублей, что в общей сумме составило 1 479 799,5 тыс. рублей, в разделе «выбытия» отражены выбытия </w:t>
      </w:r>
      <w:r w:rsidRPr="0010006E">
        <w:rPr>
          <w:rFonts w:ascii="Times New Roman" w:hAnsi="Times New Roman" w:cs="Times New Roman"/>
          <w:sz w:val="28"/>
          <w:szCs w:val="28"/>
        </w:rPr>
        <w:lastRenderedPageBreak/>
        <w:t>по текущим операциям в сумме 1 383 845,7 тыс. рублей и выбытия по инвестиционным операциям в сумме 64</w:t>
      </w:r>
      <w:proofErr w:type="gramEnd"/>
      <w:r w:rsidRPr="0010006E">
        <w:rPr>
          <w:rFonts w:ascii="Times New Roman" w:hAnsi="Times New Roman" w:cs="Times New Roman"/>
          <w:sz w:val="28"/>
          <w:szCs w:val="28"/>
        </w:rPr>
        <w:t> 051,8 тыс. рублей, в общей сумме выбытия составили 1 447 897,5 тыс. рублей. В разделе «изменения остатков средств» отражена разница между поступлением денежных средств и их выбытием в сумме 31 902,0 тыс. рублей, в том числе возврат дебиторской задолженности прошлых лет в сумме – (минус) 125,6 тыс. рублей.</w:t>
      </w:r>
    </w:p>
    <w:p w:rsidR="00A805DB" w:rsidRPr="0010006E" w:rsidRDefault="00A805DB" w:rsidP="00A805DB">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Показатели отчета о движении денежных средств находят свое отражение при проверке контрольных соотношений с показателями ф.0503121 «Отчет о финансовых результатах деятельности», ф.0503117 «Отчет об исполнении бюджета».</w:t>
      </w:r>
    </w:p>
    <w:p w:rsidR="00A805DB" w:rsidRPr="0010006E" w:rsidRDefault="00A805DB" w:rsidP="00A805DB">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Отчет об исполнении бюджета (ф.0503117) содержит показатели, характеризующие выполнение годовых утвержденных назначений на 2024 год по доходам, расходам и источникам финансирования дефицита бюджета.</w:t>
      </w:r>
    </w:p>
    <w:p w:rsidR="00A805DB" w:rsidRPr="0010006E" w:rsidRDefault="00A805DB" w:rsidP="00A805DB">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Исполнение бюджетных назначений по доходам составило 1 479 925,1 тыс. рублей  (запланировано 1 471 265,6 тыс. рублей).</w:t>
      </w:r>
    </w:p>
    <w:p w:rsidR="00A805DB" w:rsidRPr="0010006E" w:rsidRDefault="00A805DB" w:rsidP="00A805DB">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Бюджетные назначения по расходам запланированы в сумме                  1 457 426,2 тыс. рублей, исполнены в размере 1 447 897,5 тыс. рублей.</w:t>
      </w:r>
    </w:p>
    <w:p w:rsidR="00A805DB" w:rsidRPr="0010006E" w:rsidRDefault="00A805DB" w:rsidP="00A805DB">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Бюджетные назначения по источникам финансирования дефицита бюджета составили +13 839,4 тыс. рублей (запланирован профицит), бюджет исполнен с профицитом в размере 32 027,6 тыс. рублей.</w:t>
      </w:r>
    </w:p>
    <w:p w:rsidR="00A805DB" w:rsidRPr="0010006E" w:rsidRDefault="00A805DB" w:rsidP="00A805DB">
      <w:pPr>
        <w:tabs>
          <w:tab w:val="left" w:pos="284"/>
          <w:tab w:val="left" w:pos="993"/>
        </w:tabs>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 xml:space="preserve">Согласно ст.13 Федерального закона от 06.12.2011 № 402-ФЗ              «О бухгалтерском учете» бухгалтерская отчетность должна давать четкое представление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w:t>
      </w:r>
    </w:p>
    <w:p w:rsidR="00A805DB" w:rsidRPr="0010006E" w:rsidRDefault="00A805DB" w:rsidP="00A805DB">
      <w:pPr>
        <w:tabs>
          <w:tab w:val="left" w:pos="284"/>
          <w:tab w:val="left" w:pos="993"/>
        </w:tabs>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В текстовой части пояснительной записки, представленной к проверке, приведены сведения об исполнении бюджета района, с анализом доходной и расходной частей бюджета.</w:t>
      </w:r>
    </w:p>
    <w:p w:rsidR="00A805DB" w:rsidRPr="0010006E" w:rsidRDefault="00A805DB" w:rsidP="00A805DB">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В  ходе анализа пояснительной записки (ф.0503160)  проверялось наличие и заполнение всех форм к пояснительной записке, главными администраторами доходов, главными распорядителями по расходам, главными администраторами источников финансировании дефицита.</w:t>
      </w:r>
    </w:p>
    <w:p w:rsidR="00A805DB" w:rsidRPr="0010006E" w:rsidRDefault="00A805DB" w:rsidP="00A805DB">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 xml:space="preserve">Также  проверялось наличие и правильность заполнения консолидированной пояснительной записки (ф. 0503160), представленной Финансовым управлением. </w:t>
      </w:r>
      <w:proofErr w:type="gramStart"/>
      <w:r w:rsidRPr="0010006E">
        <w:rPr>
          <w:rFonts w:ascii="Times New Roman" w:hAnsi="Times New Roman" w:cs="Times New Roman"/>
          <w:sz w:val="28"/>
          <w:szCs w:val="28"/>
        </w:rPr>
        <w:t>Осуществлялось сопоставление между показателями ф. 0503169 «Сведения о дебиторской и кредиторской задолженности»,  ф. 0503168 «Сведения о движение нефинансовых активов», ф. 0503171 «Сведения о финансовых вложениях получателя бюджетных средств, администратора источников финансирования дефицита бюджета», ф. 0503172 «Сведения о государственном (муниципальном) долге, предоставленных бюджетных кредитах», ф. 0503173 «Сведения об изменении остатков валюты баланса», ф. 0503178 «Сведения об остатках денежных средств на счетах</w:t>
      </w:r>
      <w:proofErr w:type="gramEnd"/>
      <w:r w:rsidRPr="0010006E">
        <w:rPr>
          <w:rFonts w:ascii="Times New Roman" w:hAnsi="Times New Roman" w:cs="Times New Roman"/>
          <w:sz w:val="28"/>
          <w:szCs w:val="28"/>
        </w:rPr>
        <w:t xml:space="preserve"> получателя бюджетных средств», ф. 0503190 «Сведения о вложениях в объекты недвижимого имущества, объектах незавершенного строительства», ф. 0503296 «Сведения об исполнении </w:t>
      </w:r>
      <w:r w:rsidRPr="0010006E">
        <w:rPr>
          <w:rFonts w:ascii="Times New Roman" w:hAnsi="Times New Roman" w:cs="Times New Roman"/>
          <w:sz w:val="28"/>
          <w:szCs w:val="28"/>
        </w:rPr>
        <w:lastRenderedPageBreak/>
        <w:t xml:space="preserve">судебных решений по денежным обязательствам» - с аналогичными показателями (ф.0503120) «Баланс исполнителя бюджета», а также показателями ф.0503121 «Отчет о финансовых результатах деятельности». </w:t>
      </w:r>
    </w:p>
    <w:p w:rsidR="00A805DB" w:rsidRPr="0010006E" w:rsidRDefault="00A805DB" w:rsidP="00A805DB">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Отмечено, что пояснительная записка соответствует по своей наполняемости и заполнению Инструкции 191-н.</w:t>
      </w:r>
    </w:p>
    <w:p w:rsidR="00D7717C" w:rsidRPr="0010006E" w:rsidRDefault="00D7717C" w:rsidP="00D7717C">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Первоначальным решением  Ярцевского районного Совета депутатов от 20.12.2023 № 143 «О бюджете муниципального образования «Ярцевский район» Смоленской области на 2024 год и плановый период 2025 и 2026 годов» утверждены основные характеристики бюджета на 2024 год по доходам и расходам в равнозначной сумме 1 202 243,9  тыс. рублей.</w:t>
      </w:r>
    </w:p>
    <w:p w:rsidR="00D7717C" w:rsidRPr="0010006E" w:rsidRDefault="00D7717C" w:rsidP="00D7717C">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В ходе исполнения решения о бюджете на 2024 год в первоначально утвержденные назначения пять раз вносились изменения и дополнения, решениями Ярцевского районного Совета депутатов (от 24.04.2024 № 35, 28.08.2024 №65, 25.09.2024 № 80) , Ярцевского окружного Совета депутатов (от 03.12.2024 №61, 25.12.2024 №84).</w:t>
      </w:r>
    </w:p>
    <w:p w:rsidR="00D7717C" w:rsidRPr="0010006E" w:rsidRDefault="00D7717C" w:rsidP="00D7717C">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В результате окончательно бюджет муниципального образования «Ярцев</w:t>
      </w:r>
      <w:proofErr w:type="gramStart"/>
      <w:r w:rsidRPr="0010006E">
        <w:rPr>
          <w:rFonts w:ascii="Times New Roman" w:hAnsi="Times New Roman" w:cs="Times New Roman"/>
          <w:sz w:val="28"/>
          <w:szCs w:val="28"/>
          <w:lang w:val="en-US"/>
        </w:rPr>
        <w:t>c</w:t>
      </w:r>
      <w:proofErr w:type="gramEnd"/>
      <w:r w:rsidRPr="0010006E">
        <w:rPr>
          <w:rFonts w:ascii="Times New Roman" w:hAnsi="Times New Roman" w:cs="Times New Roman"/>
          <w:sz w:val="28"/>
          <w:szCs w:val="28"/>
        </w:rPr>
        <w:t>кий район» Смоленской области на 2024 год утвержден:</w:t>
      </w:r>
    </w:p>
    <w:p w:rsidR="00D7717C" w:rsidRPr="0010006E" w:rsidRDefault="00D7717C" w:rsidP="00D7717C">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 xml:space="preserve">- по доходам  в сумме  </w:t>
      </w:r>
      <w:r w:rsidRPr="0010006E">
        <w:rPr>
          <w:rFonts w:ascii="Times New Roman" w:hAnsi="Times New Roman" w:cs="Times New Roman"/>
          <w:sz w:val="28"/>
          <w:szCs w:val="28"/>
          <w:u w:val="single"/>
        </w:rPr>
        <w:t>1 471 265,6 тыс. рублей</w:t>
      </w:r>
      <w:r w:rsidRPr="0010006E">
        <w:rPr>
          <w:rFonts w:ascii="Times New Roman" w:hAnsi="Times New Roman" w:cs="Times New Roman"/>
          <w:sz w:val="28"/>
          <w:szCs w:val="28"/>
        </w:rPr>
        <w:t>;</w:t>
      </w:r>
    </w:p>
    <w:p w:rsidR="00D7717C" w:rsidRPr="0010006E" w:rsidRDefault="00D7717C" w:rsidP="00D7717C">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 xml:space="preserve">- по расходам  в сумме  </w:t>
      </w:r>
      <w:r w:rsidRPr="0010006E">
        <w:rPr>
          <w:rFonts w:ascii="Times New Roman" w:hAnsi="Times New Roman" w:cs="Times New Roman"/>
          <w:sz w:val="28"/>
          <w:szCs w:val="28"/>
          <w:u w:val="single"/>
        </w:rPr>
        <w:t>1 457 426,6 тыс. рублей</w:t>
      </w:r>
      <w:r w:rsidRPr="0010006E">
        <w:rPr>
          <w:rFonts w:ascii="Times New Roman" w:hAnsi="Times New Roman" w:cs="Times New Roman"/>
          <w:sz w:val="28"/>
          <w:szCs w:val="28"/>
        </w:rPr>
        <w:t>.</w:t>
      </w:r>
    </w:p>
    <w:p w:rsidR="00D7717C" w:rsidRPr="0010006E" w:rsidRDefault="00D7717C" w:rsidP="00D7717C">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 профицит бюджета 13 839,4 тыс. рублей.</w:t>
      </w:r>
    </w:p>
    <w:p w:rsidR="00D7717C" w:rsidRPr="0010006E" w:rsidRDefault="00D7717C" w:rsidP="00D7717C">
      <w:pPr>
        <w:spacing w:after="0" w:line="240" w:lineRule="auto"/>
        <w:ind w:firstLine="709"/>
        <w:jc w:val="both"/>
        <w:rPr>
          <w:rFonts w:ascii="Times New Roman" w:hAnsi="Times New Roman" w:cs="Times New Roman"/>
          <w:sz w:val="28"/>
          <w:szCs w:val="28"/>
          <w:highlight w:val="yellow"/>
        </w:rPr>
      </w:pPr>
    </w:p>
    <w:p w:rsidR="00D7717C" w:rsidRPr="0010006E" w:rsidRDefault="00D7717C" w:rsidP="00D7717C">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Данные об изменении в бюджет приведены в таблице 1</w:t>
      </w:r>
    </w:p>
    <w:p w:rsidR="00D7717C" w:rsidRPr="0010006E" w:rsidRDefault="00D7717C" w:rsidP="00D7717C">
      <w:pPr>
        <w:spacing w:after="0" w:line="240" w:lineRule="auto"/>
        <w:ind w:firstLine="709"/>
        <w:jc w:val="both"/>
        <w:rPr>
          <w:rFonts w:ascii="Times New Roman" w:hAnsi="Times New Roman" w:cs="Times New Roman"/>
          <w:sz w:val="28"/>
          <w:szCs w:val="28"/>
        </w:rPr>
      </w:pPr>
    </w:p>
    <w:p w:rsidR="00D7717C" w:rsidRPr="0010006E" w:rsidRDefault="00D7717C" w:rsidP="00D7717C">
      <w:pPr>
        <w:spacing w:after="0" w:line="240" w:lineRule="auto"/>
        <w:ind w:firstLine="709"/>
        <w:jc w:val="right"/>
        <w:rPr>
          <w:rFonts w:ascii="Times New Roman" w:hAnsi="Times New Roman" w:cs="Times New Roman"/>
          <w:i/>
          <w:sz w:val="24"/>
          <w:szCs w:val="24"/>
        </w:rPr>
      </w:pPr>
      <w:r w:rsidRPr="0010006E">
        <w:rPr>
          <w:rFonts w:ascii="Times New Roman" w:hAnsi="Times New Roman" w:cs="Times New Roman"/>
          <w:i/>
          <w:sz w:val="24"/>
          <w:szCs w:val="24"/>
        </w:rPr>
        <w:t>Таблица 1 (тыс. рублей)</w:t>
      </w:r>
    </w:p>
    <w:tbl>
      <w:tblPr>
        <w:tblStyle w:val="a3"/>
        <w:tblW w:w="9614" w:type="dxa"/>
        <w:tblLayout w:type="fixed"/>
        <w:tblLook w:val="04A0"/>
      </w:tblPr>
      <w:tblGrid>
        <w:gridCol w:w="1668"/>
        <w:gridCol w:w="1275"/>
        <w:gridCol w:w="1276"/>
        <w:gridCol w:w="709"/>
        <w:gridCol w:w="1284"/>
        <w:gridCol w:w="1325"/>
        <w:gridCol w:w="850"/>
        <w:gridCol w:w="1227"/>
      </w:tblGrid>
      <w:tr w:rsidR="00D7717C" w:rsidRPr="0010006E" w:rsidTr="00D7717C">
        <w:tc>
          <w:tcPr>
            <w:tcW w:w="1668" w:type="dxa"/>
          </w:tcPr>
          <w:p w:rsidR="00D7717C" w:rsidRPr="0010006E" w:rsidRDefault="00D7717C" w:rsidP="00D7717C">
            <w:pPr>
              <w:shd w:val="clear" w:color="auto" w:fill="FFFFFF"/>
              <w:jc w:val="center"/>
              <w:rPr>
                <w:rFonts w:ascii="yandex-sans" w:eastAsia="Times New Roman" w:hAnsi="yandex-sans" w:cs="Times New Roman"/>
                <w:color w:val="000000"/>
                <w:sz w:val="20"/>
                <w:szCs w:val="20"/>
              </w:rPr>
            </w:pPr>
            <w:r w:rsidRPr="0010006E">
              <w:rPr>
                <w:rFonts w:ascii="yandex-sans" w:eastAsia="Times New Roman" w:hAnsi="yandex-sans" w:cs="Times New Roman"/>
                <w:color w:val="000000"/>
                <w:sz w:val="20"/>
                <w:szCs w:val="20"/>
              </w:rPr>
              <w:t>Дата</w:t>
            </w:r>
          </w:p>
          <w:p w:rsidR="00D7717C" w:rsidRPr="0010006E" w:rsidRDefault="00D7717C" w:rsidP="00D7717C">
            <w:pPr>
              <w:shd w:val="clear" w:color="auto" w:fill="FFFFFF"/>
              <w:jc w:val="center"/>
              <w:rPr>
                <w:rFonts w:ascii="yandex-sans" w:eastAsia="Times New Roman" w:hAnsi="yandex-sans" w:cs="Times New Roman"/>
                <w:color w:val="000000"/>
                <w:sz w:val="20"/>
                <w:szCs w:val="20"/>
              </w:rPr>
            </w:pPr>
            <w:r w:rsidRPr="0010006E">
              <w:rPr>
                <w:rFonts w:ascii="yandex-sans" w:eastAsia="Times New Roman" w:hAnsi="yandex-sans" w:cs="Times New Roman"/>
                <w:color w:val="000000"/>
                <w:sz w:val="20"/>
                <w:szCs w:val="20"/>
              </w:rPr>
              <w:t>решения о</w:t>
            </w:r>
          </w:p>
          <w:p w:rsidR="00D7717C" w:rsidRPr="0010006E" w:rsidRDefault="00D7717C" w:rsidP="00D7717C">
            <w:pPr>
              <w:shd w:val="clear" w:color="auto" w:fill="FFFFFF"/>
              <w:jc w:val="center"/>
              <w:rPr>
                <w:rFonts w:ascii="yandex-sans" w:eastAsia="Times New Roman" w:hAnsi="yandex-sans" w:cs="Times New Roman"/>
                <w:color w:val="000000"/>
                <w:sz w:val="20"/>
                <w:szCs w:val="20"/>
              </w:rPr>
            </w:pPr>
            <w:r w:rsidRPr="0010006E">
              <w:rPr>
                <w:rFonts w:ascii="yandex-sans" w:eastAsia="Times New Roman" w:hAnsi="yandex-sans" w:cs="Times New Roman"/>
                <w:color w:val="000000"/>
                <w:sz w:val="20"/>
                <w:szCs w:val="20"/>
              </w:rPr>
              <w:t>корректировке</w:t>
            </w:r>
          </w:p>
          <w:p w:rsidR="00D7717C" w:rsidRPr="0010006E" w:rsidRDefault="00D7717C" w:rsidP="00D7717C">
            <w:pPr>
              <w:jc w:val="center"/>
              <w:rPr>
                <w:sz w:val="20"/>
                <w:szCs w:val="20"/>
              </w:rPr>
            </w:pPr>
          </w:p>
        </w:tc>
        <w:tc>
          <w:tcPr>
            <w:tcW w:w="1275" w:type="dxa"/>
          </w:tcPr>
          <w:p w:rsidR="00D7717C" w:rsidRPr="0010006E" w:rsidRDefault="00D7717C" w:rsidP="00D7717C">
            <w:pPr>
              <w:shd w:val="clear" w:color="auto" w:fill="FFFFFF"/>
              <w:jc w:val="center"/>
              <w:rPr>
                <w:rFonts w:ascii="yandex-sans" w:eastAsia="Times New Roman" w:hAnsi="yandex-sans" w:cs="Times New Roman"/>
                <w:color w:val="000000"/>
                <w:sz w:val="20"/>
                <w:szCs w:val="20"/>
              </w:rPr>
            </w:pPr>
            <w:r w:rsidRPr="0010006E">
              <w:rPr>
                <w:rFonts w:ascii="yandex-sans" w:eastAsia="Times New Roman" w:hAnsi="yandex-sans" w:cs="Times New Roman"/>
                <w:color w:val="000000"/>
                <w:sz w:val="20"/>
                <w:szCs w:val="20"/>
              </w:rPr>
              <w:t>Первоначально утвержденные назначения по доходам</w:t>
            </w:r>
          </w:p>
        </w:tc>
        <w:tc>
          <w:tcPr>
            <w:tcW w:w="1276" w:type="dxa"/>
          </w:tcPr>
          <w:p w:rsidR="00D7717C" w:rsidRPr="0010006E" w:rsidRDefault="00D7717C" w:rsidP="00D7717C">
            <w:pPr>
              <w:shd w:val="clear" w:color="auto" w:fill="FFFFFF"/>
              <w:ind w:right="-108"/>
              <w:jc w:val="center"/>
              <w:rPr>
                <w:rFonts w:ascii="yandex-sans" w:eastAsia="Times New Roman" w:hAnsi="yandex-sans" w:cs="Times New Roman"/>
                <w:color w:val="000000"/>
                <w:sz w:val="20"/>
                <w:szCs w:val="20"/>
              </w:rPr>
            </w:pPr>
            <w:r w:rsidRPr="0010006E">
              <w:rPr>
                <w:rFonts w:ascii="yandex-sans" w:eastAsia="Times New Roman" w:hAnsi="yandex-sans" w:cs="Times New Roman"/>
                <w:color w:val="000000"/>
                <w:sz w:val="20"/>
                <w:szCs w:val="20"/>
              </w:rPr>
              <w:t>Увеличение/</w:t>
            </w:r>
          </w:p>
          <w:p w:rsidR="00D7717C" w:rsidRPr="0010006E" w:rsidRDefault="00D7717C" w:rsidP="00D7717C">
            <w:pPr>
              <w:shd w:val="clear" w:color="auto" w:fill="FFFFFF"/>
              <w:ind w:right="-108"/>
              <w:jc w:val="center"/>
              <w:rPr>
                <w:rFonts w:ascii="yandex-sans" w:eastAsia="Times New Roman" w:hAnsi="yandex-sans" w:cs="Times New Roman"/>
                <w:color w:val="000000"/>
                <w:sz w:val="20"/>
                <w:szCs w:val="20"/>
              </w:rPr>
            </w:pPr>
            <w:r w:rsidRPr="0010006E">
              <w:rPr>
                <w:rFonts w:ascii="yandex-sans" w:eastAsia="Times New Roman" w:hAnsi="yandex-sans" w:cs="Times New Roman"/>
                <w:color w:val="000000"/>
                <w:sz w:val="20"/>
                <w:szCs w:val="20"/>
              </w:rPr>
              <w:t>уменьшение</w:t>
            </w:r>
          </w:p>
          <w:p w:rsidR="00D7717C" w:rsidRPr="0010006E" w:rsidRDefault="00D7717C" w:rsidP="00D7717C">
            <w:pPr>
              <w:shd w:val="clear" w:color="auto" w:fill="FFFFFF"/>
              <w:ind w:right="-108"/>
              <w:jc w:val="center"/>
              <w:rPr>
                <w:rFonts w:ascii="yandex-sans" w:eastAsia="Times New Roman" w:hAnsi="yandex-sans" w:cs="Times New Roman"/>
                <w:color w:val="000000"/>
                <w:sz w:val="20"/>
                <w:szCs w:val="20"/>
              </w:rPr>
            </w:pPr>
            <w:r w:rsidRPr="0010006E">
              <w:rPr>
                <w:rFonts w:ascii="yandex-sans" w:eastAsia="Times New Roman" w:hAnsi="yandex-sans" w:cs="Times New Roman"/>
                <w:color w:val="000000"/>
                <w:sz w:val="20"/>
                <w:szCs w:val="20"/>
              </w:rPr>
              <w:t>доходной</w:t>
            </w:r>
          </w:p>
          <w:p w:rsidR="00D7717C" w:rsidRPr="0010006E" w:rsidRDefault="00D7717C" w:rsidP="00D7717C">
            <w:pPr>
              <w:shd w:val="clear" w:color="auto" w:fill="FFFFFF"/>
              <w:ind w:right="-108"/>
              <w:jc w:val="center"/>
              <w:rPr>
                <w:sz w:val="20"/>
                <w:szCs w:val="20"/>
              </w:rPr>
            </w:pPr>
            <w:r w:rsidRPr="0010006E">
              <w:rPr>
                <w:rFonts w:ascii="yandex-sans" w:eastAsia="Times New Roman" w:hAnsi="yandex-sans" w:cs="Times New Roman"/>
                <w:color w:val="000000"/>
                <w:sz w:val="20"/>
                <w:szCs w:val="20"/>
              </w:rPr>
              <w:t>части</w:t>
            </w:r>
          </w:p>
        </w:tc>
        <w:tc>
          <w:tcPr>
            <w:tcW w:w="709" w:type="dxa"/>
          </w:tcPr>
          <w:p w:rsidR="00D7717C" w:rsidRPr="0010006E" w:rsidRDefault="00D7717C" w:rsidP="00D7717C">
            <w:pPr>
              <w:shd w:val="clear" w:color="auto" w:fill="FFFFFF"/>
              <w:ind w:left="-108" w:right="-108"/>
              <w:jc w:val="center"/>
              <w:rPr>
                <w:rFonts w:ascii="yandex-sans" w:eastAsia="Times New Roman" w:hAnsi="yandex-sans" w:cs="Times New Roman"/>
                <w:color w:val="000000"/>
                <w:sz w:val="20"/>
                <w:szCs w:val="20"/>
              </w:rPr>
            </w:pPr>
            <w:r w:rsidRPr="0010006E">
              <w:rPr>
                <w:rFonts w:ascii="yandex-sans" w:eastAsia="Times New Roman" w:hAnsi="yandex-sans" w:cs="Times New Roman"/>
                <w:color w:val="000000"/>
                <w:sz w:val="20"/>
                <w:szCs w:val="20"/>
              </w:rPr>
              <w:t>% к первоначальному</w:t>
            </w:r>
          </w:p>
          <w:p w:rsidR="00D7717C" w:rsidRPr="0010006E" w:rsidRDefault="00D7717C" w:rsidP="00D7717C">
            <w:pPr>
              <w:shd w:val="clear" w:color="auto" w:fill="FFFFFF"/>
              <w:jc w:val="center"/>
              <w:rPr>
                <w:rFonts w:ascii="yandex-sans" w:eastAsia="Times New Roman" w:hAnsi="yandex-sans" w:cs="Times New Roman"/>
                <w:color w:val="000000"/>
                <w:sz w:val="20"/>
                <w:szCs w:val="20"/>
              </w:rPr>
            </w:pPr>
            <w:r w:rsidRPr="0010006E">
              <w:rPr>
                <w:rFonts w:ascii="yandex-sans" w:eastAsia="Times New Roman" w:hAnsi="yandex-sans" w:cs="Times New Roman"/>
                <w:color w:val="000000"/>
                <w:sz w:val="20"/>
                <w:szCs w:val="20"/>
              </w:rPr>
              <w:t>плану</w:t>
            </w:r>
          </w:p>
          <w:p w:rsidR="00D7717C" w:rsidRPr="0010006E" w:rsidRDefault="00D7717C" w:rsidP="00D7717C">
            <w:pPr>
              <w:shd w:val="clear" w:color="auto" w:fill="FFFFFF"/>
              <w:jc w:val="center"/>
              <w:rPr>
                <w:rFonts w:ascii="yandex-sans" w:eastAsia="Times New Roman" w:hAnsi="yandex-sans" w:cs="Times New Roman"/>
                <w:color w:val="000000"/>
                <w:sz w:val="20"/>
                <w:szCs w:val="20"/>
              </w:rPr>
            </w:pPr>
            <w:r w:rsidRPr="0010006E">
              <w:rPr>
                <w:rFonts w:ascii="yandex-sans" w:eastAsia="Times New Roman" w:hAnsi="yandex-sans" w:cs="Times New Roman"/>
                <w:color w:val="000000"/>
                <w:sz w:val="20"/>
                <w:szCs w:val="20"/>
              </w:rPr>
              <w:t>(ИТОГО)</w:t>
            </w:r>
          </w:p>
          <w:p w:rsidR="00D7717C" w:rsidRPr="0010006E" w:rsidRDefault="00D7717C" w:rsidP="00D7717C">
            <w:pPr>
              <w:jc w:val="center"/>
              <w:rPr>
                <w:sz w:val="20"/>
                <w:szCs w:val="20"/>
              </w:rPr>
            </w:pPr>
          </w:p>
        </w:tc>
        <w:tc>
          <w:tcPr>
            <w:tcW w:w="1284" w:type="dxa"/>
          </w:tcPr>
          <w:p w:rsidR="00D7717C" w:rsidRPr="0010006E" w:rsidRDefault="00D7717C" w:rsidP="00D7717C">
            <w:pPr>
              <w:shd w:val="clear" w:color="auto" w:fill="FFFFFF"/>
              <w:jc w:val="center"/>
              <w:rPr>
                <w:rFonts w:ascii="yandex-sans" w:eastAsia="Times New Roman" w:hAnsi="yandex-sans" w:cs="Times New Roman"/>
                <w:color w:val="000000"/>
                <w:sz w:val="20"/>
                <w:szCs w:val="20"/>
              </w:rPr>
            </w:pPr>
            <w:r w:rsidRPr="0010006E">
              <w:rPr>
                <w:rFonts w:ascii="yandex-sans" w:eastAsia="Times New Roman" w:hAnsi="yandex-sans" w:cs="Times New Roman"/>
                <w:color w:val="000000"/>
                <w:sz w:val="20"/>
                <w:szCs w:val="20"/>
              </w:rPr>
              <w:t>Первоначально утвержденные назначения по расходам</w:t>
            </w:r>
          </w:p>
        </w:tc>
        <w:tc>
          <w:tcPr>
            <w:tcW w:w="1325" w:type="dxa"/>
          </w:tcPr>
          <w:p w:rsidR="00D7717C" w:rsidRPr="0010006E" w:rsidRDefault="00D7717C" w:rsidP="00D7717C">
            <w:pPr>
              <w:shd w:val="clear" w:color="auto" w:fill="FFFFFF"/>
              <w:jc w:val="center"/>
              <w:rPr>
                <w:rFonts w:ascii="yandex-sans" w:eastAsia="Times New Roman" w:hAnsi="yandex-sans" w:cs="Times New Roman"/>
                <w:color w:val="000000"/>
                <w:sz w:val="20"/>
                <w:szCs w:val="20"/>
              </w:rPr>
            </w:pPr>
            <w:r w:rsidRPr="0010006E">
              <w:rPr>
                <w:rFonts w:ascii="yandex-sans" w:eastAsia="Times New Roman" w:hAnsi="yandex-sans" w:cs="Times New Roman"/>
                <w:color w:val="000000"/>
                <w:sz w:val="20"/>
                <w:szCs w:val="20"/>
              </w:rPr>
              <w:t>Увеличение/</w:t>
            </w:r>
          </w:p>
          <w:p w:rsidR="00D7717C" w:rsidRPr="0010006E" w:rsidRDefault="00D7717C" w:rsidP="00D7717C">
            <w:pPr>
              <w:shd w:val="clear" w:color="auto" w:fill="FFFFFF"/>
              <w:jc w:val="center"/>
              <w:rPr>
                <w:rFonts w:ascii="yandex-sans" w:eastAsia="Times New Roman" w:hAnsi="yandex-sans" w:cs="Times New Roman"/>
                <w:color w:val="000000"/>
                <w:sz w:val="20"/>
                <w:szCs w:val="20"/>
              </w:rPr>
            </w:pPr>
            <w:r w:rsidRPr="0010006E">
              <w:rPr>
                <w:rFonts w:ascii="yandex-sans" w:eastAsia="Times New Roman" w:hAnsi="yandex-sans" w:cs="Times New Roman"/>
                <w:color w:val="000000"/>
                <w:sz w:val="20"/>
                <w:szCs w:val="20"/>
              </w:rPr>
              <w:t>уменьшение</w:t>
            </w:r>
          </w:p>
          <w:p w:rsidR="00D7717C" w:rsidRPr="0010006E" w:rsidRDefault="00D7717C" w:rsidP="00D7717C">
            <w:pPr>
              <w:shd w:val="clear" w:color="auto" w:fill="FFFFFF"/>
              <w:jc w:val="center"/>
              <w:rPr>
                <w:sz w:val="20"/>
                <w:szCs w:val="20"/>
              </w:rPr>
            </w:pPr>
            <w:r w:rsidRPr="0010006E">
              <w:rPr>
                <w:rFonts w:ascii="yandex-sans" w:eastAsia="Times New Roman" w:hAnsi="yandex-sans" w:cs="Times New Roman"/>
                <w:color w:val="000000"/>
                <w:sz w:val="20"/>
                <w:szCs w:val="20"/>
              </w:rPr>
              <w:t>расходной части</w:t>
            </w:r>
          </w:p>
        </w:tc>
        <w:tc>
          <w:tcPr>
            <w:tcW w:w="850" w:type="dxa"/>
          </w:tcPr>
          <w:p w:rsidR="00D7717C" w:rsidRPr="0010006E" w:rsidRDefault="00D7717C" w:rsidP="00D7717C">
            <w:pPr>
              <w:shd w:val="clear" w:color="auto" w:fill="FFFFFF"/>
              <w:ind w:right="-51"/>
              <w:jc w:val="center"/>
              <w:rPr>
                <w:rFonts w:ascii="yandex-sans" w:eastAsia="Times New Roman" w:hAnsi="yandex-sans" w:cs="Times New Roman"/>
                <w:color w:val="000000"/>
                <w:sz w:val="20"/>
                <w:szCs w:val="20"/>
              </w:rPr>
            </w:pPr>
            <w:r w:rsidRPr="0010006E">
              <w:rPr>
                <w:rFonts w:ascii="yandex-sans" w:eastAsia="Times New Roman" w:hAnsi="yandex-sans" w:cs="Times New Roman"/>
                <w:color w:val="000000"/>
                <w:sz w:val="20"/>
                <w:szCs w:val="20"/>
              </w:rPr>
              <w:t>% к первоначальному</w:t>
            </w:r>
          </w:p>
          <w:p w:rsidR="00D7717C" w:rsidRPr="0010006E" w:rsidRDefault="00D7717C" w:rsidP="00D7717C">
            <w:pPr>
              <w:shd w:val="clear" w:color="auto" w:fill="FFFFFF"/>
              <w:jc w:val="center"/>
              <w:rPr>
                <w:rFonts w:ascii="yandex-sans" w:eastAsia="Times New Roman" w:hAnsi="yandex-sans" w:cs="Times New Roman"/>
                <w:color w:val="000000"/>
                <w:sz w:val="20"/>
                <w:szCs w:val="20"/>
              </w:rPr>
            </w:pPr>
            <w:r w:rsidRPr="0010006E">
              <w:rPr>
                <w:rFonts w:ascii="yandex-sans" w:eastAsia="Times New Roman" w:hAnsi="yandex-sans" w:cs="Times New Roman"/>
                <w:color w:val="000000"/>
                <w:sz w:val="20"/>
                <w:szCs w:val="20"/>
              </w:rPr>
              <w:t>плану</w:t>
            </w:r>
          </w:p>
          <w:p w:rsidR="00D7717C" w:rsidRPr="0010006E" w:rsidRDefault="00D7717C" w:rsidP="00D7717C">
            <w:pPr>
              <w:shd w:val="clear" w:color="auto" w:fill="FFFFFF"/>
              <w:jc w:val="center"/>
              <w:rPr>
                <w:rFonts w:ascii="yandex-sans" w:eastAsia="Times New Roman" w:hAnsi="yandex-sans" w:cs="Times New Roman"/>
                <w:color w:val="000000"/>
                <w:sz w:val="20"/>
                <w:szCs w:val="20"/>
              </w:rPr>
            </w:pPr>
            <w:r w:rsidRPr="0010006E">
              <w:rPr>
                <w:rFonts w:ascii="yandex-sans" w:eastAsia="Times New Roman" w:hAnsi="yandex-sans" w:cs="Times New Roman"/>
                <w:color w:val="000000"/>
                <w:sz w:val="20"/>
                <w:szCs w:val="20"/>
              </w:rPr>
              <w:t>(ИТОГО)</w:t>
            </w:r>
          </w:p>
          <w:p w:rsidR="00D7717C" w:rsidRPr="0010006E" w:rsidRDefault="00D7717C" w:rsidP="00D7717C">
            <w:pPr>
              <w:jc w:val="center"/>
              <w:rPr>
                <w:sz w:val="20"/>
                <w:szCs w:val="20"/>
              </w:rPr>
            </w:pPr>
          </w:p>
        </w:tc>
        <w:tc>
          <w:tcPr>
            <w:tcW w:w="1227" w:type="dxa"/>
          </w:tcPr>
          <w:p w:rsidR="00D7717C" w:rsidRPr="0010006E" w:rsidRDefault="00D7717C" w:rsidP="00D7717C">
            <w:pPr>
              <w:shd w:val="clear" w:color="auto" w:fill="FFFFFF"/>
              <w:jc w:val="center"/>
              <w:rPr>
                <w:rFonts w:ascii="yandex-sans" w:eastAsia="Times New Roman" w:hAnsi="yandex-sans" w:cs="Times New Roman"/>
                <w:color w:val="000000"/>
                <w:sz w:val="20"/>
                <w:szCs w:val="20"/>
              </w:rPr>
            </w:pPr>
            <w:r w:rsidRPr="0010006E">
              <w:rPr>
                <w:rFonts w:ascii="yandex-sans" w:eastAsia="Times New Roman" w:hAnsi="yandex-sans" w:cs="Times New Roman"/>
                <w:color w:val="000000"/>
                <w:sz w:val="20"/>
                <w:szCs w:val="20"/>
              </w:rPr>
              <w:t>Результат</w:t>
            </w:r>
          </w:p>
          <w:p w:rsidR="00D7717C" w:rsidRPr="0010006E" w:rsidRDefault="00D7717C" w:rsidP="00D7717C">
            <w:pPr>
              <w:shd w:val="clear" w:color="auto" w:fill="FFFFFF"/>
              <w:jc w:val="center"/>
              <w:rPr>
                <w:rFonts w:ascii="yandex-sans" w:eastAsia="Times New Roman" w:hAnsi="yandex-sans" w:cs="Times New Roman"/>
                <w:color w:val="000000"/>
                <w:sz w:val="20"/>
                <w:szCs w:val="20"/>
              </w:rPr>
            </w:pPr>
            <w:proofErr w:type="gramStart"/>
            <w:r w:rsidRPr="0010006E">
              <w:rPr>
                <w:rFonts w:ascii="yandex-sans" w:eastAsia="Times New Roman" w:hAnsi="yandex-sans" w:cs="Times New Roman"/>
                <w:color w:val="000000"/>
                <w:sz w:val="20"/>
                <w:szCs w:val="20"/>
              </w:rPr>
              <w:t>(сбалансирован</w:t>
            </w:r>
            <w:proofErr w:type="gramEnd"/>
          </w:p>
          <w:p w:rsidR="00D7717C" w:rsidRPr="0010006E" w:rsidRDefault="00D7717C" w:rsidP="00D7717C">
            <w:pPr>
              <w:shd w:val="clear" w:color="auto" w:fill="FFFFFF"/>
              <w:jc w:val="center"/>
              <w:rPr>
                <w:rFonts w:ascii="yandex-sans" w:eastAsia="Times New Roman" w:hAnsi="yandex-sans" w:cs="Times New Roman"/>
                <w:color w:val="000000"/>
                <w:sz w:val="20"/>
                <w:szCs w:val="20"/>
              </w:rPr>
            </w:pPr>
            <w:proofErr w:type="spellStart"/>
            <w:r w:rsidRPr="0010006E">
              <w:rPr>
                <w:rFonts w:ascii="yandex-sans" w:eastAsia="Times New Roman" w:hAnsi="yandex-sans" w:cs="Times New Roman"/>
                <w:color w:val="000000"/>
                <w:sz w:val="20"/>
                <w:szCs w:val="20"/>
              </w:rPr>
              <w:t>ность</w:t>
            </w:r>
            <w:proofErr w:type="spellEnd"/>
            <w:r w:rsidRPr="0010006E">
              <w:rPr>
                <w:rFonts w:ascii="yandex-sans" w:eastAsia="Times New Roman" w:hAnsi="yandex-sans" w:cs="Times New Roman"/>
                <w:color w:val="000000"/>
                <w:sz w:val="20"/>
                <w:szCs w:val="20"/>
              </w:rPr>
              <w:t xml:space="preserve">, </w:t>
            </w:r>
            <w:proofErr w:type="gramStart"/>
            <w:r w:rsidRPr="0010006E">
              <w:rPr>
                <w:rFonts w:ascii="yandex-sans" w:eastAsia="Times New Roman" w:hAnsi="yandex-sans" w:cs="Times New Roman"/>
                <w:color w:val="000000"/>
                <w:sz w:val="20"/>
                <w:szCs w:val="20"/>
              </w:rPr>
              <w:t>-д</w:t>
            </w:r>
            <w:proofErr w:type="gramEnd"/>
            <w:r w:rsidRPr="0010006E">
              <w:rPr>
                <w:rFonts w:ascii="yandex-sans" w:eastAsia="Times New Roman" w:hAnsi="yandex-sans" w:cs="Times New Roman"/>
                <w:color w:val="000000"/>
                <w:sz w:val="20"/>
                <w:szCs w:val="20"/>
              </w:rPr>
              <w:t>ефицит,</w:t>
            </w:r>
          </w:p>
          <w:p w:rsidR="00D7717C" w:rsidRPr="0010006E" w:rsidRDefault="00D7717C" w:rsidP="00D7717C">
            <w:pPr>
              <w:shd w:val="clear" w:color="auto" w:fill="FFFFFF"/>
              <w:jc w:val="center"/>
              <w:rPr>
                <w:sz w:val="20"/>
                <w:szCs w:val="20"/>
              </w:rPr>
            </w:pPr>
            <w:r w:rsidRPr="0010006E">
              <w:rPr>
                <w:rFonts w:ascii="yandex-sans" w:eastAsia="Times New Roman" w:hAnsi="yandex-sans" w:cs="Times New Roman"/>
                <w:color w:val="000000"/>
                <w:sz w:val="20"/>
                <w:szCs w:val="20"/>
              </w:rPr>
              <w:t>+профицит)</w:t>
            </w:r>
          </w:p>
        </w:tc>
      </w:tr>
      <w:tr w:rsidR="00D7717C" w:rsidRPr="0010006E" w:rsidTr="00D7717C">
        <w:tc>
          <w:tcPr>
            <w:tcW w:w="1668"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от 20.12.2023 № 143</w:t>
            </w:r>
          </w:p>
        </w:tc>
        <w:tc>
          <w:tcPr>
            <w:tcW w:w="1275"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1 202 243,9</w:t>
            </w:r>
          </w:p>
        </w:tc>
        <w:tc>
          <w:tcPr>
            <w:tcW w:w="1276"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w:t>
            </w:r>
          </w:p>
        </w:tc>
        <w:tc>
          <w:tcPr>
            <w:tcW w:w="709"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w:t>
            </w:r>
          </w:p>
        </w:tc>
        <w:tc>
          <w:tcPr>
            <w:tcW w:w="1284"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1 202 243,9</w:t>
            </w:r>
          </w:p>
        </w:tc>
        <w:tc>
          <w:tcPr>
            <w:tcW w:w="1325"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w:t>
            </w:r>
          </w:p>
        </w:tc>
        <w:tc>
          <w:tcPr>
            <w:tcW w:w="850"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w:t>
            </w:r>
          </w:p>
        </w:tc>
        <w:tc>
          <w:tcPr>
            <w:tcW w:w="1227"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w:t>
            </w:r>
          </w:p>
        </w:tc>
      </w:tr>
      <w:tr w:rsidR="00D7717C" w:rsidRPr="0010006E" w:rsidTr="00D7717C">
        <w:tc>
          <w:tcPr>
            <w:tcW w:w="1668"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от 24.04.2024  № 35</w:t>
            </w:r>
          </w:p>
        </w:tc>
        <w:tc>
          <w:tcPr>
            <w:tcW w:w="1275" w:type="dxa"/>
            <w:vAlign w:val="center"/>
          </w:tcPr>
          <w:p w:rsidR="00D7717C" w:rsidRPr="0010006E" w:rsidRDefault="00D7717C" w:rsidP="00D7717C">
            <w:pPr>
              <w:jc w:val="center"/>
              <w:rPr>
                <w:rFonts w:ascii="Times New Roman" w:hAnsi="Times New Roman" w:cs="Times New Roman"/>
                <w:highlight w:val="yellow"/>
              </w:rPr>
            </w:pPr>
          </w:p>
        </w:tc>
        <w:tc>
          <w:tcPr>
            <w:tcW w:w="1276"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+100 421,5</w:t>
            </w:r>
          </w:p>
        </w:tc>
        <w:tc>
          <w:tcPr>
            <w:tcW w:w="709"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+8,4</w:t>
            </w:r>
          </w:p>
        </w:tc>
        <w:tc>
          <w:tcPr>
            <w:tcW w:w="1284" w:type="dxa"/>
            <w:vAlign w:val="center"/>
          </w:tcPr>
          <w:p w:rsidR="00D7717C" w:rsidRPr="0010006E" w:rsidRDefault="00D7717C" w:rsidP="00D7717C">
            <w:pPr>
              <w:jc w:val="center"/>
              <w:rPr>
                <w:rFonts w:ascii="Times New Roman" w:hAnsi="Times New Roman" w:cs="Times New Roman"/>
                <w:highlight w:val="yellow"/>
              </w:rPr>
            </w:pPr>
          </w:p>
        </w:tc>
        <w:tc>
          <w:tcPr>
            <w:tcW w:w="1325"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+111 601,3</w:t>
            </w:r>
          </w:p>
        </w:tc>
        <w:tc>
          <w:tcPr>
            <w:tcW w:w="850"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+9,3</w:t>
            </w:r>
          </w:p>
        </w:tc>
        <w:tc>
          <w:tcPr>
            <w:tcW w:w="1227"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-11 179,8</w:t>
            </w:r>
          </w:p>
        </w:tc>
      </w:tr>
      <w:tr w:rsidR="00D7717C" w:rsidRPr="0010006E" w:rsidTr="00D7717C">
        <w:tc>
          <w:tcPr>
            <w:tcW w:w="1668"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от 28.08.2024  № 65</w:t>
            </w:r>
          </w:p>
        </w:tc>
        <w:tc>
          <w:tcPr>
            <w:tcW w:w="1275" w:type="dxa"/>
            <w:vAlign w:val="center"/>
          </w:tcPr>
          <w:p w:rsidR="00D7717C" w:rsidRPr="0010006E" w:rsidRDefault="00D7717C" w:rsidP="00D7717C">
            <w:pPr>
              <w:jc w:val="center"/>
              <w:rPr>
                <w:rFonts w:ascii="Times New Roman" w:hAnsi="Times New Roman" w:cs="Times New Roman"/>
                <w:highlight w:val="yellow"/>
              </w:rPr>
            </w:pPr>
          </w:p>
        </w:tc>
        <w:tc>
          <w:tcPr>
            <w:tcW w:w="1276"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+110 586,6</w:t>
            </w:r>
          </w:p>
        </w:tc>
        <w:tc>
          <w:tcPr>
            <w:tcW w:w="709"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+9,2</w:t>
            </w:r>
          </w:p>
        </w:tc>
        <w:tc>
          <w:tcPr>
            <w:tcW w:w="1284" w:type="dxa"/>
            <w:vAlign w:val="center"/>
          </w:tcPr>
          <w:p w:rsidR="00D7717C" w:rsidRPr="0010006E" w:rsidRDefault="00D7717C" w:rsidP="00D7717C">
            <w:pPr>
              <w:jc w:val="center"/>
              <w:rPr>
                <w:rFonts w:ascii="Times New Roman" w:hAnsi="Times New Roman" w:cs="Times New Roman"/>
                <w:highlight w:val="yellow"/>
              </w:rPr>
            </w:pPr>
          </w:p>
        </w:tc>
        <w:tc>
          <w:tcPr>
            <w:tcW w:w="1325"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+110 586,6</w:t>
            </w:r>
          </w:p>
        </w:tc>
        <w:tc>
          <w:tcPr>
            <w:tcW w:w="850"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+9,2</w:t>
            </w:r>
          </w:p>
        </w:tc>
        <w:tc>
          <w:tcPr>
            <w:tcW w:w="1227"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-11 179,8</w:t>
            </w:r>
          </w:p>
        </w:tc>
      </w:tr>
      <w:tr w:rsidR="00D7717C" w:rsidRPr="0010006E" w:rsidTr="00D7717C">
        <w:tc>
          <w:tcPr>
            <w:tcW w:w="1668"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от 25.09.2024</w:t>
            </w:r>
          </w:p>
          <w:p w:rsidR="00D7717C" w:rsidRPr="0010006E" w:rsidRDefault="00D7717C" w:rsidP="00D7717C">
            <w:pPr>
              <w:tabs>
                <w:tab w:val="left" w:pos="360"/>
                <w:tab w:val="center" w:pos="793"/>
              </w:tabs>
              <w:jc w:val="center"/>
              <w:rPr>
                <w:rFonts w:ascii="Times New Roman" w:hAnsi="Times New Roman" w:cs="Times New Roman"/>
              </w:rPr>
            </w:pPr>
            <w:r w:rsidRPr="0010006E">
              <w:rPr>
                <w:rFonts w:ascii="Times New Roman" w:hAnsi="Times New Roman" w:cs="Times New Roman"/>
              </w:rPr>
              <w:t>№ 80</w:t>
            </w:r>
          </w:p>
        </w:tc>
        <w:tc>
          <w:tcPr>
            <w:tcW w:w="1275" w:type="dxa"/>
            <w:vAlign w:val="center"/>
          </w:tcPr>
          <w:p w:rsidR="00D7717C" w:rsidRPr="0010006E" w:rsidRDefault="00D7717C" w:rsidP="00D7717C">
            <w:pPr>
              <w:jc w:val="center"/>
              <w:rPr>
                <w:rFonts w:ascii="Times New Roman" w:hAnsi="Times New Roman" w:cs="Times New Roman"/>
                <w:highlight w:val="yellow"/>
              </w:rPr>
            </w:pPr>
          </w:p>
        </w:tc>
        <w:tc>
          <w:tcPr>
            <w:tcW w:w="1276"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+3 053,0</w:t>
            </w:r>
          </w:p>
        </w:tc>
        <w:tc>
          <w:tcPr>
            <w:tcW w:w="709"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+0,2</w:t>
            </w:r>
          </w:p>
        </w:tc>
        <w:tc>
          <w:tcPr>
            <w:tcW w:w="1284" w:type="dxa"/>
            <w:vAlign w:val="center"/>
          </w:tcPr>
          <w:p w:rsidR="00D7717C" w:rsidRPr="0010006E" w:rsidRDefault="00D7717C" w:rsidP="00D7717C">
            <w:pPr>
              <w:jc w:val="center"/>
              <w:rPr>
                <w:rFonts w:ascii="Times New Roman" w:hAnsi="Times New Roman" w:cs="Times New Roman"/>
              </w:rPr>
            </w:pPr>
          </w:p>
        </w:tc>
        <w:tc>
          <w:tcPr>
            <w:tcW w:w="1325"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+3 053,0</w:t>
            </w:r>
          </w:p>
        </w:tc>
        <w:tc>
          <w:tcPr>
            <w:tcW w:w="850"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+0,2</w:t>
            </w:r>
          </w:p>
        </w:tc>
        <w:tc>
          <w:tcPr>
            <w:tcW w:w="1227"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-11 179,8</w:t>
            </w:r>
          </w:p>
        </w:tc>
      </w:tr>
      <w:tr w:rsidR="00D7717C" w:rsidRPr="0010006E" w:rsidTr="00D7717C">
        <w:tc>
          <w:tcPr>
            <w:tcW w:w="1668"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от 03.12.2024</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 61</w:t>
            </w:r>
          </w:p>
        </w:tc>
        <w:tc>
          <w:tcPr>
            <w:tcW w:w="1275" w:type="dxa"/>
            <w:vAlign w:val="center"/>
          </w:tcPr>
          <w:p w:rsidR="00D7717C" w:rsidRPr="0010006E" w:rsidRDefault="00D7717C" w:rsidP="00D7717C">
            <w:pPr>
              <w:jc w:val="center"/>
              <w:rPr>
                <w:rFonts w:ascii="Times New Roman" w:hAnsi="Times New Roman" w:cs="Times New Roman"/>
                <w:highlight w:val="yellow"/>
              </w:rPr>
            </w:pPr>
          </w:p>
        </w:tc>
        <w:tc>
          <w:tcPr>
            <w:tcW w:w="1276"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+1 367,0</w:t>
            </w:r>
          </w:p>
        </w:tc>
        <w:tc>
          <w:tcPr>
            <w:tcW w:w="709"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+0,1</w:t>
            </w:r>
          </w:p>
        </w:tc>
        <w:tc>
          <w:tcPr>
            <w:tcW w:w="1284" w:type="dxa"/>
            <w:vAlign w:val="center"/>
          </w:tcPr>
          <w:p w:rsidR="00D7717C" w:rsidRPr="0010006E" w:rsidRDefault="00D7717C" w:rsidP="00D7717C">
            <w:pPr>
              <w:jc w:val="center"/>
              <w:rPr>
                <w:rFonts w:ascii="Times New Roman" w:hAnsi="Times New Roman" w:cs="Times New Roman"/>
                <w:highlight w:val="yellow"/>
              </w:rPr>
            </w:pPr>
          </w:p>
        </w:tc>
        <w:tc>
          <w:tcPr>
            <w:tcW w:w="1325"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+1 367,0</w:t>
            </w:r>
          </w:p>
        </w:tc>
        <w:tc>
          <w:tcPr>
            <w:tcW w:w="850"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+0,1</w:t>
            </w:r>
          </w:p>
        </w:tc>
        <w:tc>
          <w:tcPr>
            <w:tcW w:w="1227"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-11 179,8</w:t>
            </w:r>
          </w:p>
        </w:tc>
      </w:tr>
      <w:tr w:rsidR="00D7717C" w:rsidRPr="0010006E" w:rsidTr="00D7717C">
        <w:tc>
          <w:tcPr>
            <w:tcW w:w="1668"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от 25.12.2024</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 84</w:t>
            </w:r>
          </w:p>
        </w:tc>
        <w:tc>
          <w:tcPr>
            <w:tcW w:w="1275" w:type="dxa"/>
            <w:vAlign w:val="center"/>
          </w:tcPr>
          <w:p w:rsidR="00D7717C" w:rsidRPr="0010006E" w:rsidRDefault="00D7717C" w:rsidP="00D7717C">
            <w:pPr>
              <w:jc w:val="center"/>
              <w:rPr>
                <w:rFonts w:ascii="Times New Roman" w:hAnsi="Times New Roman" w:cs="Times New Roman"/>
                <w:highlight w:val="yellow"/>
              </w:rPr>
            </w:pPr>
          </w:p>
        </w:tc>
        <w:tc>
          <w:tcPr>
            <w:tcW w:w="1276"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+53 593,6</w:t>
            </w:r>
          </w:p>
        </w:tc>
        <w:tc>
          <w:tcPr>
            <w:tcW w:w="709"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+4,5</w:t>
            </w:r>
          </w:p>
        </w:tc>
        <w:tc>
          <w:tcPr>
            <w:tcW w:w="1284" w:type="dxa"/>
            <w:vAlign w:val="center"/>
          </w:tcPr>
          <w:p w:rsidR="00D7717C" w:rsidRPr="0010006E" w:rsidRDefault="00D7717C" w:rsidP="00D7717C">
            <w:pPr>
              <w:jc w:val="center"/>
              <w:rPr>
                <w:rFonts w:ascii="Times New Roman" w:hAnsi="Times New Roman" w:cs="Times New Roman"/>
                <w:highlight w:val="yellow"/>
              </w:rPr>
            </w:pPr>
          </w:p>
        </w:tc>
        <w:tc>
          <w:tcPr>
            <w:tcW w:w="1325"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+28 574,4</w:t>
            </w:r>
          </w:p>
        </w:tc>
        <w:tc>
          <w:tcPr>
            <w:tcW w:w="850"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+2,4</w:t>
            </w:r>
          </w:p>
        </w:tc>
        <w:tc>
          <w:tcPr>
            <w:tcW w:w="1227"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+13 839,4</w:t>
            </w:r>
          </w:p>
        </w:tc>
      </w:tr>
      <w:tr w:rsidR="00D7717C" w:rsidRPr="0010006E" w:rsidTr="00D7717C">
        <w:tc>
          <w:tcPr>
            <w:tcW w:w="1668"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Итого</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поправок</w:t>
            </w:r>
          </w:p>
        </w:tc>
        <w:tc>
          <w:tcPr>
            <w:tcW w:w="1275" w:type="dxa"/>
            <w:vAlign w:val="center"/>
          </w:tcPr>
          <w:p w:rsidR="00D7717C" w:rsidRPr="0010006E" w:rsidRDefault="00D7717C" w:rsidP="00D7717C">
            <w:pPr>
              <w:jc w:val="center"/>
              <w:rPr>
                <w:rFonts w:ascii="Times New Roman" w:hAnsi="Times New Roman" w:cs="Times New Roman"/>
                <w:highlight w:val="yellow"/>
              </w:rPr>
            </w:pPr>
          </w:p>
        </w:tc>
        <w:tc>
          <w:tcPr>
            <w:tcW w:w="1276"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+269 021,7</w:t>
            </w:r>
          </w:p>
        </w:tc>
        <w:tc>
          <w:tcPr>
            <w:tcW w:w="709" w:type="dxa"/>
            <w:vAlign w:val="center"/>
          </w:tcPr>
          <w:p w:rsidR="00D7717C" w:rsidRPr="0010006E" w:rsidRDefault="00D7717C" w:rsidP="00D7717C">
            <w:pPr>
              <w:ind w:left="-108" w:right="-108"/>
              <w:jc w:val="center"/>
              <w:rPr>
                <w:rFonts w:ascii="Times New Roman" w:hAnsi="Times New Roman" w:cs="Times New Roman"/>
              </w:rPr>
            </w:pPr>
            <w:r w:rsidRPr="0010006E">
              <w:rPr>
                <w:rFonts w:ascii="Times New Roman" w:hAnsi="Times New Roman" w:cs="Times New Roman"/>
              </w:rPr>
              <w:t>+22,4</w:t>
            </w:r>
          </w:p>
        </w:tc>
        <w:tc>
          <w:tcPr>
            <w:tcW w:w="1284" w:type="dxa"/>
            <w:vAlign w:val="center"/>
          </w:tcPr>
          <w:p w:rsidR="00D7717C" w:rsidRPr="0010006E" w:rsidRDefault="00D7717C" w:rsidP="00D7717C">
            <w:pPr>
              <w:jc w:val="center"/>
              <w:rPr>
                <w:rFonts w:ascii="Times New Roman" w:hAnsi="Times New Roman" w:cs="Times New Roman"/>
                <w:highlight w:val="yellow"/>
              </w:rPr>
            </w:pPr>
          </w:p>
        </w:tc>
        <w:tc>
          <w:tcPr>
            <w:tcW w:w="1325"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+255 182,3</w:t>
            </w:r>
          </w:p>
        </w:tc>
        <w:tc>
          <w:tcPr>
            <w:tcW w:w="850"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+21,2</w:t>
            </w:r>
          </w:p>
        </w:tc>
        <w:tc>
          <w:tcPr>
            <w:tcW w:w="1227"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+13 839,4</w:t>
            </w:r>
          </w:p>
        </w:tc>
      </w:tr>
      <w:tr w:rsidR="00D7717C" w:rsidRPr="0010006E" w:rsidTr="00D7717C">
        <w:tc>
          <w:tcPr>
            <w:tcW w:w="1668"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ИТОГО по</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бюджету</w:t>
            </w:r>
          </w:p>
        </w:tc>
        <w:tc>
          <w:tcPr>
            <w:tcW w:w="1275" w:type="dxa"/>
            <w:vAlign w:val="center"/>
          </w:tcPr>
          <w:p w:rsidR="00D7717C" w:rsidRPr="0010006E" w:rsidRDefault="00D7717C" w:rsidP="00D7717C">
            <w:pPr>
              <w:jc w:val="center"/>
              <w:rPr>
                <w:rFonts w:ascii="Times New Roman" w:hAnsi="Times New Roman" w:cs="Times New Roman"/>
                <w:highlight w:val="yellow"/>
              </w:rPr>
            </w:pPr>
          </w:p>
        </w:tc>
        <w:tc>
          <w:tcPr>
            <w:tcW w:w="1276"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1 471 265,6</w:t>
            </w:r>
          </w:p>
        </w:tc>
        <w:tc>
          <w:tcPr>
            <w:tcW w:w="709" w:type="dxa"/>
            <w:vAlign w:val="center"/>
          </w:tcPr>
          <w:p w:rsidR="00D7717C" w:rsidRPr="0010006E" w:rsidRDefault="00D7717C" w:rsidP="00D7717C">
            <w:pPr>
              <w:ind w:left="-108" w:right="-108"/>
              <w:jc w:val="center"/>
              <w:rPr>
                <w:rFonts w:ascii="Times New Roman" w:hAnsi="Times New Roman" w:cs="Times New Roman"/>
              </w:rPr>
            </w:pPr>
            <w:r w:rsidRPr="0010006E">
              <w:rPr>
                <w:rFonts w:ascii="Times New Roman" w:hAnsi="Times New Roman" w:cs="Times New Roman"/>
              </w:rPr>
              <w:t>122,4</w:t>
            </w:r>
          </w:p>
        </w:tc>
        <w:tc>
          <w:tcPr>
            <w:tcW w:w="1284" w:type="dxa"/>
            <w:vAlign w:val="center"/>
          </w:tcPr>
          <w:p w:rsidR="00D7717C" w:rsidRPr="0010006E" w:rsidRDefault="00D7717C" w:rsidP="00D7717C">
            <w:pPr>
              <w:jc w:val="center"/>
              <w:rPr>
                <w:rFonts w:ascii="Times New Roman" w:hAnsi="Times New Roman" w:cs="Times New Roman"/>
                <w:highlight w:val="yellow"/>
              </w:rPr>
            </w:pPr>
          </w:p>
        </w:tc>
        <w:tc>
          <w:tcPr>
            <w:tcW w:w="1325"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1 457 426,2</w:t>
            </w:r>
          </w:p>
        </w:tc>
        <w:tc>
          <w:tcPr>
            <w:tcW w:w="850"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121,2</w:t>
            </w:r>
          </w:p>
        </w:tc>
        <w:tc>
          <w:tcPr>
            <w:tcW w:w="1227" w:type="dxa"/>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+13 839,4</w:t>
            </w:r>
          </w:p>
        </w:tc>
      </w:tr>
    </w:tbl>
    <w:p w:rsidR="00D7717C" w:rsidRPr="0010006E" w:rsidRDefault="00D7717C" w:rsidP="00D7717C">
      <w:pPr>
        <w:spacing w:after="0" w:line="240" w:lineRule="auto"/>
        <w:ind w:firstLine="709"/>
        <w:jc w:val="both"/>
        <w:rPr>
          <w:rFonts w:ascii="Times New Roman" w:hAnsi="Times New Roman" w:cs="Times New Roman"/>
          <w:sz w:val="28"/>
          <w:szCs w:val="28"/>
          <w:highlight w:val="yellow"/>
        </w:rPr>
      </w:pPr>
    </w:p>
    <w:p w:rsidR="00D7717C" w:rsidRPr="0010006E" w:rsidRDefault="00D7717C" w:rsidP="00D7717C">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lastRenderedPageBreak/>
        <w:t xml:space="preserve">Данные о внесенных изменениях по видам доходов приведены в таблице 2.   </w:t>
      </w:r>
    </w:p>
    <w:p w:rsidR="00D7717C" w:rsidRPr="0010006E" w:rsidRDefault="00D7717C" w:rsidP="00D7717C">
      <w:pPr>
        <w:spacing w:after="0" w:line="240" w:lineRule="auto"/>
        <w:ind w:firstLine="709"/>
        <w:jc w:val="right"/>
        <w:rPr>
          <w:sz w:val="20"/>
          <w:szCs w:val="20"/>
          <w:highlight w:val="yellow"/>
        </w:rPr>
      </w:pPr>
    </w:p>
    <w:p w:rsidR="00D7717C" w:rsidRPr="0010006E" w:rsidRDefault="00D7717C" w:rsidP="00D7717C">
      <w:pPr>
        <w:jc w:val="center"/>
        <w:rPr>
          <w:rFonts w:ascii="Times New Roman" w:hAnsi="Times New Roman" w:cs="Times New Roman"/>
          <w:sz w:val="20"/>
          <w:szCs w:val="20"/>
          <w:highlight w:val="yellow"/>
        </w:rPr>
        <w:sectPr w:rsidR="00D7717C" w:rsidRPr="0010006E" w:rsidSect="00D7717C">
          <w:pgSz w:w="11906" w:h="16838"/>
          <w:pgMar w:top="1134" w:right="850" w:bottom="1134" w:left="1701" w:header="708" w:footer="708" w:gutter="0"/>
          <w:cols w:space="708"/>
          <w:titlePg/>
          <w:docGrid w:linePitch="360"/>
        </w:sectPr>
      </w:pPr>
    </w:p>
    <w:tbl>
      <w:tblPr>
        <w:tblStyle w:val="a3"/>
        <w:tblpPr w:leftFromText="180" w:rightFromText="180" w:vertAnchor="text" w:tblpY="1"/>
        <w:tblOverlap w:val="never"/>
        <w:tblW w:w="15593" w:type="dxa"/>
        <w:tblInd w:w="-34" w:type="dxa"/>
        <w:tblLayout w:type="fixed"/>
        <w:tblLook w:val="04A0"/>
      </w:tblPr>
      <w:tblGrid>
        <w:gridCol w:w="1842"/>
        <w:gridCol w:w="4963"/>
        <w:gridCol w:w="1276"/>
        <w:gridCol w:w="1134"/>
        <w:gridCol w:w="1134"/>
        <w:gridCol w:w="1134"/>
        <w:gridCol w:w="1134"/>
        <w:gridCol w:w="1133"/>
        <w:gridCol w:w="993"/>
        <w:gridCol w:w="850"/>
      </w:tblGrid>
      <w:tr w:rsidR="00D7717C" w:rsidRPr="0010006E" w:rsidTr="00D7717C">
        <w:trPr>
          <w:trHeight w:val="427"/>
        </w:trPr>
        <w:tc>
          <w:tcPr>
            <w:tcW w:w="1842" w:type="dxa"/>
            <w:tcBorders>
              <w:top w:val="nil"/>
              <w:left w:val="nil"/>
              <w:bottom w:val="single" w:sz="4" w:space="0" w:color="000000" w:themeColor="text1"/>
              <w:right w:val="nil"/>
            </w:tcBorders>
          </w:tcPr>
          <w:p w:rsidR="00D7717C" w:rsidRPr="0010006E" w:rsidRDefault="00D7717C" w:rsidP="00D7717C">
            <w:pPr>
              <w:ind w:left="-109" w:right="-108"/>
              <w:jc w:val="center"/>
              <w:rPr>
                <w:rFonts w:ascii="Times New Roman" w:hAnsi="Times New Roman" w:cs="Times New Roman"/>
                <w:i/>
                <w:highlight w:val="yellow"/>
              </w:rPr>
            </w:pPr>
          </w:p>
        </w:tc>
        <w:tc>
          <w:tcPr>
            <w:tcW w:w="13751" w:type="dxa"/>
            <w:gridSpan w:val="9"/>
            <w:tcBorders>
              <w:top w:val="nil"/>
              <w:left w:val="nil"/>
              <w:bottom w:val="single" w:sz="4" w:space="0" w:color="000000" w:themeColor="text1"/>
              <w:right w:val="nil"/>
            </w:tcBorders>
            <w:vAlign w:val="center"/>
            <w:hideMark/>
          </w:tcPr>
          <w:p w:rsidR="00D7717C" w:rsidRPr="0010006E" w:rsidRDefault="00D7717C" w:rsidP="00D7717C">
            <w:pPr>
              <w:ind w:left="-109" w:right="-108"/>
              <w:jc w:val="center"/>
              <w:rPr>
                <w:rFonts w:ascii="Times New Roman" w:hAnsi="Times New Roman" w:cs="Times New Roman"/>
                <w:i/>
              </w:rPr>
            </w:pPr>
            <w:r w:rsidRPr="0010006E">
              <w:rPr>
                <w:rFonts w:ascii="Times New Roman" w:hAnsi="Times New Roman" w:cs="Times New Roman"/>
                <w:i/>
              </w:rPr>
              <w:t xml:space="preserve">                                                                                                                                                                                                                             таблица 2</w:t>
            </w:r>
          </w:p>
        </w:tc>
      </w:tr>
      <w:tr w:rsidR="00D7717C" w:rsidRPr="0010006E" w:rsidTr="00D7717C">
        <w:trPr>
          <w:trHeight w:val="863"/>
        </w:trPr>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cBorders>
            <w:vAlign w:val="center"/>
            <w:hideMark/>
          </w:tcPr>
          <w:p w:rsidR="00D7717C" w:rsidRPr="0010006E" w:rsidRDefault="00D7717C" w:rsidP="00D7717C">
            <w:pPr>
              <w:rPr>
                <w:rFonts w:ascii="Times New Roman" w:hAnsi="Times New Roman" w:cs="Times New Roman"/>
              </w:rPr>
            </w:pPr>
            <w:r w:rsidRPr="0010006E">
              <w:rPr>
                <w:rFonts w:ascii="Times New Roman" w:hAnsi="Times New Roman" w:cs="Times New Roman"/>
              </w:rPr>
              <w:t xml:space="preserve">                               Дата, номер решения о    бюджете                                                                                                                                           Наименование  вида </w:t>
            </w:r>
          </w:p>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(подвида) доходов</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717C" w:rsidRPr="0010006E" w:rsidRDefault="00D7717C" w:rsidP="00D7717C">
            <w:pPr>
              <w:ind w:left="-108" w:right="-108"/>
              <w:jc w:val="center"/>
              <w:rPr>
                <w:rFonts w:ascii="Times New Roman" w:hAnsi="Times New Roman" w:cs="Times New Roman"/>
                <w:sz w:val="20"/>
                <w:szCs w:val="20"/>
              </w:rPr>
            </w:pPr>
            <w:r w:rsidRPr="0010006E">
              <w:rPr>
                <w:rFonts w:ascii="Times New Roman" w:hAnsi="Times New Roman" w:cs="Times New Roman"/>
                <w:sz w:val="20"/>
                <w:szCs w:val="20"/>
              </w:rPr>
              <w:t xml:space="preserve">от </w:t>
            </w:r>
          </w:p>
          <w:p w:rsidR="00D7717C" w:rsidRPr="0010006E" w:rsidRDefault="00D7717C" w:rsidP="00D7717C">
            <w:pPr>
              <w:ind w:left="-108" w:right="-108"/>
              <w:jc w:val="center"/>
              <w:rPr>
                <w:rFonts w:ascii="Times New Roman" w:hAnsi="Times New Roman" w:cs="Times New Roman"/>
                <w:sz w:val="20"/>
                <w:szCs w:val="20"/>
              </w:rPr>
            </w:pPr>
            <w:r w:rsidRPr="0010006E">
              <w:rPr>
                <w:rFonts w:ascii="Times New Roman" w:hAnsi="Times New Roman" w:cs="Times New Roman"/>
                <w:sz w:val="20"/>
                <w:szCs w:val="20"/>
              </w:rPr>
              <w:t>20.12.2023</w:t>
            </w:r>
          </w:p>
          <w:p w:rsidR="00D7717C" w:rsidRPr="0010006E" w:rsidRDefault="00D7717C" w:rsidP="00D7717C">
            <w:pPr>
              <w:tabs>
                <w:tab w:val="left" w:pos="360"/>
                <w:tab w:val="center" w:pos="884"/>
              </w:tabs>
              <w:ind w:left="-108" w:right="-108"/>
              <w:jc w:val="center"/>
              <w:rPr>
                <w:rFonts w:ascii="Times New Roman" w:hAnsi="Times New Roman" w:cs="Times New Roman"/>
                <w:sz w:val="20"/>
                <w:szCs w:val="20"/>
              </w:rPr>
            </w:pPr>
            <w:r w:rsidRPr="0010006E">
              <w:rPr>
                <w:rFonts w:ascii="Times New Roman" w:hAnsi="Times New Roman" w:cs="Times New Roman"/>
                <w:sz w:val="20"/>
                <w:szCs w:val="20"/>
              </w:rPr>
              <w:t>№ 143</w:t>
            </w:r>
          </w:p>
        </w:tc>
        <w:tc>
          <w:tcPr>
            <w:tcW w:w="1134" w:type="dxa"/>
            <w:tcBorders>
              <w:top w:val="single" w:sz="4" w:space="0" w:color="000000" w:themeColor="text1"/>
              <w:left w:val="single" w:sz="4" w:space="0" w:color="000000" w:themeColor="text1"/>
              <w:right w:val="single" w:sz="4" w:space="0" w:color="000000" w:themeColor="text1"/>
            </w:tcBorders>
            <w:vAlign w:val="center"/>
          </w:tcPr>
          <w:p w:rsidR="00D7717C" w:rsidRPr="0010006E" w:rsidRDefault="00D7717C" w:rsidP="00D7717C">
            <w:pPr>
              <w:ind w:left="-108" w:right="-108"/>
              <w:jc w:val="center"/>
              <w:rPr>
                <w:rFonts w:ascii="Times New Roman" w:hAnsi="Times New Roman" w:cs="Times New Roman"/>
                <w:sz w:val="20"/>
                <w:szCs w:val="20"/>
              </w:rPr>
            </w:pPr>
            <w:r w:rsidRPr="0010006E">
              <w:rPr>
                <w:rFonts w:ascii="Times New Roman" w:hAnsi="Times New Roman" w:cs="Times New Roman"/>
                <w:sz w:val="20"/>
                <w:szCs w:val="20"/>
              </w:rPr>
              <w:t>от 24.04.2024</w:t>
            </w:r>
          </w:p>
          <w:p w:rsidR="00D7717C" w:rsidRPr="0010006E" w:rsidRDefault="00D7717C" w:rsidP="00D7717C">
            <w:pPr>
              <w:ind w:left="-108" w:right="-108"/>
              <w:jc w:val="center"/>
              <w:rPr>
                <w:rFonts w:ascii="Times New Roman" w:hAnsi="Times New Roman" w:cs="Times New Roman"/>
                <w:sz w:val="20"/>
                <w:szCs w:val="20"/>
              </w:rPr>
            </w:pPr>
            <w:r w:rsidRPr="0010006E">
              <w:rPr>
                <w:rFonts w:ascii="Times New Roman" w:hAnsi="Times New Roman" w:cs="Times New Roman"/>
                <w:sz w:val="20"/>
                <w:szCs w:val="20"/>
              </w:rPr>
              <w:t>№ 35</w:t>
            </w:r>
          </w:p>
        </w:tc>
        <w:tc>
          <w:tcPr>
            <w:tcW w:w="1134" w:type="dxa"/>
            <w:tcBorders>
              <w:top w:val="single" w:sz="4" w:space="0" w:color="000000" w:themeColor="text1"/>
              <w:left w:val="single" w:sz="4" w:space="0" w:color="000000" w:themeColor="text1"/>
              <w:right w:val="single" w:sz="4" w:space="0" w:color="auto"/>
            </w:tcBorders>
            <w:vAlign w:val="center"/>
            <w:hideMark/>
          </w:tcPr>
          <w:p w:rsidR="00D7717C" w:rsidRPr="0010006E" w:rsidRDefault="00D7717C" w:rsidP="00D7717C">
            <w:pPr>
              <w:ind w:left="-108" w:right="-108"/>
              <w:jc w:val="center"/>
              <w:rPr>
                <w:rFonts w:ascii="Times New Roman" w:hAnsi="Times New Roman" w:cs="Times New Roman"/>
                <w:sz w:val="20"/>
                <w:szCs w:val="20"/>
              </w:rPr>
            </w:pPr>
            <w:r w:rsidRPr="0010006E">
              <w:rPr>
                <w:rFonts w:ascii="Times New Roman" w:hAnsi="Times New Roman" w:cs="Times New Roman"/>
                <w:sz w:val="20"/>
                <w:szCs w:val="20"/>
              </w:rPr>
              <w:t>от 28.08.2024</w:t>
            </w:r>
          </w:p>
          <w:p w:rsidR="00D7717C" w:rsidRPr="0010006E" w:rsidRDefault="00D7717C" w:rsidP="00D7717C">
            <w:pPr>
              <w:ind w:left="-108" w:right="-108"/>
              <w:jc w:val="center"/>
              <w:rPr>
                <w:rFonts w:ascii="Times New Roman" w:hAnsi="Times New Roman" w:cs="Times New Roman"/>
                <w:sz w:val="20"/>
                <w:szCs w:val="20"/>
              </w:rPr>
            </w:pPr>
            <w:r w:rsidRPr="0010006E">
              <w:rPr>
                <w:rFonts w:ascii="Times New Roman" w:hAnsi="Times New Roman" w:cs="Times New Roman"/>
                <w:sz w:val="20"/>
                <w:szCs w:val="20"/>
              </w:rPr>
              <w:t>№ 65</w:t>
            </w:r>
          </w:p>
        </w:tc>
        <w:tc>
          <w:tcPr>
            <w:tcW w:w="1134" w:type="dxa"/>
            <w:tcBorders>
              <w:top w:val="single" w:sz="4" w:space="0" w:color="000000" w:themeColor="text1"/>
              <w:left w:val="single" w:sz="4" w:space="0" w:color="auto"/>
              <w:right w:val="single" w:sz="4" w:space="0" w:color="000000" w:themeColor="text1"/>
            </w:tcBorders>
            <w:vAlign w:val="center"/>
          </w:tcPr>
          <w:p w:rsidR="00D7717C" w:rsidRPr="0010006E" w:rsidRDefault="00D7717C" w:rsidP="00D7717C">
            <w:pPr>
              <w:ind w:left="-108" w:right="-108"/>
              <w:jc w:val="center"/>
              <w:rPr>
                <w:rFonts w:ascii="Times New Roman" w:hAnsi="Times New Roman" w:cs="Times New Roman"/>
                <w:sz w:val="20"/>
                <w:szCs w:val="20"/>
              </w:rPr>
            </w:pPr>
            <w:r w:rsidRPr="0010006E">
              <w:rPr>
                <w:rFonts w:ascii="Times New Roman" w:hAnsi="Times New Roman" w:cs="Times New Roman"/>
                <w:sz w:val="20"/>
                <w:szCs w:val="20"/>
              </w:rPr>
              <w:t>от 25.09.2024</w:t>
            </w:r>
          </w:p>
          <w:p w:rsidR="00D7717C" w:rsidRPr="0010006E" w:rsidRDefault="00D7717C" w:rsidP="00D7717C">
            <w:pPr>
              <w:ind w:left="-108" w:right="-108"/>
              <w:jc w:val="center"/>
              <w:rPr>
                <w:rFonts w:ascii="Times New Roman" w:hAnsi="Times New Roman" w:cs="Times New Roman"/>
                <w:sz w:val="20"/>
                <w:szCs w:val="20"/>
              </w:rPr>
            </w:pPr>
            <w:r w:rsidRPr="0010006E">
              <w:rPr>
                <w:rFonts w:ascii="Times New Roman" w:hAnsi="Times New Roman" w:cs="Times New Roman"/>
                <w:sz w:val="20"/>
                <w:szCs w:val="20"/>
              </w:rPr>
              <w:t>№ 80</w:t>
            </w:r>
          </w:p>
        </w:tc>
        <w:tc>
          <w:tcPr>
            <w:tcW w:w="1134" w:type="dxa"/>
            <w:tcBorders>
              <w:top w:val="single" w:sz="4" w:space="0" w:color="000000" w:themeColor="text1"/>
              <w:left w:val="single" w:sz="4" w:space="0" w:color="auto"/>
              <w:right w:val="single" w:sz="4" w:space="0" w:color="000000" w:themeColor="text1"/>
            </w:tcBorders>
            <w:vAlign w:val="center"/>
          </w:tcPr>
          <w:p w:rsidR="00D7717C" w:rsidRPr="0010006E" w:rsidRDefault="00D7717C" w:rsidP="00D7717C">
            <w:pPr>
              <w:ind w:left="-108" w:right="-108"/>
              <w:jc w:val="center"/>
              <w:rPr>
                <w:rFonts w:ascii="Times New Roman" w:hAnsi="Times New Roman" w:cs="Times New Roman"/>
                <w:sz w:val="20"/>
                <w:szCs w:val="20"/>
              </w:rPr>
            </w:pPr>
            <w:r w:rsidRPr="0010006E">
              <w:rPr>
                <w:rFonts w:ascii="Times New Roman" w:hAnsi="Times New Roman" w:cs="Times New Roman"/>
                <w:sz w:val="20"/>
                <w:szCs w:val="20"/>
              </w:rPr>
              <w:t>от 03.12.2024</w:t>
            </w:r>
          </w:p>
          <w:p w:rsidR="00D7717C" w:rsidRPr="0010006E" w:rsidRDefault="00D7717C" w:rsidP="00D7717C">
            <w:pPr>
              <w:ind w:left="-108" w:right="-108"/>
              <w:jc w:val="center"/>
              <w:rPr>
                <w:rFonts w:ascii="Times New Roman" w:hAnsi="Times New Roman" w:cs="Times New Roman"/>
                <w:sz w:val="20"/>
                <w:szCs w:val="20"/>
              </w:rPr>
            </w:pPr>
            <w:r w:rsidRPr="0010006E">
              <w:rPr>
                <w:rFonts w:ascii="Times New Roman" w:hAnsi="Times New Roman" w:cs="Times New Roman"/>
                <w:sz w:val="20"/>
                <w:szCs w:val="20"/>
              </w:rPr>
              <w:t>№ 61</w:t>
            </w:r>
          </w:p>
        </w:tc>
        <w:tc>
          <w:tcPr>
            <w:tcW w:w="1133" w:type="dxa"/>
            <w:tcBorders>
              <w:top w:val="single" w:sz="4" w:space="0" w:color="000000" w:themeColor="text1"/>
              <w:left w:val="single" w:sz="4" w:space="0" w:color="auto"/>
              <w:right w:val="single" w:sz="4" w:space="0" w:color="auto"/>
            </w:tcBorders>
            <w:vAlign w:val="center"/>
          </w:tcPr>
          <w:p w:rsidR="00D7717C" w:rsidRPr="0010006E" w:rsidRDefault="00D7717C" w:rsidP="00D7717C">
            <w:pPr>
              <w:ind w:left="-108" w:right="-108"/>
              <w:jc w:val="center"/>
              <w:rPr>
                <w:rFonts w:ascii="Times New Roman" w:hAnsi="Times New Roman" w:cs="Times New Roman"/>
                <w:sz w:val="20"/>
                <w:szCs w:val="20"/>
              </w:rPr>
            </w:pPr>
            <w:r w:rsidRPr="0010006E">
              <w:rPr>
                <w:rFonts w:ascii="Times New Roman" w:hAnsi="Times New Roman" w:cs="Times New Roman"/>
                <w:sz w:val="20"/>
                <w:szCs w:val="20"/>
              </w:rPr>
              <w:t>от 25.12.2024</w:t>
            </w:r>
          </w:p>
          <w:p w:rsidR="00D7717C" w:rsidRPr="0010006E" w:rsidRDefault="00D7717C" w:rsidP="00D7717C">
            <w:pPr>
              <w:ind w:left="-108" w:right="-108"/>
              <w:jc w:val="center"/>
              <w:rPr>
                <w:rFonts w:ascii="Times New Roman" w:hAnsi="Times New Roman" w:cs="Times New Roman"/>
                <w:sz w:val="20"/>
                <w:szCs w:val="20"/>
              </w:rPr>
            </w:pPr>
            <w:r w:rsidRPr="0010006E">
              <w:rPr>
                <w:rFonts w:ascii="Times New Roman" w:hAnsi="Times New Roman" w:cs="Times New Roman"/>
                <w:sz w:val="20"/>
                <w:szCs w:val="20"/>
              </w:rPr>
              <w:t>№ 84</w:t>
            </w:r>
          </w:p>
        </w:tc>
        <w:tc>
          <w:tcPr>
            <w:tcW w:w="1843" w:type="dxa"/>
            <w:gridSpan w:val="2"/>
            <w:tcBorders>
              <w:top w:val="single" w:sz="4" w:space="0" w:color="000000" w:themeColor="text1"/>
              <w:left w:val="single" w:sz="4" w:space="0" w:color="auto"/>
              <w:right w:val="single" w:sz="4" w:space="0" w:color="000000" w:themeColor="text1"/>
            </w:tcBorders>
            <w:vAlign w:val="center"/>
          </w:tcPr>
          <w:p w:rsidR="00D7717C" w:rsidRPr="0010006E" w:rsidRDefault="00D7717C" w:rsidP="00D7717C">
            <w:pPr>
              <w:ind w:left="-109" w:right="-108"/>
              <w:jc w:val="center"/>
              <w:rPr>
                <w:rFonts w:ascii="Times New Roman" w:hAnsi="Times New Roman" w:cs="Times New Roman"/>
                <w:sz w:val="18"/>
                <w:szCs w:val="18"/>
              </w:rPr>
            </w:pPr>
            <w:r w:rsidRPr="0010006E">
              <w:rPr>
                <w:rFonts w:ascii="Times New Roman" w:hAnsi="Times New Roman" w:cs="Times New Roman"/>
                <w:sz w:val="18"/>
                <w:szCs w:val="18"/>
              </w:rPr>
              <w:t>Динамика за год в целом (прирост/снижение)</w:t>
            </w:r>
          </w:p>
          <w:p w:rsidR="00D7717C" w:rsidRPr="0010006E" w:rsidRDefault="00D7717C" w:rsidP="00D7717C">
            <w:pPr>
              <w:jc w:val="center"/>
              <w:rPr>
                <w:rFonts w:ascii="Times New Roman" w:hAnsi="Times New Roman" w:cs="Times New Roman"/>
                <w:sz w:val="16"/>
                <w:szCs w:val="16"/>
              </w:rPr>
            </w:pPr>
            <w:r w:rsidRPr="0010006E">
              <w:rPr>
                <w:rFonts w:ascii="Times New Roman" w:hAnsi="Times New Roman" w:cs="Times New Roman"/>
                <w:sz w:val="16"/>
                <w:szCs w:val="16"/>
              </w:rPr>
              <w:t>тыс. тыс. рублей</w:t>
            </w:r>
            <w:proofErr w:type="gramStart"/>
            <w:r w:rsidRPr="0010006E">
              <w:rPr>
                <w:rFonts w:ascii="Times New Roman" w:hAnsi="Times New Roman" w:cs="Times New Roman"/>
                <w:sz w:val="16"/>
                <w:szCs w:val="16"/>
              </w:rPr>
              <w:t xml:space="preserve"> (%)</w:t>
            </w:r>
            <w:proofErr w:type="gramEnd"/>
          </w:p>
          <w:p w:rsidR="00D7717C" w:rsidRPr="0010006E" w:rsidRDefault="00D7717C" w:rsidP="00D7717C">
            <w:pPr>
              <w:jc w:val="center"/>
              <w:rPr>
                <w:rFonts w:ascii="Times New Roman" w:hAnsi="Times New Roman" w:cs="Times New Roman"/>
                <w:sz w:val="16"/>
                <w:szCs w:val="16"/>
              </w:rPr>
            </w:pPr>
            <w:r w:rsidRPr="0010006E">
              <w:rPr>
                <w:rFonts w:ascii="Times New Roman" w:hAnsi="Times New Roman" w:cs="Times New Roman"/>
                <w:sz w:val="16"/>
                <w:szCs w:val="16"/>
              </w:rPr>
              <w:t>(гр.6 - (/) гр.2)</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sz w:val="14"/>
                <w:szCs w:val="14"/>
              </w:rPr>
            </w:pPr>
            <w:r w:rsidRPr="0010006E">
              <w:rPr>
                <w:rFonts w:ascii="Times New Roman" w:hAnsi="Times New Roman" w:cs="Times New Roman"/>
                <w:sz w:val="14"/>
                <w:szCs w:val="1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ind w:right="-108"/>
              <w:jc w:val="center"/>
              <w:rPr>
                <w:rFonts w:ascii="Times New Roman" w:hAnsi="Times New Roman" w:cs="Times New Roman"/>
                <w:sz w:val="14"/>
                <w:szCs w:val="14"/>
              </w:rPr>
            </w:pPr>
            <w:r w:rsidRPr="0010006E">
              <w:rPr>
                <w:rFonts w:ascii="Times New Roman" w:hAnsi="Times New Roman" w:cs="Times New Roman"/>
                <w:sz w:val="14"/>
                <w:szCs w:val="14"/>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ind w:right="-108"/>
              <w:jc w:val="center"/>
              <w:rPr>
                <w:rFonts w:ascii="Times New Roman" w:hAnsi="Times New Roman" w:cs="Times New Roman"/>
                <w:sz w:val="14"/>
                <w:szCs w:val="14"/>
              </w:rPr>
            </w:pPr>
            <w:r w:rsidRPr="0010006E">
              <w:rPr>
                <w:rFonts w:ascii="Times New Roman" w:hAnsi="Times New Roman" w:cs="Times New Roman"/>
                <w:sz w:val="14"/>
                <w:szCs w:val="14"/>
              </w:rPr>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ind w:right="-108"/>
              <w:jc w:val="center"/>
              <w:rPr>
                <w:rFonts w:ascii="Times New Roman" w:hAnsi="Times New Roman" w:cs="Times New Roman"/>
                <w:sz w:val="14"/>
                <w:szCs w:val="14"/>
              </w:rPr>
            </w:pPr>
            <w:r w:rsidRPr="0010006E">
              <w:rPr>
                <w:rFonts w:ascii="Times New Roman" w:hAnsi="Times New Roman" w:cs="Times New Roman"/>
                <w:sz w:val="14"/>
                <w:szCs w:val="14"/>
              </w:rPr>
              <w:t>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ind w:right="-108"/>
              <w:jc w:val="center"/>
              <w:rPr>
                <w:rFonts w:ascii="Times New Roman" w:hAnsi="Times New Roman" w:cs="Times New Roman"/>
                <w:sz w:val="14"/>
                <w:szCs w:val="14"/>
              </w:rPr>
            </w:pPr>
            <w:r w:rsidRPr="0010006E">
              <w:rPr>
                <w:rFonts w:ascii="Times New Roman" w:hAnsi="Times New Roman" w:cs="Times New Roman"/>
                <w:sz w:val="14"/>
                <w:szCs w:val="14"/>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ind w:right="-108"/>
              <w:jc w:val="center"/>
              <w:rPr>
                <w:rFonts w:ascii="Times New Roman" w:hAnsi="Times New Roman" w:cs="Times New Roman"/>
                <w:sz w:val="14"/>
                <w:szCs w:val="14"/>
              </w:rPr>
            </w:pPr>
            <w:r w:rsidRPr="0010006E">
              <w:rPr>
                <w:rFonts w:ascii="Times New Roman" w:hAnsi="Times New Roman" w:cs="Times New Roman"/>
                <w:sz w:val="14"/>
                <w:szCs w:val="14"/>
              </w:rPr>
              <w:t>6</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ind w:right="-108"/>
              <w:jc w:val="center"/>
              <w:rPr>
                <w:rFonts w:ascii="Times New Roman" w:hAnsi="Times New Roman" w:cs="Times New Roman"/>
                <w:sz w:val="14"/>
                <w:szCs w:val="14"/>
              </w:rPr>
            </w:pPr>
            <w:r w:rsidRPr="0010006E">
              <w:rPr>
                <w:rFonts w:ascii="Times New Roman" w:hAnsi="Times New Roman" w:cs="Times New Roman"/>
                <w:sz w:val="14"/>
                <w:szCs w:val="14"/>
              </w:rPr>
              <w:t>7</w:t>
            </w:r>
          </w:p>
        </w:tc>
        <w:tc>
          <w:tcPr>
            <w:tcW w:w="18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sz w:val="14"/>
                <w:szCs w:val="14"/>
              </w:rPr>
            </w:pPr>
            <w:r w:rsidRPr="0010006E">
              <w:rPr>
                <w:rFonts w:ascii="Times New Roman" w:hAnsi="Times New Roman" w:cs="Times New Roman"/>
                <w:sz w:val="14"/>
                <w:szCs w:val="14"/>
              </w:rPr>
              <w:t>8</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20"/>
                <w:szCs w:val="20"/>
              </w:rPr>
            </w:pPr>
            <w:r w:rsidRPr="0010006E">
              <w:rPr>
                <w:rFonts w:ascii="Times New Roman" w:hAnsi="Times New Roman" w:cs="Times New Roman"/>
                <w:sz w:val="20"/>
                <w:szCs w:val="20"/>
              </w:rPr>
              <w:t>Налоговые и неналоговые доходы всего:</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277 537,9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277 537,9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298 037,9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299 092,4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300 448,9</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332 122,6</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+54 584,7</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(+19,7)</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i/>
                <w:sz w:val="20"/>
                <w:szCs w:val="20"/>
              </w:rPr>
            </w:pPr>
            <w:r w:rsidRPr="0010006E">
              <w:rPr>
                <w:rFonts w:ascii="Times New Roman" w:hAnsi="Times New Roman" w:cs="Times New Roman"/>
                <w:i/>
                <w:sz w:val="20"/>
                <w:szCs w:val="20"/>
              </w:rPr>
              <w:t>Налоговые доходы, в том числе:</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269 047,8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269 047,8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289 547,8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290 602,3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291 958,8</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319 658,5</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+50 610,7</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(+18,8)</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i/>
                <w:sz w:val="20"/>
                <w:szCs w:val="20"/>
              </w:rPr>
            </w:pPr>
            <w:r w:rsidRPr="0010006E">
              <w:rPr>
                <w:rFonts w:ascii="Times New Roman" w:hAnsi="Times New Roman" w:cs="Times New Roman"/>
                <w:sz w:val="20"/>
                <w:szCs w:val="20"/>
              </w:rPr>
              <w:t>-налог на доходы физических лиц</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237 862,8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237 862,8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254 862,8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255 917,3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257 273,8</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279 615,5</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+41 752,7</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(+17,6)</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20"/>
                <w:szCs w:val="20"/>
              </w:rPr>
            </w:pPr>
            <w:r w:rsidRPr="0010006E">
              <w:rPr>
                <w:rFonts w:ascii="Times New Roman" w:hAnsi="Times New Roman" w:cs="Times New Roman"/>
                <w:sz w:val="20"/>
                <w:szCs w:val="20"/>
              </w:rPr>
              <w:t xml:space="preserve">-налоги на товары (работы и услуги) реализуемые на территории Российской Федерации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899,1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899,1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899,1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899,1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899,1</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966,7</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+67,6</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(+7,5)</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20"/>
                <w:szCs w:val="20"/>
              </w:rPr>
            </w:pPr>
            <w:r w:rsidRPr="0010006E">
              <w:rPr>
                <w:rFonts w:ascii="Times New Roman" w:hAnsi="Times New Roman" w:cs="Times New Roman"/>
                <w:sz w:val="20"/>
                <w:szCs w:val="20"/>
              </w:rPr>
              <w:t xml:space="preserve">- налоги на совокупный доход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20 971,8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20 971,8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24 471,8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24 471,8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24 471,8</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24 856,4</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+3 884,6</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(+18,5)</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20"/>
                <w:szCs w:val="20"/>
              </w:rPr>
            </w:pPr>
            <w:r w:rsidRPr="0010006E">
              <w:rPr>
                <w:rFonts w:ascii="Times New Roman" w:hAnsi="Times New Roman" w:cs="Times New Roman"/>
                <w:sz w:val="20"/>
                <w:szCs w:val="20"/>
              </w:rPr>
              <w:t>- налоги на имущество (налог на игорный бизнес)</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104,2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104,2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104,2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104,2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104,2</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-104,2</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(-100,0)</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20"/>
                <w:szCs w:val="20"/>
              </w:rPr>
            </w:pPr>
            <w:r w:rsidRPr="0010006E">
              <w:rPr>
                <w:rFonts w:ascii="Times New Roman" w:hAnsi="Times New Roman" w:cs="Times New Roman"/>
                <w:sz w:val="20"/>
                <w:szCs w:val="20"/>
              </w:rPr>
              <w:t>- налоги, сборы и регулярные платежи за пользование природными ресурсами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1 642,8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1 642,8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1 642,8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1 642,8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1 642,8</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2 119,0</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+476,2</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(+29,0)</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rPr>
                <w:rFonts w:ascii="Times New Roman" w:hAnsi="Times New Roman" w:cs="Times New Roman"/>
                <w:sz w:val="20"/>
                <w:szCs w:val="20"/>
              </w:rPr>
            </w:pPr>
            <w:r w:rsidRPr="0010006E">
              <w:rPr>
                <w:rFonts w:ascii="Times New Roman" w:hAnsi="Times New Roman" w:cs="Times New Roman"/>
                <w:sz w:val="20"/>
                <w:szCs w:val="20"/>
              </w:rPr>
              <w:t>- государственная пошлина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7 567,1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7 567,1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7 567,1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7 567,1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7 567,1</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12 100,0</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+4 532,9</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(+59,9)</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20"/>
                <w:szCs w:val="20"/>
              </w:rPr>
            </w:pPr>
            <w:r w:rsidRPr="0010006E">
              <w:rPr>
                <w:rFonts w:ascii="Times New Roman" w:hAnsi="Times New Roman" w:cs="Times New Roman"/>
                <w:sz w:val="20"/>
                <w:szCs w:val="20"/>
              </w:rPr>
              <w:t>- задолженность и перерасчеты по отмененным налогам, сборам и иным обязательным платежам</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0,9</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+0,9</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rPr>
                <w:rFonts w:ascii="Times New Roman" w:hAnsi="Times New Roman" w:cs="Times New Roman"/>
                <w:i/>
                <w:sz w:val="20"/>
                <w:szCs w:val="20"/>
              </w:rPr>
            </w:pPr>
            <w:r w:rsidRPr="0010006E">
              <w:rPr>
                <w:rFonts w:ascii="Times New Roman" w:hAnsi="Times New Roman" w:cs="Times New Roman"/>
                <w:i/>
                <w:sz w:val="20"/>
                <w:szCs w:val="20"/>
              </w:rPr>
              <w:t xml:space="preserve"> Неналоговые доходы, в том числе:</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8 490,1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8 490,1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8 490,1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8 490,1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8 490,1</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12 464,1</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+3 974,0</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(+46,8)</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20"/>
                <w:szCs w:val="20"/>
              </w:rPr>
            </w:pPr>
            <w:r w:rsidRPr="0010006E">
              <w:rPr>
                <w:rFonts w:ascii="Times New Roman" w:hAnsi="Times New Roman" w:cs="Times New Roman"/>
                <w:sz w:val="20"/>
                <w:szCs w:val="20"/>
              </w:rPr>
              <w:t>- доходы от использования имущества, находящегося в государственной и муниципальной собственности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4 329,9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4 329,9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4 329,9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4 329,9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4 329,9</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4 208,7</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-121,2</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(-2,8)</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rPr>
                <w:rFonts w:ascii="Times New Roman" w:hAnsi="Times New Roman" w:cs="Times New Roman"/>
                <w:sz w:val="20"/>
                <w:szCs w:val="20"/>
              </w:rPr>
            </w:pPr>
            <w:r w:rsidRPr="0010006E">
              <w:rPr>
                <w:rFonts w:ascii="Times New Roman" w:hAnsi="Times New Roman" w:cs="Times New Roman"/>
                <w:sz w:val="20"/>
                <w:szCs w:val="20"/>
              </w:rPr>
              <w:t>- платежи при пользовании природными ресурсами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700,8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700,8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700,8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700,8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700,8</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267,5</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-433,3</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(-61,8)</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20"/>
                <w:szCs w:val="20"/>
              </w:rPr>
            </w:pPr>
            <w:r w:rsidRPr="0010006E">
              <w:rPr>
                <w:rFonts w:ascii="Times New Roman" w:hAnsi="Times New Roman" w:cs="Times New Roman"/>
                <w:sz w:val="20"/>
                <w:szCs w:val="20"/>
              </w:rPr>
              <w:t>- доходы от оказания платных услуг и компенсации затрат государства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10,0</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+10,0</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20"/>
                <w:szCs w:val="20"/>
              </w:rPr>
            </w:pPr>
            <w:r w:rsidRPr="0010006E">
              <w:rPr>
                <w:rFonts w:ascii="Times New Roman" w:hAnsi="Times New Roman" w:cs="Times New Roman"/>
                <w:sz w:val="20"/>
                <w:szCs w:val="20"/>
              </w:rPr>
              <w:t>- доходы от продажи материальных и нематериальных активов</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1 371,0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1 371,0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1 371,0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1 371,0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1 371,0</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6 264,0</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+4 893,0</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(+356,9)</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20"/>
                <w:szCs w:val="20"/>
              </w:rPr>
            </w:pPr>
            <w:r w:rsidRPr="0010006E">
              <w:rPr>
                <w:rFonts w:ascii="Times New Roman" w:hAnsi="Times New Roman" w:cs="Times New Roman"/>
                <w:sz w:val="20"/>
                <w:szCs w:val="20"/>
              </w:rPr>
              <w:t>- штрафы, санкции, возмещение ущерба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2 088,4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2 088,4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2 088,4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2 088,4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2 088,4</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1 713,9</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-374,5</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(-17,9)</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rPr>
                <w:rFonts w:ascii="Times New Roman" w:hAnsi="Times New Roman" w:cs="Times New Roman"/>
                <w:i/>
                <w:sz w:val="20"/>
                <w:szCs w:val="20"/>
              </w:rPr>
            </w:pPr>
            <w:r w:rsidRPr="0010006E">
              <w:rPr>
                <w:rFonts w:ascii="Times New Roman" w:hAnsi="Times New Roman" w:cs="Times New Roman"/>
                <w:i/>
                <w:sz w:val="20"/>
                <w:szCs w:val="20"/>
              </w:rPr>
              <w:t>Безвозмездные поступления</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924 706,0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ind w:left="-109" w:right="-107"/>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1 025 127,5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ind w:left="-109" w:right="-107"/>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1 115 214,1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ind w:left="-109" w:right="-107"/>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1 117 212,6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ind w:right="-107"/>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1 117 223,1</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ind w:left="-109" w:right="-108"/>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1 139 143,0</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+214 437,0</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(+23,2)</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rPr>
                <w:rFonts w:ascii="Times New Roman" w:hAnsi="Times New Roman" w:cs="Times New Roman"/>
                <w:sz w:val="20"/>
                <w:szCs w:val="20"/>
              </w:rPr>
            </w:pPr>
            <w:r w:rsidRPr="0010006E">
              <w:rPr>
                <w:rFonts w:ascii="Times New Roman" w:hAnsi="Times New Roman" w:cs="Times New Roman"/>
                <w:sz w:val="20"/>
                <w:szCs w:val="20"/>
              </w:rPr>
              <w:t>- дотации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363 572,0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369 316,0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380 340,0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380 340,0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380 340,0</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380 340,0</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+16 768,0</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(+4,6)</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rPr>
                <w:rFonts w:ascii="Times New Roman" w:hAnsi="Times New Roman" w:cs="Times New Roman"/>
                <w:sz w:val="20"/>
                <w:szCs w:val="20"/>
              </w:rPr>
            </w:pPr>
            <w:r w:rsidRPr="0010006E">
              <w:rPr>
                <w:rFonts w:ascii="Times New Roman" w:hAnsi="Times New Roman" w:cs="Times New Roman"/>
                <w:sz w:val="20"/>
                <w:szCs w:val="20"/>
              </w:rPr>
              <w:t xml:space="preserve">- субсидии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95 932,4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119 588,3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119 975,9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119 975,9</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125 604,9</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+125 604,9</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rPr>
                <w:rFonts w:ascii="Times New Roman" w:hAnsi="Times New Roman" w:cs="Times New Roman"/>
                <w:sz w:val="20"/>
                <w:szCs w:val="20"/>
              </w:rPr>
            </w:pPr>
            <w:r w:rsidRPr="0010006E">
              <w:rPr>
                <w:rFonts w:ascii="Times New Roman" w:hAnsi="Times New Roman" w:cs="Times New Roman"/>
                <w:sz w:val="20"/>
                <w:szCs w:val="20"/>
              </w:rPr>
              <w:t>- субвенции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556 945,5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555 690,6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610 106,6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610 106,6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610 106,6</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625 141,9</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+68 196,4</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(+12,2)</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rPr>
                <w:rFonts w:ascii="Times New Roman" w:hAnsi="Times New Roman" w:cs="Times New Roman"/>
                <w:sz w:val="20"/>
                <w:szCs w:val="20"/>
              </w:rPr>
            </w:pPr>
            <w:r w:rsidRPr="0010006E">
              <w:rPr>
                <w:rFonts w:ascii="Times New Roman" w:hAnsi="Times New Roman" w:cs="Times New Roman"/>
                <w:sz w:val="20"/>
                <w:szCs w:val="20"/>
              </w:rPr>
              <w:t>- прочие безвозмездные поступления</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77,6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77,6</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77,6</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+77,6</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rPr>
                <w:rFonts w:ascii="Times New Roman" w:hAnsi="Times New Roman" w:cs="Times New Roman"/>
                <w:sz w:val="20"/>
                <w:szCs w:val="20"/>
              </w:rPr>
            </w:pPr>
            <w:r w:rsidRPr="0010006E">
              <w:rPr>
                <w:rFonts w:ascii="Times New Roman" w:hAnsi="Times New Roman" w:cs="Times New Roman"/>
                <w:sz w:val="20"/>
                <w:szCs w:val="20"/>
              </w:rPr>
              <w:t>- иные межбюджетные трансферты</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4 188,5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4 188,5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5 179,2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6 712,5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6 723,0</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7 865,4</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+3 676,9</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(+87,8)</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19"/>
                <w:szCs w:val="19"/>
              </w:rPr>
            </w:pPr>
            <w:r w:rsidRPr="0010006E">
              <w:rPr>
                <w:rFonts w:ascii="Times New Roman" w:hAnsi="Times New Roman" w:cs="Times New Roman"/>
                <w:sz w:val="19"/>
                <w:szCs w:val="19"/>
              </w:rPr>
              <w:t>-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181,3</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+181,3</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ind w:right="-108"/>
              <w:jc w:val="both"/>
              <w:rPr>
                <w:rFonts w:ascii="Times New Roman" w:hAnsi="Times New Roman" w:cs="Times New Roman"/>
                <w:sz w:val="19"/>
                <w:szCs w:val="19"/>
              </w:rPr>
            </w:pPr>
            <w:r w:rsidRPr="0010006E">
              <w:rPr>
                <w:rFonts w:ascii="Times New Roman" w:hAnsi="Times New Roman" w:cs="Times New Roman"/>
                <w:sz w:val="19"/>
                <w:szCs w:val="19"/>
              </w:rPr>
              <w:t>- возврат остатков субсидий, субвенций и иных межбюджетных трансфертов, имеющих целевое назначение, прошлых лет</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-68,1</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-68,1</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w:t>
            </w:r>
          </w:p>
        </w:tc>
      </w:tr>
      <w:tr w:rsidR="00D7717C" w:rsidRPr="0010006E" w:rsidTr="00D7717C">
        <w:tc>
          <w:tcPr>
            <w:tcW w:w="68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rPr>
                <w:rFonts w:ascii="Times New Roman" w:hAnsi="Times New Roman" w:cs="Times New Roman"/>
                <w:sz w:val="20"/>
                <w:szCs w:val="20"/>
              </w:rPr>
            </w:pPr>
            <w:r w:rsidRPr="0010006E">
              <w:rPr>
                <w:rFonts w:ascii="Times New Roman" w:hAnsi="Times New Roman" w:cs="Times New Roman"/>
                <w:sz w:val="20"/>
                <w:szCs w:val="20"/>
              </w:rPr>
              <w:t>Всего доходов</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1 202 243,9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ind w:left="-109" w:right="-107"/>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1 302 665,4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ind w:left="-109" w:right="-107"/>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1 413 252,0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ind w:left="-109" w:right="-107"/>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1 416 305,0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ind w:left="-109" w:right="-107"/>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1 417 672,0</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ind w:left="-109" w:right="-108"/>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1 471 265,6</w:t>
            </w:r>
          </w:p>
        </w:tc>
        <w:tc>
          <w:tcPr>
            <w:tcW w:w="993"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right="-44"/>
              <w:jc w:val="right"/>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+269 021,7</w:t>
            </w:r>
          </w:p>
        </w:tc>
        <w:tc>
          <w:tcPr>
            <w:tcW w:w="850"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108" w:right="-109"/>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(+22,4)</w:t>
            </w:r>
          </w:p>
        </w:tc>
      </w:tr>
    </w:tbl>
    <w:p w:rsidR="00D7717C" w:rsidRPr="0010006E" w:rsidRDefault="00D7717C" w:rsidP="00D7717C">
      <w:pPr>
        <w:spacing w:after="0" w:line="240" w:lineRule="auto"/>
        <w:ind w:firstLine="709"/>
        <w:jc w:val="both"/>
        <w:rPr>
          <w:sz w:val="28"/>
          <w:szCs w:val="28"/>
          <w:highlight w:val="yellow"/>
        </w:rPr>
        <w:sectPr w:rsidR="00D7717C" w:rsidRPr="0010006E" w:rsidSect="00D7717C">
          <w:pgSz w:w="16838" w:h="11906" w:orient="landscape"/>
          <w:pgMar w:top="851" w:right="1134" w:bottom="1701" w:left="1134" w:header="709" w:footer="709" w:gutter="0"/>
          <w:cols w:space="708"/>
          <w:titlePg/>
          <w:docGrid w:linePitch="360"/>
        </w:sectPr>
      </w:pPr>
    </w:p>
    <w:p w:rsidR="00D7717C" w:rsidRPr="0010006E" w:rsidRDefault="00D7717C" w:rsidP="00D7717C">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lastRenderedPageBreak/>
        <w:t xml:space="preserve">Увеличение плановых назначений расходной части бюджета произошло за счет увеличения плановых назначений по доходам, а так же за счет остатков средств на счете бюджета по состоянию на 01.01.2024. Данные о внесенных изменениях </w:t>
      </w:r>
      <w:proofErr w:type="gramStart"/>
      <w:r w:rsidRPr="0010006E">
        <w:rPr>
          <w:rFonts w:ascii="Times New Roman" w:hAnsi="Times New Roman" w:cs="Times New Roman"/>
          <w:sz w:val="28"/>
          <w:szCs w:val="28"/>
        </w:rPr>
        <w:t>решениями</w:t>
      </w:r>
      <w:proofErr w:type="gramEnd"/>
      <w:r w:rsidRPr="0010006E">
        <w:rPr>
          <w:rFonts w:ascii="Times New Roman" w:hAnsi="Times New Roman" w:cs="Times New Roman"/>
          <w:sz w:val="28"/>
          <w:szCs w:val="28"/>
        </w:rPr>
        <w:t xml:space="preserve"> о бюджете по разделам приведены в таблице 3.   </w:t>
      </w:r>
    </w:p>
    <w:p w:rsidR="00D7717C" w:rsidRPr="0010006E" w:rsidRDefault="00D7717C" w:rsidP="00D7717C">
      <w:pPr>
        <w:spacing w:after="0" w:line="240" w:lineRule="auto"/>
        <w:ind w:firstLine="709"/>
        <w:jc w:val="right"/>
        <w:rPr>
          <w:rFonts w:ascii="Times New Roman" w:hAnsi="Times New Roman" w:cs="Times New Roman"/>
          <w:i/>
          <w:sz w:val="28"/>
          <w:szCs w:val="28"/>
        </w:rPr>
      </w:pPr>
      <w:r w:rsidRPr="0010006E">
        <w:rPr>
          <w:rFonts w:ascii="Times New Roman" w:hAnsi="Times New Roman" w:cs="Times New Roman"/>
          <w:i/>
          <w:sz w:val="24"/>
          <w:szCs w:val="24"/>
        </w:rPr>
        <w:t>Таблица 3 (тыс. рублей)</w:t>
      </w:r>
    </w:p>
    <w:tbl>
      <w:tblPr>
        <w:tblStyle w:val="a3"/>
        <w:tblW w:w="9640" w:type="dxa"/>
        <w:tblInd w:w="-34" w:type="dxa"/>
        <w:tblLayout w:type="fixed"/>
        <w:tblLook w:val="04A0"/>
      </w:tblPr>
      <w:tblGrid>
        <w:gridCol w:w="1843"/>
        <w:gridCol w:w="993"/>
        <w:gridCol w:w="992"/>
        <w:gridCol w:w="992"/>
        <w:gridCol w:w="992"/>
        <w:gridCol w:w="993"/>
        <w:gridCol w:w="992"/>
        <w:gridCol w:w="1064"/>
        <w:gridCol w:w="779"/>
      </w:tblGrid>
      <w:tr w:rsidR="00D7717C" w:rsidRPr="0010006E" w:rsidTr="00D7717C">
        <w:trPr>
          <w:cantSplit/>
          <w:trHeight w:val="1134"/>
        </w:trPr>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cBorders>
            <w:vAlign w:val="center"/>
          </w:tcPr>
          <w:p w:rsidR="00D7717C" w:rsidRPr="0010006E" w:rsidRDefault="00D7717C" w:rsidP="00D7717C">
            <w:pPr>
              <w:jc w:val="right"/>
              <w:rPr>
                <w:rFonts w:ascii="Times New Roman" w:hAnsi="Times New Roman" w:cs="Times New Roman"/>
                <w:sz w:val="18"/>
                <w:szCs w:val="18"/>
              </w:rPr>
            </w:pPr>
            <w:r w:rsidRPr="0010006E">
              <w:rPr>
                <w:rFonts w:ascii="Times New Roman" w:hAnsi="Times New Roman" w:cs="Times New Roman"/>
                <w:sz w:val="18"/>
                <w:szCs w:val="18"/>
              </w:rPr>
              <w:t>Дата, номер решения о                                           бюджете</w:t>
            </w:r>
          </w:p>
          <w:p w:rsidR="00D7717C" w:rsidRPr="0010006E" w:rsidRDefault="00D7717C" w:rsidP="00D7717C">
            <w:pPr>
              <w:ind w:right="-108"/>
              <w:rPr>
                <w:rFonts w:ascii="Times New Roman" w:hAnsi="Times New Roman" w:cs="Times New Roman"/>
                <w:sz w:val="18"/>
                <w:szCs w:val="18"/>
              </w:rPr>
            </w:pPr>
          </w:p>
          <w:p w:rsidR="00D7717C" w:rsidRPr="0010006E" w:rsidRDefault="00D7717C" w:rsidP="00D7717C">
            <w:pPr>
              <w:ind w:right="-108"/>
              <w:rPr>
                <w:rFonts w:ascii="Times New Roman" w:hAnsi="Times New Roman" w:cs="Times New Roman"/>
                <w:sz w:val="18"/>
                <w:szCs w:val="18"/>
              </w:rPr>
            </w:pPr>
          </w:p>
          <w:p w:rsidR="00D7717C" w:rsidRPr="0010006E" w:rsidRDefault="00D7717C" w:rsidP="00D7717C">
            <w:pPr>
              <w:ind w:right="-108"/>
              <w:rPr>
                <w:rFonts w:ascii="Times New Roman" w:hAnsi="Times New Roman" w:cs="Times New Roman"/>
                <w:sz w:val="19"/>
                <w:szCs w:val="19"/>
              </w:rPr>
            </w:pPr>
            <w:r w:rsidRPr="0010006E">
              <w:rPr>
                <w:rFonts w:ascii="Times New Roman" w:hAnsi="Times New Roman" w:cs="Times New Roman"/>
                <w:sz w:val="18"/>
                <w:szCs w:val="18"/>
              </w:rPr>
              <w:t>Наименование раздела</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7717C" w:rsidRPr="0010006E" w:rsidRDefault="00D7717C" w:rsidP="00D7717C">
            <w:pPr>
              <w:ind w:left="-108" w:right="-108"/>
              <w:jc w:val="center"/>
              <w:rPr>
                <w:rFonts w:ascii="Times New Roman" w:hAnsi="Times New Roman" w:cs="Times New Roman"/>
                <w:sz w:val="18"/>
                <w:szCs w:val="18"/>
              </w:rPr>
            </w:pPr>
            <w:r w:rsidRPr="0010006E">
              <w:rPr>
                <w:rFonts w:ascii="Times New Roman" w:hAnsi="Times New Roman" w:cs="Times New Roman"/>
                <w:sz w:val="18"/>
                <w:szCs w:val="18"/>
              </w:rPr>
              <w:t xml:space="preserve">от </w:t>
            </w:r>
          </w:p>
          <w:p w:rsidR="00D7717C" w:rsidRPr="0010006E" w:rsidRDefault="00D7717C" w:rsidP="00D7717C">
            <w:pPr>
              <w:ind w:left="-108" w:right="-108"/>
              <w:jc w:val="center"/>
              <w:rPr>
                <w:rFonts w:ascii="Times New Roman" w:hAnsi="Times New Roman" w:cs="Times New Roman"/>
                <w:sz w:val="18"/>
                <w:szCs w:val="18"/>
              </w:rPr>
            </w:pPr>
            <w:r w:rsidRPr="0010006E">
              <w:rPr>
                <w:rFonts w:ascii="Times New Roman" w:hAnsi="Times New Roman" w:cs="Times New Roman"/>
                <w:sz w:val="18"/>
                <w:szCs w:val="18"/>
              </w:rPr>
              <w:t>20.12.2023</w:t>
            </w:r>
          </w:p>
          <w:p w:rsidR="00D7717C" w:rsidRPr="0010006E" w:rsidRDefault="00D7717C" w:rsidP="00D7717C">
            <w:pPr>
              <w:tabs>
                <w:tab w:val="left" w:pos="360"/>
                <w:tab w:val="center" w:pos="884"/>
              </w:tabs>
              <w:ind w:left="-108" w:right="-108"/>
              <w:jc w:val="center"/>
              <w:rPr>
                <w:rFonts w:ascii="Times New Roman" w:hAnsi="Times New Roman" w:cs="Times New Roman"/>
                <w:sz w:val="18"/>
                <w:szCs w:val="18"/>
              </w:rPr>
            </w:pPr>
            <w:r w:rsidRPr="0010006E">
              <w:rPr>
                <w:rFonts w:ascii="Times New Roman" w:hAnsi="Times New Roman" w:cs="Times New Roman"/>
                <w:sz w:val="18"/>
                <w:szCs w:val="18"/>
              </w:rPr>
              <w:t>№ 143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717C" w:rsidRPr="0010006E" w:rsidRDefault="00D7717C" w:rsidP="00D7717C">
            <w:pPr>
              <w:ind w:left="-108" w:right="-108"/>
              <w:jc w:val="center"/>
              <w:rPr>
                <w:rFonts w:ascii="Times New Roman" w:hAnsi="Times New Roman" w:cs="Times New Roman"/>
                <w:sz w:val="18"/>
                <w:szCs w:val="18"/>
              </w:rPr>
            </w:pPr>
            <w:r w:rsidRPr="0010006E">
              <w:rPr>
                <w:rFonts w:ascii="Times New Roman" w:hAnsi="Times New Roman" w:cs="Times New Roman"/>
                <w:sz w:val="18"/>
                <w:szCs w:val="18"/>
              </w:rPr>
              <w:t>от 24.04.2024</w:t>
            </w:r>
          </w:p>
          <w:p w:rsidR="00D7717C" w:rsidRPr="0010006E" w:rsidRDefault="00D7717C" w:rsidP="00D7717C">
            <w:pPr>
              <w:ind w:left="-108" w:right="-108"/>
              <w:jc w:val="center"/>
              <w:rPr>
                <w:rFonts w:ascii="Times New Roman" w:hAnsi="Times New Roman" w:cs="Times New Roman"/>
                <w:sz w:val="18"/>
                <w:szCs w:val="18"/>
              </w:rPr>
            </w:pPr>
            <w:r w:rsidRPr="0010006E">
              <w:rPr>
                <w:rFonts w:ascii="Times New Roman" w:hAnsi="Times New Roman" w:cs="Times New Roman"/>
                <w:sz w:val="18"/>
                <w:szCs w:val="18"/>
              </w:rPr>
              <w:t>№ 35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7717C" w:rsidRPr="0010006E" w:rsidRDefault="00D7717C" w:rsidP="00D7717C">
            <w:pPr>
              <w:ind w:left="-108" w:right="-108"/>
              <w:jc w:val="center"/>
              <w:rPr>
                <w:rFonts w:ascii="Times New Roman" w:hAnsi="Times New Roman" w:cs="Times New Roman"/>
                <w:sz w:val="18"/>
                <w:szCs w:val="18"/>
              </w:rPr>
            </w:pPr>
            <w:r w:rsidRPr="0010006E">
              <w:rPr>
                <w:rFonts w:ascii="Times New Roman" w:hAnsi="Times New Roman" w:cs="Times New Roman"/>
                <w:sz w:val="18"/>
                <w:szCs w:val="18"/>
              </w:rPr>
              <w:t>от 28.08.2024</w:t>
            </w:r>
          </w:p>
          <w:p w:rsidR="00D7717C" w:rsidRPr="0010006E" w:rsidRDefault="00D7717C" w:rsidP="00D7717C">
            <w:pPr>
              <w:ind w:left="-108" w:right="-108"/>
              <w:jc w:val="center"/>
              <w:rPr>
                <w:rFonts w:ascii="Times New Roman" w:hAnsi="Times New Roman" w:cs="Times New Roman"/>
                <w:sz w:val="18"/>
                <w:szCs w:val="18"/>
              </w:rPr>
            </w:pPr>
            <w:r w:rsidRPr="0010006E">
              <w:rPr>
                <w:rFonts w:ascii="Times New Roman" w:hAnsi="Times New Roman" w:cs="Times New Roman"/>
                <w:sz w:val="18"/>
                <w:szCs w:val="18"/>
              </w:rPr>
              <w:t>№ 65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717C" w:rsidRPr="0010006E" w:rsidRDefault="00D7717C" w:rsidP="00D7717C">
            <w:pPr>
              <w:ind w:left="-108" w:right="-108"/>
              <w:jc w:val="center"/>
              <w:rPr>
                <w:rFonts w:ascii="Times New Roman" w:hAnsi="Times New Roman" w:cs="Times New Roman"/>
                <w:sz w:val="18"/>
                <w:szCs w:val="18"/>
              </w:rPr>
            </w:pPr>
            <w:r w:rsidRPr="0010006E">
              <w:rPr>
                <w:rFonts w:ascii="Times New Roman" w:hAnsi="Times New Roman" w:cs="Times New Roman"/>
                <w:sz w:val="18"/>
                <w:szCs w:val="18"/>
              </w:rPr>
              <w:t>от 25.09.2024</w:t>
            </w:r>
          </w:p>
          <w:p w:rsidR="00D7717C" w:rsidRPr="0010006E" w:rsidRDefault="00D7717C" w:rsidP="00D7717C">
            <w:pPr>
              <w:ind w:left="-108" w:right="-108"/>
              <w:jc w:val="center"/>
              <w:rPr>
                <w:rFonts w:ascii="Times New Roman" w:hAnsi="Times New Roman" w:cs="Times New Roman"/>
                <w:sz w:val="18"/>
                <w:szCs w:val="18"/>
              </w:rPr>
            </w:pPr>
            <w:r w:rsidRPr="0010006E">
              <w:rPr>
                <w:rFonts w:ascii="Times New Roman" w:hAnsi="Times New Roman" w:cs="Times New Roman"/>
                <w:sz w:val="18"/>
                <w:szCs w:val="18"/>
              </w:rPr>
              <w:t>№ 80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717C" w:rsidRPr="0010006E" w:rsidRDefault="00D7717C" w:rsidP="00D7717C">
            <w:pPr>
              <w:ind w:left="-108" w:right="-108"/>
              <w:jc w:val="center"/>
              <w:rPr>
                <w:rFonts w:ascii="Times New Roman" w:hAnsi="Times New Roman" w:cs="Times New Roman"/>
                <w:sz w:val="18"/>
                <w:szCs w:val="18"/>
              </w:rPr>
            </w:pPr>
            <w:r w:rsidRPr="0010006E">
              <w:rPr>
                <w:rFonts w:ascii="Times New Roman" w:hAnsi="Times New Roman" w:cs="Times New Roman"/>
                <w:sz w:val="18"/>
                <w:szCs w:val="18"/>
              </w:rPr>
              <w:t>от 03.12.2024</w:t>
            </w:r>
          </w:p>
          <w:p w:rsidR="00D7717C" w:rsidRPr="0010006E" w:rsidRDefault="00D7717C" w:rsidP="00D7717C">
            <w:pPr>
              <w:ind w:left="-108" w:right="-108"/>
              <w:jc w:val="center"/>
              <w:rPr>
                <w:rFonts w:ascii="Times New Roman" w:hAnsi="Times New Roman" w:cs="Times New Roman"/>
                <w:sz w:val="18"/>
                <w:szCs w:val="18"/>
              </w:rPr>
            </w:pPr>
            <w:r w:rsidRPr="0010006E">
              <w:rPr>
                <w:rFonts w:ascii="Times New Roman" w:hAnsi="Times New Roman" w:cs="Times New Roman"/>
                <w:sz w:val="18"/>
                <w:szCs w:val="18"/>
              </w:rPr>
              <w:t>№ 61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717C" w:rsidRPr="0010006E" w:rsidRDefault="00D7717C" w:rsidP="00D7717C">
            <w:pPr>
              <w:ind w:left="-108" w:right="-108"/>
              <w:jc w:val="center"/>
              <w:rPr>
                <w:rFonts w:ascii="Times New Roman" w:hAnsi="Times New Roman" w:cs="Times New Roman"/>
                <w:sz w:val="18"/>
                <w:szCs w:val="18"/>
              </w:rPr>
            </w:pPr>
            <w:r w:rsidRPr="0010006E">
              <w:rPr>
                <w:rFonts w:ascii="Times New Roman" w:hAnsi="Times New Roman" w:cs="Times New Roman"/>
                <w:sz w:val="18"/>
                <w:szCs w:val="18"/>
              </w:rPr>
              <w:t>от 25.12.2024</w:t>
            </w:r>
          </w:p>
          <w:p w:rsidR="00D7717C" w:rsidRPr="0010006E" w:rsidRDefault="00D7717C" w:rsidP="00D7717C">
            <w:pPr>
              <w:ind w:left="-108" w:right="-108"/>
              <w:jc w:val="center"/>
              <w:rPr>
                <w:rFonts w:ascii="Times New Roman" w:hAnsi="Times New Roman" w:cs="Times New Roman"/>
                <w:sz w:val="18"/>
                <w:szCs w:val="18"/>
              </w:rPr>
            </w:pPr>
            <w:r w:rsidRPr="0010006E">
              <w:rPr>
                <w:rFonts w:ascii="Times New Roman" w:hAnsi="Times New Roman" w:cs="Times New Roman"/>
                <w:sz w:val="18"/>
                <w:szCs w:val="18"/>
              </w:rPr>
              <w:t>№ 84</w:t>
            </w:r>
          </w:p>
        </w:tc>
        <w:tc>
          <w:tcPr>
            <w:tcW w:w="18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7717C" w:rsidRPr="0010006E" w:rsidRDefault="00D7717C" w:rsidP="00D7717C">
            <w:pPr>
              <w:ind w:left="-109" w:right="-108"/>
              <w:jc w:val="center"/>
              <w:rPr>
                <w:rFonts w:ascii="Times New Roman" w:hAnsi="Times New Roman" w:cs="Times New Roman"/>
                <w:sz w:val="18"/>
                <w:szCs w:val="18"/>
              </w:rPr>
            </w:pPr>
            <w:r w:rsidRPr="0010006E">
              <w:rPr>
                <w:rFonts w:ascii="Times New Roman" w:hAnsi="Times New Roman" w:cs="Times New Roman"/>
                <w:sz w:val="18"/>
                <w:szCs w:val="18"/>
              </w:rPr>
              <w:t>Динамика за год в целом (прирост/снижение)</w:t>
            </w:r>
          </w:p>
          <w:p w:rsidR="00D7717C" w:rsidRPr="0010006E" w:rsidRDefault="00D7717C" w:rsidP="00D7717C">
            <w:pPr>
              <w:jc w:val="center"/>
              <w:rPr>
                <w:rFonts w:ascii="Times New Roman" w:hAnsi="Times New Roman" w:cs="Times New Roman"/>
                <w:sz w:val="16"/>
                <w:szCs w:val="16"/>
              </w:rPr>
            </w:pPr>
            <w:r w:rsidRPr="0010006E">
              <w:rPr>
                <w:rFonts w:ascii="Times New Roman" w:hAnsi="Times New Roman" w:cs="Times New Roman"/>
                <w:sz w:val="16"/>
                <w:szCs w:val="16"/>
              </w:rPr>
              <w:t>тыс. тыс. рублей</w:t>
            </w:r>
            <w:proofErr w:type="gramStart"/>
            <w:r w:rsidRPr="0010006E">
              <w:rPr>
                <w:rFonts w:ascii="Times New Roman" w:hAnsi="Times New Roman" w:cs="Times New Roman"/>
                <w:sz w:val="16"/>
                <w:szCs w:val="16"/>
              </w:rPr>
              <w:t xml:space="preserve"> (%)</w:t>
            </w:r>
            <w:proofErr w:type="gramEnd"/>
          </w:p>
          <w:p w:rsidR="00D7717C" w:rsidRPr="0010006E" w:rsidRDefault="00D7717C" w:rsidP="00D7717C">
            <w:pPr>
              <w:jc w:val="center"/>
              <w:rPr>
                <w:rFonts w:ascii="Times New Roman" w:hAnsi="Times New Roman" w:cs="Times New Roman"/>
                <w:sz w:val="16"/>
                <w:szCs w:val="16"/>
              </w:rPr>
            </w:pPr>
            <w:r w:rsidRPr="0010006E">
              <w:rPr>
                <w:rFonts w:ascii="Times New Roman" w:hAnsi="Times New Roman" w:cs="Times New Roman"/>
                <w:sz w:val="16"/>
                <w:szCs w:val="16"/>
              </w:rPr>
              <w:t>(гр.6 - (/) гр.2)</w:t>
            </w:r>
          </w:p>
        </w:tc>
      </w:tr>
      <w:tr w:rsidR="00D7717C" w:rsidRPr="0010006E" w:rsidTr="00D7717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sz w:val="19"/>
                <w:szCs w:val="19"/>
              </w:rPr>
            </w:pPr>
            <w:r w:rsidRPr="0010006E">
              <w:rPr>
                <w:rFonts w:ascii="Times New Roman" w:hAnsi="Times New Roman" w:cs="Times New Roman"/>
                <w:sz w:val="19"/>
                <w:szCs w:val="19"/>
              </w:rPr>
              <w:t>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sz w:val="19"/>
                <w:szCs w:val="19"/>
              </w:rPr>
            </w:pPr>
            <w:r w:rsidRPr="0010006E">
              <w:rPr>
                <w:rFonts w:ascii="Times New Roman" w:hAnsi="Times New Roman" w:cs="Times New Roman"/>
                <w:sz w:val="19"/>
                <w:szCs w:val="19"/>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sz w:val="19"/>
                <w:szCs w:val="19"/>
              </w:rPr>
            </w:pPr>
            <w:r w:rsidRPr="0010006E">
              <w:rPr>
                <w:rFonts w:ascii="Times New Roman" w:hAnsi="Times New Roman" w:cs="Times New Roman"/>
                <w:sz w:val="19"/>
                <w:szCs w:val="19"/>
              </w:rPr>
              <w:t>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sz w:val="19"/>
                <w:szCs w:val="19"/>
              </w:rPr>
            </w:pPr>
            <w:r w:rsidRPr="0010006E">
              <w:rPr>
                <w:rFonts w:ascii="Times New Roman" w:hAnsi="Times New Roman" w:cs="Times New Roman"/>
                <w:sz w:val="19"/>
                <w:szCs w:val="19"/>
              </w:rPr>
              <w:t>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center"/>
              <w:rPr>
                <w:rFonts w:ascii="Times New Roman" w:hAnsi="Times New Roman" w:cs="Times New Roman"/>
                <w:sz w:val="19"/>
                <w:szCs w:val="19"/>
              </w:rPr>
            </w:pPr>
            <w:r w:rsidRPr="0010006E">
              <w:rPr>
                <w:rFonts w:ascii="Times New Roman" w:hAnsi="Times New Roman" w:cs="Times New Roman"/>
                <w:sz w:val="19"/>
                <w:szCs w:val="19"/>
              </w:rPr>
              <w:t>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sz w:val="19"/>
                <w:szCs w:val="19"/>
              </w:rPr>
            </w:pPr>
            <w:r w:rsidRPr="0010006E">
              <w:rPr>
                <w:rFonts w:ascii="Times New Roman" w:hAnsi="Times New Roman" w:cs="Times New Roman"/>
                <w:sz w:val="19"/>
                <w:szCs w:val="19"/>
              </w:rPr>
              <w:t>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sz w:val="19"/>
                <w:szCs w:val="19"/>
              </w:rPr>
            </w:pPr>
            <w:r w:rsidRPr="0010006E">
              <w:rPr>
                <w:rFonts w:ascii="Times New Roman" w:hAnsi="Times New Roman" w:cs="Times New Roman"/>
                <w:sz w:val="19"/>
                <w:szCs w:val="19"/>
              </w:rPr>
              <w:t>7</w:t>
            </w:r>
          </w:p>
        </w:tc>
        <w:tc>
          <w:tcPr>
            <w:tcW w:w="18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717C" w:rsidRPr="0010006E" w:rsidRDefault="00D7717C" w:rsidP="00D7717C">
            <w:pPr>
              <w:jc w:val="center"/>
              <w:rPr>
                <w:rFonts w:ascii="Times New Roman" w:hAnsi="Times New Roman" w:cs="Times New Roman"/>
                <w:sz w:val="19"/>
                <w:szCs w:val="19"/>
              </w:rPr>
            </w:pPr>
            <w:r w:rsidRPr="0010006E">
              <w:rPr>
                <w:rFonts w:ascii="Times New Roman" w:hAnsi="Times New Roman" w:cs="Times New Roman"/>
                <w:sz w:val="19"/>
                <w:szCs w:val="19"/>
              </w:rPr>
              <w:t>8</w:t>
            </w:r>
          </w:p>
        </w:tc>
      </w:tr>
      <w:tr w:rsidR="00D7717C" w:rsidRPr="0010006E" w:rsidTr="00D7717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19"/>
                <w:szCs w:val="19"/>
              </w:rPr>
            </w:pPr>
            <w:r w:rsidRPr="0010006E">
              <w:rPr>
                <w:rFonts w:ascii="Times New Roman" w:hAnsi="Times New Roman" w:cs="Times New Roman"/>
                <w:sz w:val="19"/>
                <w:szCs w:val="19"/>
              </w:rPr>
              <w:t>Всего расходы бюджета:</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ind w:left="-108" w:right="-108"/>
              <w:jc w:val="center"/>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1 202 243,9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ind w:left="-108" w:right="-108"/>
              <w:jc w:val="center"/>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1 313 845,3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ind w:left="-108" w:right="-108"/>
              <w:jc w:val="center"/>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1 424 431,8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ind w:left="-108" w:right="-108"/>
              <w:jc w:val="center"/>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1 427 484,8</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ind w:left="-108" w:right="-108"/>
              <w:jc w:val="center"/>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1 428 851,8</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vAlign w:val="bottom"/>
          </w:tcPr>
          <w:p w:rsidR="00D7717C" w:rsidRPr="0010006E" w:rsidRDefault="00D7717C" w:rsidP="00D7717C">
            <w:pPr>
              <w:ind w:left="-108" w:right="-108"/>
              <w:jc w:val="center"/>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1 457 426,2</w:t>
            </w:r>
          </w:p>
        </w:tc>
        <w:tc>
          <w:tcPr>
            <w:tcW w:w="1064" w:type="dxa"/>
            <w:tcBorders>
              <w:top w:val="single" w:sz="4" w:space="0" w:color="000000" w:themeColor="text1"/>
              <w:left w:val="single" w:sz="4" w:space="0" w:color="auto"/>
              <w:bottom w:val="single" w:sz="4" w:space="0" w:color="000000" w:themeColor="text1"/>
              <w:right w:val="nil"/>
            </w:tcBorders>
            <w:vAlign w:val="bottom"/>
          </w:tcPr>
          <w:p w:rsidR="00D7717C" w:rsidRPr="0010006E" w:rsidRDefault="00D7717C" w:rsidP="00D7717C">
            <w:pPr>
              <w:ind w:left="-108"/>
              <w:jc w:val="right"/>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+255 182,3</w:t>
            </w:r>
          </w:p>
        </w:tc>
        <w:tc>
          <w:tcPr>
            <w:tcW w:w="779"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38" w:right="-107"/>
              <w:rPr>
                <w:rFonts w:ascii="Times New Roman" w:hAnsi="Times New Roman" w:cs="Times New Roman"/>
                <w:color w:val="000000"/>
                <w:sz w:val="18"/>
                <w:szCs w:val="18"/>
              </w:rPr>
            </w:pPr>
            <w:r w:rsidRPr="0010006E">
              <w:rPr>
                <w:rFonts w:ascii="Times New Roman" w:hAnsi="Times New Roman" w:cs="Times New Roman"/>
                <w:color w:val="000000"/>
                <w:sz w:val="18"/>
                <w:szCs w:val="18"/>
              </w:rPr>
              <w:t>(+21,2)</w:t>
            </w:r>
          </w:p>
        </w:tc>
      </w:tr>
      <w:tr w:rsidR="00D7717C" w:rsidRPr="0010006E" w:rsidTr="00D7717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19"/>
                <w:szCs w:val="19"/>
              </w:rPr>
            </w:pPr>
            <w:r w:rsidRPr="0010006E">
              <w:rPr>
                <w:rFonts w:ascii="Times New Roman" w:hAnsi="Times New Roman" w:cs="Times New Roman"/>
                <w:sz w:val="19"/>
                <w:szCs w:val="19"/>
              </w:rPr>
              <w:t xml:space="preserve">Общегосударственные вопросы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123 447,3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133 838,5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135 627,3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137 466,3</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138 614,9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140 900,0</w:t>
            </w:r>
          </w:p>
        </w:tc>
        <w:tc>
          <w:tcPr>
            <w:tcW w:w="1064"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jc w:val="right"/>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+17 452,7</w:t>
            </w:r>
          </w:p>
        </w:tc>
        <w:tc>
          <w:tcPr>
            <w:tcW w:w="779"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38" w:right="-107"/>
              <w:rPr>
                <w:rFonts w:ascii="Times New Roman" w:hAnsi="Times New Roman" w:cs="Times New Roman"/>
                <w:color w:val="000000"/>
                <w:sz w:val="18"/>
                <w:szCs w:val="18"/>
              </w:rPr>
            </w:pPr>
            <w:r w:rsidRPr="0010006E">
              <w:rPr>
                <w:rFonts w:ascii="Times New Roman" w:hAnsi="Times New Roman" w:cs="Times New Roman"/>
                <w:color w:val="000000"/>
                <w:sz w:val="18"/>
                <w:szCs w:val="18"/>
              </w:rPr>
              <w:t>(+14,1)</w:t>
            </w:r>
          </w:p>
        </w:tc>
      </w:tr>
      <w:tr w:rsidR="00D7717C" w:rsidRPr="0010006E" w:rsidTr="00D7717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19"/>
                <w:szCs w:val="19"/>
              </w:rPr>
            </w:pPr>
            <w:r w:rsidRPr="0010006E">
              <w:rPr>
                <w:rFonts w:ascii="Times New Roman" w:hAnsi="Times New Roman" w:cs="Times New Roman"/>
                <w:sz w:val="19"/>
                <w:szCs w:val="19"/>
              </w:rPr>
              <w:t>Национальная экономика</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30 795,3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33 482,1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35 349,7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35 349,7</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35 349,7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34 743,2</w:t>
            </w:r>
          </w:p>
        </w:tc>
        <w:tc>
          <w:tcPr>
            <w:tcW w:w="1064"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jc w:val="right"/>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+3 947,9</w:t>
            </w:r>
          </w:p>
        </w:tc>
        <w:tc>
          <w:tcPr>
            <w:tcW w:w="779"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38" w:right="-107"/>
              <w:rPr>
                <w:rFonts w:ascii="Times New Roman" w:hAnsi="Times New Roman" w:cs="Times New Roman"/>
                <w:color w:val="000000"/>
                <w:sz w:val="18"/>
                <w:szCs w:val="18"/>
              </w:rPr>
            </w:pPr>
            <w:r w:rsidRPr="0010006E">
              <w:rPr>
                <w:rFonts w:ascii="Times New Roman" w:hAnsi="Times New Roman" w:cs="Times New Roman"/>
                <w:color w:val="000000"/>
                <w:sz w:val="18"/>
                <w:szCs w:val="18"/>
              </w:rPr>
              <w:t>(+12,8)</w:t>
            </w:r>
          </w:p>
        </w:tc>
      </w:tr>
      <w:tr w:rsidR="00D7717C" w:rsidRPr="0010006E" w:rsidTr="00D7717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19"/>
                <w:szCs w:val="19"/>
              </w:rPr>
            </w:pPr>
            <w:r w:rsidRPr="0010006E">
              <w:rPr>
                <w:rFonts w:ascii="Times New Roman" w:hAnsi="Times New Roman" w:cs="Times New Roman"/>
                <w:sz w:val="19"/>
                <w:szCs w:val="19"/>
              </w:rPr>
              <w:t>Жилищно - коммунальное хозяйство</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8 727,5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9 204,5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9 220,9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9 220,9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8 370,9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7 570,9</w:t>
            </w:r>
          </w:p>
        </w:tc>
        <w:tc>
          <w:tcPr>
            <w:tcW w:w="1064"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jc w:val="right"/>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-1 156,6</w:t>
            </w:r>
          </w:p>
        </w:tc>
        <w:tc>
          <w:tcPr>
            <w:tcW w:w="779"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38" w:right="-107"/>
              <w:rPr>
                <w:rFonts w:ascii="Times New Roman" w:hAnsi="Times New Roman" w:cs="Times New Roman"/>
                <w:color w:val="000000"/>
                <w:sz w:val="18"/>
                <w:szCs w:val="18"/>
              </w:rPr>
            </w:pPr>
            <w:r w:rsidRPr="0010006E">
              <w:rPr>
                <w:rFonts w:ascii="Times New Roman" w:hAnsi="Times New Roman" w:cs="Times New Roman"/>
                <w:color w:val="000000"/>
                <w:sz w:val="18"/>
                <w:szCs w:val="18"/>
              </w:rPr>
              <w:t>(-13,3)</w:t>
            </w:r>
          </w:p>
        </w:tc>
      </w:tr>
      <w:tr w:rsidR="00D7717C" w:rsidRPr="0010006E" w:rsidTr="00D7717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19"/>
                <w:szCs w:val="19"/>
              </w:rPr>
            </w:pPr>
            <w:r w:rsidRPr="0010006E">
              <w:rPr>
                <w:rFonts w:ascii="Times New Roman" w:hAnsi="Times New Roman" w:cs="Times New Roman"/>
                <w:sz w:val="19"/>
                <w:szCs w:val="19"/>
              </w:rPr>
              <w:t>Охрана окружающей среды</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934,7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934,7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934,7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934,7</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934,7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934,7</w:t>
            </w:r>
          </w:p>
        </w:tc>
        <w:tc>
          <w:tcPr>
            <w:tcW w:w="1064"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jc w:val="right"/>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0,0</w:t>
            </w:r>
          </w:p>
        </w:tc>
        <w:tc>
          <w:tcPr>
            <w:tcW w:w="779"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38" w:right="-107"/>
              <w:rPr>
                <w:rFonts w:ascii="Times New Roman" w:hAnsi="Times New Roman" w:cs="Times New Roman"/>
                <w:color w:val="000000"/>
                <w:sz w:val="18"/>
                <w:szCs w:val="18"/>
              </w:rPr>
            </w:pPr>
            <w:r w:rsidRPr="0010006E">
              <w:rPr>
                <w:rFonts w:ascii="Times New Roman" w:hAnsi="Times New Roman" w:cs="Times New Roman"/>
                <w:color w:val="000000"/>
                <w:sz w:val="18"/>
                <w:szCs w:val="18"/>
              </w:rPr>
              <w:t>(0,0)</w:t>
            </w:r>
          </w:p>
        </w:tc>
      </w:tr>
      <w:tr w:rsidR="00D7717C" w:rsidRPr="0010006E" w:rsidTr="00D7717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19"/>
                <w:szCs w:val="19"/>
              </w:rPr>
            </w:pPr>
            <w:r w:rsidRPr="0010006E">
              <w:rPr>
                <w:rFonts w:ascii="Times New Roman" w:hAnsi="Times New Roman" w:cs="Times New Roman"/>
                <w:sz w:val="19"/>
                <w:szCs w:val="19"/>
              </w:rPr>
              <w:t>Образование</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801 538,6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862 968,3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929 191,9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929 886,7</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929 886,7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954 576,8</w:t>
            </w:r>
          </w:p>
        </w:tc>
        <w:tc>
          <w:tcPr>
            <w:tcW w:w="1064"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ind w:left="-108"/>
              <w:jc w:val="right"/>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+153 038,2</w:t>
            </w:r>
          </w:p>
        </w:tc>
        <w:tc>
          <w:tcPr>
            <w:tcW w:w="779"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38" w:right="-107"/>
              <w:rPr>
                <w:rFonts w:ascii="Times New Roman" w:hAnsi="Times New Roman" w:cs="Times New Roman"/>
                <w:color w:val="000000"/>
                <w:sz w:val="18"/>
                <w:szCs w:val="18"/>
              </w:rPr>
            </w:pPr>
            <w:r w:rsidRPr="0010006E">
              <w:rPr>
                <w:rFonts w:ascii="Times New Roman" w:hAnsi="Times New Roman" w:cs="Times New Roman"/>
                <w:color w:val="000000"/>
                <w:sz w:val="18"/>
                <w:szCs w:val="18"/>
              </w:rPr>
              <w:t>(+19,1)</w:t>
            </w:r>
          </w:p>
        </w:tc>
      </w:tr>
      <w:tr w:rsidR="00D7717C" w:rsidRPr="0010006E" w:rsidTr="00D7717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19"/>
                <w:szCs w:val="19"/>
              </w:rPr>
            </w:pPr>
            <w:r w:rsidRPr="0010006E">
              <w:rPr>
                <w:rFonts w:ascii="Times New Roman" w:hAnsi="Times New Roman" w:cs="Times New Roman"/>
                <w:sz w:val="19"/>
                <w:szCs w:val="19"/>
              </w:rPr>
              <w:t>Культура,  кинематография</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75 589,7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78 019,0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86 628,8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86 628,8</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86 948,8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88 016,2</w:t>
            </w:r>
          </w:p>
        </w:tc>
        <w:tc>
          <w:tcPr>
            <w:tcW w:w="1064"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jc w:val="right"/>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+12 426,5</w:t>
            </w:r>
          </w:p>
        </w:tc>
        <w:tc>
          <w:tcPr>
            <w:tcW w:w="779"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38" w:right="-107"/>
              <w:rPr>
                <w:rFonts w:ascii="Times New Roman" w:hAnsi="Times New Roman" w:cs="Times New Roman"/>
                <w:color w:val="000000"/>
                <w:sz w:val="18"/>
                <w:szCs w:val="18"/>
              </w:rPr>
            </w:pPr>
            <w:r w:rsidRPr="0010006E">
              <w:rPr>
                <w:rFonts w:ascii="Times New Roman" w:hAnsi="Times New Roman" w:cs="Times New Roman"/>
                <w:color w:val="000000"/>
                <w:sz w:val="18"/>
                <w:szCs w:val="18"/>
              </w:rPr>
              <w:t>(+16,4)</w:t>
            </w:r>
          </w:p>
        </w:tc>
      </w:tr>
      <w:tr w:rsidR="00D7717C" w:rsidRPr="0010006E" w:rsidTr="00D7717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19"/>
                <w:szCs w:val="19"/>
              </w:rPr>
            </w:pPr>
            <w:r w:rsidRPr="0010006E">
              <w:rPr>
                <w:rFonts w:ascii="Times New Roman" w:hAnsi="Times New Roman" w:cs="Times New Roman"/>
                <w:sz w:val="19"/>
                <w:szCs w:val="19"/>
              </w:rPr>
              <w:t>Социальная политика</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75 369,3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72 368,6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100 662,2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100 662,2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100 662,2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99 642,0</w:t>
            </w:r>
          </w:p>
        </w:tc>
        <w:tc>
          <w:tcPr>
            <w:tcW w:w="1064"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jc w:val="right"/>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+24 272,7</w:t>
            </w:r>
          </w:p>
        </w:tc>
        <w:tc>
          <w:tcPr>
            <w:tcW w:w="779"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38" w:right="-107"/>
              <w:rPr>
                <w:rFonts w:ascii="Times New Roman" w:hAnsi="Times New Roman" w:cs="Times New Roman"/>
                <w:color w:val="000000"/>
                <w:sz w:val="18"/>
                <w:szCs w:val="18"/>
              </w:rPr>
            </w:pPr>
            <w:r w:rsidRPr="0010006E">
              <w:rPr>
                <w:rFonts w:ascii="Times New Roman" w:hAnsi="Times New Roman" w:cs="Times New Roman"/>
                <w:color w:val="000000"/>
                <w:sz w:val="18"/>
                <w:szCs w:val="18"/>
              </w:rPr>
              <w:t>(+32,2)</w:t>
            </w:r>
          </w:p>
        </w:tc>
      </w:tr>
      <w:tr w:rsidR="00D7717C" w:rsidRPr="0010006E" w:rsidTr="00D7717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19"/>
                <w:szCs w:val="19"/>
              </w:rPr>
            </w:pPr>
            <w:r w:rsidRPr="0010006E">
              <w:rPr>
                <w:rFonts w:ascii="Times New Roman" w:hAnsi="Times New Roman" w:cs="Times New Roman"/>
                <w:sz w:val="19"/>
                <w:szCs w:val="19"/>
              </w:rPr>
              <w:t xml:space="preserve">Физическая культура и спорт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39 949,8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76 799,9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78 712,0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78 404,9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78 404,9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81 463,3</w:t>
            </w:r>
          </w:p>
        </w:tc>
        <w:tc>
          <w:tcPr>
            <w:tcW w:w="1064"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jc w:val="right"/>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+41 513,5</w:t>
            </w:r>
          </w:p>
        </w:tc>
        <w:tc>
          <w:tcPr>
            <w:tcW w:w="779"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38" w:right="-107"/>
              <w:rPr>
                <w:rFonts w:ascii="Times New Roman" w:hAnsi="Times New Roman" w:cs="Times New Roman"/>
                <w:color w:val="000000"/>
                <w:sz w:val="18"/>
                <w:szCs w:val="18"/>
              </w:rPr>
            </w:pPr>
            <w:r w:rsidRPr="0010006E">
              <w:rPr>
                <w:rFonts w:ascii="Times New Roman" w:hAnsi="Times New Roman" w:cs="Times New Roman"/>
                <w:color w:val="000000"/>
                <w:sz w:val="18"/>
                <w:szCs w:val="18"/>
              </w:rPr>
              <w:t>(+103,9)</w:t>
            </w:r>
          </w:p>
        </w:tc>
      </w:tr>
      <w:tr w:rsidR="00D7717C" w:rsidRPr="0010006E" w:rsidTr="00D7717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19"/>
                <w:szCs w:val="19"/>
              </w:rPr>
            </w:pPr>
            <w:r w:rsidRPr="0010006E">
              <w:rPr>
                <w:rFonts w:ascii="Times New Roman" w:hAnsi="Times New Roman" w:cs="Times New Roman"/>
                <w:sz w:val="19"/>
                <w:szCs w:val="19"/>
              </w:rPr>
              <w:t xml:space="preserve">Обслуживание государственного и муниципального долга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197,6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197,6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197,6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197,6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197,6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197,6</w:t>
            </w:r>
          </w:p>
        </w:tc>
        <w:tc>
          <w:tcPr>
            <w:tcW w:w="1064"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jc w:val="right"/>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0,0</w:t>
            </w:r>
          </w:p>
        </w:tc>
        <w:tc>
          <w:tcPr>
            <w:tcW w:w="779"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38" w:right="-107"/>
              <w:rPr>
                <w:rFonts w:ascii="Times New Roman" w:hAnsi="Times New Roman" w:cs="Times New Roman"/>
                <w:color w:val="000000"/>
                <w:sz w:val="18"/>
                <w:szCs w:val="18"/>
              </w:rPr>
            </w:pPr>
            <w:r w:rsidRPr="0010006E">
              <w:rPr>
                <w:rFonts w:ascii="Times New Roman" w:hAnsi="Times New Roman" w:cs="Times New Roman"/>
                <w:color w:val="000000"/>
                <w:sz w:val="18"/>
                <w:szCs w:val="18"/>
              </w:rPr>
              <w:t>0,0</w:t>
            </w:r>
          </w:p>
        </w:tc>
      </w:tr>
      <w:tr w:rsidR="00D7717C" w:rsidRPr="0010006E" w:rsidTr="00D7717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17C" w:rsidRPr="0010006E" w:rsidRDefault="00D7717C" w:rsidP="00D7717C">
            <w:pPr>
              <w:jc w:val="both"/>
              <w:rPr>
                <w:rFonts w:ascii="Times New Roman" w:hAnsi="Times New Roman" w:cs="Times New Roman"/>
                <w:sz w:val="19"/>
                <w:szCs w:val="19"/>
              </w:rPr>
            </w:pPr>
            <w:r w:rsidRPr="0010006E">
              <w:rPr>
                <w:rFonts w:ascii="Times New Roman" w:hAnsi="Times New Roman" w:cs="Times New Roman"/>
                <w:sz w:val="19"/>
                <w:szCs w:val="19"/>
              </w:rPr>
              <w:t>Межбюджетные трансферты общего характера бюджетам субъектов РФ и муниципальных образований</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45 694,0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46 032,0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47 906,7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48 733,1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49 481,5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D7717C" w:rsidRPr="0010006E" w:rsidRDefault="00D7717C" w:rsidP="00D7717C">
            <w:pPr>
              <w:jc w:val="center"/>
              <w:rPr>
                <w:rFonts w:ascii="Times New Roman" w:hAnsi="Times New Roman" w:cs="Times New Roman"/>
                <w:color w:val="000000"/>
                <w:sz w:val="18"/>
                <w:szCs w:val="18"/>
              </w:rPr>
            </w:pPr>
            <w:r w:rsidRPr="0010006E">
              <w:rPr>
                <w:rFonts w:ascii="Times New Roman" w:hAnsi="Times New Roman" w:cs="Times New Roman"/>
                <w:color w:val="000000"/>
                <w:sz w:val="18"/>
                <w:szCs w:val="18"/>
              </w:rPr>
              <w:t>49 381,5</w:t>
            </w:r>
          </w:p>
        </w:tc>
        <w:tc>
          <w:tcPr>
            <w:tcW w:w="1064" w:type="dxa"/>
            <w:tcBorders>
              <w:top w:val="single" w:sz="4" w:space="0" w:color="000000" w:themeColor="text1"/>
              <w:left w:val="single" w:sz="4" w:space="0" w:color="000000" w:themeColor="text1"/>
              <w:bottom w:val="single" w:sz="4" w:space="0" w:color="000000" w:themeColor="text1"/>
              <w:right w:val="nil"/>
            </w:tcBorders>
            <w:vAlign w:val="bottom"/>
          </w:tcPr>
          <w:p w:rsidR="00D7717C" w:rsidRPr="0010006E" w:rsidRDefault="00D7717C" w:rsidP="00D7717C">
            <w:pPr>
              <w:jc w:val="right"/>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+3 687,5</w:t>
            </w:r>
          </w:p>
        </w:tc>
        <w:tc>
          <w:tcPr>
            <w:tcW w:w="779" w:type="dxa"/>
            <w:tcBorders>
              <w:top w:val="single" w:sz="4" w:space="0" w:color="000000" w:themeColor="text1"/>
              <w:left w:val="nil"/>
              <w:bottom w:val="single" w:sz="4" w:space="0" w:color="000000" w:themeColor="text1"/>
              <w:right w:val="single" w:sz="4" w:space="0" w:color="000000" w:themeColor="text1"/>
            </w:tcBorders>
            <w:vAlign w:val="bottom"/>
          </w:tcPr>
          <w:p w:rsidR="00D7717C" w:rsidRPr="0010006E" w:rsidRDefault="00D7717C" w:rsidP="00D7717C">
            <w:pPr>
              <w:ind w:left="-38" w:right="-107"/>
              <w:rPr>
                <w:rFonts w:ascii="Times New Roman" w:hAnsi="Times New Roman" w:cs="Times New Roman"/>
                <w:color w:val="000000"/>
                <w:sz w:val="18"/>
                <w:szCs w:val="18"/>
              </w:rPr>
            </w:pPr>
            <w:r w:rsidRPr="0010006E">
              <w:rPr>
                <w:rFonts w:ascii="Times New Roman" w:hAnsi="Times New Roman" w:cs="Times New Roman"/>
                <w:color w:val="000000"/>
                <w:sz w:val="18"/>
                <w:szCs w:val="18"/>
              </w:rPr>
              <w:t>(+8,1)</w:t>
            </w:r>
          </w:p>
        </w:tc>
      </w:tr>
    </w:tbl>
    <w:p w:rsidR="00D7717C" w:rsidRPr="0010006E" w:rsidRDefault="00D7717C" w:rsidP="00D7717C">
      <w:pPr>
        <w:spacing w:after="0" w:line="240" w:lineRule="auto"/>
        <w:ind w:firstLine="709"/>
        <w:jc w:val="both"/>
        <w:rPr>
          <w:sz w:val="20"/>
          <w:szCs w:val="20"/>
          <w:highlight w:val="yellow"/>
        </w:rPr>
      </w:pPr>
    </w:p>
    <w:p w:rsidR="00D7717C" w:rsidRPr="0010006E" w:rsidRDefault="00D7717C" w:rsidP="00D7717C">
      <w:pPr>
        <w:spacing w:after="0" w:line="240" w:lineRule="auto"/>
        <w:ind w:firstLine="709"/>
        <w:jc w:val="both"/>
        <w:rPr>
          <w:sz w:val="20"/>
          <w:szCs w:val="20"/>
          <w:highlight w:val="yellow"/>
        </w:rPr>
      </w:pPr>
    </w:p>
    <w:p w:rsidR="00D7717C" w:rsidRPr="0010006E" w:rsidRDefault="00D7717C" w:rsidP="00D7717C">
      <w:pPr>
        <w:spacing w:after="0" w:line="240" w:lineRule="auto"/>
        <w:ind w:left="360"/>
        <w:jc w:val="center"/>
        <w:rPr>
          <w:rFonts w:ascii="Times New Roman" w:hAnsi="Times New Roman" w:cs="Times New Roman"/>
          <w:sz w:val="28"/>
          <w:szCs w:val="28"/>
        </w:rPr>
      </w:pPr>
      <w:r w:rsidRPr="0010006E">
        <w:rPr>
          <w:rFonts w:ascii="Times New Roman" w:hAnsi="Times New Roman" w:cs="Times New Roman"/>
          <w:sz w:val="28"/>
          <w:szCs w:val="28"/>
        </w:rPr>
        <w:t>Общая оценка исполнения бюджета муниципального образования «Ярцев</w:t>
      </w:r>
      <w:proofErr w:type="gramStart"/>
      <w:r w:rsidRPr="0010006E">
        <w:rPr>
          <w:rFonts w:ascii="Times New Roman" w:hAnsi="Times New Roman" w:cs="Times New Roman"/>
          <w:sz w:val="28"/>
          <w:szCs w:val="28"/>
          <w:lang w:val="en-US"/>
        </w:rPr>
        <w:t>c</w:t>
      </w:r>
      <w:proofErr w:type="gramEnd"/>
      <w:r w:rsidRPr="0010006E">
        <w:rPr>
          <w:rFonts w:ascii="Times New Roman" w:hAnsi="Times New Roman" w:cs="Times New Roman"/>
          <w:sz w:val="28"/>
          <w:szCs w:val="28"/>
        </w:rPr>
        <w:t>кий район» Смоленской области за 2024 год</w:t>
      </w:r>
    </w:p>
    <w:p w:rsidR="00D7717C" w:rsidRPr="0010006E" w:rsidRDefault="00D7717C" w:rsidP="00D7717C">
      <w:pPr>
        <w:spacing w:after="0" w:line="240" w:lineRule="auto"/>
        <w:jc w:val="center"/>
        <w:rPr>
          <w:rFonts w:ascii="Times New Roman" w:hAnsi="Times New Roman" w:cs="Times New Roman"/>
          <w:sz w:val="20"/>
          <w:szCs w:val="20"/>
          <w:highlight w:val="yellow"/>
        </w:rPr>
      </w:pPr>
      <w:r w:rsidRPr="0010006E">
        <w:rPr>
          <w:rFonts w:ascii="Times New Roman" w:hAnsi="Times New Roman" w:cs="Times New Roman"/>
          <w:noProof/>
          <w:sz w:val="20"/>
          <w:szCs w:val="20"/>
        </w:rPr>
        <w:drawing>
          <wp:anchor distT="0" distB="0" distL="114300" distR="114300" simplePos="0" relativeHeight="251659264" behindDoc="0" locked="0" layoutInCell="1" allowOverlap="1">
            <wp:simplePos x="0" y="0"/>
            <wp:positionH relativeFrom="column">
              <wp:posOffset>3122295</wp:posOffset>
            </wp:positionH>
            <wp:positionV relativeFrom="paragraph">
              <wp:posOffset>125095</wp:posOffset>
            </wp:positionV>
            <wp:extent cx="2973070" cy="2179320"/>
            <wp:effectExtent l="19050" t="0" r="17780" b="0"/>
            <wp:wrapSquare wrapText="bothSides"/>
            <wp:docPr id="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p>
    <w:p w:rsidR="00D7717C" w:rsidRPr="0010006E" w:rsidRDefault="00D7717C" w:rsidP="00D7717C">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Согласно представленному отчету  об исполнении  бюджета за 2024 год доходная часть  бюджета исполнена в сумме 1 479 925,1 тыс. рублей или на 100,6% от плановых показателей (1 471 265,6 тыс. рублей).</w:t>
      </w:r>
    </w:p>
    <w:p w:rsidR="00D7717C" w:rsidRPr="0010006E" w:rsidRDefault="00D7717C" w:rsidP="00D7717C">
      <w:pPr>
        <w:spacing w:after="0" w:line="240" w:lineRule="auto"/>
        <w:ind w:firstLine="709"/>
        <w:jc w:val="both"/>
        <w:rPr>
          <w:rFonts w:ascii="Times New Roman" w:hAnsi="Times New Roman" w:cs="Times New Roman"/>
          <w:sz w:val="28"/>
          <w:szCs w:val="28"/>
          <w:highlight w:val="yellow"/>
        </w:rPr>
      </w:pPr>
      <w:r w:rsidRPr="0010006E">
        <w:rPr>
          <w:rFonts w:ascii="Times New Roman" w:hAnsi="Times New Roman" w:cs="Times New Roman"/>
          <w:sz w:val="28"/>
          <w:szCs w:val="28"/>
        </w:rPr>
        <w:t xml:space="preserve">Расходные  обязательства бюджета исполнены  в сумме  1 447 897,5 тыс. рублей или 99,3% от объема </w:t>
      </w:r>
      <w:r w:rsidRPr="0010006E">
        <w:rPr>
          <w:rFonts w:ascii="Times New Roman" w:hAnsi="Times New Roman" w:cs="Times New Roman"/>
          <w:sz w:val="28"/>
          <w:szCs w:val="28"/>
        </w:rPr>
        <w:lastRenderedPageBreak/>
        <w:t xml:space="preserve">запланированных годовых назначений (1 457 426,2 тыс. рублей).    </w:t>
      </w:r>
    </w:p>
    <w:p w:rsidR="00D7717C" w:rsidRPr="0010006E" w:rsidRDefault="00D7717C" w:rsidP="00D7717C">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 xml:space="preserve">Бюджет муниципального образования «Ярцевский район» Смоленской области исполнен с профицитом в сумме 32 027,6 тыс. рублей (при </w:t>
      </w:r>
      <w:proofErr w:type="gramStart"/>
      <w:r w:rsidRPr="0010006E">
        <w:rPr>
          <w:rFonts w:ascii="Times New Roman" w:hAnsi="Times New Roman" w:cs="Times New Roman"/>
          <w:sz w:val="28"/>
          <w:szCs w:val="28"/>
        </w:rPr>
        <w:t>плановом</w:t>
      </w:r>
      <w:proofErr w:type="gramEnd"/>
      <w:r w:rsidRPr="0010006E">
        <w:rPr>
          <w:rFonts w:ascii="Times New Roman" w:hAnsi="Times New Roman" w:cs="Times New Roman"/>
          <w:sz w:val="28"/>
          <w:szCs w:val="28"/>
        </w:rPr>
        <w:t xml:space="preserve"> профиците 13 839,4 тыс. рублей). </w:t>
      </w:r>
    </w:p>
    <w:p w:rsidR="00D7717C" w:rsidRPr="0010006E" w:rsidRDefault="00D7717C" w:rsidP="00D7717C">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 xml:space="preserve">В результате исполнения бюджета план по доходам перевыполнен на    8 659,5 тыс. рублей, или на 0,6%. </w:t>
      </w:r>
    </w:p>
    <w:p w:rsidR="00D7717C" w:rsidRPr="0010006E" w:rsidRDefault="00D7717C" w:rsidP="00D7717C">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noProof/>
          <w:sz w:val="28"/>
          <w:szCs w:val="28"/>
        </w:rPr>
        <w:t xml:space="preserve">При анализе результатов исполнения бюджета за последние пять лет дефицит наблюдается в 2021 году. </w:t>
      </w:r>
      <w:proofErr w:type="gramStart"/>
      <w:r w:rsidRPr="0010006E">
        <w:rPr>
          <w:rFonts w:ascii="Times New Roman" w:hAnsi="Times New Roman" w:cs="Times New Roman"/>
          <w:noProof/>
          <w:sz w:val="28"/>
          <w:szCs w:val="28"/>
        </w:rPr>
        <w:t>По выше представленной диаграмее видно, что бездифицитное исполнение бюджета за последние пять лет приходится на 2020, 2022, 2023 и 2024 годы.</w:t>
      </w:r>
      <w:proofErr w:type="gramEnd"/>
    </w:p>
    <w:p w:rsidR="00D7717C" w:rsidRPr="0010006E" w:rsidRDefault="00D7717C" w:rsidP="00D7717C">
      <w:pPr>
        <w:spacing w:after="0" w:line="240" w:lineRule="auto"/>
        <w:jc w:val="both"/>
        <w:rPr>
          <w:rFonts w:ascii="Times New Roman" w:hAnsi="Times New Roman" w:cs="Times New Roman"/>
          <w:sz w:val="16"/>
          <w:szCs w:val="16"/>
          <w:highlight w:val="yellow"/>
        </w:rPr>
      </w:pPr>
    </w:p>
    <w:p w:rsidR="00D7717C" w:rsidRPr="0010006E" w:rsidRDefault="00D7717C" w:rsidP="00D7717C">
      <w:pPr>
        <w:spacing w:after="0" w:line="240" w:lineRule="auto"/>
        <w:jc w:val="both"/>
        <w:rPr>
          <w:rFonts w:ascii="Times New Roman" w:hAnsi="Times New Roman" w:cs="Times New Roman"/>
          <w:sz w:val="28"/>
          <w:szCs w:val="28"/>
        </w:rPr>
      </w:pPr>
      <w:r w:rsidRPr="0010006E">
        <w:rPr>
          <w:rFonts w:ascii="Times New Roman" w:hAnsi="Times New Roman" w:cs="Times New Roman"/>
          <w:sz w:val="28"/>
          <w:szCs w:val="28"/>
        </w:rPr>
        <w:t>Анализ исполнения доходной части бюджета за 2024 год представлен в таблице 4:</w:t>
      </w:r>
    </w:p>
    <w:p w:rsidR="00D7717C" w:rsidRPr="0010006E" w:rsidRDefault="00D7717C" w:rsidP="00D7717C">
      <w:pPr>
        <w:spacing w:after="0" w:line="240" w:lineRule="auto"/>
        <w:jc w:val="right"/>
        <w:rPr>
          <w:rFonts w:ascii="Times New Roman" w:hAnsi="Times New Roman" w:cs="Times New Roman"/>
          <w:i/>
          <w:sz w:val="24"/>
          <w:szCs w:val="24"/>
        </w:rPr>
      </w:pPr>
      <w:r w:rsidRPr="0010006E">
        <w:rPr>
          <w:rFonts w:ascii="Times New Roman" w:hAnsi="Times New Roman" w:cs="Times New Roman"/>
          <w:i/>
          <w:sz w:val="24"/>
          <w:szCs w:val="24"/>
        </w:rPr>
        <w:t>таблица № 4</w:t>
      </w:r>
    </w:p>
    <w:tbl>
      <w:tblPr>
        <w:tblStyle w:val="a3"/>
        <w:tblW w:w="9855" w:type="dxa"/>
        <w:tblLayout w:type="fixed"/>
        <w:tblLook w:val="04A0"/>
      </w:tblPr>
      <w:tblGrid>
        <w:gridCol w:w="3085"/>
        <w:gridCol w:w="1276"/>
        <w:gridCol w:w="1276"/>
        <w:gridCol w:w="1276"/>
        <w:gridCol w:w="850"/>
        <w:gridCol w:w="1134"/>
        <w:gridCol w:w="958"/>
      </w:tblGrid>
      <w:tr w:rsidR="00D7717C" w:rsidRPr="0010006E" w:rsidTr="00D7717C">
        <w:trPr>
          <w:trHeight w:val="420"/>
        </w:trPr>
        <w:tc>
          <w:tcPr>
            <w:tcW w:w="3085" w:type="dxa"/>
            <w:vMerge w:val="restart"/>
            <w:tcBorders>
              <w:top w:val="single" w:sz="4" w:space="0" w:color="auto"/>
              <w:left w:val="single" w:sz="4" w:space="0" w:color="auto"/>
              <w:right w:val="single" w:sz="4" w:space="0" w:color="auto"/>
            </w:tcBorders>
          </w:tcPr>
          <w:p w:rsidR="00D7717C" w:rsidRPr="0010006E" w:rsidRDefault="00D7717C" w:rsidP="00D7717C">
            <w:pPr>
              <w:jc w:val="center"/>
              <w:rPr>
                <w:rFonts w:ascii="Times New Roman" w:hAnsi="Times New Roman" w:cs="Times New Roman"/>
              </w:rPr>
            </w:pP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Источники доходов</w:t>
            </w:r>
          </w:p>
        </w:tc>
        <w:tc>
          <w:tcPr>
            <w:tcW w:w="1276" w:type="dxa"/>
            <w:vMerge w:val="restart"/>
            <w:tcBorders>
              <w:top w:val="single" w:sz="4" w:space="0" w:color="auto"/>
              <w:left w:val="single" w:sz="4" w:space="0" w:color="auto"/>
              <w:right w:val="single" w:sz="4" w:space="0" w:color="auto"/>
            </w:tcBorders>
          </w:tcPr>
          <w:p w:rsidR="00D7717C" w:rsidRPr="0010006E" w:rsidRDefault="00D7717C" w:rsidP="00D7717C">
            <w:pPr>
              <w:ind w:left="-108" w:right="-108"/>
              <w:jc w:val="center"/>
              <w:rPr>
                <w:rFonts w:ascii="Times New Roman" w:hAnsi="Times New Roman" w:cs="Times New Roman"/>
              </w:rPr>
            </w:pPr>
            <w:r w:rsidRPr="0010006E">
              <w:rPr>
                <w:rFonts w:ascii="Times New Roman" w:hAnsi="Times New Roman" w:cs="Times New Roman"/>
              </w:rPr>
              <w:t>Исполнено,</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за 2023 год,</w:t>
            </w:r>
          </w:p>
          <w:p w:rsidR="00D7717C" w:rsidRPr="0010006E" w:rsidRDefault="00D7717C" w:rsidP="00D7717C">
            <w:pPr>
              <w:ind w:left="-108" w:right="-108"/>
              <w:jc w:val="center"/>
              <w:rPr>
                <w:rFonts w:ascii="Times New Roman" w:hAnsi="Times New Roman" w:cs="Times New Roman"/>
              </w:rPr>
            </w:pPr>
            <w:r w:rsidRPr="0010006E">
              <w:rPr>
                <w:rFonts w:ascii="Times New Roman" w:hAnsi="Times New Roman" w:cs="Times New Roman"/>
              </w:rPr>
              <w:t xml:space="preserve"> (тыс. рублей)</w:t>
            </w:r>
          </w:p>
        </w:tc>
        <w:tc>
          <w:tcPr>
            <w:tcW w:w="1276" w:type="dxa"/>
            <w:vMerge w:val="restart"/>
            <w:tcBorders>
              <w:top w:val="single" w:sz="4" w:space="0" w:color="auto"/>
              <w:left w:val="single" w:sz="4" w:space="0" w:color="auto"/>
              <w:right w:val="single" w:sz="4" w:space="0" w:color="auto"/>
            </w:tcBorders>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Утвержденные</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 xml:space="preserve">бюджетные назначения </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 xml:space="preserve">на 2024 год, </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(тыс. рублей)</w:t>
            </w:r>
          </w:p>
        </w:tc>
        <w:tc>
          <w:tcPr>
            <w:tcW w:w="2126" w:type="dxa"/>
            <w:gridSpan w:val="2"/>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Исполнено,</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за 2024 год</w:t>
            </w:r>
          </w:p>
        </w:tc>
        <w:tc>
          <w:tcPr>
            <w:tcW w:w="2092" w:type="dxa"/>
            <w:gridSpan w:val="2"/>
            <w:tcBorders>
              <w:top w:val="single" w:sz="4" w:space="0" w:color="auto"/>
              <w:left w:val="single" w:sz="4" w:space="0" w:color="auto"/>
              <w:right w:val="single" w:sz="4" w:space="0" w:color="auto"/>
            </w:tcBorders>
          </w:tcPr>
          <w:p w:rsidR="00D7717C" w:rsidRPr="0010006E" w:rsidRDefault="00D7717C" w:rsidP="00D7717C">
            <w:pPr>
              <w:jc w:val="center"/>
              <w:rPr>
                <w:rFonts w:ascii="Times New Roman" w:hAnsi="Times New Roman" w:cs="Times New Roman"/>
                <w:sz w:val="20"/>
                <w:szCs w:val="20"/>
              </w:rPr>
            </w:pPr>
            <w:proofErr w:type="spellStart"/>
            <w:r w:rsidRPr="0010006E">
              <w:rPr>
                <w:rFonts w:ascii="Times New Roman" w:hAnsi="Times New Roman" w:cs="Times New Roman"/>
                <w:sz w:val="20"/>
                <w:szCs w:val="20"/>
              </w:rPr>
              <w:t>Отноше</w:t>
            </w:r>
            <w:proofErr w:type="spellEnd"/>
          </w:p>
          <w:p w:rsidR="00D7717C" w:rsidRPr="0010006E" w:rsidRDefault="00D7717C" w:rsidP="00D7717C">
            <w:pPr>
              <w:jc w:val="center"/>
              <w:rPr>
                <w:rFonts w:ascii="Times New Roman" w:hAnsi="Times New Roman" w:cs="Times New Roman"/>
                <w:sz w:val="20"/>
                <w:szCs w:val="20"/>
              </w:rPr>
            </w:pPr>
            <w:proofErr w:type="spellStart"/>
            <w:r w:rsidRPr="0010006E">
              <w:rPr>
                <w:rFonts w:ascii="Times New Roman" w:hAnsi="Times New Roman" w:cs="Times New Roman"/>
                <w:sz w:val="20"/>
                <w:szCs w:val="20"/>
              </w:rPr>
              <w:t>ние</w:t>
            </w:r>
            <w:proofErr w:type="spellEnd"/>
            <w:r w:rsidRPr="0010006E">
              <w:rPr>
                <w:rFonts w:ascii="Times New Roman" w:hAnsi="Times New Roman" w:cs="Times New Roman"/>
                <w:sz w:val="20"/>
                <w:szCs w:val="20"/>
              </w:rPr>
              <w:t xml:space="preserve"> </w:t>
            </w:r>
            <w:proofErr w:type="spellStart"/>
            <w:r w:rsidRPr="0010006E">
              <w:rPr>
                <w:rFonts w:ascii="Times New Roman" w:hAnsi="Times New Roman" w:cs="Times New Roman"/>
                <w:sz w:val="20"/>
                <w:szCs w:val="20"/>
              </w:rPr>
              <w:t>показате</w:t>
            </w:r>
            <w:proofErr w:type="spellEnd"/>
          </w:p>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лей по исполнению</w:t>
            </w:r>
          </w:p>
          <w:p w:rsidR="00D7717C" w:rsidRPr="0010006E" w:rsidRDefault="00D7717C" w:rsidP="00D7717C">
            <w:pPr>
              <w:jc w:val="center"/>
              <w:rPr>
                <w:rFonts w:ascii="Times New Roman" w:hAnsi="Times New Roman" w:cs="Times New Roman"/>
              </w:rPr>
            </w:pPr>
          </w:p>
        </w:tc>
      </w:tr>
      <w:tr w:rsidR="00D7717C" w:rsidRPr="0010006E" w:rsidTr="00D7717C">
        <w:trPr>
          <w:trHeight w:val="1644"/>
        </w:trPr>
        <w:tc>
          <w:tcPr>
            <w:tcW w:w="3085" w:type="dxa"/>
            <w:vMerge/>
            <w:tcBorders>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p>
        </w:tc>
        <w:tc>
          <w:tcPr>
            <w:tcW w:w="1276" w:type="dxa"/>
            <w:vMerge/>
            <w:tcBorders>
              <w:left w:val="single" w:sz="4" w:space="0" w:color="auto"/>
              <w:bottom w:val="single" w:sz="4" w:space="0" w:color="auto"/>
              <w:right w:val="single" w:sz="4" w:space="0" w:color="auto"/>
            </w:tcBorders>
          </w:tcPr>
          <w:p w:rsidR="00D7717C" w:rsidRPr="0010006E" w:rsidRDefault="00D7717C" w:rsidP="00D7717C">
            <w:pPr>
              <w:ind w:left="-108" w:right="-108"/>
              <w:jc w:val="center"/>
              <w:rPr>
                <w:rFonts w:ascii="Times New Roman" w:hAnsi="Times New Roman" w:cs="Times New Roman"/>
              </w:rPr>
            </w:pPr>
          </w:p>
        </w:tc>
        <w:tc>
          <w:tcPr>
            <w:tcW w:w="1276" w:type="dxa"/>
            <w:vMerge/>
            <w:tcBorders>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тыс. рублей</w:t>
            </w:r>
          </w:p>
        </w:tc>
        <w:tc>
          <w:tcPr>
            <w:tcW w:w="850"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sz w:val="20"/>
                <w:szCs w:val="20"/>
              </w:rPr>
              <w:t>(гр.4 / гр.3)</w:t>
            </w:r>
          </w:p>
        </w:tc>
        <w:tc>
          <w:tcPr>
            <w:tcW w:w="1134" w:type="dxa"/>
            <w:tcBorders>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2024</w:t>
            </w:r>
          </w:p>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 тыс</w:t>
            </w:r>
            <w:proofErr w:type="gramStart"/>
            <w:r w:rsidRPr="0010006E">
              <w:rPr>
                <w:rFonts w:ascii="Times New Roman" w:hAnsi="Times New Roman" w:cs="Times New Roman"/>
                <w:sz w:val="20"/>
                <w:szCs w:val="20"/>
              </w:rPr>
              <w:t>.р</w:t>
            </w:r>
            <w:proofErr w:type="gramEnd"/>
            <w:r w:rsidRPr="0010006E">
              <w:rPr>
                <w:rFonts w:ascii="Times New Roman" w:hAnsi="Times New Roman" w:cs="Times New Roman"/>
                <w:sz w:val="20"/>
                <w:szCs w:val="20"/>
              </w:rPr>
              <w:t>уб.</w:t>
            </w:r>
          </w:p>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(гр.4 – гр.3)</w:t>
            </w:r>
          </w:p>
        </w:tc>
        <w:tc>
          <w:tcPr>
            <w:tcW w:w="958" w:type="dxa"/>
            <w:tcBorders>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sz w:val="16"/>
                <w:szCs w:val="16"/>
              </w:rPr>
            </w:pPr>
            <w:r w:rsidRPr="0010006E">
              <w:rPr>
                <w:rFonts w:ascii="Times New Roman" w:hAnsi="Times New Roman" w:cs="Times New Roman"/>
                <w:sz w:val="16"/>
                <w:szCs w:val="16"/>
              </w:rPr>
              <w:t>2024/2023</w:t>
            </w:r>
          </w:p>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 xml:space="preserve"> %</w:t>
            </w:r>
          </w:p>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(гр.4 / гр.2)</w:t>
            </w:r>
          </w:p>
        </w:tc>
      </w:tr>
      <w:tr w:rsidR="00D7717C" w:rsidRPr="0010006E" w:rsidTr="00D7717C">
        <w:trPr>
          <w:trHeight w:val="312"/>
        </w:trPr>
        <w:tc>
          <w:tcPr>
            <w:tcW w:w="3085" w:type="dxa"/>
            <w:tcBorders>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w:t>
            </w:r>
          </w:p>
        </w:tc>
        <w:tc>
          <w:tcPr>
            <w:tcW w:w="1276" w:type="dxa"/>
            <w:tcBorders>
              <w:left w:val="single" w:sz="4" w:space="0" w:color="auto"/>
              <w:bottom w:val="single" w:sz="4" w:space="0" w:color="auto"/>
              <w:right w:val="single" w:sz="4" w:space="0" w:color="auto"/>
            </w:tcBorders>
          </w:tcPr>
          <w:p w:rsidR="00D7717C" w:rsidRPr="0010006E" w:rsidRDefault="00D7717C" w:rsidP="00D7717C">
            <w:pPr>
              <w:ind w:left="-108" w:right="-108"/>
              <w:jc w:val="center"/>
              <w:rPr>
                <w:rFonts w:ascii="Times New Roman" w:hAnsi="Times New Roman" w:cs="Times New Roman"/>
              </w:rPr>
            </w:pPr>
            <w:r w:rsidRPr="0010006E">
              <w:rPr>
                <w:rFonts w:ascii="Times New Roman" w:hAnsi="Times New Roman" w:cs="Times New Roman"/>
              </w:rPr>
              <w:t>2</w:t>
            </w:r>
          </w:p>
        </w:tc>
        <w:tc>
          <w:tcPr>
            <w:tcW w:w="1276" w:type="dxa"/>
            <w:tcBorders>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5</w:t>
            </w:r>
          </w:p>
        </w:tc>
        <w:tc>
          <w:tcPr>
            <w:tcW w:w="1134" w:type="dxa"/>
            <w:tcBorders>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6</w:t>
            </w:r>
          </w:p>
        </w:tc>
        <w:tc>
          <w:tcPr>
            <w:tcW w:w="958" w:type="dxa"/>
            <w:tcBorders>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7</w:t>
            </w:r>
          </w:p>
        </w:tc>
      </w:tr>
      <w:tr w:rsidR="00D7717C" w:rsidRPr="0010006E" w:rsidTr="00D7717C">
        <w:trPr>
          <w:trHeight w:val="241"/>
        </w:trPr>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rPr>
                <w:rFonts w:ascii="Times New Roman" w:hAnsi="Times New Roman" w:cs="Times New Roman"/>
                <w:sz w:val="16"/>
                <w:szCs w:val="16"/>
              </w:rPr>
            </w:pPr>
            <w:r w:rsidRPr="0010006E">
              <w:rPr>
                <w:rFonts w:ascii="Times New Roman" w:hAnsi="Times New Roman" w:cs="Times New Roman"/>
              </w:rPr>
              <w:t>Доходы бюджета: всего</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1 153 386,6</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1 471 265,6</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1 479 925,1</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100,6</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8 659,5</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128,3</w:t>
            </w:r>
          </w:p>
        </w:tc>
      </w:tr>
      <w:tr w:rsidR="00D7717C" w:rsidRPr="0010006E" w:rsidTr="00D7717C">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Налоговые и неналоговые доходы: всего</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259 918,0</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332 122,7</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342 720,1</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103,2</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10 597,4</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131,9</w:t>
            </w:r>
          </w:p>
        </w:tc>
      </w:tr>
      <w:tr w:rsidR="00D7717C" w:rsidRPr="0010006E" w:rsidTr="00D7717C">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rPr>
                <w:rFonts w:ascii="Times New Roman" w:hAnsi="Times New Roman" w:cs="Times New Roman"/>
                <w:i/>
              </w:rPr>
            </w:pPr>
            <w:r w:rsidRPr="0010006E">
              <w:rPr>
                <w:rFonts w:ascii="Times New Roman" w:hAnsi="Times New Roman" w:cs="Times New Roman"/>
                <w:i/>
              </w:rPr>
              <w:t>Налоговые доходы:</w:t>
            </w:r>
          </w:p>
        </w:tc>
        <w:tc>
          <w:tcPr>
            <w:tcW w:w="1276"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250 268,4</w:t>
            </w:r>
          </w:p>
        </w:tc>
        <w:tc>
          <w:tcPr>
            <w:tcW w:w="1276"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319 658,5</w:t>
            </w:r>
          </w:p>
        </w:tc>
        <w:tc>
          <w:tcPr>
            <w:tcW w:w="1276"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329 593,1</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103,1</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9 934,6</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131,7</w:t>
            </w:r>
          </w:p>
        </w:tc>
      </w:tr>
      <w:tr w:rsidR="00D7717C" w:rsidRPr="0010006E" w:rsidTr="00D7717C">
        <w:trPr>
          <w:trHeight w:val="192"/>
        </w:trPr>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 xml:space="preserve"> в том числе:</w:t>
            </w:r>
          </w:p>
        </w:tc>
        <w:tc>
          <w:tcPr>
            <w:tcW w:w="1276"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0,0</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 </w:t>
            </w:r>
          </w:p>
        </w:tc>
      </w:tr>
      <w:tr w:rsidR="00D7717C" w:rsidRPr="0010006E" w:rsidTr="00D7717C">
        <w:trPr>
          <w:trHeight w:val="278"/>
        </w:trPr>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 налог на доходы физических лиц</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224 324,3</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279 615,5</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287 949,3</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103,0</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8 333,8</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128,4</w:t>
            </w:r>
          </w:p>
        </w:tc>
      </w:tr>
      <w:tr w:rsidR="00D7717C" w:rsidRPr="0010006E" w:rsidTr="00D7717C">
        <w:trPr>
          <w:trHeight w:val="541"/>
        </w:trPr>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 налоги на товары (работы, услуги) реализуемые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895,2</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966,7</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964,5</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99,8</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-2,2</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107,7</w:t>
            </w:r>
          </w:p>
        </w:tc>
      </w:tr>
      <w:tr w:rsidR="00D7717C" w:rsidRPr="0010006E" w:rsidTr="00D7717C">
        <w:trPr>
          <w:trHeight w:val="270"/>
        </w:trPr>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 налоги на совокупный доход, из них</w:t>
            </w:r>
            <w:proofErr w:type="gramStart"/>
            <w:r w:rsidRPr="0010006E">
              <w:rPr>
                <w:rFonts w:ascii="Times New Roman" w:hAnsi="Times New Roman" w:cs="Times New Roman"/>
              </w:rPr>
              <w:t>:.</w:t>
            </w:r>
            <w:proofErr w:type="gramEnd"/>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15 613,7</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24 856,4</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24 591,1</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98,9</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-265,3</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157,5</w:t>
            </w:r>
          </w:p>
        </w:tc>
      </w:tr>
      <w:tr w:rsidR="00D7717C" w:rsidRPr="0010006E" w:rsidTr="00D7717C">
        <w:trPr>
          <w:trHeight w:val="270"/>
        </w:trPr>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i/>
              </w:rPr>
            </w:pPr>
            <w:r w:rsidRPr="0010006E">
              <w:rPr>
                <w:rFonts w:ascii="Times New Roman" w:hAnsi="Times New Roman" w:cs="Times New Roman"/>
                <w:i/>
              </w:rPr>
              <w:t>налог, взимаемый в связи с применением упрощенной системы налогообложения</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i/>
                <w:iCs/>
                <w:color w:val="000000"/>
                <w:sz w:val="20"/>
                <w:szCs w:val="20"/>
              </w:rPr>
            </w:pPr>
            <w:r w:rsidRPr="0010006E">
              <w:rPr>
                <w:rFonts w:ascii="Times New Roman" w:hAnsi="Times New Roman" w:cs="Times New Roman"/>
                <w:i/>
                <w:iCs/>
                <w:color w:val="000000"/>
                <w:sz w:val="20"/>
                <w:szCs w:val="20"/>
              </w:rPr>
              <w:t>12 832,8</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i/>
                <w:iCs/>
                <w:color w:val="000000"/>
                <w:sz w:val="20"/>
                <w:szCs w:val="20"/>
              </w:rPr>
            </w:pPr>
            <w:r w:rsidRPr="0010006E">
              <w:rPr>
                <w:rFonts w:ascii="Times New Roman" w:hAnsi="Times New Roman" w:cs="Times New Roman"/>
                <w:i/>
                <w:iCs/>
                <w:color w:val="000000"/>
                <w:sz w:val="20"/>
                <w:szCs w:val="20"/>
              </w:rPr>
              <w:t>17 137,6</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i/>
                <w:iCs/>
                <w:color w:val="000000"/>
                <w:sz w:val="20"/>
                <w:szCs w:val="20"/>
              </w:rPr>
            </w:pPr>
            <w:r w:rsidRPr="0010006E">
              <w:rPr>
                <w:rFonts w:ascii="Times New Roman" w:hAnsi="Times New Roman" w:cs="Times New Roman"/>
                <w:i/>
                <w:iCs/>
                <w:color w:val="000000"/>
                <w:sz w:val="20"/>
                <w:szCs w:val="20"/>
              </w:rPr>
              <w:t>17 340,9</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101,2</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203,3</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135,1</w:t>
            </w:r>
          </w:p>
        </w:tc>
      </w:tr>
      <w:tr w:rsidR="00D7717C" w:rsidRPr="0010006E" w:rsidTr="00D7717C">
        <w:trPr>
          <w:trHeight w:val="270"/>
        </w:trPr>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i/>
              </w:rPr>
            </w:pPr>
            <w:r w:rsidRPr="0010006E">
              <w:rPr>
                <w:rFonts w:ascii="Times New Roman" w:hAnsi="Times New Roman" w:cs="Times New Roman"/>
              </w:rPr>
              <w:t xml:space="preserve">  </w:t>
            </w:r>
            <w:r w:rsidRPr="0010006E">
              <w:rPr>
                <w:rFonts w:ascii="Times New Roman" w:hAnsi="Times New Roman" w:cs="Times New Roman"/>
                <w:i/>
              </w:rPr>
              <w:t>единый налог на вмененный доход для отдельных видов деятельности</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i/>
                <w:iCs/>
                <w:color w:val="000000"/>
                <w:sz w:val="20"/>
                <w:szCs w:val="20"/>
              </w:rPr>
            </w:pPr>
            <w:r w:rsidRPr="0010006E">
              <w:rPr>
                <w:rFonts w:ascii="Times New Roman" w:hAnsi="Times New Roman" w:cs="Times New Roman"/>
                <w:i/>
                <w:iCs/>
                <w:color w:val="000000"/>
                <w:sz w:val="20"/>
                <w:szCs w:val="20"/>
              </w:rPr>
              <w:t>-174,9</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i/>
                <w:iCs/>
                <w:color w:val="000000"/>
                <w:sz w:val="20"/>
                <w:szCs w:val="20"/>
              </w:rPr>
            </w:pPr>
            <w:r w:rsidRPr="0010006E">
              <w:rPr>
                <w:rFonts w:ascii="Times New Roman" w:hAnsi="Times New Roman" w:cs="Times New Roman"/>
                <w:i/>
                <w:iCs/>
                <w:color w:val="000000"/>
                <w:sz w:val="20"/>
                <w:szCs w:val="20"/>
              </w:rPr>
              <w:t>41,2</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i/>
                <w:iCs/>
                <w:color w:val="000000"/>
                <w:sz w:val="20"/>
                <w:szCs w:val="20"/>
              </w:rPr>
            </w:pPr>
            <w:r w:rsidRPr="0010006E">
              <w:rPr>
                <w:rFonts w:ascii="Times New Roman" w:hAnsi="Times New Roman" w:cs="Times New Roman"/>
                <w:i/>
                <w:iCs/>
                <w:color w:val="000000"/>
                <w:sz w:val="20"/>
                <w:szCs w:val="20"/>
              </w:rPr>
              <w:t>43,4</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105,3</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2,2</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-24,8</w:t>
            </w:r>
          </w:p>
        </w:tc>
      </w:tr>
      <w:tr w:rsidR="00D7717C" w:rsidRPr="0010006E" w:rsidTr="00D7717C">
        <w:trPr>
          <w:trHeight w:val="270"/>
        </w:trPr>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i/>
              </w:rPr>
            </w:pPr>
            <w:r w:rsidRPr="0010006E">
              <w:rPr>
                <w:rFonts w:ascii="Times New Roman" w:hAnsi="Times New Roman" w:cs="Times New Roman"/>
              </w:rPr>
              <w:t xml:space="preserve"> </w:t>
            </w:r>
            <w:r w:rsidRPr="0010006E">
              <w:rPr>
                <w:rFonts w:ascii="Times New Roman" w:hAnsi="Times New Roman" w:cs="Times New Roman"/>
                <w:i/>
              </w:rPr>
              <w:t>единый сельскохозяйственный налог</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i/>
                <w:iCs/>
                <w:color w:val="000000"/>
                <w:sz w:val="20"/>
                <w:szCs w:val="20"/>
              </w:rPr>
            </w:pPr>
            <w:r w:rsidRPr="0010006E">
              <w:rPr>
                <w:rFonts w:ascii="Times New Roman" w:hAnsi="Times New Roman" w:cs="Times New Roman"/>
                <w:i/>
                <w:iCs/>
                <w:color w:val="000000"/>
                <w:sz w:val="20"/>
                <w:szCs w:val="20"/>
              </w:rPr>
              <w:t>46,1</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i/>
                <w:iCs/>
                <w:color w:val="000000"/>
                <w:sz w:val="20"/>
                <w:szCs w:val="20"/>
              </w:rPr>
            </w:pPr>
            <w:r w:rsidRPr="0010006E">
              <w:rPr>
                <w:rFonts w:ascii="Times New Roman" w:hAnsi="Times New Roman" w:cs="Times New Roman"/>
                <w:i/>
                <w:iCs/>
                <w:color w:val="000000"/>
                <w:sz w:val="20"/>
                <w:szCs w:val="20"/>
              </w:rPr>
              <w:t>190,0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i/>
                <w:iCs/>
                <w:color w:val="000000"/>
                <w:sz w:val="20"/>
                <w:szCs w:val="20"/>
              </w:rPr>
            </w:pPr>
            <w:r w:rsidRPr="0010006E">
              <w:rPr>
                <w:rFonts w:ascii="Times New Roman" w:hAnsi="Times New Roman" w:cs="Times New Roman"/>
                <w:i/>
                <w:iCs/>
                <w:color w:val="000000"/>
                <w:sz w:val="20"/>
                <w:szCs w:val="20"/>
              </w:rPr>
              <w:t>190,0</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0,0</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412,1</w:t>
            </w:r>
          </w:p>
        </w:tc>
      </w:tr>
      <w:tr w:rsidR="00D7717C" w:rsidRPr="0010006E" w:rsidTr="00D7717C">
        <w:trPr>
          <w:trHeight w:val="797"/>
        </w:trPr>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i/>
              </w:rPr>
            </w:pPr>
            <w:r w:rsidRPr="0010006E">
              <w:rPr>
                <w:rFonts w:ascii="Times New Roman" w:hAnsi="Times New Roman" w:cs="Times New Roman"/>
                <w:i/>
              </w:rPr>
              <w:t>налог, взимаемый в связи с применением патентной системы налогообложения</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i/>
                <w:iCs/>
                <w:color w:val="000000"/>
                <w:sz w:val="20"/>
                <w:szCs w:val="20"/>
              </w:rPr>
            </w:pPr>
            <w:r w:rsidRPr="0010006E">
              <w:rPr>
                <w:rFonts w:ascii="Times New Roman" w:hAnsi="Times New Roman" w:cs="Times New Roman"/>
                <w:i/>
                <w:iCs/>
                <w:color w:val="000000"/>
                <w:sz w:val="20"/>
                <w:szCs w:val="20"/>
              </w:rPr>
              <w:t>2 909,8</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i/>
                <w:iCs/>
                <w:color w:val="000000"/>
                <w:sz w:val="20"/>
                <w:szCs w:val="20"/>
              </w:rPr>
            </w:pPr>
            <w:r w:rsidRPr="0010006E">
              <w:rPr>
                <w:rFonts w:ascii="Times New Roman" w:hAnsi="Times New Roman" w:cs="Times New Roman"/>
                <w:i/>
                <w:iCs/>
                <w:color w:val="000000"/>
                <w:sz w:val="20"/>
                <w:szCs w:val="20"/>
              </w:rPr>
              <w:t>7 487,6</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i/>
                <w:iCs/>
                <w:color w:val="000000"/>
                <w:sz w:val="20"/>
                <w:szCs w:val="20"/>
              </w:rPr>
            </w:pPr>
            <w:r w:rsidRPr="0010006E">
              <w:rPr>
                <w:rFonts w:ascii="Times New Roman" w:hAnsi="Times New Roman" w:cs="Times New Roman"/>
                <w:i/>
                <w:iCs/>
                <w:color w:val="000000"/>
                <w:sz w:val="20"/>
                <w:szCs w:val="20"/>
              </w:rPr>
              <w:t>7 016,9</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93,7</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-470,7</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241,1</w:t>
            </w:r>
          </w:p>
        </w:tc>
      </w:tr>
      <w:tr w:rsidR="00D7717C" w:rsidRPr="0010006E" w:rsidTr="00D7717C">
        <w:trPr>
          <w:trHeight w:val="270"/>
        </w:trPr>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 налог на имущество (налог на игорный бизнес)</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84,0</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0,0</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0,0</w:t>
            </w:r>
          </w:p>
        </w:tc>
      </w:tr>
      <w:tr w:rsidR="00D7717C" w:rsidRPr="0010006E" w:rsidTr="00D7717C">
        <w:trPr>
          <w:trHeight w:val="303"/>
        </w:trPr>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 xml:space="preserve">- налоги, сборы и регулярные платежи за пользование </w:t>
            </w:r>
            <w:r w:rsidRPr="0010006E">
              <w:rPr>
                <w:rFonts w:ascii="Times New Roman" w:hAnsi="Times New Roman" w:cs="Times New Roman"/>
              </w:rPr>
              <w:lastRenderedPageBreak/>
              <w:t>природными ресурсами</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lastRenderedPageBreak/>
              <w:t>1 545,2</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2 119,0</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2 851,1</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134,5</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732,1</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184,5</w:t>
            </w:r>
          </w:p>
        </w:tc>
      </w:tr>
      <w:tr w:rsidR="00D7717C" w:rsidRPr="0010006E" w:rsidTr="00D7717C">
        <w:trPr>
          <w:trHeight w:val="259"/>
        </w:trPr>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lastRenderedPageBreak/>
              <w:t>- государственная пошлина</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7 801,4</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12 100,0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13 236,2</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109,4</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1 136,2</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169,7</w:t>
            </w:r>
          </w:p>
        </w:tc>
      </w:tr>
      <w:tr w:rsidR="00D7717C" w:rsidRPr="0010006E" w:rsidTr="00D7717C">
        <w:trPr>
          <w:trHeight w:val="259"/>
        </w:trPr>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 задолженность и перерасчеты по отмененным налогам, сборам и иным обязательным платежам</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4,6</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0,9</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0,9</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0,0</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19,6</w:t>
            </w:r>
          </w:p>
        </w:tc>
      </w:tr>
      <w:tr w:rsidR="00D7717C" w:rsidRPr="0010006E" w:rsidTr="00D7717C">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i/>
              </w:rPr>
            </w:pPr>
            <w:r w:rsidRPr="0010006E">
              <w:rPr>
                <w:rFonts w:ascii="Times New Roman" w:hAnsi="Times New Roman" w:cs="Times New Roman"/>
                <w:i/>
              </w:rPr>
              <w:t>Неналоговые доходы:</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9 649,6</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12 464,1</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i/>
                <w:iCs/>
                <w:color w:val="000000"/>
                <w:sz w:val="20"/>
                <w:szCs w:val="20"/>
              </w:rPr>
            </w:pPr>
            <w:r w:rsidRPr="0010006E">
              <w:rPr>
                <w:rFonts w:ascii="Times New Roman" w:hAnsi="Times New Roman" w:cs="Times New Roman"/>
                <w:bCs/>
                <w:i/>
                <w:iCs/>
                <w:color w:val="000000"/>
                <w:sz w:val="20"/>
                <w:szCs w:val="20"/>
              </w:rPr>
              <w:t>13 127,1</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105,3</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663,0</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136,0</w:t>
            </w:r>
          </w:p>
        </w:tc>
      </w:tr>
      <w:tr w:rsidR="00D7717C" w:rsidRPr="0010006E" w:rsidTr="00D7717C">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 доходы от использования имущества, находящегося в государственной и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4 625,1</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4 208,7</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4 680,2</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111,2</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471,5</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101,2</w:t>
            </w:r>
          </w:p>
        </w:tc>
      </w:tr>
      <w:tr w:rsidR="00D7717C" w:rsidRPr="0010006E" w:rsidTr="00D7717C">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 платежи при пользовании природными ресурсами</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646,9</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267,5</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268,2</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100,3</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0,7</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41,5</w:t>
            </w:r>
          </w:p>
        </w:tc>
      </w:tr>
      <w:tr w:rsidR="00D7717C" w:rsidRPr="0010006E" w:rsidTr="00D7717C">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highlight w:val="yellow"/>
              </w:rPr>
            </w:pPr>
            <w:r w:rsidRPr="0010006E">
              <w:rPr>
                <w:rFonts w:ascii="Times New Roman" w:hAnsi="Times New Roman" w:cs="Times New Roman"/>
              </w:rPr>
              <w:t>- доходы от оказания платных услуг и компенсации затрат государства</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10,0</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10,0</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0,0</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w:t>
            </w:r>
          </w:p>
        </w:tc>
      </w:tr>
      <w:tr w:rsidR="00D7717C" w:rsidRPr="0010006E" w:rsidTr="00D7717C">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-доходы от продажи материальных и нематериальных активов</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1 883,3</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6 264,0</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6 425,2</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102,6</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161,2</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341,2</w:t>
            </w:r>
          </w:p>
        </w:tc>
      </w:tr>
      <w:tr w:rsidR="00D7717C" w:rsidRPr="0010006E" w:rsidTr="00D7717C">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-штрафы, санкции, возмещение ущерба</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2 456,8</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1 713,9</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1 743,5</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101,7</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29,6</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71,0</w:t>
            </w:r>
          </w:p>
        </w:tc>
      </w:tr>
      <w:tr w:rsidR="00D7717C" w:rsidRPr="0010006E" w:rsidTr="00D7717C">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 прочие неналоговые доходы</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37,5</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w:t>
            </w:r>
          </w:p>
        </w:tc>
      </w:tr>
      <w:tr w:rsidR="00D7717C" w:rsidRPr="0010006E" w:rsidTr="00D7717C">
        <w:trPr>
          <w:trHeight w:val="499"/>
        </w:trPr>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Безвозмездные поступления: всего</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893 468,6</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1 139 142,9</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1 137 205,0</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99,8</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-1 937,9</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127,3</w:t>
            </w:r>
          </w:p>
        </w:tc>
      </w:tr>
      <w:tr w:rsidR="00D7717C" w:rsidRPr="0010006E" w:rsidTr="00D7717C">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 дотации</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314 991,4</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380 340,0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380 340,0</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0,0</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120,7</w:t>
            </w:r>
          </w:p>
        </w:tc>
      </w:tr>
      <w:tr w:rsidR="00D7717C" w:rsidRPr="0010006E" w:rsidTr="00D7717C">
        <w:tc>
          <w:tcPr>
            <w:tcW w:w="3085"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rPr>
                <w:rFonts w:ascii="Times New Roman" w:hAnsi="Times New Roman" w:cs="Times New Roman"/>
              </w:rPr>
            </w:pPr>
            <w:r w:rsidRPr="0010006E">
              <w:rPr>
                <w:rFonts w:ascii="Times New Roman" w:hAnsi="Times New Roman" w:cs="Times New Roman"/>
              </w:rPr>
              <w:t>- субсидии</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80 431,1</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125 604,9</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123 709,6</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98,5</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-1 895,3</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153,8</w:t>
            </w:r>
          </w:p>
        </w:tc>
      </w:tr>
      <w:tr w:rsidR="00D7717C" w:rsidRPr="0010006E" w:rsidTr="00D7717C">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 субвенции</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496 366,9</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625 141,8</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625 096,9</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99,99</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-44,9</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125,9</w:t>
            </w:r>
          </w:p>
        </w:tc>
      </w:tr>
      <w:tr w:rsidR="00D7717C" w:rsidRPr="0010006E" w:rsidTr="00D7717C">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1 805,0</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7 865,4</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7 865,4</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0,0</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435,8</w:t>
            </w:r>
          </w:p>
        </w:tc>
      </w:tr>
      <w:tr w:rsidR="00D7717C" w:rsidRPr="0010006E" w:rsidTr="00D7717C">
        <w:trPr>
          <w:trHeight w:val="278"/>
        </w:trPr>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-прочие безвозмездные поступления в бюджеты муниципальных районов</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113,6</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77,6</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77,6</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0,0</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68,3</w:t>
            </w:r>
          </w:p>
        </w:tc>
      </w:tr>
      <w:tr w:rsidR="00D7717C" w:rsidRPr="0010006E" w:rsidTr="00D7717C">
        <w:trPr>
          <w:trHeight w:val="278"/>
        </w:trPr>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 доходы от возврата остатков субсидий, субвенций и иных межбюджетных трансфертов</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1 828,5</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181,3</w:t>
            </w:r>
          </w:p>
        </w:tc>
        <w:tc>
          <w:tcPr>
            <w:tcW w:w="1276"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1 555,7</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858,1</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1 374,4</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85,1</w:t>
            </w:r>
          </w:p>
        </w:tc>
      </w:tr>
      <w:tr w:rsidR="00D7717C" w:rsidRPr="0010006E" w:rsidTr="00D7717C">
        <w:tc>
          <w:tcPr>
            <w:tcW w:w="3085"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-возврат остатков субсидий, субвенций и иных межбюджетных трансфертов</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-2 067,9</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-68,1</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-1 440,1</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2 114,7</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-1 372,0</w:t>
            </w:r>
          </w:p>
        </w:tc>
        <w:tc>
          <w:tcPr>
            <w:tcW w:w="958"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69,6</w:t>
            </w:r>
          </w:p>
        </w:tc>
      </w:tr>
    </w:tbl>
    <w:p w:rsidR="00D7717C" w:rsidRPr="0010006E" w:rsidRDefault="00D7717C" w:rsidP="00D7717C">
      <w:pPr>
        <w:spacing w:after="0" w:line="240" w:lineRule="auto"/>
        <w:ind w:firstLine="709"/>
        <w:jc w:val="both"/>
        <w:rPr>
          <w:rFonts w:ascii="Times New Roman" w:hAnsi="Times New Roman" w:cs="Times New Roman"/>
          <w:sz w:val="16"/>
          <w:szCs w:val="16"/>
          <w:highlight w:val="yellow"/>
        </w:rPr>
      </w:pPr>
    </w:p>
    <w:p w:rsidR="00A805DB" w:rsidRPr="0010006E" w:rsidRDefault="00A805DB" w:rsidP="00A805DB">
      <w:pPr>
        <w:spacing w:after="0" w:line="240" w:lineRule="auto"/>
        <w:ind w:firstLine="709"/>
        <w:jc w:val="both"/>
        <w:rPr>
          <w:rFonts w:ascii="Times New Roman" w:hAnsi="Times New Roman" w:cs="Times New Roman"/>
          <w:sz w:val="28"/>
          <w:szCs w:val="28"/>
          <w:highlight w:val="yellow"/>
        </w:rPr>
      </w:pPr>
    </w:p>
    <w:p w:rsidR="00D7717C" w:rsidRPr="0010006E" w:rsidRDefault="00D7717C" w:rsidP="00D7717C">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noProof/>
          <w:sz w:val="28"/>
          <w:szCs w:val="28"/>
        </w:rPr>
        <w:drawing>
          <wp:anchor distT="0" distB="0" distL="114300" distR="114300" simplePos="0" relativeHeight="251661312" behindDoc="0" locked="0" layoutInCell="1" allowOverlap="1">
            <wp:simplePos x="0" y="0"/>
            <wp:positionH relativeFrom="column">
              <wp:posOffset>2984500</wp:posOffset>
            </wp:positionH>
            <wp:positionV relativeFrom="paragraph">
              <wp:posOffset>353060</wp:posOffset>
            </wp:positionV>
            <wp:extent cx="3074035" cy="2143125"/>
            <wp:effectExtent l="19050" t="0" r="12065" b="0"/>
            <wp:wrapSquare wrapText="bothSides"/>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sidRPr="0010006E">
        <w:rPr>
          <w:rFonts w:ascii="Times New Roman" w:hAnsi="Times New Roman" w:cs="Times New Roman"/>
          <w:sz w:val="28"/>
          <w:szCs w:val="28"/>
        </w:rPr>
        <w:t xml:space="preserve">По сравнению с 2023 годом доходы районного бюджета увеличились на 326 538,5 тыс. рублей или на 28,3%, что связано с ростом безвозмездных поступлений на 243 736,4 тыс. рублей или на 27,3%, и увеличением объема налоговых и неналоговых доходов  </w:t>
      </w:r>
      <w:proofErr w:type="gramStart"/>
      <w:r w:rsidRPr="0010006E">
        <w:rPr>
          <w:rFonts w:ascii="Times New Roman" w:hAnsi="Times New Roman" w:cs="Times New Roman"/>
          <w:sz w:val="28"/>
          <w:szCs w:val="28"/>
        </w:rPr>
        <w:t>на</w:t>
      </w:r>
      <w:proofErr w:type="gramEnd"/>
      <w:r w:rsidRPr="0010006E">
        <w:rPr>
          <w:rFonts w:ascii="Times New Roman" w:hAnsi="Times New Roman" w:cs="Times New Roman"/>
          <w:sz w:val="28"/>
          <w:szCs w:val="28"/>
        </w:rPr>
        <w:t xml:space="preserve">  82 802,1  тыс. рублей или на 31,9%.</w:t>
      </w:r>
    </w:p>
    <w:p w:rsidR="00D7717C" w:rsidRPr="0010006E" w:rsidRDefault="00D7717C" w:rsidP="00D7717C">
      <w:pPr>
        <w:spacing w:after="0" w:line="240" w:lineRule="auto"/>
        <w:ind w:firstLine="709"/>
        <w:jc w:val="both"/>
        <w:rPr>
          <w:rFonts w:ascii="Times New Roman" w:hAnsi="Times New Roman" w:cs="Times New Roman"/>
          <w:sz w:val="28"/>
          <w:szCs w:val="28"/>
          <w:highlight w:val="yellow"/>
        </w:rPr>
      </w:pPr>
      <w:r w:rsidRPr="0010006E">
        <w:rPr>
          <w:rFonts w:ascii="Times New Roman" w:hAnsi="Times New Roman" w:cs="Times New Roman"/>
          <w:sz w:val="28"/>
          <w:szCs w:val="28"/>
        </w:rPr>
        <w:t xml:space="preserve">При уточненном плане налоговых и неналоговых поступлений (332 122,7 тыс. рублей) за 2024 год поступило 342 720,1 тыс. </w:t>
      </w:r>
      <w:r w:rsidRPr="0010006E">
        <w:rPr>
          <w:rFonts w:ascii="Times New Roman" w:hAnsi="Times New Roman" w:cs="Times New Roman"/>
          <w:sz w:val="28"/>
          <w:szCs w:val="28"/>
        </w:rPr>
        <w:lastRenderedPageBreak/>
        <w:t xml:space="preserve">рублей или 103,2%, перевыполнение составило 10 597,4 тыс. рублей. </w:t>
      </w:r>
    </w:p>
    <w:p w:rsidR="00D7717C" w:rsidRPr="0010006E" w:rsidRDefault="00D7717C" w:rsidP="00D7717C">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Анализ представленных данных показал, что основную долю (96,2%) в налоговых и неналоговых доходах бюджета на 2024 год занимают налоговые доходы, которые составили 329 593,1 тыс. рублей. Их поступления в сравнении с 2023 годом увеличились  на  9 934,6  тыс. рублей или на 31,7%. Неналоговые доходы заметно уступают по удельному весу налоговым доходам, что составляет 3,8%, и в сумме 13 127,1 тыс. рублей.</w:t>
      </w:r>
    </w:p>
    <w:p w:rsidR="00D7717C" w:rsidRPr="0010006E" w:rsidRDefault="00D7717C" w:rsidP="00D7717C">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 xml:space="preserve">Как показывает график, структура налоговых и неналоговых поступлений за </w:t>
      </w:r>
      <w:proofErr w:type="gramStart"/>
      <w:r w:rsidRPr="0010006E">
        <w:rPr>
          <w:rFonts w:ascii="Times New Roman" w:hAnsi="Times New Roman" w:cs="Times New Roman"/>
          <w:sz w:val="28"/>
          <w:szCs w:val="28"/>
        </w:rPr>
        <w:t>последние</w:t>
      </w:r>
      <w:proofErr w:type="gramEnd"/>
      <w:r w:rsidRPr="0010006E">
        <w:rPr>
          <w:rFonts w:ascii="Times New Roman" w:hAnsi="Times New Roman" w:cs="Times New Roman"/>
          <w:sz w:val="28"/>
          <w:szCs w:val="28"/>
        </w:rPr>
        <w:t xml:space="preserve"> 5 лет изменялась не значительно. В сравнении с 2022 годом в 2023 и 2024 годах </w:t>
      </w:r>
      <w:proofErr w:type="gramStart"/>
      <w:r w:rsidRPr="0010006E">
        <w:rPr>
          <w:rFonts w:ascii="Times New Roman" w:hAnsi="Times New Roman" w:cs="Times New Roman"/>
          <w:sz w:val="28"/>
          <w:szCs w:val="28"/>
        </w:rPr>
        <w:t>удельный</w:t>
      </w:r>
      <w:proofErr w:type="gramEnd"/>
      <w:r w:rsidRPr="0010006E">
        <w:rPr>
          <w:rFonts w:ascii="Times New Roman" w:hAnsi="Times New Roman" w:cs="Times New Roman"/>
          <w:sz w:val="28"/>
          <w:szCs w:val="28"/>
        </w:rPr>
        <w:t xml:space="preserve"> вес неналоговых доходов незначительно вырос, на что первостепенное влияние оказала положительная динамика поступления неналоговых доходов, которая сложилась практически по всем источникам поступлений по подгруппам неналоговых доходов.                                                </w:t>
      </w:r>
    </w:p>
    <w:p w:rsidR="00D7717C" w:rsidRPr="0010006E" w:rsidRDefault="00D7717C" w:rsidP="00D7717C">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noProof/>
          <w:sz w:val="28"/>
          <w:szCs w:val="28"/>
        </w:rPr>
        <w:drawing>
          <wp:anchor distT="0" distB="0" distL="114300" distR="114300" simplePos="0" relativeHeight="251662336" behindDoc="0" locked="0" layoutInCell="1" allowOverlap="1">
            <wp:simplePos x="0" y="0"/>
            <wp:positionH relativeFrom="column">
              <wp:posOffset>2893695</wp:posOffset>
            </wp:positionH>
            <wp:positionV relativeFrom="paragraph">
              <wp:posOffset>19685</wp:posOffset>
            </wp:positionV>
            <wp:extent cx="3040380" cy="2484120"/>
            <wp:effectExtent l="19050" t="0" r="26670" b="0"/>
            <wp:wrapSquare wrapText="bothSides"/>
            <wp:docPr id="29"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sidRPr="0010006E">
        <w:rPr>
          <w:rFonts w:ascii="Times New Roman" w:hAnsi="Times New Roman" w:cs="Times New Roman"/>
          <w:sz w:val="28"/>
          <w:szCs w:val="28"/>
        </w:rPr>
        <w:t>Следует отметить, что  доля налоговых и неналоговых доходов в составе доходных источников бюджета муниципального образования «Ярцев</w:t>
      </w:r>
      <w:proofErr w:type="gramStart"/>
      <w:r w:rsidRPr="0010006E">
        <w:rPr>
          <w:rFonts w:ascii="Times New Roman" w:hAnsi="Times New Roman" w:cs="Times New Roman"/>
          <w:sz w:val="28"/>
          <w:szCs w:val="28"/>
          <w:lang w:val="en-US"/>
        </w:rPr>
        <w:t>c</w:t>
      </w:r>
      <w:proofErr w:type="gramEnd"/>
      <w:r w:rsidRPr="0010006E">
        <w:rPr>
          <w:rFonts w:ascii="Times New Roman" w:hAnsi="Times New Roman" w:cs="Times New Roman"/>
          <w:sz w:val="28"/>
          <w:szCs w:val="28"/>
        </w:rPr>
        <w:t xml:space="preserve">кий район» Смоленской области в 2024 году составила 23,2%, безвозмездных поступлений  76,8%. </w:t>
      </w:r>
    </w:p>
    <w:p w:rsidR="00D7717C" w:rsidRPr="0010006E" w:rsidRDefault="00D7717C" w:rsidP="00D7717C">
      <w:pPr>
        <w:tabs>
          <w:tab w:val="left" w:pos="1752"/>
        </w:tabs>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 xml:space="preserve">Доля дотаций в объеме доходов местного бюджета (за исключением субвенций и иных межбюджетных трансфертов, </w:t>
      </w:r>
      <w:r w:rsidRPr="0010006E">
        <w:rPr>
          <w:rFonts w:ascii="Times New Roman" w:eastAsia="Times New Roman" w:hAnsi="Times New Roman" w:cs="Times New Roman"/>
          <w:sz w:val="28"/>
          <w:szCs w:val="28"/>
        </w:rPr>
        <w:t>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w:t>
      </w:r>
      <w:r w:rsidRPr="0010006E">
        <w:rPr>
          <w:rFonts w:ascii="Times New Roman" w:hAnsi="Times New Roman" w:cs="Times New Roman"/>
          <w:sz w:val="28"/>
          <w:szCs w:val="28"/>
        </w:rPr>
        <w:t>) составляет 44,9% (2023 – 48,1%). При этом размер дотации вырос на 20,7%, что является немаловажным фактором роста собственных доходов.</w:t>
      </w:r>
    </w:p>
    <w:p w:rsidR="00D7717C" w:rsidRPr="0010006E" w:rsidRDefault="00D7717C" w:rsidP="00D7717C">
      <w:pPr>
        <w:tabs>
          <w:tab w:val="left" w:pos="1752"/>
        </w:tabs>
        <w:spacing w:after="0" w:line="240" w:lineRule="auto"/>
        <w:ind w:firstLine="709"/>
        <w:jc w:val="both"/>
        <w:rPr>
          <w:rFonts w:ascii="Times New Roman" w:hAnsi="Times New Roman" w:cs="Times New Roman"/>
          <w:sz w:val="16"/>
          <w:szCs w:val="16"/>
          <w:highlight w:val="yellow"/>
        </w:rPr>
      </w:pPr>
    </w:p>
    <w:p w:rsidR="00D7717C" w:rsidRPr="0010006E" w:rsidRDefault="00D7717C" w:rsidP="00D7717C">
      <w:pPr>
        <w:spacing w:after="0" w:line="240" w:lineRule="auto"/>
        <w:jc w:val="both"/>
        <w:rPr>
          <w:rFonts w:ascii="Times New Roman" w:hAnsi="Times New Roman" w:cs="Times New Roman"/>
          <w:sz w:val="28"/>
          <w:szCs w:val="28"/>
        </w:rPr>
      </w:pPr>
      <w:r w:rsidRPr="0010006E">
        <w:rPr>
          <w:rFonts w:ascii="Times New Roman" w:hAnsi="Times New Roman" w:cs="Times New Roman"/>
          <w:sz w:val="28"/>
          <w:szCs w:val="28"/>
        </w:rPr>
        <w:t>Данные об исполнении расходов бюджета по разделам, подразделам  представлены в таблице 5:</w:t>
      </w:r>
    </w:p>
    <w:p w:rsidR="00D7717C" w:rsidRPr="0010006E" w:rsidRDefault="00D7717C" w:rsidP="00D7717C">
      <w:pPr>
        <w:spacing w:after="0" w:line="240" w:lineRule="auto"/>
        <w:jc w:val="right"/>
        <w:rPr>
          <w:rFonts w:ascii="Times New Roman" w:hAnsi="Times New Roman" w:cs="Times New Roman"/>
          <w:sz w:val="12"/>
          <w:szCs w:val="12"/>
        </w:rPr>
      </w:pPr>
      <w:r w:rsidRPr="0010006E">
        <w:rPr>
          <w:rFonts w:ascii="Times New Roman" w:hAnsi="Times New Roman" w:cs="Times New Roman"/>
          <w:i/>
          <w:sz w:val="24"/>
          <w:szCs w:val="24"/>
        </w:rPr>
        <w:t>таблица № 5</w:t>
      </w:r>
    </w:p>
    <w:tbl>
      <w:tblPr>
        <w:tblStyle w:val="a3"/>
        <w:tblW w:w="9998" w:type="dxa"/>
        <w:tblLayout w:type="fixed"/>
        <w:tblLook w:val="04A0"/>
      </w:tblPr>
      <w:tblGrid>
        <w:gridCol w:w="2943"/>
        <w:gridCol w:w="709"/>
        <w:gridCol w:w="1276"/>
        <w:gridCol w:w="1134"/>
        <w:gridCol w:w="1134"/>
        <w:gridCol w:w="850"/>
        <w:gridCol w:w="993"/>
        <w:gridCol w:w="959"/>
      </w:tblGrid>
      <w:tr w:rsidR="00D7717C" w:rsidRPr="0010006E" w:rsidTr="00D7717C">
        <w:trPr>
          <w:trHeight w:val="792"/>
        </w:trPr>
        <w:tc>
          <w:tcPr>
            <w:tcW w:w="2943" w:type="dxa"/>
            <w:vMerge w:val="restart"/>
            <w:tcBorders>
              <w:top w:val="single" w:sz="4" w:space="0" w:color="auto"/>
              <w:left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Наименование раздела, подраздела</w:t>
            </w:r>
          </w:p>
          <w:p w:rsidR="00D7717C" w:rsidRPr="0010006E" w:rsidRDefault="00D7717C" w:rsidP="00D7717C">
            <w:pPr>
              <w:jc w:val="center"/>
              <w:rPr>
                <w:rFonts w:ascii="Times New Roman" w:hAnsi="Times New Roman" w:cs="Times New Roman"/>
              </w:rPr>
            </w:pPr>
          </w:p>
        </w:tc>
        <w:tc>
          <w:tcPr>
            <w:tcW w:w="709" w:type="dxa"/>
            <w:vMerge w:val="restart"/>
            <w:tcBorders>
              <w:top w:val="single" w:sz="4" w:space="0" w:color="auto"/>
              <w:left w:val="single" w:sz="4" w:space="0" w:color="auto"/>
              <w:right w:val="single" w:sz="4" w:space="0" w:color="auto"/>
            </w:tcBorders>
            <w:textDirection w:val="btLr"/>
            <w:vAlign w:val="center"/>
          </w:tcPr>
          <w:p w:rsidR="00D7717C" w:rsidRPr="0010006E" w:rsidRDefault="00D7717C" w:rsidP="00D7717C">
            <w:pPr>
              <w:ind w:left="-108" w:right="-108"/>
              <w:jc w:val="center"/>
              <w:rPr>
                <w:rFonts w:ascii="Times New Roman" w:hAnsi="Times New Roman" w:cs="Times New Roman"/>
              </w:rPr>
            </w:pPr>
            <w:r w:rsidRPr="0010006E">
              <w:rPr>
                <w:rFonts w:ascii="Times New Roman" w:hAnsi="Times New Roman" w:cs="Times New Roman"/>
              </w:rPr>
              <w:t>Раздел, подраздел</w:t>
            </w:r>
          </w:p>
        </w:tc>
        <w:tc>
          <w:tcPr>
            <w:tcW w:w="1276" w:type="dxa"/>
            <w:vMerge w:val="restart"/>
            <w:tcBorders>
              <w:top w:val="single" w:sz="4" w:space="0" w:color="auto"/>
              <w:left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Исполнено,</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за 2023 год,</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(тыс. рублей)</w:t>
            </w:r>
          </w:p>
        </w:tc>
        <w:tc>
          <w:tcPr>
            <w:tcW w:w="1134" w:type="dxa"/>
            <w:vMerge w:val="restart"/>
            <w:tcBorders>
              <w:top w:val="single" w:sz="4" w:space="0" w:color="auto"/>
              <w:left w:val="single" w:sz="4" w:space="0" w:color="auto"/>
              <w:right w:val="single" w:sz="4" w:space="0" w:color="auto"/>
            </w:tcBorders>
            <w:vAlign w:val="center"/>
            <w:hideMark/>
          </w:tcPr>
          <w:p w:rsidR="00D7717C" w:rsidRPr="0010006E" w:rsidRDefault="00D7717C" w:rsidP="00D7717C">
            <w:pPr>
              <w:ind w:right="-108"/>
              <w:jc w:val="center"/>
              <w:rPr>
                <w:rFonts w:ascii="Times New Roman" w:hAnsi="Times New Roman" w:cs="Times New Roman"/>
                <w:sz w:val="18"/>
                <w:szCs w:val="18"/>
              </w:rPr>
            </w:pPr>
            <w:r w:rsidRPr="0010006E">
              <w:rPr>
                <w:rFonts w:ascii="Times New Roman" w:hAnsi="Times New Roman" w:cs="Times New Roman"/>
                <w:sz w:val="18"/>
                <w:szCs w:val="18"/>
              </w:rPr>
              <w:t>Бюджетные</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назначения на 2024 год, (тыс. рублей)</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Исполнено,</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за 2024 год</w:t>
            </w:r>
          </w:p>
        </w:tc>
        <w:tc>
          <w:tcPr>
            <w:tcW w:w="1952" w:type="dxa"/>
            <w:gridSpan w:val="2"/>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sz w:val="20"/>
                <w:szCs w:val="20"/>
              </w:rPr>
            </w:pPr>
            <w:proofErr w:type="spellStart"/>
            <w:r w:rsidRPr="0010006E">
              <w:rPr>
                <w:rFonts w:ascii="Times New Roman" w:hAnsi="Times New Roman" w:cs="Times New Roman"/>
                <w:sz w:val="20"/>
                <w:szCs w:val="20"/>
              </w:rPr>
              <w:t>Отноше</w:t>
            </w:r>
            <w:proofErr w:type="spellEnd"/>
          </w:p>
          <w:p w:rsidR="00D7717C" w:rsidRPr="0010006E" w:rsidRDefault="00D7717C" w:rsidP="00D7717C">
            <w:pPr>
              <w:jc w:val="center"/>
              <w:rPr>
                <w:rFonts w:ascii="Times New Roman" w:hAnsi="Times New Roman" w:cs="Times New Roman"/>
                <w:sz w:val="20"/>
                <w:szCs w:val="20"/>
              </w:rPr>
            </w:pPr>
            <w:proofErr w:type="spellStart"/>
            <w:r w:rsidRPr="0010006E">
              <w:rPr>
                <w:rFonts w:ascii="Times New Roman" w:hAnsi="Times New Roman" w:cs="Times New Roman"/>
                <w:sz w:val="20"/>
                <w:szCs w:val="20"/>
              </w:rPr>
              <w:t>ние</w:t>
            </w:r>
            <w:proofErr w:type="spellEnd"/>
            <w:r w:rsidRPr="0010006E">
              <w:rPr>
                <w:rFonts w:ascii="Times New Roman" w:hAnsi="Times New Roman" w:cs="Times New Roman"/>
                <w:sz w:val="20"/>
                <w:szCs w:val="20"/>
              </w:rPr>
              <w:t xml:space="preserve"> </w:t>
            </w:r>
            <w:proofErr w:type="spellStart"/>
            <w:r w:rsidRPr="0010006E">
              <w:rPr>
                <w:rFonts w:ascii="Times New Roman" w:hAnsi="Times New Roman" w:cs="Times New Roman"/>
                <w:sz w:val="20"/>
                <w:szCs w:val="20"/>
              </w:rPr>
              <w:t>показате</w:t>
            </w:r>
            <w:proofErr w:type="spellEnd"/>
          </w:p>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лей по исполнению</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sz w:val="20"/>
                <w:szCs w:val="20"/>
              </w:rPr>
              <w:t>2024/2023г</w:t>
            </w:r>
          </w:p>
        </w:tc>
      </w:tr>
      <w:tr w:rsidR="00D7717C" w:rsidRPr="0010006E" w:rsidTr="00D7717C">
        <w:trPr>
          <w:trHeight w:val="1549"/>
        </w:trPr>
        <w:tc>
          <w:tcPr>
            <w:tcW w:w="2943" w:type="dxa"/>
            <w:vMerge/>
            <w:tcBorders>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rPr>
            </w:pPr>
          </w:p>
        </w:tc>
        <w:tc>
          <w:tcPr>
            <w:tcW w:w="709" w:type="dxa"/>
            <w:vMerge/>
            <w:tcBorders>
              <w:left w:val="single" w:sz="4" w:space="0" w:color="auto"/>
              <w:bottom w:val="single" w:sz="4" w:space="0" w:color="auto"/>
              <w:right w:val="single" w:sz="4" w:space="0" w:color="auto"/>
            </w:tcBorders>
            <w:vAlign w:val="center"/>
          </w:tcPr>
          <w:p w:rsidR="00D7717C" w:rsidRPr="0010006E" w:rsidRDefault="00D7717C" w:rsidP="00D7717C">
            <w:pPr>
              <w:ind w:left="-108" w:right="-108"/>
              <w:jc w:val="center"/>
              <w:rPr>
                <w:rFonts w:ascii="Times New Roman" w:hAnsi="Times New Roman" w:cs="Times New Roman"/>
              </w:rPr>
            </w:pPr>
          </w:p>
        </w:tc>
        <w:tc>
          <w:tcPr>
            <w:tcW w:w="1276" w:type="dxa"/>
            <w:vMerge/>
            <w:tcBorders>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тыс. рублей</w:t>
            </w:r>
          </w:p>
        </w:tc>
        <w:tc>
          <w:tcPr>
            <w:tcW w:w="850"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sz w:val="20"/>
                <w:szCs w:val="20"/>
              </w:rPr>
              <w:t>(гр.5 / гр.4)</w:t>
            </w:r>
          </w:p>
        </w:tc>
        <w:tc>
          <w:tcPr>
            <w:tcW w:w="993" w:type="dxa"/>
            <w:tcBorders>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тыс. рублей</w:t>
            </w:r>
          </w:p>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 тыс</w:t>
            </w:r>
            <w:proofErr w:type="gramStart"/>
            <w:r w:rsidRPr="0010006E">
              <w:rPr>
                <w:rFonts w:ascii="Times New Roman" w:hAnsi="Times New Roman" w:cs="Times New Roman"/>
                <w:sz w:val="20"/>
                <w:szCs w:val="20"/>
              </w:rPr>
              <w:t>.р</w:t>
            </w:r>
            <w:proofErr w:type="gramEnd"/>
            <w:r w:rsidRPr="0010006E">
              <w:rPr>
                <w:rFonts w:ascii="Times New Roman" w:hAnsi="Times New Roman" w:cs="Times New Roman"/>
                <w:sz w:val="20"/>
                <w:szCs w:val="20"/>
              </w:rPr>
              <w:t>уб.</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sz w:val="20"/>
                <w:szCs w:val="20"/>
              </w:rPr>
              <w:t>(гр.5 – гр.3)</w:t>
            </w:r>
          </w:p>
        </w:tc>
        <w:tc>
          <w:tcPr>
            <w:tcW w:w="959" w:type="dxa"/>
            <w:tcBorders>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sz w:val="20"/>
                <w:szCs w:val="20"/>
              </w:rPr>
              <w:t>(гр.5 / гр.3)</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5</w:t>
            </w:r>
          </w:p>
        </w:tc>
        <w:tc>
          <w:tcPr>
            <w:tcW w:w="850"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7</w:t>
            </w:r>
          </w:p>
        </w:tc>
        <w:tc>
          <w:tcPr>
            <w:tcW w:w="959"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8</w:t>
            </w:r>
          </w:p>
        </w:tc>
      </w:tr>
      <w:tr w:rsidR="00D7717C" w:rsidRPr="0010006E" w:rsidTr="00D7717C">
        <w:trPr>
          <w:trHeight w:val="327"/>
        </w:trPr>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rPr>
                <w:rFonts w:ascii="Times New Roman" w:hAnsi="Times New Roman" w:cs="Times New Roman"/>
              </w:rPr>
            </w:pPr>
            <w:r w:rsidRPr="0010006E">
              <w:rPr>
                <w:rFonts w:ascii="Times New Roman" w:hAnsi="Times New Roman" w:cs="Times New Roman"/>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0100</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108 842,4</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140 900,0</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136 957,6</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97,2</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28 115,2</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125,8</w:t>
            </w:r>
          </w:p>
        </w:tc>
      </w:tr>
      <w:tr w:rsidR="00D7717C" w:rsidRPr="0010006E" w:rsidTr="00D7717C">
        <w:trPr>
          <w:trHeight w:val="327"/>
        </w:trPr>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i/>
              </w:rPr>
            </w:pPr>
            <w:r w:rsidRPr="0010006E">
              <w:rPr>
                <w:rFonts w:ascii="Times New Roman" w:hAnsi="Times New Roman" w:cs="Times New Roman"/>
              </w:rPr>
              <w:lastRenderedPageBreak/>
              <w:t>Функционирование высшего должностного лица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0102</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2 321,9</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4 578,4</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4 506,8</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98,4</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2 184,9</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194,1</w:t>
            </w:r>
          </w:p>
        </w:tc>
      </w:tr>
      <w:tr w:rsidR="00D7717C" w:rsidRPr="0010006E" w:rsidTr="00D7717C">
        <w:trPr>
          <w:trHeight w:val="327"/>
        </w:trPr>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i/>
              </w:rPr>
            </w:pPr>
            <w:r w:rsidRPr="0010006E">
              <w:rPr>
                <w:rFonts w:ascii="Times New Roman" w:hAnsi="Times New Roman" w:cs="Times New Roman"/>
              </w:rPr>
              <w:t xml:space="preserve">Функционирование законодательных (представительных) органов муниципального образования  </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p>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0103</w:t>
            </w:r>
          </w:p>
          <w:p w:rsidR="00D7717C" w:rsidRPr="0010006E" w:rsidRDefault="00D7717C" w:rsidP="00D7717C">
            <w:pPr>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1 864,8</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2 400,3</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2 344,1</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97,7</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479,3</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125,7</w:t>
            </w:r>
          </w:p>
        </w:tc>
      </w:tr>
      <w:tr w:rsidR="00D7717C" w:rsidRPr="0010006E" w:rsidTr="00D7717C">
        <w:trPr>
          <w:trHeight w:val="327"/>
        </w:trPr>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i/>
                <w:sz w:val="21"/>
                <w:szCs w:val="21"/>
              </w:rPr>
            </w:pPr>
            <w:r w:rsidRPr="0010006E">
              <w:rPr>
                <w:rFonts w:ascii="Times New Roman" w:hAnsi="Times New Roman" w:cs="Times New Roman"/>
                <w:sz w:val="21"/>
                <w:szCs w:val="21"/>
              </w:rPr>
              <w:t>Функционирование, высших исполнительных органов государственной власти субъектов Российской Федерации, местных администраций</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0104</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30 287,7</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41 511,4</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40 358,1</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97,2</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10 070,4</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133,2</w:t>
            </w:r>
          </w:p>
        </w:tc>
      </w:tr>
      <w:tr w:rsidR="00D7717C" w:rsidRPr="0010006E" w:rsidTr="00D7717C">
        <w:trPr>
          <w:trHeight w:val="327"/>
        </w:trPr>
        <w:tc>
          <w:tcPr>
            <w:tcW w:w="2943"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rPr>
                <w:rFonts w:ascii="Times New Roman" w:hAnsi="Times New Roman" w:cs="Times New Roman"/>
              </w:rPr>
            </w:pPr>
            <w:r w:rsidRPr="0010006E">
              <w:rPr>
                <w:rFonts w:ascii="Times New Roman" w:hAnsi="Times New Roman" w:cs="Times New Roman"/>
              </w:rPr>
              <w:t>Судебная система</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0105</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0,0</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0,0</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0,0</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0,0</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w:t>
            </w:r>
          </w:p>
        </w:tc>
      </w:tr>
      <w:tr w:rsidR="00D7717C" w:rsidRPr="0010006E" w:rsidTr="00D7717C">
        <w:trPr>
          <w:trHeight w:val="327"/>
        </w:trPr>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 xml:space="preserve">Обеспечение деятельности финансовых, налоговых и таможенных  органов и органов (финансово-бюджетного) надзора </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0106</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11 296,8</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15 331,9</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15 253,9</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99,5</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3 957,1</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135,0</w:t>
            </w:r>
          </w:p>
        </w:tc>
      </w:tr>
      <w:tr w:rsidR="00D7717C" w:rsidRPr="0010006E" w:rsidTr="00D7717C">
        <w:trPr>
          <w:trHeight w:val="202"/>
        </w:trPr>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Резервные фонды</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0111</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50,0</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w:t>
            </w:r>
          </w:p>
        </w:tc>
      </w:tr>
      <w:tr w:rsidR="00D7717C" w:rsidRPr="0010006E" w:rsidTr="00D7717C">
        <w:trPr>
          <w:trHeight w:val="327"/>
        </w:trPr>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rPr>
                <w:rFonts w:ascii="Times New Roman" w:hAnsi="Times New Roman" w:cs="Times New Roman"/>
                <w:i/>
              </w:rPr>
            </w:pPr>
            <w:r w:rsidRPr="0010006E">
              <w:rPr>
                <w:rFonts w:ascii="Times New Roman" w:hAnsi="Times New Roman" w:cs="Times New Roman"/>
              </w:rPr>
              <w:t>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0113</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63 071,3</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77 026,0</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74 494,8</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96,7</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11 423,5</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118,1</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Национальная экономика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0400</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29 611,9</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34 743,2</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34 024,7</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97,9</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4 412,8</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114,9</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Сельское хозяйство и рыболовство</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0405</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760,2</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760,2</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760,2</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0,0</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100,0</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Транспорт</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0408</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27 847,7</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30 294,6</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30 294,0</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2 446,3</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108,8</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0409</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901,9</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1 358,9</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719,0</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52,9</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-182,9</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79,7</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Другие вопросы в области национальной экономики</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0412</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102,0</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2 329,5</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2 251,4</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96,6</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2 149,4</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2 207,3</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0500</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5 954,7</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7 570,9</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7 026,1</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92,8</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1 071,4</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118,0</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Жилищное хозяйство</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0501</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495,6</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792,3</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659,5</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83,2</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163,9</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133,1</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Коммунальное хозяйство</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0502</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0,0</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29,4</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29,4</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29,4</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Другие вопросы в области  жилищно-коммунального хозяйства</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p>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0505</w:t>
            </w:r>
          </w:p>
          <w:p w:rsidR="00D7717C" w:rsidRPr="0010006E" w:rsidRDefault="00D7717C" w:rsidP="00D7717C">
            <w:pPr>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5 459,1</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6 749,2</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6 337,2</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93,9</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878,1</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116,1</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bCs/>
                <w:color w:val="000000"/>
              </w:rPr>
            </w:pPr>
            <w:r w:rsidRPr="0010006E">
              <w:rPr>
                <w:rFonts w:ascii="Times New Roman" w:hAnsi="Times New Roman" w:cs="Times New Roman"/>
                <w:bCs/>
                <w:color w:val="000000"/>
              </w:rPr>
              <w:t>Охрана окружающей среды</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0600</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963,6</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934,7</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470,7</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50,3</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-492,9</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48,8</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color w:val="000000"/>
              </w:rPr>
            </w:pPr>
            <w:r w:rsidRPr="0010006E">
              <w:rPr>
                <w:rFonts w:ascii="Times New Roman" w:hAnsi="Times New Roman" w:cs="Times New Roman"/>
                <w:color w:val="000000"/>
              </w:rPr>
              <w:t>Другие вопросы в области охраны окружающей среды</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0605</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963,6</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934,7</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470,7</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50,3</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-492,9</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48,8</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Образование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0700</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803 974,1</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954 576,8</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953 440,2</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99,9</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ind w:left="-108" w:right="-108"/>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149 466,1</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118,6</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Дошкольное образование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0701</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230 560,9</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279 891,0</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279 642,1</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99,9</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49 081,2</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121,3</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Общее образование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0702</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497 600,1</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564 279,1</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564 141,6</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99,9</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66 541,5</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113,4</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Дополнительное образование детей</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0703</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63 931,6</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75 504,4</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75 392,0</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99,9</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11 460,4</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117,9</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Профессиональная подготовка, переподготовка и повышение квалификации</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0705</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91,0</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-91,0</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Молодежная политика</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0707</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3 087,8</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24 731,2</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24 731,2</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21 643,4</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800,9</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Другие вопросы в области образования</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0709</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8 702,7</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10 171,2</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9 533,3</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93,7</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830,6</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109,5</w:t>
            </w:r>
          </w:p>
        </w:tc>
      </w:tr>
      <w:tr w:rsidR="00D7717C" w:rsidRPr="0010006E" w:rsidTr="00D7717C">
        <w:trPr>
          <w:trHeight w:val="361"/>
        </w:trPr>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rPr>
                <w:rFonts w:ascii="Times New Roman" w:hAnsi="Times New Roman" w:cs="Times New Roman"/>
              </w:rPr>
            </w:pPr>
            <w:r w:rsidRPr="0010006E">
              <w:rPr>
                <w:rFonts w:ascii="Times New Roman" w:hAnsi="Times New Roman" w:cs="Times New Roman"/>
              </w:rPr>
              <w:t>Культура, кинематография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0800</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69 964,2</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88 016,2</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87 740,2</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99,7</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17 776,0</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125,4</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Культура</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0801</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67 347,1</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84 310,6</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84 129,9</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99,8</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16 782,8</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124,9</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lastRenderedPageBreak/>
              <w:t>Другие вопросы в области культуры, кинематографии</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0804</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2 617,1</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3 705,6</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3 610,3</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97,4</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993,2</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138,0</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Социальная политика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1000</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52 907,0</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99 641,9</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98 900,4</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99,3</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45 993,4</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186,9</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Пенсионное обеспечение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1001</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7 710,6</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12 431,2</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12 373,6</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99,5</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4 663,0</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160,5</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Социальное обеспечение населения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1003</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2 239,1</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2 119,8</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2 071,1</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97,7</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-168,0</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92,5</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Охрана семьи и детства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1004</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39 240,3</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80 728,6</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80 108,5</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99,2</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40 868,2</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204,1</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Другие вопросы в области социальной политики</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1006</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3 717,0</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4 362,4</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4 347,3</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99,7</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630,3</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117,0</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 xml:space="preserve">Физическая культура и спорт </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1100</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31 298,6</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81 463,3</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79 891,2</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98,1</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48 592,6</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ind w:left="-108" w:right="-141"/>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255,3</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rPr>
                <w:rFonts w:ascii="Times New Roman" w:hAnsi="Times New Roman" w:cs="Times New Roman"/>
              </w:rPr>
            </w:pPr>
            <w:r w:rsidRPr="0010006E">
              <w:rPr>
                <w:rFonts w:ascii="Times New Roman" w:hAnsi="Times New Roman" w:cs="Times New Roman"/>
              </w:rPr>
              <w:t>Физическая культура</w:t>
            </w:r>
          </w:p>
        </w:tc>
        <w:tc>
          <w:tcPr>
            <w:tcW w:w="709"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1101</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69,8</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89,0</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89,0</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19,2</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127,5</w:t>
            </w:r>
          </w:p>
        </w:tc>
      </w:tr>
      <w:tr w:rsidR="00D7717C" w:rsidRPr="0010006E" w:rsidTr="00D7717C">
        <w:trPr>
          <w:trHeight w:val="383"/>
        </w:trPr>
        <w:tc>
          <w:tcPr>
            <w:tcW w:w="2943"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rPr>
                <w:rFonts w:ascii="Times New Roman" w:hAnsi="Times New Roman" w:cs="Times New Roman"/>
              </w:rPr>
            </w:pPr>
            <w:r w:rsidRPr="0010006E">
              <w:rPr>
                <w:rFonts w:ascii="Times New Roman" w:hAnsi="Times New Roman" w:cs="Times New Roman"/>
              </w:rPr>
              <w:t>Спорт высших достижений</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1103</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31 228,8</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40 105,5</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40 105,5</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8 876,7</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128,4</w:t>
            </w:r>
          </w:p>
        </w:tc>
      </w:tr>
      <w:tr w:rsidR="00D7717C" w:rsidRPr="0010006E" w:rsidTr="00D7717C">
        <w:trPr>
          <w:trHeight w:val="383"/>
        </w:trPr>
        <w:tc>
          <w:tcPr>
            <w:tcW w:w="2943"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rPr>
                <w:rFonts w:ascii="Times New Roman" w:hAnsi="Times New Roman" w:cs="Times New Roman"/>
              </w:rPr>
            </w:pPr>
            <w:r w:rsidRPr="0010006E">
              <w:rPr>
                <w:rFonts w:ascii="Times New Roman" w:hAnsi="Times New Roman" w:cs="Times New Roman"/>
              </w:rPr>
              <w:t>Другие вопросы в области физической культуры и спорта</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1105</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0,0</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41 268,7</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39 696,6</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96,2</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39 696,6</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 xml:space="preserve">Обслуживание государственного и муниципального долга </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1300</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197,6</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197,6</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197,6</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0,0</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100,0</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Межбюджетные трансферты общего характера бюджетам субъектов Российской Федерации и муниципальных образований</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1400</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45 993,3</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49 381,5</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49 248,9</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99,7</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3 255,6</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107,1</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 xml:space="preserve">Дотации на выравнивание бюджетной обеспеченности субъектов Российской Федерации и муниципальных образований </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1401</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40 017,6</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41 894,0</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41 894,0</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1 876,4</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104,7</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Прочие межбюджетные трансферты общего характера</w:t>
            </w:r>
          </w:p>
        </w:tc>
        <w:tc>
          <w:tcPr>
            <w:tcW w:w="709"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sz w:val="20"/>
                <w:szCs w:val="20"/>
              </w:rPr>
            </w:pPr>
            <w:r w:rsidRPr="0010006E">
              <w:rPr>
                <w:rFonts w:ascii="Times New Roman" w:hAnsi="Times New Roman" w:cs="Times New Roman"/>
                <w:sz w:val="20"/>
                <w:szCs w:val="20"/>
              </w:rPr>
              <w:t>1403</w:t>
            </w:r>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5 975,7</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7 487,5</w:t>
            </w:r>
          </w:p>
        </w:tc>
        <w:tc>
          <w:tcPr>
            <w:tcW w:w="1134"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color w:val="000000"/>
                <w:sz w:val="21"/>
                <w:szCs w:val="21"/>
              </w:rPr>
            </w:pPr>
            <w:r w:rsidRPr="0010006E">
              <w:rPr>
                <w:rFonts w:ascii="Times New Roman" w:hAnsi="Times New Roman" w:cs="Times New Roman"/>
                <w:color w:val="000000"/>
                <w:sz w:val="21"/>
                <w:szCs w:val="21"/>
              </w:rPr>
              <w:t>7 354,9</w:t>
            </w:r>
          </w:p>
        </w:tc>
        <w:tc>
          <w:tcPr>
            <w:tcW w:w="850"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98,2</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1 379,2</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123,1</w:t>
            </w:r>
          </w:p>
        </w:tc>
      </w:tr>
      <w:tr w:rsidR="00D7717C" w:rsidRPr="0010006E" w:rsidTr="00D7717C">
        <w:tc>
          <w:tcPr>
            <w:tcW w:w="29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rPr>
            </w:pPr>
            <w:r w:rsidRPr="0010006E">
              <w:rPr>
                <w:rFonts w:ascii="Times New Roman" w:hAnsi="Times New Roman" w:cs="Times New Roman"/>
              </w:rPr>
              <w:t>ИТОГО РАСХОДОВ</w:t>
            </w:r>
          </w:p>
        </w:tc>
        <w:tc>
          <w:tcPr>
            <w:tcW w:w="709"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sz w:val="20"/>
                <w:szCs w:val="20"/>
              </w:rPr>
            </w:pPr>
            <w:proofErr w:type="spellStart"/>
            <w:r w:rsidRPr="0010006E">
              <w:rPr>
                <w:rFonts w:ascii="Times New Roman" w:hAnsi="Times New Roman" w:cs="Times New Roman"/>
                <w:sz w:val="20"/>
                <w:szCs w:val="20"/>
              </w:rPr>
              <w:t>х</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1 149 707,5</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ind w:left="-108" w:right="-108"/>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1 457 426,2</w:t>
            </w:r>
          </w:p>
        </w:tc>
        <w:tc>
          <w:tcPr>
            <w:tcW w:w="1134"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ind w:left="-108" w:right="-108"/>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1 447 897,5</w:t>
            </w:r>
          </w:p>
        </w:tc>
        <w:tc>
          <w:tcPr>
            <w:tcW w:w="850" w:type="dxa"/>
            <w:tcBorders>
              <w:top w:val="single" w:sz="4" w:space="0" w:color="auto"/>
              <w:left w:val="single" w:sz="4" w:space="0" w:color="auto"/>
              <w:bottom w:val="single" w:sz="4" w:space="0" w:color="auto"/>
              <w:right w:val="single" w:sz="4" w:space="0" w:color="auto"/>
            </w:tcBorders>
            <w:vAlign w:val="bottom"/>
            <w:hideMark/>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99,3</w:t>
            </w:r>
          </w:p>
        </w:tc>
        <w:tc>
          <w:tcPr>
            <w:tcW w:w="993"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ind w:left="-108" w:right="-108"/>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298 190,0</w:t>
            </w:r>
          </w:p>
        </w:tc>
        <w:tc>
          <w:tcPr>
            <w:tcW w:w="959" w:type="dxa"/>
            <w:tcBorders>
              <w:top w:val="single" w:sz="4" w:space="0" w:color="auto"/>
              <w:left w:val="single" w:sz="4" w:space="0" w:color="auto"/>
              <w:bottom w:val="single" w:sz="4" w:space="0" w:color="auto"/>
              <w:right w:val="single" w:sz="4" w:space="0" w:color="auto"/>
            </w:tcBorders>
            <w:vAlign w:val="bottom"/>
          </w:tcPr>
          <w:p w:rsidR="00D7717C" w:rsidRPr="0010006E" w:rsidRDefault="00D7717C" w:rsidP="00D7717C">
            <w:pPr>
              <w:jc w:val="center"/>
              <w:rPr>
                <w:rFonts w:ascii="Times New Roman" w:hAnsi="Times New Roman" w:cs="Times New Roman"/>
                <w:bCs/>
                <w:color w:val="000000"/>
                <w:sz w:val="21"/>
                <w:szCs w:val="21"/>
              </w:rPr>
            </w:pPr>
            <w:r w:rsidRPr="0010006E">
              <w:rPr>
                <w:rFonts w:ascii="Times New Roman" w:hAnsi="Times New Roman" w:cs="Times New Roman"/>
                <w:bCs/>
                <w:color w:val="000000"/>
                <w:sz w:val="21"/>
                <w:szCs w:val="21"/>
              </w:rPr>
              <w:t>125,9</w:t>
            </w:r>
          </w:p>
        </w:tc>
      </w:tr>
    </w:tbl>
    <w:p w:rsidR="00D7717C" w:rsidRPr="0010006E" w:rsidRDefault="00D7717C" w:rsidP="00D7717C">
      <w:pPr>
        <w:spacing w:after="0" w:line="240" w:lineRule="auto"/>
        <w:ind w:firstLine="709"/>
        <w:jc w:val="both"/>
        <w:rPr>
          <w:rFonts w:ascii="Times New Roman" w:hAnsi="Times New Roman" w:cs="Times New Roman"/>
          <w:sz w:val="28"/>
          <w:szCs w:val="28"/>
        </w:rPr>
      </w:pPr>
    </w:p>
    <w:p w:rsidR="00D7717C" w:rsidRPr="0010006E" w:rsidRDefault="00D7717C" w:rsidP="00D7717C">
      <w:pPr>
        <w:spacing w:after="0" w:line="240" w:lineRule="auto"/>
        <w:ind w:firstLine="709"/>
        <w:jc w:val="both"/>
        <w:rPr>
          <w:rFonts w:ascii="Times New Roman" w:hAnsi="Times New Roman" w:cs="Times New Roman"/>
          <w:i/>
          <w:sz w:val="28"/>
          <w:szCs w:val="28"/>
        </w:rPr>
      </w:pPr>
      <w:r w:rsidRPr="0010006E">
        <w:rPr>
          <w:rFonts w:ascii="Times New Roman" w:hAnsi="Times New Roman" w:cs="Times New Roman"/>
          <w:i/>
          <w:sz w:val="28"/>
          <w:szCs w:val="28"/>
        </w:rPr>
        <w:t>Сведения о бюджете, суммах расходов и освоения средств, в разрезе главных распорядителей расходов бюджета представлены в нижеприведенной таблице 6</w:t>
      </w:r>
    </w:p>
    <w:p w:rsidR="00D7717C" w:rsidRPr="0010006E" w:rsidRDefault="00D7717C" w:rsidP="00D7717C">
      <w:pPr>
        <w:spacing w:after="0" w:line="240" w:lineRule="auto"/>
        <w:jc w:val="right"/>
        <w:rPr>
          <w:rFonts w:ascii="Times New Roman" w:hAnsi="Times New Roman" w:cs="Times New Roman"/>
          <w:i/>
        </w:rPr>
      </w:pPr>
      <w:r w:rsidRPr="0010006E">
        <w:rPr>
          <w:rFonts w:ascii="Times New Roman" w:hAnsi="Times New Roman" w:cs="Times New Roman"/>
          <w:i/>
        </w:rPr>
        <w:t xml:space="preserve">таблица № 6 </w:t>
      </w:r>
      <w:proofErr w:type="gramStart"/>
      <w:r w:rsidRPr="0010006E">
        <w:rPr>
          <w:rFonts w:ascii="Times New Roman" w:hAnsi="Times New Roman" w:cs="Times New Roman"/>
          <w:i/>
        </w:rPr>
        <w:t xml:space="preserve">( </w:t>
      </w:r>
      <w:proofErr w:type="gramEnd"/>
      <w:r w:rsidRPr="0010006E">
        <w:rPr>
          <w:rFonts w:ascii="Times New Roman" w:hAnsi="Times New Roman" w:cs="Times New Roman"/>
          <w:i/>
        </w:rPr>
        <w:t>тыс. рублей)</w:t>
      </w:r>
    </w:p>
    <w:p w:rsidR="00D7717C" w:rsidRPr="0010006E" w:rsidRDefault="00D7717C" w:rsidP="00D7717C">
      <w:pPr>
        <w:spacing w:after="0" w:line="240" w:lineRule="auto"/>
        <w:jc w:val="right"/>
        <w:rPr>
          <w:rFonts w:ascii="Times New Roman" w:hAnsi="Times New Roman" w:cs="Times New Roman"/>
          <w:i/>
          <w:sz w:val="12"/>
          <w:szCs w:val="12"/>
          <w:highlight w:val="yellow"/>
        </w:rPr>
      </w:pPr>
    </w:p>
    <w:tbl>
      <w:tblPr>
        <w:tblStyle w:val="a3"/>
        <w:tblW w:w="9640" w:type="dxa"/>
        <w:tblInd w:w="-34" w:type="dxa"/>
        <w:tblLayout w:type="fixed"/>
        <w:tblLook w:val="04A0"/>
      </w:tblPr>
      <w:tblGrid>
        <w:gridCol w:w="1560"/>
        <w:gridCol w:w="1843"/>
        <w:gridCol w:w="1276"/>
        <w:gridCol w:w="1984"/>
        <w:gridCol w:w="1843"/>
        <w:gridCol w:w="1134"/>
      </w:tblGrid>
      <w:tr w:rsidR="00D7717C" w:rsidRPr="0010006E" w:rsidTr="00D7717C">
        <w:tc>
          <w:tcPr>
            <w:tcW w:w="1560"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both"/>
              <w:rPr>
                <w:rFonts w:ascii="Times New Roman" w:hAnsi="Times New Roman" w:cs="Times New Roman"/>
                <w:sz w:val="28"/>
                <w:szCs w:val="28"/>
                <w:highlight w:val="yellow"/>
              </w:rPr>
            </w:pPr>
          </w:p>
        </w:tc>
        <w:tc>
          <w:tcPr>
            <w:tcW w:w="18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Администрация муниципального образования «Ярцевский район» Смоленской области</w:t>
            </w:r>
          </w:p>
        </w:tc>
        <w:tc>
          <w:tcPr>
            <w:tcW w:w="1276"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Ярцевский районный Совет депутатов</w:t>
            </w:r>
          </w:p>
        </w:tc>
        <w:tc>
          <w:tcPr>
            <w:tcW w:w="1984"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Финансовое управление Администрации муниципального образования «Ярцевский район» Смоленской области</w:t>
            </w:r>
          </w:p>
        </w:tc>
        <w:tc>
          <w:tcPr>
            <w:tcW w:w="1843"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Комитет по образованию Администрации муниципального образования «Ярцевский район» Смоленской области</w:t>
            </w:r>
          </w:p>
        </w:tc>
        <w:tc>
          <w:tcPr>
            <w:tcW w:w="1134"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ind w:left="-108" w:right="-108"/>
              <w:jc w:val="center"/>
              <w:rPr>
                <w:rFonts w:ascii="Times New Roman" w:hAnsi="Times New Roman" w:cs="Times New Roman"/>
              </w:rPr>
            </w:pPr>
            <w:r w:rsidRPr="0010006E">
              <w:rPr>
                <w:rFonts w:ascii="Times New Roman" w:hAnsi="Times New Roman" w:cs="Times New Roman"/>
              </w:rPr>
              <w:t>КРК Ярцевского района</w:t>
            </w:r>
          </w:p>
        </w:tc>
      </w:tr>
      <w:tr w:rsidR="00D7717C" w:rsidRPr="0010006E" w:rsidTr="00D7717C">
        <w:tc>
          <w:tcPr>
            <w:tcW w:w="1560"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ind w:right="-108"/>
              <w:jc w:val="both"/>
              <w:rPr>
                <w:rFonts w:ascii="Times New Roman" w:hAnsi="Times New Roman" w:cs="Times New Roman"/>
              </w:rPr>
            </w:pPr>
            <w:r w:rsidRPr="0010006E">
              <w:rPr>
                <w:rFonts w:ascii="Times New Roman" w:hAnsi="Times New Roman" w:cs="Times New Roman"/>
              </w:rPr>
              <w:t>Бюджетные назначения 2024 год</w:t>
            </w:r>
          </w:p>
        </w:tc>
        <w:tc>
          <w:tcPr>
            <w:tcW w:w="1843"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443 391,6</w:t>
            </w:r>
          </w:p>
        </w:tc>
        <w:tc>
          <w:tcPr>
            <w:tcW w:w="1276"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2 400,3</w:t>
            </w:r>
          </w:p>
        </w:tc>
        <w:tc>
          <w:tcPr>
            <w:tcW w:w="1984"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61 666,6</w:t>
            </w:r>
          </w:p>
        </w:tc>
        <w:tc>
          <w:tcPr>
            <w:tcW w:w="1843"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946 673,2</w:t>
            </w:r>
          </w:p>
        </w:tc>
        <w:tc>
          <w:tcPr>
            <w:tcW w:w="1134"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3 294,3</w:t>
            </w:r>
          </w:p>
        </w:tc>
      </w:tr>
      <w:tr w:rsidR="00D7717C" w:rsidRPr="0010006E" w:rsidTr="00D7717C">
        <w:tc>
          <w:tcPr>
            <w:tcW w:w="1560" w:type="dxa"/>
            <w:tcBorders>
              <w:top w:val="single" w:sz="4" w:space="0" w:color="auto"/>
              <w:left w:val="single" w:sz="4" w:space="0" w:color="auto"/>
              <w:bottom w:val="single" w:sz="4" w:space="0" w:color="auto"/>
              <w:right w:val="single" w:sz="4" w:space="0" w:color="auto"/>
            </w:tcBorders>
            <w:vAlign w:val="center"/>
            <w:hideMark/>
          </w:tcPr>
          <w:p w:rsidR="00D7717C" w:rsidRPr="0010006E" w:rsidRDefault="00D7717C" w:rsidP="00D7717C">
            <w:pPr>
              <w:rPr>
                <w:rFonts w:ascii="Times New Roman" w:hAnsi="Times New Roman" w:cs="Times New Roman"/>
              </w:rPr>
            </w:pPr>
            <w:r w:rsidRPr="0010006E">
              <w:rPr>
                <w:rFonts w:ascii="Times New Roman" w:hAnsi="Times New Roman" w:cs="Times New Roman"/>
              </w:rPr>
              <w:t>Исполнено</w:t>
            </w:r>
          </w:p>
          <w:p w:rsidR="00D7717C" w:rsidRPr="0010006E" w:rsidRDefault="00D7717C" w:rsidP="00D7717C">
            <w:pPr>
              <w:rPr>
                <w:rFonts w:ascii="Times New Roman" w:hAnsi="Times New Roman" w:cs="Times New Roman"/>
                <w:sz w:val="20"/>
                <w:szCs w:val="20"/>
              </w:rPr>
            </w:pPr>
            <w:r w:rsidRPr="0010006E">
              <w:rPr>
                <w:rFonts w:ascii="Times New Roman" w:hAnsi="Times New Roman" w:cs="Times New Roman"/>
                <w:sz w:val="20"/>
                <w:szCs w:val="20"/>
              </w:rPr>
              <w:t>тыс</w:t>
            </w:r>
            <w:proofErr w:type="gramStart"/>
            <w:r w:rsidRPr="0010006E">
              <w:rPr>
                <w:rFonts w:ascii="Times New Roman" w:hAnsi="Times New Roman" w:cs="Times New Roman"/>
                <w:sz w:val="20"/>
                <w:szCs w:val="20"/>
              </w:rPr>
              <w:t>.р</w:t>
            </w:r>
            <w:proofErr w:type="gramEnd"/>
            <w:r w:rsidRPr="0010006E">
              <w:rPr>
                <w:rFonts w:ascii="Times New Roman" w:hAnsi="Times New Roman" w:cs="Times New Roman"/>
                <w:sz w:val="20"/>
                <w:szCs w:val="20"/>
              </w:rPr>
              <w:t>ублей(%)</w:t>
            </w:r>
          </w:p>
        </w:tc>
        <w:tc>
          <w:tcPr>
            <w:tcW w:w="1843"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435 950,4</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(98,3%)</w:t>
            </w:r>
          </w:p>
        </w:tc>
        <w:tc>
          <w:tcPr>
            <w:tcW w:w="1276"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2 344,0 (97,6%)</w:t>
            </w:r>
          </w:p>
        </w:tc>
        <w:tc>
          <w:tcPr>
            <w:tcW w:w="1984"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 xml:space="preserve">61 406,0 </w:t>
            </w: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(99,6%)</w:t>
            </w:r>
          </w:p>
        </w:tc>
        <w:tc>
          <w:tcPr>
            <w:tcW w:w="1843"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944 902,7 (99,8%)</w:t>
            </w:r>
          </w:p>
        </w:tc>
        <w:tc>
          <w:tcPr>
            <w:tcW w:w="1134" w:type="dxa"/>
            <w:tcBorders>
              <w:top w:val="single" w:sz="4" w:space="0" w:color="auto"/>
              <w:left w:val="single" w:sz="4" w:space="0" w:color="auto"/>
              <w:bottom w:val="single" w:sz="4" w:space="0" w:color="auto"/>
              <w:right w:val="single" w:sz="4" w:space="0" w:color="auto"/>
            </w:tcBorders>
            <w:vAlign w:val="center"/>
          </w:tcPr>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3 294,3 (100,0%)</w:t>
            </w:r>
          </w:p>
        </w:tc>
      </w:tr>
      <w:tr w:rsidR="00D7717C" w:rsidRPr="0010006E" w:rsidTr="00D7717C">
        <w:tc>
          <w:tcPr>
            <w:tcW w:w="1560" w:type="dxa"/>
            <w:tcBorders>
              <w:top w:val="single" w:sz="4" w:space="0" w:color="auto"/>
              <w:left w:val="single" w:sz="4" w:space="0" w:color="auto"/>
              <w:bottom w:val="single" w:sz="4" w:space="0" w:color="auto"/>
              <w:right w:val="single" w:sz="4" w:space="0" w:color="auto"/>
            </w:tcBorders>
            <w:hideMark/>
          </w:tcPr>
          <w:p w:rsidR="00D7717C" w:rsidRPr="0010006E" w:rsidRDefault="00D7717C" w:rsidP="00D7717C">
            <w:pPr>
              <w:jc w:val="both"/>
              <w:rPr>
                <w:rFonts w:ascii="Times New Roman" w:hAnsi="Times New Roman" w:cs="Times New Roman"/>
                <w:sz w:val="18"/>
                <w:szCs w:val="18"/>
              </w:rPr>
            </w:pPr>
            <w:r w:rsidRPr="0010006E">
              <w:rPr>
                <w:rFonts w:ascii="Times New Roman" w:hAnsi="Times New Roman" w:cs="Times New Roman"/>
                <w:sz w:val="18"/>
                <w:szCs w:val="18"/>
              </w:rPr>
              <w:lastRenderedPageBreak/>
              <w:t>Неисполненные назначения</w:t>
            </w:r>
          </w:p>
        </w:tc>
        <w:tc>
          <w:tcPr>
            <w:tcW w:w="1843"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7 441,2</w:t>
            </w:r>
          </w:p>
        </w:tc>
        <w:tc>
          <w:tcPr>
            <w:tcW w:w="1276"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56,3</w:t>
            </w:r>
          </w:p>
        </w:tc>
        <w:tc>
          <w:tcPr>
            <w:tcW w:w="1984"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260,6</w:t>
            </w:r>
          </w:p>
        </w:tc>
        <w:tc>
          <w:tcPr>
            <w:tcW w:w="1843"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1 770,5</w:t>
            </w:r>
          </w:p>
        </w:tc>
        <w:tc>
          <w:tcPr>
            <w:tcW w:w="1134" w:type="dxa"/>
            <w:tcBorders>
              <w:top w:val="single" w:sz="4" w:space="0" w:color="auto"/>
              <w:left w:val="single" w:sz="4" w:space="0" w:color="auto"/>
              <w:bottom w:val="single" w:sz="4" w:space="0" w:color="auto"/>
              <w:right w:val="single" w:sz="4" w:space="0" w:color="auto"/>
            </w:tcBorders>
          </w:tcPr>
          <w:p w:rsidR="00D7717C" w:rsidRPr="0010006E" w:rsidRDefault="00D7717C" w:rsidP="00D7717C">
            <w:pPr>
              <w:jc w:val="center"/>
              <w:rPr>
                <w:rFonts w:ascii="Times New Roman" w:hAnsi="Times New Roman" w:cs="Times New Roman"/>
              </w:rPr>
            </w:pPr>
          </w:p>
          <w:p w:rsidR="00D7717C" w:rsidRPr="0010006E" w:rsidRDefault="00D7717C" w:rsidP="00D7717C">
            <w:pPr>
              <w:jc w:val="center"/>
              <w:rPr>
                <w:rFonts w:ascii="Times New Roman" w:hAnsi="Times New Roman" w:cs="Times New Roman"/>
              </w:rPr>
            </w:pPr>
            <w:r w:rsidRPr="0010006E">
              <w:rPr>
                <w:rFonts w:ascii="Times New Roman" w:hAnsi="Times New Roman" w:cs="Times New Roman"/>
              </w:rPr>
              <w:t>---</w:t>
            </w:r>
          </w:p>
        </w:tc>
      </w:tr>
    </w:tbl>
    <w:p w:rsidR="00D7717C" w:rsidRPr="0010006E" w:rsidRDefault="00D7717C" w:rsidP="00D7717C">
      <w:pPr>
        <w:spacing w:after="0" w:line="240" w:lineRule="auto"/>
        <w:jc w:val="center"/>
        <w:rPr>
          <w:rFonts w:ascii="Times New Roman" w:hAnsi="Times New Roman" w:cs="Times New Roman"/>
          <w:sz w:val="28"/>
          <w:szCs w:val="28"/>
          <w:highlight w:val="yellow"/>
        </w:rPr>
      </w:pPr>
    </w:p>
    <w:p w:rsidR="00E016B7" w:rsidRPr="0010006E" w:rsidRDefault="00E016B7" w:rsidP="00E016B7">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noProof/>
          <w:sz w:val="28"/>
          <w:szCs w:val="28"/>
        </w:rPr>
        <w:drawing>
          <wp:anchor distT="0" distB="0" distL="114300" distR="114300" simplePos="0" relativeHeight="251666432" behindDoc="0" locked="0" layoutInCell="1" allowOverlap="1">
            <wp:simplePos x="0" y="0"/>
            <wp:positionH relativeFrom="column">
              <wp:posOffset>2759710</wp:posOffset>
            </wp:positionH>
            <wp:positionV relativeFrom="paragraph">
              <wp:posOffset>90170</wp:posOffset>
            </wp:positionV>
            <wp:extent cx="3209290" cy="2217420"/>
            <wp:effectExtent l="19050" t="0" r="10160" b="0"/>
            <wp:wrapSquare wrapText="bothSides"/>
            <wp:docPr id="19"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Pr="0010006E">
        <w:rPr>
          <w:rFonts w:ascii="Times New Roman" w:hAnsi="Times New Roman" w:cs="Times New Roman"/>
          <w:sz w:val="28"/>
          <w:szCs w:val="28"/>
        </w:rPr>
        <w:t xml:space="preserve">Бюджет муниципального образования «Ярцевский район» Смоленской области в 2024 году по расходам исполнен в сумме  1 447 897,5 тыс. рублей или 99,3% к плановым бюджетным назначениям. В целом невыполнение плана по расходам составило 9 528,7 тыс. рублей. </w:t>
      </w:r>
    </w:p>
    <w:p w:rsidR="00E016B7" w:rsidRPr="0010006E" w:rsidRDefault="00E016B7" w:rsidP="00E016B7">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 xml:space="preserve">Прирост расходов бюджета к показателям 2023 года составил 25,9%  или  в денежном выражении 298 190,0 тыс. рублей. </w:t>
      </w:r>
    </w:p>
    <w:p w:rsidR="00E016B7" w:rsidRPr="0010006E" w:rsidRDefault="00E016B7" w:rsidP="00E016B7">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 xml:space="preserve">За последние пять лет отмечается положительная динамика роста расходов в целом. Соответствующие данные об  исполнении бюджета по расходам в разрезе функциональной классификации представлены в </w:t>
      </w:r>
      <w:r w:rsidRPr="0010006E">
        <w:rPr>
          <w:rFonts w:ascii="Times New Roman" w:hAnsi="Times New Roman" w:cs="Times New Roman"/>
          <w:i/>
          <w:sz w:val="28"/>
          <w:szCs w:val="28"/>
        </w:rPr>
        <w:t>таблице №2</w:t>
      </w:r>
      <w:r w:rsidRPr="0010006E">
        <w:rPr>
          <w:rFonts w:ascii="Times New Roman" w:hAnsi="Times New Roman" w:cs="Times New Roman"/>
          <w:sz w:val="28"/>
          <w:szCs w:val="28"/>
        </w:rPr>
        <w:t>.</w:t>
      </w:r>
    </w:p>
    <w:p w:rsidR="00E016B7" w:rsidRPr="0010006E" w:rsidRDefault="00E016B7" w:rsidP="00E016B7">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Анализ структуры расходов показал, что бюджет района социально ориентирован. В структуре расходов бюджета района за 2024 год основную долю 84,3% занимают расходы на социальную сферу, в том числе (с удельным весом в социальной сфере):</w:t>
      </w:r>
    </w:p>
    <w:p w:rsidR="00E016B7" w:rsidRPr="0010006E" w:rsidRDefault="00E016B7" w:rsidP="00E016B7">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 образование (78,2%);</w:t>
      </w:r>
    </w:p>
    <w:p w:rsidR="00E016B7" w:rsidRPr="0010006E" w:rsidRDefault="00E016B7" w:rsidP="00E016B7">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 культура, кинематография (7,2%);</w:t>
      </w:r>
    </w:p>
    <w:p w:rsidR="00E016B7" w:rsidRPr="0010006E" w:rsidRDefault="00E016B7" w:rsidP="00E016B7">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 социальная политика (8,1%);</w:t>
      </w:r>
    </w:p>
    <w:p w:rsidR="00E016B7" w:rsidRPr="0010006E" w:rsidRDefault="00E016B7" w:rsidP="00E016B7">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 физическая культура и спорт (6,5%).</w:t>
      </w:r>
      <w:r w:rsidRPr="0010006E">
        <w:rPr>
          <w:rFonts w:ascii="Times New Roman" w:hAnsi="Times New Roman" w:cs="Times New Roman"/>
          <w:sz w:val="28"/>
          <w:szCs w:val="28"/>
        </w:rPr>
        <w:tab/>
      </w:r>
    </w:p>
    <w:p w:rsidR="00E016B7" w:rsidRPr="0010006E" w:rsidRDefault="00E016B7" w:rsidP="00E016B7">
      <w:pPr>
        <w:tabs>
          <w:tab w:val="left" w:pos="6912"/>
        </w:tabs>
        <w:spacing w:after="0" w:line="240" w:lineRule="auto"/>
        <w:ind w:firstLine="709"/>
        <w:jc w:val="both"/>
        <w:rPr>
          <w:rFonts w:ascii="Times New Roman" w:hAnsi="Times New Roman" w:cs="Times New Roman"/>
          <w:sz w:val="28"/>
          <w:szCs w:val="28"/>
          <w:highlight w:val="yellow"/>
        </w:rPr>
      </w:pPr>
      <w:r w:rsidRPr="0010006E">
        <w:rPr>
          <w:noProof/>
        </w:rPr>
        <w:lastRenderedPageBreak/>
        <w:pict>
          <v:shapetype id="_x0000_t202" coordsize="21600,21600" o:spt="202" path="m,l,21600r21600,l21600,xe">
            <v:stroke joinstyle="miter"/>
            <v:path gradientshapeok="t" o:connecttype="rect"/>
          </v:shapetype>
          <v:shape id="_x0000_s1026" type="#_x0000_t202" style="position:absolute;left:0;text-align:left;margin-left:201.15pt;margin-top:6.75pt;width:251.2pt;height:16.8pt;z-index:251665408" stroked="f">
            <v:textbox style="mso-next-textbox:#_x0000_s1026" inset="0,0,0,0">
              <w:txbxContent>
                <w:p w:rsidR="0093153B" w:rsidRPr="00AA5D7B" w:rsidRDefault="0093153B" w:rsidP="00E016B7">
                  <w:pPr>
                    <w:pStyle w:val="af"/>
                    <w:jc w:val="center"/>
                    <w:rPr>
                      <w:rFonts w:ascii="Times New Roman" w:hAnsi="Times New Roman" w:cs="Times New Roman"/>
                      <w:noProof/>
                      <w:color w:val="auto"/>
                      <w:sz w:val="28"/>
                      <w:szCs w:val="28"/>
                    </w:rPr>
                  </w:pPr>
                  <w:r w:rsidRPr="00AA5D7B">
                    <w:rPr>
                      <w:color w:val="auto"/>
                    </w:rPr>
                    <w:t>Удельный вес расходов по разделам</w:t>
                  </w:r>
                  <w:proofErr w:type="gramStart"/>
                  <w:r>
                    <w:rPr>
                      <w:color w:val="auto"/>
                    </w:rPr>
                    <w:t xml:space="preserve"> (%)</w:t>
                  </w:r>
                  <w:proofErr w:type="gramEnd"/>
                </w:p>
              </w:txbxContent>
            </v:textbox>
            <w10:wrap type="square"/>
          </v:shape>
        </w:pict>
      </w:r>
      <w:r w:rsidRPr="0010006E">
        <w:rPr>
          <w:rFonts w:ascii="Times New Roman" w:hAnsi="Times New Roman" w:cs="Times New Roman"/>
          <w:sz w:val="28"/>
          <w:szCs w:val="28"/>
        </w:rPr>
        <w:t xml:space="preserve">Из представленной диаграммы видно, что наибольший удельный вес составляют расходы на образование 65,9% (в 2023 году 65,9%), на втором месте находятся расходы, связанные с общегосударственными вопросами 9,4% (в 2022 году 9,5%), на третьем месте расходы, направленные на социальную политику 6,8% (в 2023 году 4,6%). Далее идут расходы на культуру, кинематографию с удельным весом 6,1% (в 2023 году 6,1%). Расходы на физическую культуру и спорт составляют долю в 5,5% (в 2023 году 2,7%). Доля межбюджетных трансфертов </w:t>
      </w:r>
      <w:r w:rsidRPr="0010006E">
        <w:rPr>
          <w:rFonts w:ascii="Times New Roman" w:hAnsi="Times New Roman" w:cs="Times New Roman"/>
          <w:noProof/>
          <w:sz w:val="28"/>
          <w:szCs w:val="28"/>
        </w:rPr>
        <w:drawing>
          <wp:anchor distT="0" distB="0" distL="114300" distR="114300" simplePos="0" relativeHeight="251664384" behindDoc="0" locked="0" layoutInCell="1" allowOverlap="1">
            <wp:simplePos x="0" y="0"/>
            <wp:positionH relativeFrom="column">
              <wp:posOffset>2550795</wp:posOffset>
            </wp:positionH>
            <wp:positionV relativeFrom="paragraph">
              <wp:posOffset>474345</wp:posOffset>
            </wp:positionV>
            <wp:extent cx="3306445" cy="3238500"/>
            <wp:effectExtent l="19050" t="0" r="27305" b="0"/>
            <wp:wrapSquare wrapText="bothSides"/>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Pr="0010006E">
        <w:rPr>
          <w:rFonts w:ascii="Times New Roman" w:hAnsi="Times New Roman" w:cs="Times New Roman"/>
          <w:sz w:val="28"/>
          <w:szCs w:val="28"/>
        </w:rPr>
        <w:t xml:space="preserve">составляет 3,4% (в 2023 году 4,0%). Национальная экономика – 2,3% (в 2023 году 2,6%). Расходы на жилищно-коммунальное хозяйство произведены с удельным весом 0,6% (на уровне 2023 года). Расходы в области охраны окружающей среды исполнены с долей в общем объеме 0,03% (2023 год - 0,1%). Расходы на обслуживание государственного и муниципального долга произведены с наименьшим удельным весом 0,01% (в 2023 году на уровне 0,01%). </w:t>
      </w:r>
    </w:p>
    <w:p w:rsidR="00E016B7" w:rsidRPr="0010006E" w:rsidRDefault="00E016B7" w:rsidP="00E016B7">
      <w:pPr>
        <w:tabs>
          <w:tab w:val="left" w:pos="6912"/>
        </w:tabs>
        <w:spacing w:after="0" w:line="240" w:lineRule="auto"/>
        <w:ind w:firstLine="709"/>
        <w:jc w:val="both"/>
        <w:rPr>
          <w:rFonts w:ascii="Times New Roman" w:hAnsi="Times New Roman" w:cs="Times New Roman"/>
          <w:sz w:val="28"/>
          <w:szCs w:val="28"/>
        </w:rPr>
      </w:pPr>
      <w:proofErr w:type="gramStart"/>
      <w:r w:rsidRPr="0010006E">
        <w:rPr>
          <w:rFonts w:ascii="Times New Roman" w:hAnsi="Times New Roman" w:cs="Times New Roman"/>
          <w:sz w:val="28"/>
          <w:szCs w:val="28"/>
        </w:rPr>
        <w:t>Анализ показал, что по отношению к 2023 году по восьми разделам произошло увеличение расходов, а именно: общегосударственные расходы на 28 115,2 тыс. рублей (25,8%), национальная экономика 4 412,8 тыс. рублей (14,9%), жилищно-коммунальное хозяйство на 1 071,4 тыс. рублей (18,0%), образование на 149 466,1 тыс. рублей (18,6%), культура, кинематография на 17 776,0 тыс. рублей (25,4%), социальная политика на 45 993,4 тыс</w:t>
      </w:r>
      <w:proofErr w:type="gramEnd"/>
      <w:r w:rsidRPr="0010006E">
        <w:rPr>
          <w:rFonts w:ascii="Times New Roman" w:hAnsi="Times New Roman" w:cs="Times New Roman"/>
          <w:sz w:val="28"/>
          <w:szCs w:val="28"/>
        </w:rPr>
        <w:t>. рублей (86,9%) физическая культура и спорт 48 592,6 тыс. рублей (155,3%), межбюджетные трансферты 3 255,6 тыс. рублей (7,1%).</w:t>
      </w:r>
    </w:p>
    <w:p w:rsidR="00E016B7" w:rsidRPr="0010006E" w:rsidRDefault="00E016B7" w:rsidP="00E016B7">
      <w:pPr>
        <w:tabs>
          <w:tab w:val="left" w:pos="6912"/>
        </w:tabs>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Уменьшение расходов произошло по разделу: охрана окружающей среды на 492,9 тыс. рублей (51,2%).</w:t>
      </w:r>
    </w:p>
    <w:p w:rsidR="00E016B7" w:rsidRPr="0010006E" w:rsidRDefault="00E016B7" w:rsidP="00E016B7">
      <w:pPr>
        <w:tabs>
          <w:tab w:val="left" w:pos="6912"/>
        </w:tabs>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Расходы на обслуживание государственного и муниципального долга остались на уровне 2023 года.</w:t>
      </w:r>
    </w:p>
    <w:p w:rsidR="00E016B7" w:rsidRPr="0010006E" w:rsidRDefault="00E016B7" w:rsidP="00E016B7">
      <w:pPr>
        <w:spacing w:after="0" w:line="240" w:lineRule="auto"/>
        <w:ind w:firstLine="709"/>
        <w:jc w:val="both"/>
        <w:rPr>
          <w:rFonts w:ascii="Times New Roman" w:hAnsi="Times New Roman" w:cs="Times New Roman"/>
          <w:sz w:val="20"/>
          <w:szCs w:val="20"/>
          <w:highlight w:val="yellow"/>
        </w:rPr>
      </w:pPr>
    </w:p>
    <w:p w:rsidR="00E016B7" w:rsidRPr="0010006E" w:rsidRDefault="00E016B7" w:rsidP="00E016B7">
      <w:pPr>
        <w:pStyle w:val="a4"/>
        <w:spacing w:line="240" w:lineRule="auto"/>
        <w:ind w:left="0" w:firstLine="709"/>
        <w:jc w:val="both"/>
        <w:rPr>
          <w:rFonts w:ascii="Times New Roman" w:hAnsi="Times New Roman" w:cs="Times New Roman"/>
          <w:sz w:val="28"/>
          <w:szCs w:val="28"/>
        </w:rPr>
      </w:pPr>
      <w:r w:rsidRPr="0010006E">
        <w:rPr>
          <w:rFonts w:ascii="Times New Roman" w:hAnsi="Times New Roman" w:cs="Times New Roman"/>
          <w:sz w:val="28"/>
          <w:szCs w:val="28"/>
        </w:rPr>
        <w:t xml:space="preserve">В отчетном финансовом году 97,9% расходов бюджета осуществлялись программно-целевым методом. В муниципальном образовании «Ярцевский район» Смоленской области к реализации было утверждено 18 муниципальных программ. </w:t>
      </w:r>
    </w:p>
    <w:p w:rsidR="00E016B7" w:rsidRPr="0010006E" w:rsidRDefault="00E016B7" w:rsidP="00E016B7">
      <w:pPr>
        <w:pStyle w:val="a4"/>
        <w:spacing w:line="240" w:lineRule="auto"/>
        <w:ind w:left="0" w:firstLine="709"/>
        <w:jc w:val="both"/>
        <w:rPr>
          <w:rFonts w:ascii="Times New Roman" w:hAnsi="Times New Roman" w:cs="Times New Roman"/>
          <w:sz w:val="28"/>
          <w:szCs w:val="28"/>
        </w:rPr>
      </w:pPr>
      <w:r w:rsidRPr="0010006E">
        <w:rPr>
          <w:rFonts w:ascii="Times New Roman" w:hAnsi="Times New Roman" w:cs="Times New Roman"/>
          <w:sz w:val="28"/>
          <w:szCs w:val="28"/>
        </w:rPr>
        <w:t xml:space="preserve">Плановые назначения на реализацию муниципальных программ на 2024 год утверждены решением «О бюджете муниципального образования </w:t>
      </w:r>
      <w:r w:rsidRPr="0010006E">
        <w:rPr>
          <w:rFonts w:ascii="Times New Roman" w:hAnsi="Times New Roman" w:cs="Times New Roman"/>
          <w:sz w:val="28"/>
          <w:szCs w:val="28"/>
        </w:rPr>
        <w:lastRenderedPageBreak/>
        <w:t>«Ярцевский район» Смоленской области на 2024 год и плановый период 2025 и 2026 годов» в сумме 1 425 998,6 тыс. рублей. Объем финансирования           муниципальных программ составил 1 417 817,5 тыс. рублей или 99,4% от плановых назначений. В полном объеме (100,0%) выполнен план по шести программам.</w:t>
      </w:r>
    </w:p>
    <w:p w:rsidR="00E016B7" w:rsidRPr="0010006E" w:rsidRDefault="00E016B7" w:rsidP="00E016B7">
      <w:pPr>
        <w:pStyle w:val="a4"/>
        <w:spacing w:line="240" w:lineRule="auto"/>
        <w:ind w:left="0" w:firstLine="709"/>
        <w:jc w:val="both"/>
        <w:rPr>
          <w:rFonts w:ascii="Times New Roman" w:hAnsi="Times New Roman" w:cs="Times New Roman"/>
          <w:sz w:val="28"/>
          <w:szCs w:val="28"/>
        </w:rPr>
      </w:pPr>
      <w:r w:rsidRPr="0010006E">
        <w:rPr>
          <w:rFonts w:ascii="Times New Roman" w:hAnsi="Times New Roman" w:cs="Times New Roman"/>
          <w:sz w:val="28"/>
          <w:szCs w:val="28"/>
        </w:rPr>
        <w:t xml:space="preserve">По оставшимся двенадцати муниципальным программам диапазон исполнения складывается от 66,0% до 99,9%. </w:t>
      </w:r>
    </w:p>
    <w:p w:rsidR="00E016B7" w:rsidRPr="0010006E" w:rsidRDefault="00E016B7" w:rsidP="00E016B7">
      <w:pPr>
        <w:pStyle w:val="a4"/>
        <w:spacing w:line="240" w:lineRule="auto"/>
        <w:ind w:left="0" w:firstLine="709"/>
        <w:jc w:val="both"/>
        <w:rPr>
          <w:rFonts w:ascii="Times New Roman" w:hAnsi="Times New Roman" w:cs="Times New Roman"/>
          <w:sz w:val="16"/>
          <w:szCs w:val="16"/>
          <w:highlight w:val="yellow"/>
        </w:rPr>
      </w:pPr>
    </w:p>
    <w:p w:rsidR="00E016B7" w:rsidRPr="0010006E" w:rsidRDefault="00E016B7" w:rsidP="00E016B7">
      <w:pPr>
        <w:pStyle w:val="a4"/>
        <w:spacing w:line="240" w:lineRule="auto"/>
        <w:ind w:left="0" w:firstLine="709"/>
        <w:jc w:val="both"/>
        <w:rPr>
          <w:rFonts w:ascii="Times New Roman" w:hAnsi="Times New Roman" w:cs="Times New Roman"/>
          <w:sz w:val="28"/>
          <w:szCs w:val="28"/>
        </w:rPr>
      </w:pPr>
      <w:r w:rsidRPr="0010006E">
        <w:rPr>
          <w:rFonts w:ascii="Times New Roman" w:hAnsi="Times New Roman" w:cs="Times New Roman"/>
          <w:sz w:val="28"/>
          <w:szCs w:val="28"/>
        </w:rPr>
        <w:t xml:space="preserve">Данные </w:t>
      </w:r>
      <w:proofErr w:type="gramStart"/>
      <w:r w:rsidRPr="0010006E">
        <w:rPr>
          <w:rFonts w:ascii="Times New Roman" w:hAnsi="Times New Roman" w:cs="Times New Roman"/>
          <w:sz w:val="28"/>
          <w:szCs w:val="28"/>
        </w:rPr>
        <w:t>об исполнении расходов по целевым муниципальным программам в сравнении с предыдущим отчетным периодом приведены в таблице</w:t>
      </w:r>
      <w:proofErr w:type="gramEnd"/>
      <w:r w:rsidRPr="0010006E">
        <w:rPr>
          <w:rFonts w:ascii="Times New Roman" w:hAnsi="Times New Roman" w:cs="Times New Roman"/>
          <w:sz w:val="28"/>
          <w:szCs w:val="28"/>
        </w:rPr>
        <w:t xml:space="preserve">: </w:t>
      </w:r>
    </w:p>
    <w:p w:rsidR="00E016B7" w:rsidRPr="0010006E" w:rsidRDefault="00E016B7" w:rsidP="00E016B7">
      <w:pPr>
        <w:pStyle w:val="a4"/>
        <w:spacing w:after="0" w:line="240" w:lineRule="auto"/>
        <w:ind w:left="0" w:firstLine="709"/>
        <w:jc w:val="right"/>
        <w:rPr>
          <w:rFonts w:ascii="Times New Roman" w:hAnsi="Times New Roman" w:cs="Times New Roman"/>
          <w:i/>
          <w:sz w:val="24"/>
          <w:szCs w:val="24"/>
        </w:rPr>
      </w:pPr>
      <w:r w:rsidRPr="0010006E">
        <w:rPr>
          <w:rFonts w:ascii="Times New Roman" w:hAnsi="Times New Roman" w:cs="Times New Roman"/>
          <w:i/>
          <w:sz w:val="24"/>
          <w:szCs w:val="24"/>
        </w:rPr>
        <w:t>таблица №8</w:t>
      </w:r>
    </w:p>
    <w:tbl>
      <w:tblPr>
        <w:tblStyle w:val="a3"/>
        <w:tblW w:w="9615" w:type="dxa"/>
        <w:tblLayout w:type="fixed"/>
        <w:tblLook w:val="04A0"/>
      </w:tblPr>
      <w:tblGrid>
        <w:gridCol w:w="392"/>
        <w:gridCol w:w="2693"/>
        <w:gridCol w:w="1134"/>
        <w:gridCol w:w="1276"/>
        <w:gridCol w:w="851"/>
        <w:gridCol w:w="1134"/>
        <w:gridCol w:w="1133"/>
        <w:gridCol w:w="1002"/>
      </w:tblGrid>
      <w:tr w:rsidR="00E016B7" w:rsidRPr="0010006E" w:rsidTr="0093153B">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ind w:left="-142" w:right="-108"/>
              <w:jc w:val="center"/>
              <w:rPr>
                <w:rFonts w:ascii="Times New Roman" w:hAnsi="Times New Roman" w:cs="Times New Roman"/>
                <w:sz w:val="18"/>
                <w:szCs w:val="18"/>
              </w:rPr>
            </w:pPr>
            <w:bookmarkStart w:id="0" w:name="OLE_LINK1"/>
            <w:r w:rsidRPr="0010006E">
              <w:rPr>
                <w:rFonts w:ascii="Times New Roman" w:hAnsi="Times New Roman" w:cs="Times New Roman"/>
                <w:sz w:val="18"/>
                <w:szCs w:val="18"/>
              </w:rPr>
              <w:t>№</w:t>
            </w:r>
          </w:p>
          <w:p w:rsidR="00E016B7" w:rsidRPr="0010006E" w:rsidRDefault="00E016B7" w:rsidP="0093153B">
            <w:pPr>
              <w:ind w:left="-142" w:right="-108"/>
              <w:jc w:val="center"/>
              <w:rPr>
                <w:rFonts w:ascii="Times New Roman" w:hAnsi="Times New Roman" w:cs="Times New Roman"/>
                <w:sz w:val="18"/>
                <w:szCs w:val="18"/>
              </w:rPr>
            </w:pPr>
            <w:r w:rsidRPr="0010006E">
              <w:rPr>
                <w:rFonts w:ascii="Times New Roman" w:hAnsi="Times New Roman" w:cs="Times New Roman"/>
                <w:sz w:val="18"/>
                <w:szCs w:val="18"/>
              </w:rPr>
              <w:t>п/п</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center"/>
              <w:rPr>
                <w:rFonts w:ascii="Times New Roman" w:hAnsi="Times New Roman" w:cs="Times New Roman"/>
                <w:sz w:val="18"/>
                <w:szCs w:val="18"/>
              </w:rPr>
            </w:pPr>
            <w:r w:rsidRPr="0010006E">
              <w:rPr>
                <w:rFonts w:ascii="Times New Roman" w:hAnsi="Times New Roman" w:cs="Times New Roman"/>
                <w:sz w:val="18"/>
                <w:szCs w:val="18"/>
              </w:rPr>
              <w:t>Наименование муниципальной программы</w:t>
            </w:r>
          </w:p>
        </w:tc>
        <w:tc>
          <w:tcPr>
            <w:tcW w:w="1134"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center"/>
              <w:rPr>
                <w:rFonts w:ascii="Times New Roman" w:hAnsi="Times New Roman" w:cs="Times New Roman"/>
                <w:sz w:val="18"/>
                <w:szCs w:val="18"/>
              </w:rPr>
            </w:pPr>
            <w:r w:rsidRPr="0010006E">
              <w:rPr>
                <w:rFonts w:ascii="Times New Roman" w:hAnsi="Times New Roman" w:cs="Times New Roman"/>
                <w:sz w:val="18"/>
                <w:szCs w:val="18"/>
              </w:rPr>
              <w:t xml:space="preserve">Утверждено </w:t>
            </w:r>
          </w:p>
          <w:p w:rsidR="00E016B7" w:rsidRPr="0010006E" w:rsidRDefault="00E016B7" w:rsidP="0093153B">
            <w:pPr>
              <w:jc w:val="center"/>
              <w:rPr>
                <w:rFonts w:ascii="Times New Roman" w:hAnsi="Times New Roman" w:cs="Times New Roman"/>
                <w:sz w:val="18"/>
                <w:szCs w:val="18"/>
              </w:rPr>
            </w:pPr>
            <w:r w:rsidRPr="0010006E">
              <w:rPr>
                <w:rFonts w:ascii="Times New Roman" w:hAnsi="Times New Roman" w:cs="Times New Roman"/>
                <w:sz w:val="18"/>
                <w:szCs w:val="18"/>
              </w:rPr>
              <w:t xml:space="preserve">на 2024 год </w:t>
            </w:r>
          </w:p>
          <w:p w:rsidR="00E016B7" w:rsidRPr="0010006E" w:rsidRDefault="00E016B7" w:rsidP="0093153B">
            <w:pPr>
              <w:jc w:val="center"/>
              <w:rPr>
                <w:rFonts w:ascii="Times New Roman" w:hAnsi="Times New Roman" w:cs="Times New Roman"/>
                <w:sz w:val="18"/>
                <w:szCs w:val="18"/>
              </w:rPr>
            </w:pPr>
            <w:r w:rsidRPr="0010006E">
              <w:rPr>
                <w:rFonts w:ascii="Times New Roman" w:hAnsi="Times New Roman" w:cs="Times New Roman"/>
                <w:sz w:val="18"/>
                <w:szCs w:val="18"/>
              </w:rPr>
              <w:t xml:space="preserve"> (тыс. рублей)</w:t>
            </w:r>
          </w:p>
        </w:tc>
        <w:tc>
          <w:tcPr>
            <w:tcW w:w="1276"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center"/>
              <w:rPr>
                <w:rFonts w:ascii="Times New Roman" w:hAnsi="Times New Roman" w:cs="Times New Roman"/>
                <w:sz w:val="18"/>
                <w:szCs w:val="18"/>
              </w:rPr>
            </w:pPr>
            <w:r w:rsidRPr="0010006E">
              <w:rPr>
                <w:rFonts w:ascii="Times New Roman" w:hAnsi="Times New Roman" w:cs="Times New Roman"/>
                <w:sz w:val="18"/>
                <w:szCs w:val="18"/>
              </w:rPr>
              <w:t>Исполнено за 2024 год</w:t>
            </w:r>
          </w:p>
          <w:p w:rsidR="00E016B7" w:rsidRPr="0010006E" w:rsidRDefault="00E016B7" w:rsidP="0093153B">
            <w:pPr>
              <w:jc w:val="center"/>
              <w:rPr>
                <w:rFonts w:ascii="Times New Roman" w:hAnsi="Times New Roman" w:cs="Times New Roman"/>
                <w:sz w:val="18"/>
                <w:szCs w:val="18"/>
              </w:rPr>
            </w:pPr>
            <w:r w:rsidRPr="0010006E">
              <w:rPr>
                <w:rFonts w:ascii="Times New Roman" w:hAnsi="Times New Roman" w:cs="Times New Roman"/>
                <w:sz w:val="18"/>
                <w:szCs w:val="18"/>
              </w:rPr>
              <w:t>(тыс. рублей)</w:t>
            </w:r>
          </w:p>
        </w:tc>
        <w:tc>
          <w:tcPr>
            <w:tcW w:w="851"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center"/>
              <w:rPr>
                <w:rFonts w:ascii="Times New Roman" w:hAnsi="Times New Roman" w:cs="Times New Roman"/>
                <w:sz w:val="18"/>
                <w:szCs w:val="18"/>
              </w:rPr>
            </w:pPr>
            <w:r w:rsidRPr="0010006E">
              <w:rPr>
                <w:rFonts w:ascii="Times New Roman" w:hAnsi="Times New Roman" w:cs="Times New Roman"/>
                <w:sz w:val="18"/>
                <w:szCs w:val="18"/>
              </w:rPr>
              <w:t>Исполнено</w:t>
            </w:r>
          </w:p>
          <w:p w:rsidR="00E016B7" w:rsidRPr="0010006E" w:rsidRDefault="00E016B7" w:rsidP="0093153B">
            <w:pPr>
              <w:ind w:left="-108" w:right="-108"/>
              <w:jc w:val="center"/>
              <w:rPr>
                <w:rFonts w:ascii="Times New Roman" w:hAnsi="Times New Roman" w:cs="Times New Roman"/>
                <w:sz w:val="18"/>
                <w:szCs w:val="18"/>
              </w:rPr>
            </w:pPr>
            <w:r w:rsidRPr="0010006E">
              <w:rPr>
                <w:rFonts w:ascii="Times New Roman" w:hAnsi="Times New Roman" w:cs="Times New Roman"/>
                <w:sz w:val="18"/>
                <w:szCs w:val="18"/>
              </w:rPr>
              <w:t>в %</w:t>
            </w:r>
          </w:p>
          <w:p w:rsidR="00E016B7" w:rsidRPr="0010006E" w:rsidRDefault="00E016B7" w:rsidP="0093153B">
            <w:pPr>
              <w:ind w:left="-108" w:right="-108"/>
              <w:jc w:val="center"/>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(гр.4/гр.3*100)</w:t>
            </w:r>
          </w:p>
          <w:p w:rsidR="00E016B7" w:rsidRPr="0010006E" w:rsidRDefault="00E016B7" w:rsidP="0093153B">
            <w:pPr>
              <w:jc w:val="center"/>
              <w:rPr>
                <w:rFonts w:ascii="Times New Roman" w:hAnsi="Times New Roman" w:cs="Times New Roman"/>
                <w:sz w:val="18"/>
                <w:szCs w:val="18"/>
              </w:rPr>
            </w:pPr>
            <w:r w:rsidRPr="0010006E">
              <w:rPr>
                <w:rFonts w:ascii="Times New Roman" w:hAnsi="Times New Roman" w:cs="Times New Roman"/>
                <w:bCs/>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E016B7" w:rsidRPr="0010006E" w:rsidRDefault="00E016B7" w:rsidP="0093153B">
            <w:pPr>
              <w:jc w:val="center"/>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Исполнено за 2023 год</w:t>
            </w:r>
          </w:p>
        </w:tc>
        <w:tc>
          <w:tcPr>
            <w:tcW w:w="1133" w:type="dxa"/>
            <w:tcBorders>
              <w:top w:val="single" w:sz="4" w:space="0" w:color="auto"/>
              <w:left w:val="single" w:sz="4" w:space="0" w:color="auto"/>
              <w:bottom w:val="single" w:sz="4" w:space="0" w:color="auto"/>
              <w:right w:val="single" w:sz="4" w:space="0" w:color="auto"/>
            </w:tcBorders>
          </w:tcPr>
          <w:p w:rsidR="00E016B7" w:rsidRPr="0010006E" w:rsidRDefault="00E016B7" w:rsidP="0093153B">
            <w:pPr>
              <w:jc w:val="center"/>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Отношение показателей 2024 к 2023</w:t>
            </w:r>
          </w:p>
          <w:p w:rsidR="00E016B7" w:rsidRPr="0010006E" w:rsidRDefault="00E016B7" w:rsidP="0093153B">
            <w:pPr>
              <w:jc w:val="center"/>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(гр.4-гр.6)</w:t>
            </w:r>
          </w:p>
          <w:p w:rsidR="00E016B7" w:rsidRPr="0010006E" w:rsidRDefault="00E016B7" w:rsidP="0093153B">
            <w:pPr>
              <w:jc w:val="center"/>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w:t>
            </w:r>
            <w:proofErr w:type="spellStart"/>
            <w:r w:rsidRPr="0010006E">
              <w:rPr>
                <w:rFonts w:ascii="Times New Roman" w:hAnsi="Times New Roman" w:cs="Times New Roman"/>
                <w:bCs/>
                <w:color w:val="000000"/>
                <w:sz w:val="18"/>
                <w:szCs w:val="18"/>
              </w:rPr>
              <w:t>тыс</w:t>
            </w:r>
            <w:proofErr w:type="gramStart"/>
            <w:r w:rsidRPr="0010006E">
              <w:rPr>
                <w:rFonts w:ascii="Times New Roman" w:hAnsi="Times New Roman" w:cs="Times New Roman"/>
                <w:bCs/>
                <w:color w:val="000000"/>
                <w:sz w:val="18"/>
                <w:szCs w:val="18"/>
              </w:rPr>
              <w:t>.р</w:t>
            </w:r>
            <w:proofErr w:type="gramEnd"/>
            <w:r w:rsidRPr="0010006E">
              <w:rPr>
                <w:rFonts w:ascii="Times New Roman" w:hAnsi="Times New Roman" w:cs="Times New Roman"/>
                <w:bCs/>
                <w:color w:val="000000"/>
                <w:sz w:val="18"/>
                <w:szCs w:val="18"/>
              </w:rPr>
              <w:t>уб</w:t>
            </w:r>
            <w:proofErr w:type="spellEnd"/>
            <w:r w:rsidRPr="0010006E">
              <w:rPr>
                <w:rFonts w:ascii="Times New Roman" w:hAnsi="Times New Roman" w:cs="Times New Roman"/>
                <w:bCs/>
                <w:color w:val="000000"/>
                <w:sz w:val="18"/>
                <w:szCs w:val="18"/>
              </w:rPr>
              <w:t>)</w:t>
            </w:r>
          </w:p>
        </w:tc>
        <w:tc>
          <w:tcPr>
            <w:tcW w:w="1002" w:type="dxa"/>
            <w:tcBorders>
              <w:top w:val="single" w:sz="4" w:space="0" w:color="auto"/>
              <w:left w:val="single" w:sz="4" w:space="0" w:color="auto"/>
              <w:bottom w:val="single" w:sz="4" w:space="0" w:color="auto"/>
              <w:right w:val="single" w:sz="4" w:space="0" w:color="auto"/>
            </w:tcBorders>
          </w:tcPr>
          <w:p w:rsidR="00E016B7" w:rsidRPr="0010006E" w:rsidRDefault="00E016B7" w:rsidP="0093153B">
            <w:pPr>
              <w:jc w:val="center"/>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Отношение показателей 2024 к 2023</w:t>
            </w:r>
          </w:p>
          <w:p w:rsidR="00E016B7" w:rsidRPr="0010006E" w:rsidRDefault="00E016B7" w:rsidP="0093153B">
            <w:pPr>
              <w:jc w:val="center"/>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(гр.4/гр.6*100)</w:t>
            </w:r>
          </w:p>
          <w:p w:rsidR="00E016B7" w:rsidRPr="0010006E" w:rsidRDefault="00E016B7" w:rsidP="0093153B">
            <w:pPr>
              <w:jc w:val="center"/>
              <w:rPr>
                <w:rFonts w:ascii="Times New Roman" w:hAnsi="Times New Roman" w:cs="Times New Roman"/>
                <w:bCs/>
                <w:color w:val="000000"/>
                <w:sz w:val="18"/>
                <w:szCs w:val="18"/>
              </w:rPr>
            </w:pPr>
            <w:r w:rsidRPr="0010006E">
              <w:rPr>
                <w:rFonts w:ascii="Times New Roman" w:hAnsi="Times New Roman" w:cs="Times New Roman"/>
                <w:bCs/>
                <w:color w:val="000000"/>
                <w:sz w:val="18"/>
                <w:szCs w:val="18"/>
              </w:rPr>
              <w:t>(%)</w:t>
            </w:r>
          </w:p>
        </w:tc>
      </w:tr>
      <w:tr w:rsidR="00E016B7" w:rsidRPr="0010006E" w:rsidTr="0093153B">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ind w:right="-108"/>
              <w:jc w:val="center"/>
              <w:rPr>
                <w:rFonts w:ascii="Times New Roman" w:hAnsi="Times New Roman" w:cs="Times New Roman"/>
                <w:sz w:val="20"/>
                <w:szCs w:val="20"/>
              </w:rPr>
            </w:pPr>
            <w:r w:rsidRPr="0010006E">
              <w:rPr>
                <w:rFonts w:ascii="Times New Roman" w:hAnsi="Times New Roman" w:cs="Times New Roman"/>
                <w:sz w:val="20"/>
                <w:szCs w:val="20"/>
              </w:rPr>
              <w:t>1</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center"/>
              <w:rPr>
                <w:rFonts w:ascii="Times New Roman" w:hAnsi="Times New Roman" w:cs="Times New Roman"/>
                <w:sz w:val="20"/>
                <w:szCs w:val="20"/>
              </w:rPr>
            </w:pPr>
            <w:r w:rsidRPr="0010006E">
              <w:rPr>
                <w:rFonts w:ascii="Times New Roman"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center"/>
              <w:rPr>
                <w:rFonts w:ascii="Times New Roman" w:hAnsi="Times New Roman" w:cs="Times New Roman"/>
                <w:sz w:val="20"/>
                <w:szCs w:val="20"/>
              </w:rPr>
            </w:pPr>
            <w:r w:rsidRPr="0010006E">
              <w:rPr>
                <w:rFonts w:ascii="Times New Roman" w:hAnsi="Times New Roman" w:cs="Times New Roman"/>
                <w:sz w:val="20"/>
                <w:szCs w:val="20"/>
              </w:rPr>
              <w:t>3</w:t>
            </w:r>
          </w:p>
        </w:tc>
        <w:tc>
          <w:tcPr>
            <w:tcW w:w="1276"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center"/>
              <w:rPr>
                <w:rFonts w:ascii="Times New Roman" w:hAnsi="Times New Roman" w:cs="Times New Roman"/>
                <w:sz w:val="20"/>
                <w:szCs w:val="20"/>
              </w:rPr>
            </w:pPr>
            <w:r w:rsidRPr="0010006E">
              <w:rPr>
                <w:rFonts w:ascii="Times New Roman" w:hAnsi="Times New Roman" w:cs="Times New Roman"/>
                <w:sz w:val="20"/>
                <w:szCs w:val="20"/>
              </w:rPr>
              <w:t>4</w:t>
            </w:r>
          </w:p>
        </w:tc>
        <w:tc>
          <w:tcPr>
            <w:tcW w:w="851"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center"/>
              <w:rPr>
                <w:rFonts w:ascii="Times New Roman" w:hAnsi="Times New Roman" w:cs="Times New Roman"/>
                <w:sz w:val="20"/>
                <w:szCs w:val="20"/>
              </w:rPr>
            </w:pPr>
            <w:r w:rsidRPr="0010006E">
              <w:rPr>
                <w:rFonts w:ascii="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E016B7" w:rsidRPr="0010006E" w:rsidRDefault="00E016B7" w:rsidP="0093153B">
            <w:pPr>
              <w:jc w:val="center"/>
              <w:rPr>
                <w:rFonts w:ascii="Times New Roman" w:hAnsi="Times New Roman" w:cs="Times New Roman"/>
                <w:sz w:val="20"/>
                <w:szCs w:val="20"/>
              </w:rPr>
            </w:pPr>
            <w:r w:rsidRPr="0010006E">
              <w:rPr>
                <w:rFonts w:ascii="Times New Roman" w:hAnsi="Times New Roman" w:cs="Times New Roman"/>
                <w:sz w:val="20"/>
                <w:szCs w:val="20"/>
              </w:rPr>
              <w:t>6</w:t>
            </w:r>
          </w:p>
        </w:tc>
        <w:tc>
          <w:tcPr>
            <w:tcW w:w="1133" w:type="dxa"/>
            <w:tcBorders>
              <w:top w:val="single" w:sz="4" w:space="0" w:color="auto"/>
              <w:left w:val="single" w:sz="4" w:space="0" w:color="auto"/>
              <w:bottom w:val="single" w:sz="4" w:space="0" w:color="auto"/>
              <w:right w:val="single" w:sz="4" w:space="0" w:color="auto"/>
            </w:tcBorders>
          </w:tcPr>
          <w:p w:rsidR="00E016B7" w:rsidRPr="0010006E" w:rsidRDefault="00E016B7" w:rsidP="0093153B">
            <w:pPr>
              <w:jc w:val="center"/>
              <w:rPr>
                <w:rFonts w:ascii="Times New Roman" w:hAnsi="Times New Roman" w:cs="Times New Roman"/>
                <w:sz w:val="20"/>
                <w:szCs w:val="20"/>
              </w:rPr>
            </w:pPr>
            <w:r w:rsidRPr="0010006E">
              <w:rPr>
                <w:rFonts w:ascii="Times New Roman" w:hAnsi="Times New Roman" w:cs="Times New Roman"/>
                <w:sz w:val="20"/>
                <w:szCs w:val="20"/>
              </w:rPr>
              <w:t>7</w:t>
            </w:r>
          </w:p>
        </w:tc>
        <w:tc>
          <w:tcPr>
            <w:tcW w:w="1002" w:type="dxa"/>
            <w:tcBorders>
              <w:top w:val="single" w:sz="4" w:space="0" w:color="auto"/>
              <w:left w:val="single" w:sz="4" w:space="0" w:color="auto"/>
              <w:bottom w:val="single" w:sz="4" w:space="0" w:color="auto"/>
              <w:right w:val="single" w:sz="4" w:space="0" w:color="auto"/>
            </w:tcBorders>
          </w:tcPr>
          <w:p w:rsidR="00E016B7" w:rsidRPr="0010006E" w:rsidRDefault="00E016B7" w:rsidP="0093153B">
            <w:pPr>
              <w:jc w:val="center"/>
              <w:rPr>
                <w:rFonts w:ascii="Times New Roman" w:hAnsi="Times New Roman" w:cs="Times New Roman"/>
                <w:sz w:val="20"/>
                <w:szCs w:val="20"/>
              </w:rPr>
            </w:pPr>
            <w:r w:rsidRPr="0010006E">
              <w:rPr>
                <w:rFonts w:ascii="Times New Roman" w:hAnsi="Times New Roman" w:cs="Times New Roman"/>
                <w:sz w:val="20"/>
                <w:szCs w:val="20"/>
              </w:rPr>
              <w:t>8</w:t>
            </w:r>
          </w:p>
        </w:tc>
      </w:tr>
      <w:tr w:rsidR="00E016B7" w:rsidRPr="0010006E" w:rsidTr="0093153B">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rPr>
                <w:rFonts w:ascii="Times New Roman" w:hAnsi="Times New Roman" w:cs="Times New Roman"/>
                <w:sz w:val="20"/>
                <w:szCs w:val="20"/>
              </w:rPr>
            </w:pPr>
            <w:r w:rsidRPr="0010006E">
              <w:rPr>
                <w:rFonts w:ascii="Times New Roman" w:hAnsi="Times New Roman" w:cs="Times New Roman"/>
                <w:sz w:val="20"/>
                <w:szCs w:val="20"/>
              </w:rPr>
              <w:t>1</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 xml:space="preserve">Развитие образования и молодежной политики в Ярцевском районе Смоленской области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910 165,3</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909 342,9</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99,9</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775 019,4</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ind w:left="-109" w:right="-107"/>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134 323,5</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117,3</w:t>
            </w:r>
          </w:p>
        </w:tc>
      </w:tr>
      <w:tr w:rsidR="00E016B7" w:rsidRPr="0010006E" w:rsidTr="0093153B">
        <w:trPr>
          <w:trHeight w:val="580"/>
        </w:trPr>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rPr>
                <w:rFonts w:ascii="Times New Roman" w:hAnsi="Times New Roman" w:cs="Times New Roman"/>
                <w:sz w:val="20"/>
                <w:szCs w:val="20"/>
              </w:rPr>
            </w:pPr>
            <w:r w:rsidRPr="0010006E">
              <w:rPr>
                <w:rFonts w:ascii="Times New Roman" w:hAnsi="Times New Roman" w:cs="Times New Roman"/>
                <w:sz w:val="20"/>
                <w:szCs w:val="20"/>
              </w:rPr>
              <w:t>2</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Обеспечение жильем молодых семей в Ярцевском районе Смоленской области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1 344,0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1 344,0</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575,5</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768,5</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233,5</w:t>
            </w:r>
          </w:p>
        </w:tc>
      </w:tr>
      <w:tr w:rsidR="00E016B7" w:rsidRPr="0010006E" w:rsidTr="0093153B">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rPr>
                <w:rFonts w:ascii="Times New Roman" w:hAnsi="Times New Roman" w:cs="Times New Roman"/>
                <w:sz w:val="20"/>
                <w:szCs w:val="20"/>
              </w:rPr>
            </w:pPr>
            <w:r w:rsidRPr="0010006E">
              <w:rPr>
                <w:rFonts w:ascii="Times New Roman" w:hAnsi="Times New Roman" w:cs="Times New Roman"/>
                <w:sz w:val="20"/>
                <w:szCs w:val="20"/>
              </w:rPr>
              <w:t>3</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 xml:space="preserve">Развитие культуры в Ярцевском районе Смоленской области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119 056,0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118 825,3</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99,8</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97 798,9</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21 026,4</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121,5</w:t>
            </w:r>
          </w:p>
        </w:tc>
      </w:tr>
      <w:tr w:rsidR="00E016B7" w:rsidRPr="0010006E" w:rsidTr="0093153B">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rPr>
                <w:rFonts w:ascii="Times New Roman" w:hAnsi="Times New Roman" w:cs="Times New Roman"/>
                <w:sz w:val="20"/>
                <w:szCs w:val="20"/>
              </w:rPr>
            </w:pPr>
            <w:r w:rsidRPr="0010006E">
              <w:rPr>
                <w:rFonts w:ascii="Times New Roman" w:hAnsi="Times New Roman" w:cs="Times New Roman"/>
                <w:sz w:val="20"/>
                <w:szCs w:val="20"/>
              </w:rPr>
              <w:t>4</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 xml:space="preserve">Спорт в Ярцевском районе Смоленской области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76 271,0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75 524,6</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99,0</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31 185,5</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44 339,1</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242,2</w:t>
            </w:r>
          </w:p>
        </w:tc>
      </w:tr>
      <w:tr w:rsidR="00E016B7" w:rsidRPr="0010006E" w:rsidTr="0093153B">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rPr>
                <w:rFonts w:ascii="Times New Roman" w:hAnsi="Times New Roman" w:cs="Times New Roman"/>
                <w:sz w:val="20"/>
                <w:szCs w:val="20"/>
              </w:rPr>
            </w:pPr>
            <w:r w:rsidRPr="0010006E">
              <w:rPr>
                <w:rFonts w:ascii="Times New Roman" w:hAnsi="Times New Roman" w:cs="Times New Roman"/>
                <w:sz w:val="20"/>
                <w:szCs w:val="20"/>
              </w:rPr>
              <w:t>5</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 xml:space="preserve">Развитие сельского хозяйства в Ярцевском районе Смоленской области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760,2</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760,2</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760,2</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0,0</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100,0</w:t>
            </w:r>
          </w:p>
        </w:tc>
      </w:tr>
      <w:tr w:rsidR="00E016B7" w:rsidRPr="0010006E" w:rsidTr="0093153B">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rPr>
                <w:rFonts w:ascii="Times New Roman" w:hAnsi="Times New Roman" w:cs="Times New Roman"/>
                <w:sz w:val="20"/>
                <w:szCs w:val="20"/>
              </w:rPr>
            </w:pPr>
            <w:r w:rsidRPr="0010006E">
              <w:rPr>
                <w:rFonts w:ascii="Times New Roman" w:hAnsi="Times New Roman" w:cs="Times New Roman"/>
                <w:sz w:val="20"/>
                <w:szCs w:val="20"/>
              </w:rPr>
              <w:t>6</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 xml:space="preserve">Развитие дорожно-транспортного комплекса в Ярцевском районе Смоленской области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31 653,5</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31 013,1</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98,0</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28 749,7</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2 263,4</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107,9</w:t>
            </w:r>
          </w:p>
        </w:tc>
      </w:tr>
      <w:tr w:rsidR="00E016B7" w:rsidRPr="0010006E" w:rsidTr="0093153B">
        <w:trPr>
          <w:trHeight w:val="1450"/>
        </w:trPr>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rPr>
                <w:rFonts w:ascii="Times New Roman" w:hAnsi="Times New Roman" w:cs="Times New Roman"/>
                <w:sz w:val="20"/>
                <w:szCs w:val="20"/>
              </w:rPr>
            </w:pPr>
            <w:r w:rsidRPr="0010006E">
              <w:rPr>
                <w:rFonts w:ascii="Times New Roman" w:hAnsi="Times New Roman" w:cs="Times New Roman"/>
                <w:sz w:val="20"/>
                <w:szCs w:val="20"/>
              </w:rPr>
              <w:t>7</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 xml:space="preserve">Создание условий для обеспечения качественными услугами жилищно - коммунального хозяйства и благоустройство в Ярцевском районе Смоленской области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1 756,4</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1 159,6</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66,0</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1 459,2</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-299,6</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79,5</w:t>
            </w:r>
          </w:p>
        </w:tc>
      </w:tr>
      <w:tr w:rsidR="00E016B7" w:rsidRPr="0010006E" w:rsidTr="0093153B">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rPr>
                <w:rFonts w:ascii="Times New Roman" w:hAnsi="Times New Roman" w:cs="Times New Roman"/>
                <w:sz w:val="20"/>
                <w:szCs w:val="20"/>
              </w:rPr>
            </w:pPr>
            <w:r w:rsidRPr="0010006E">
              <w:rPr>
                <w:rFonts w:ascii="Times New Roman" w:hAnsi="Times New Roman" w:cs="Times New Roman"/>
                <w:sz w:val="20"/>
                <w:szCs w:val="20"/>
              </w:rPr>
              <w:t>8</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Создание благоприятного предпринимательского климата в Ярцевском районе Смоленской области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1 267,2</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1 204,0</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95,0</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4,0</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1 200,0</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30 100,0</w:t>
            </w:r>
          </w:p>
        </w:tc>
      </w:tr>
      <w:tr w:rsidR="00E016B7" w:rsidRPr="0010006E" w:rsidTr="0093153B">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rPr>
                <w:rFonts w:ascii="Times New Roman" w:hAnsi="Times New Roman" w:cs="Times New Roman"/>
                <w:sz w:val="20"/>
                <w:szCs w:val="20"/>
              </w:rPr>
            </w:pPr>
            <w:r w:rsidRPr="0010006E">
              <w:rPr>
                <w:rFonts w:ascii="Times New Roman" w:hAnsi="Times New Roman" w:cs="Times New Roman"/>
                <w:sz w:val="20"/>
                <w:szCs w:val="20"/>
              </w:rPr>
              <w:t>9</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 xml:space="preserve">Совершенствование деятельности Администрации муниципального образования «Ярцевский район» Смоленской области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124 737,5</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120 545,8</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96,6</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97 910,4</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22 635,4</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123,1</w:t>
            </w:r>
          </w:p>
        </w:tc>
      </w:tr>
      <w:tr w:rsidR="00E016B7" w:rsidRPr="0010006E" w:rsidTr="0093153B">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ind w:right="-108"/>
              <w:rPr>
                <w:rFonts w:ascii="Times New Roman" w:hAnsi="Times New Roman" w:cs="Times New Roman"/>
                <w:sz w:val="20"/>
                <w:szCs w:val="20"/>
              </w:rPr>
            </w:pPr>
            <w:r w:rsidRPr="0010006E">
              <w:rPr>
                <w:rFonts w:ascii="Times New Roman" w:hAnsi="Times New Roman" w:cs="Times New Roman"/>
                <w:sz w:val="20"/>
                <w:szCs w:val="20"/>
              </w:rPr>
              <w:t>10</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 xml:space="preserve">Создание условий для эффективного и </w:t>
            </w:r>
            <w:r w:rsidRPr="0010006E">
              <w:rPr>
                <w:rFonts w:ascii="Times New Roman" w:hAnsi="Times New Roman" w:cs="Times New Roman"/>
                <w:sz w:val="20"/>
                <w:szCs w:val="20"/>
              </w:rPr>
              <w:lastRenderedPageBreak/>
              <w:t xml:space="preserve">ответственного управления муниципальными финансами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lastRenderedPageBreak/>
              <w:t>49 381,5</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49 248,9</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99,7</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45 993,3</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3 255,6</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107,1</w:t>
            </w:r>
          </w:p>
        </w:tc>
      </w:tr>
      <w:tr w:rsidR="00E016B7" w:rsidRPr="0010006E" w:rsidTr="0093153B">
        <w:trPr>
          <w:trHeight w:val="362"/>
        </w:trPr>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ind w:right="-108"/>
              <w:rPr>
                <w:rFonts w:ascii="Times New Roman" w:hAnsi="Times New Roman" w:cs="Times New Roman"/>
                <w:sz w:val="20"/>
                <w:szCs w:val="20"/>
              </w:rPr>
            </w:pPr>
            <w:r w:rsidRPr="0010006E">
              <w:rPr>
                <w:rFonts w:ascii="Times New Roman" w:hAnsi="Times New Roman" w:cs="Times New Roman"/>
                <w:sz w:val="20"/>
                <w:szCs w:val="20"/>
              </w:rPr>
              <w:lastRenderedPageBreak/>
              <w:t>11</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 xml:space="preserve">Управление муниципальными финансами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12 216,1</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12 138,2</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99,4</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9 375,9</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2 762,3</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129,5</w:t>
            </w:r>
          </w:p>
        </w:tc>
      </w:tr>
      <w:tr w:rsidR="00E016B7" w:rsidRPr="0010006E" w:rsidTr="0093153B">
        <w:trPr>
          <w:trHeight w:val="552"/>
        </w:trPr>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ind w:right="-108"/>
              <w:rPr>
                <w:rFonts w:ascii="Times New Roman" w:hAnsi="Times New Roman" w:cs="Times New Roman"/>
                <w:sz w:val="20"/>
                <w:szCs w:val="20"/>
              </w:rPr>
            </w:pPr>
            <w:r w:rsidRPr="0010006E">
              <w:rPr>
                <w:rFonts w:ascii="Times New Roman" w:hAnsi="Times New Roman" w:cs="Times New Roman"/>
                <w:sz w:val="20"/>
                <w:szCs w:val="20"/>
              </w:rPr>
              <w:t>12</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Социальная политика в Ярцевском районе Смоленской области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12 431,2</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12 373,6</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99,5</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7 710,6</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4 663,0</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160,5</w:t>
            </w:r>
          </w:p>
        </w:tc>
      </w:tr>
      <w:tr w:rsidR="00E016B7" w:rsidRPr="0010006E" w:rsidTr="0093153B">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ind w:right="-108"/>
              <w:rPr>
                <w:rFonts w:ascii="Times New Roman" w:hAnsi="Times New Roman" w:cs="Times New Roman"/>
                <w:sz w:val="20"/>
                <w:szCs w:val="20"/>
              </w:rPr>
            </w:pPr>
            <w:r w:rsidRPr="0010006E">
              <w:rPr>
                <w:rFonts w:ascii="Times New Roman" w:hAnsi="Times New Roman" w:cs="Times New Roman"/>
                <w:sz w:val="20"/>
                <w:szCs w:val="20"/>
              </w:rPr>
              <w:t>13</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Развитие малоэтажного жилищного строительства на территории Ярцевского района Смоленской области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764,0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749,0</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98,0</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78,0</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671,0</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960,3</w:t>
            </w:r>
          </w:p>
        </w:tc>
      </w:tr>
      <w:tr w:rsidR="00E016B7" w:rsidRPr="0010006E" w:rsidTr="0093153B">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ind w:right="-108"/>
              <w:rPr>
                <w:rFonts w:ascii="Times New Roman" w:hAnsi="Times New Roman" w:cs="Times New Roman"/>
                <w:sz w:val="20"/>
                <w:szCs w:val="20"/>
              </w:rPr>
            </w:pPr>
            <w:r w:rsidRPr="0010006E">
              <w:rPr>
                <w:rFonts w:ascii="Times New Roman" w:hAnsi="Times New Roman" w:cs="Times New Roman"/>
                <w:sz w:val="20"/>
                <w:szCs w:val="20"/>
              </w:rPr>
              <w:t>14</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 xml:space="preserve">Демографическое развитие Ярцевского района Смоленской области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78 870,3</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78 264,1</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99,2</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36 067,3</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42 196,8</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217,0</w:t>
            </w:r>
          </w:p>
        </w:tc>
      </w:tr>
      <w:tr w:rsidR="00E016B7" w:rsidRPr="0010006E" w:rsidTr="0093153B">
        <w:trPr>
          <w:trHeight w:val="567"/>
        </w:trPr>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ind w:right="-108"/>
              <w:rPr>
                <w:rFonts w:ascii="Times New Roman" w:hAnsi="Times New Roman" w:cs="Times New Roman"/>
                <w:sz w:val="20"/>
                <w:szCs w:val="20"/>
              </w:rPr>
            </w:pPr>
            <w:r w:rsidRPr="0010006E">
              <w:rPr>
                <w:rFonts w:ascii="Times New Roman" w:hAnsi="Times New Roman" w:cs="Times New Roman"/>
                <w:sz w:val="20"/>
                <w:szCs w:val="20"/>
              </w:rPr>
              <w:t>15</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 xml:space="preserve">Доступная среда в Ярцевском районе Смоленской области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3 272,8</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3 272,8</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389,9</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2 882,9</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839,4</w:t>
            </w:r>
          </w:p>
        </w:tc>
      </w:tr>
      <w:tr w:rsidR="00E016B7" w:rsidRPr="0010006E" w:rsidTr="0093153B">
        <w:trPr>
          <w:trHeight w:val="844"/>
        </w:trPr>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ind w:right="-108"/>
              <w:rPr>
                <w:rFonts w:ascii="Times New Roman" w:hAnsi="Times New Roman" w:cs="Times New Roman"/>
                <w:sz w:val="20"/>
                <w:szCs w:val="20"/>
              </w:rPr>
            </w:pPr>
            <w:r w:rsidRPr="0010006E">
              <w:rPr>
                <w:rFonts w:ascii="Times New Roman" w:hAnsi="Times New Roman" w:cs="Times New Roman"/>
                <w:sz w:val="20"/>
                <w:szCs w:val="20"/>
              </w:rPr>
              <w:t>16</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 xml:space="preserve">Гражданско - патриотическое воспитание детей, подростков и молодежи в Ярцевском районе Смоленской области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23,0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23,0</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33,0</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-10,0</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69,7</w:t>
            </w:r>
          </w:p>
        </w:tc>
      </w:tr>
      <w:tr w:rsidR="00E016B7" w:rsidRPr="0010006E" w:rsidTr="0093153B">
        <w:trPr>
          <w:trHeight w:val="1362"/>
        </w:trPr>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ind w:right="-108"/>
              <w:rPr>
                <w:rFonts w:ascii="Times New Roman" w:hAnsi="Times New Roman" w:cs="Times New Roman"/>
                <w:sz w:val="20"/>
                <w:szCs w:val="20"/>
              </w:rPr>
            </w:pPr>
            <w:r w:rsidRPr="0010006E">
              <w:rPr>
                <w:rFonts w:ascii="Times New Roman" w:hAnsi="Times New Roman" w:cs="Times New Roman"/>
                <w:sz w:val="20"/>
                <w:szCs w:val="20"/>
              </w:rPr>
              <w:t>17</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Обеспечение общественного порядка и профилактика преступлений и правонарушений на территории Ярцевского района Смоленской области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11,0</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22,0</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-11,0</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50,0</w:t>
            </w:r>
          </w:p>
        </w:tc>
      </w:tr>
      <w:tr w:rsidR="00E016B7" w:rsidRPr="0010006E" w:rsidTr="0093153B">
        <w:trPr>
          <w:trHeight w:val="1362"/>
        </w:trPr>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ind w:right="-108"/>
              <w:rPr>
                <w:rFonts w:ascii="Times New Roman" w:hAnsi="Times New Roman" w:cs="Times New Roman"/>
                <w:sz w:val="20"/>
                <w:szCs w:val="20"/>
              </w:rPr>
            </w:pPr>
            <w:r w:rsidRPr="0010006E">
              <w:rPr>
                <w:rFonts w:ascii="Times New Roman" w:hAnsi="Times New Roman" w:cs="Times New Roman"/>
                <w:sz w:val="20"/>
                <w:szCs w:val="20"/>
              </w:rPr>
              <w:t>18</w:t>
            </w:r>
          </w:p>
        </w:tc>
        <w:tc>
          <w:tcPr>
            <w:tcW w:w="2693"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jc w:val="both"/>
              <w:rPr>
                <w:rFonts w:ascii="Times New Roman" w:hAnsi="Times New Roman" w:cs="Times New Roman"/>
                <w:sz w:val="20"/>
                <w:szCs w:val="20"/>
              </w:rPr>
            </w:pPr>
            <w:r w:rsidRPr="0010006E">
              <w:rPr>
                <w:rFonts w:ascii="Times New Roman" w:hAnsi="Times New Roman" w:cs="Times New Roman"/>
                <w:sz w:val="20"/>
                <w:szCs w:val="20"/>
              </w:rPr>
              <w:t>Профилактика безнадзорности и правонарушений несовершеннолетних на территории Ярцевского района Смоленской области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2 017,7</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2 017,7</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22,0</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1 995,7</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color w:val="000000"/>
                <w:sz w:val="20"/>
                <w:szCs w:val="20"/>
              </w:rPr>
            </w:pPr>
            <w:r w:rsidRPr="0010006E">
              <w:rPr>
                <w:rFonts w:ascii="Times New Roman" w:hAnsi="Times New Roman" w:cs="Times New Roman"/>
                <w:color w:val="000000"/>
                <w:sz w:val="20"/>
                <w:szCs w:val="20"/>
              </w:rPr>
              <w:t>9 171,3</w:t>
            </w:r>
          </w:p>
        </w:tc>
      </w:tr>
      <w:tr w:rsidR="00E016B7" w:rsidRPr="0010006E" w:rsidTr="0093153B">
        <w:tc>
          <w:tcPr>
            <w:tcW w:w="392" w:type="dxa"/>
            <w:tcBorders>
              <w:top w:val="single" w:sz="4" w:space="0" w:color="auto"/>
              <w:left w:val="single" w:sz="4" w:space="0" w:color="auto"/>
              <w:bottom w:val="single" w:sz="4" w:space="0" w:color="auto"/>
              <w:right w:val="single" w:sz="4" w:space="0" w:color="auto"/>
            </w:tcBorders>
            <w:hideMark/>
          </w:tcPr>
          <w:p w:rsidR="00E016B7" w:rsidRPr="0010006E" w:rsidRDefault="00E016B7" w:rsidP="0093153B">
            <w:pP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rPr>
                <w:rFonts w:ascii="Times New Roman" w:hAnsi="Times New Roman" w:cs="Times New Roman"/>
                <w:sz w:val="20"/>
                <w:szCs w:val="20"/>
              </w:rPr>
            </w:pPr>
            <w:r w:rsidRPr="0010006E">
              <w:rPr>
                <w:rFonts w:ascii="Times New Roman" w:hAnsi="Times New Roman" w:cs="Times New Roman"/>
                <w:sz w:val="20"/>
                <w:szCs w:val="20"/>
              </w:rPr>
              <w:t>ИТОГО: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ind w:left="-108" w:right="-108"/>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1 425 998,6</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1 417 817,5</w:t>
            </w:r>
          </w:p>
        </w:tc>
        <w:tc>
          <w:tcPr>
            <w:tcW w:w="851" w:type="dxa"/>
            <w:tcBorders>
              <w:top w:val="single" w:sz="4" w:space="0" w:color="auto"/>
              <w:left w:val="single" w:sz="4" w:space="0" w:color="auto"/>
              <w:bottom w:val="single" w:sz="4" w:space="0" w:color="auto"/>
              <w:right w:val="single" w:sz="4" w:space="0" w:color="auto"/>
            </w:tcBorders>
            <w:vAlign w:val="center"/>
            <w:hideMark/>
          </w:tcPr>
          <w:p w:rsidR="00E016B7" w:rsidRPr="0010006E" w:rsidRDefault="00E016B7" w:rsidP="0093153B">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99,4</w:t>
            </w:r>
          </w:p>
        </w:tc>
        <w:tc>
          <w:tcPr>
            <w:tcW w:w="1134"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ind w:left="-109" w:right="-107"/>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1 133 132,8</w:t>
            </w:r>
          </w:p>
        </w:tc>
        <w:tc>
          <w:tcPr>
            <w:tcW w:w="1133"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284 684,7</w:t>
            </w:r>
          </w:p>
        </w:tc>
        <w:tc>
          <w:tcPr>
            <w:tcW w:w="1002" w:type="dxa"/>
            <w:tcBorders>
              <w:top w:val="single" w:sz="4" w:space="0" w:color="auto"/>
              <w:left w:val="single" w:sz="4" w:space="0" w:color="auto"/>
              <w:bottom w:val="single" w:sz="4" w:space="0" w:color="auto"/>
              <w:right w:val="single" w:sz="4" w:space="0" w:color="auto"/>
            </w:tcBorders>
            <w:vAlign w:val="center"/>
          </w:tcPr>
          <w:p w:rsidR="00E016B7" w:rsidRPr="0010006E" w:rsidRDefault="00E016B7" w:rsidP="0093153B">
            <w:pPr>
              <w:jc w:val="center"/>
              <w:rPr>
                <w:rFonts w:ascii="Times New Roman" w:hAnsi="Times New Roman" w:cs="Times New Roman"/>
                <w:bCs/>
                <w:color w:val="000000"/>
                <w:sz w:val="20"/>
                <w:szCs w:val="20"/>
              </w:rPr>
            </w:pPr>
            <w:r w:rsidRPr="0010006E">
              <w:rPr>
                <w:rFonts w:ascii="Times New Roman" w:hAnsi="Times New Roman" w:cs="Times New Roman"/>
                <w:bCs/>
                <w:color w:val="000000"/>
                <w:sz w:val="20"/>
                <w:szCs w:val="20"/>
              </w:rPr>
              <w:t>125,1</w:t>
            </w:r>
          </w:p>
        </w:tc>
      </w:tr>
      <w:bookmarkEnd w:id="0"/>
    </w:tbl>
    <w:p w:rsidR="00E016B7" w:rsidRPr="0010006E" w:rsidRDefault="00E016B7" w:rsidP="00E016B7">
      <w:pPr>
        <w:spacing w:after="0"/>
        <w:jc w:val="center"/>
        <w:rPr>
          <w:rFonts w:ascii="Times New Roman" w:hAnsi="Times New Roman" w:cs="Times New Roman"/>
          <w:sz w:val="28"/>
          <w:szCs w:val="28"/>
          <w:highlight w:val="yellow"/>
        </w:rPr>
      </w:pPr>
    </w:p>
    <w:p w:rsidR="00E016B7" w:rsidRPr="0010006E" w:rsidRDefault="00E016B7" w:rsidP="00E016B7">
      <w:pPr>
        <w:spacing w:after="0" w:line="240" w:lineRule="auto"/>
        <w:ind w:firstLine="709"/>
        <w:jc w:val="both"/>
        <w:rPr>
          <w:rFonts w:ascii="Times New Roman" w:hAnsi="Times New Roman" w:cs="Times New Roman"/>
          <w:sz w:val="28"/>
          <w:szCs w:val="28"/>
          <w:highlight w:val="yellow"/>
        </w:rPr>
      </w:pPr>
      <w:r w:rsidRPr="0010006E">
        <w:rPr>
          <w:rFonts w:ascii="Times New Roman" w:hAnsi="Times New Roman" w:cs="Times New Roman"/>
          <w:sz w:val="28"/>
          <w:szCs w:val="28"/>
        </w:rPr>
        <w:t>Согласно решению Ярцевского районного Совета депутатов от 20.12.2023 № 143 «О бюджете муниципального образования «Ярцевский район» Смоленской области на 2024 год и плановый период 2025 и 2026 годов» (в последней редакции) было определено, что верхний предел муниципального долга на 1 января 2025 года утвержден в сумме                    197 593,1 тыс. рублей.</w:t>
      </w:r>
    </w:p>
    <w:p w:rsidR="00E016B7" w:rsidRPr="0010006E" w:rsidRDefault="00E016B7" w:rsidP="00E016B7">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Объем расходов местного бюджета по обслуживанию муниципального долга утвержден на 2024 год (в последней редакции бюджета муниципального образования) в сумме  197,6 тыс. рублей (уплата процентов за пользование кредитом).</w:t>
      </w:r>
    </w:p>
    <w:p w:rsidR="00E016B7" w:rsidRPr="0010006E" w:rsidRDefault="00E016B7" w:rsidP="00E016B7">
      <w:pPr>
        <w:spacing w:after="0" w:line="240" w:lineRule="auto"/>
        <w:ind w:firstLine="709"/>
        <w:jc w:val="both"/>
        <w:rPr>
          <w:rFonts w:ascii="Times New Roman" w:hAnsi="Times New Roman" w:cs="Times New Roman"/>
          <w:sz w:val="28"/>
          <w:szCs w:val="28"/>
        </w:rPr>
      </w:pPr>
      <w:r w:rsidRPr="0010006E">
        <w:rPr>
          <w:rFonts w:ascii="Times New Roman" w:hAnsi="Times New Roman" w:cs="Times New Roman"/>
          <w:sz w:val="28"/>
          <w:szCs w:val="28"/>
        </w:rPr>
        <w:t xml:space="preserve">Согласно данным (ф. 0503172) «Сведения о государственном (муниципальном) долге, представленных бюджетных кредитах» по состоянию на 01.01.2024 и на 01.01.2025 муниципальный долг </w:t>
      </w:r>
      <w:proofErr w:type="gramStart"/>
      <w:r w:rsidRPr="0010006E">
        <w:rPr>
          <w:rFonts w:ascii="Times New Roman" w:hAnsi="Times New Roman" w:cs="Times New Roman"/>
          <w:sz w:val="28"/>
          <w:szCs w:val="28"/>
        </w:rPr>
        <w:t>составляет в равнозначных суммах составляет</w:t>
      </w:r>
      <w:proofErr w:type="gramEnd"/>
      <w:r w:rsidRPr="0010006E">
        <w:rPr>
          <w:rFonts w:ascii="Times New Roman" w:hAnsi="Times New Roman" w:cs="Times New Roman"/>
          <w:sz w:val="28"/>
          <w:szCs w:val="28"/>
        </w:rPr>
        <w:t xml:space="preserve"> 197 593,1 тыс. рублей - кредит из областного бюджета.</w:t>
      </w:r>
    </w:p>
    <w:p w:rsidR="00335EC5" w:rsidRPr="006A6B05" w:rsidRDefault="00335EC5" w:rsidP="00335EC5">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основании изложенного, </w:t>
      </w:r>
      <w:r w:rsidRPr="006A6B05">
        <w:rPr>
          <w:rFonts w:ascii="Times New Roman" w:hAnsi="Times New Roman" w:cs="Times New Roman"/>
          <w:sz w:val="28"/>
          <w:szCs w:val="28"/>
        </w:rPr>
        <w:t xml:space="preserve">Контрольно-ревизионная комиссия муниципального образования «Ярцевский муниципальный округ» </w:t>
      </w:r>
      <w:r w:rsidRPr="006A6B05">
        <w:rPr>
          <w:rFonts w:ascii="Times New Roman" w:hAnsi="Times New Roman" w:cs="Times New Roman"/>
          <w:sz w:val="28"/>
          <w:szCs w:val="28"/>
        </w:rPr>
        <w:lastRenderedPageBreak/>
        <w:t>Смоленской области рекоменд</w:t>
      </w:r>
      <w:r>
        <w:rPr>
          <w:rFonts w:ascii="Times New Roman" w:hAnsi="Times New Roman" w:cs="Times New Roman"/>
          <w:sz w:val="28"/>
          <w:szCs w:val="28"/>
        </w:rPr>
        <w:t>овала</w:t>
      </w:r>
      <w:r w:rsidRPr="006A6B05">
        <w:rPr>
          <w:rFonts w:ascii="Times New Roman" w:hAnsi="Times New Roman" w:cs="Times New Roman"/>
          <w:sz w:val="28"/>
          <w:szCs w:val="28"/>
        </w:rPr>
        <w:t xml:space="preserve"> Ярцевскому окружному Совету депутатов утвердить отчет об исполнении бюджета муниципального образования «Ярцевский район» Смоленской области за 2024 год. </w:t>
      </w:r>
    </w:p>
    <w:p w:rsidR="00335EC5" w:rsidRDefault="00335EC5" w:rsidP="00335EC5">
      <w:pPr>
        <w:spacing w:after="0" w:line="240" w:lineRule="auto"/>
        <w:jc w:val="both"/>
        <w:rPr>
          <w:rFonts w:ascii="Times New Roman" w:hAnsi="Times New Roman" w:cs="Times New Roman"/>
          <w:sz w:val="28"/>
          <w:szCs w:val="28"/>
          <w:highlight w:val="yellow"/>
        </w:rPr>
      </w:pPr>
    </w:p>
    <w:p w:rsidR="00170293" w:rsidRDefault="00170293" w:rsidP="00170293">
      <w:pPr>
        <w:spacing w:line="240" w:lineRule="auto"/>
        <w:jc w:val="both"/>
        <w:rPr>
          <w:rFonts w:ascii="Times New Roman" w:hAnsi="Times New Roman" w:cs="Times New Roman"/>
          <w:b/>
          <w:noProof/>
          <w:sz w:val="28"/>
          <w:szCs w:val="28"/>
        </w:rPr>
      </w:pPr>
      <w:r w:rsidRPr="00E3413D">
        <w:rPr>
          <w:rFonts w:ascii="Times New Roman" w:hAnsi="Times New Roman" w:cs="Times New Roman"/>
          <w:b/>
          <w:noProof/>
          <w:sz w:val="28"/>
          <w:szCs w:val="28"/>
        </w:rPr>
        <w:t>Информация по результатам внешней проверки годового</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отчета об исполнении бюджета</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 xml:space="preserve">муниципального образования </w:t>
      </w:r>
      <w:r>
        <w:rPr>
          <w:rFonts w:ascii="Times New Roman" w:hAnsi="Times New Roman" w:cs="Times New Roman"/>
          <w:b/>
          <w:noProof/>
          <w:sz w:val="28"/>
          <w:szCs w:val="28"/>
        </w:rPr>
        <w:t>Ярцевское городское поселение Ярцевского района Смоленской области</w:t>
      </w:r>
      <w:r w:rsidRPr="00E3413D">
        <w:rPr>
          <w:rFonts w:ascii="Times New Roman" w:hAnsi="Times New Roman" w:cs="Times New Roman"/>
          <w:b/>
          <w:noProof/>
          <w:sz w:val="28"/>
          <w:szCs w:val="28"/>
        </w:rPr>
        <w:t xml:space="preserve"> за 202</w:t>
      </w:r>
      <w:r>
        <w:rPr>
          <w:rFonts w:ascii="Times New Roman" w:hAnsi="Times New Roman" w:cs="Times New Roman"/>
          <w:b/>
          <w:noProof/>
          <w:sz w:val="28"/>
          <w:szCs w:val="28"/>
        </w:rPr>
        <w:t>4</w:t>
      </w:r>
      <w:r w:rsidRPr="00E3413D">
        <w:rPr>
          <w:rFonts w:ascii="Times New Roman" w:hAnsi="Times New Roman" w:cs="Times New Roman"/>
          <w:b/>
          <w:noProof/>
          <w:sz w:val="28"/>
          <w:szCs w:val="28"/>
        </w:rPr>
        <w:t xml:space="preserve"> г.</w:t>
      </w:r>
    </w:p>
    <w:p w:rsidR="0093153B" w:rsidRDefault="0093153B" w:rsidP="0093153B">
      <w:pPr>
        <w:spacing w:after="0" w:line="240" w:lineRule="auto"/>
        <w:ind w:firstLine="709"/>
        <w:jc w:val="both"/>
        <w:rPr>
          <w:rFonts w:ascii="Times New Roman" w:hAnsi="Times New Roman"/>
          <w:sz w:val="28"/>
          <w:szCs w:val="28"/>
        </w:rPr>
      </w:pPr>
      <w:proofErr w:type="gramStart"/>
      <w:r w:rsidRPr="00981D9E">
        <w:rPr>
          <w:rFonts w:ascii="Times New Roman" w:hAnsi="Times New Roman"/>
          <w:sz w:val="28"/>
          <w:szCs w:val="28"/>
        </w:rPr>
        <w:t xml:space="preserve">Заключение по результатам внешней проверки отчета об исполнении бюджета муниципального образования Ярцевское городское поселение Ярцевского района Смоленской области за 2024 год подготовлено Контрольно-ревизионной комиссией муниципального образования «Ярцевский </w:t>
      </w:r>
      <w:r>
        <w:rPr>
          <w:rFonts w:ascii="Times New Roman" w:hAnsi="Times New Roman"/>
          <w:sz w:val="28"/>
          <w:szCs w:val="28"/>
        </w:rPr>
        <w:t>муниципальный округ</w:t>
      </w:r>
      <w:r w:rsidRPr="00981D9E">
        <w:rPr>
          <w:rFonts w:ascii="Times New Roman" w:hAnsi="Times New Roman"/>
          <w:sz w:val="28"/>
          <w:szCs w:val="28"/>
        </w:rPr>
        <w:t xml:space="preserve">» Смоленской области в соответствии с требованиями статьи 264.4 Бюджетного кодекса Российской Федерации, </w:t>
      </w:r>
      <w:r w:rsidRPr="008A50DD">
        <w:rPr>
          <w:rFonts w:ascii="Times New Roman" w:hAnsi="Times New Roman"/>
          <w:sz w:val="28"/>
          <w:szCs w:val="28"/>
        </w:rPr>
        <w:t>решения Ярцевского окружного Совета депутатов от 25.10.2024 №13 «Об отдельных вопросах правопреемства» пунктом 4 которого определено, что Контрольно-ревизионная комиссия</w:t>
      </w:r>
      <w:proofErr w:type="gramEnd"/>
      <w:r w:rsidRPr="008A50DD">
        <w:rPr>
          <w:rFonts w:ascii="Times New Roman" w:hAnsi="Times New Roman"/>
          <w:sz w:val="28"/>
          <w:szCs w:val="28"/>
        </w:rPr>
        <w:t xml:space="preserve"> муниципального образования «Ярцевский муниципальный округ» Смоленской области является правопреемником Контрольно-ревизионной комиссии муниципального образования «Ярцевский район» Смоленской области в отношениях с органами государственной власти Российской Федерации, органами государственной власти Смоленской области, органами местного самоуправления и должностными лицами местного самоуправления, физическими и юридическими лицами.</w:t>
      </w:r>
    </w:p>
    <w:p w:rsidR="0093153B" w:rsidRPr="00981D9E" w:rsidRDefault="0093153B" w:rsidP="0093153B">
      <w:pPr>
        <w:spacing w:after="0" w:line="240" w:lineRule="auto"/>
        <w:ind w:firstLine="709"/>
        <w:jc w:val="both"/>
        <w:rPr>
          <w:rFonts w:ascii="Times New Roman" w:hAnsi="Times New Roman"/>
          <w:sz w:val="28"/>
          <w:szCs w:val="28"/>
        </w:rPr>
      </w:pPr>
      <w:r w:rsidRPr="00981D9E">
        <w:rPr>
          <w:rFonts w:ascii="Times New Roman" w:hAnsi="Times New Roman"/>
          <w:sz w:val="28"/>
          <w:szCs w:val="28"/>
        </w:rPr>
        <w:t>При подготовке заключения также учтены и использованы результаты контрольных и экспертно-аналитических мероприятий, проведенных Контрольно-ревизионной комиссией муниципального образования «Ярцевский район» Смоленской области в 2024 году.</w:t>
      </w:r>
    </w:p>
    <w:p w:rsidR="0093153B" w:rsidRPr="00F97315" w:rsidRDefault="0093153B" w:rsidP="0093153B">
      <w:pPr>
        <w:spacing w:after="0" w:line="240" w:lineRule="auto"/>
        <w:ind w:firstLine="709"/>
        <w:jc w:val="both"/>
        <w:rPr>
          <w:rFonts w:ascii="Times New Roman" w:hAnsi="Times New Roman"/>
          <w:sz w:val="28"/>
          <w:szCs w:val="28"/>
        </w:rPr>
      </w:pPr>
      <w:r w:rsidRPr="00F97315">
        <w:rPr>
          <w:rFonts w:ascii="Times New Roman" w:hAnsi="Times New Roman"/>
          <w:sz w:val="28"/>
          <w:szCs w:val="28"/>
        </w:rPr>
        <w:t>Годовой отчет об исполнении бюджета муниципального образования Ярцевское городское поселение Ярцевского района Смоленской области представлен в установленный срок – не позднее 01 апреля 2025 года.</w:t>
      </w:r>
    </w:p>
    <w:p w:rsidR="0093153B" w:rsidRPr="00D1003B" w:rsidRDefault="0093153B" w:rsidP="0093153B">
      <w:pPr>
        <w:spacing w:after="0" w:line="240" w:lineRule="auto"/>
        <w:ind w:firstLine="709"/>
        <w:jc w:val="both"/>
        <w:rPr>
          <w:rFonts w:ascii="Times New Roman" w:hAnsi="Times New Roman"/>
          <w:sz w:val="28"/>
          <w:szCs w:val="28"/>
        </w:rPr>
      </w:pPr>
      <w:proofErr w:type="gramStart"/>
      <w:r w:rsidRPr="00981D9E">
        <w:rPr>
          <w:rFonts w:ascii="Times New Roman" w:hAnsi="Times New Roman"/>
          <w:sz w:val="28"/>
          <w:szCs w:val="28"/>
        </w:rPr>
        <w:t>Полнота представленной бюджетной отчетности соответствует требованиями ст. 264.1 Бюджетного кодекса РФ 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№191н от 28.12.2010 года, 157-н, 162-н, положений, федеральных стандартов №№ 256-н, 260-н и других действующих нормативных правовых актов, регулирующих ведение бюджетного учета и составление отчетности в</w:t>
      </w:r>
      <w:proofErr w:type="gramEnd"/>
      <w:r w:rsidRPr="00981D9E">
        <w:rPr>
          <w:rFonts w:ascii="Times New Roman" w:hAnsi="Times New Roman"/>
          <w:sz w:val="28"/>
          <w:szCs w:val="28"/>
        </w:rPr>
        <w:t xml:space="preserve"> 2024 году.</w:t>
      </w:r>
    </w:p>
    <w:p w:rsidR="0093153B" w:rsidRPr="00981D9E" w:rsidRDefault="0093153B" w:rsidP="0093153B">
      <w:pPr>
        <w:spacing w:after="0" w:line="240" w:lineRule="auto"/>
        <w:ind w:firstLine="709"/>
        <w:jc w:val="both"/>
        <w:rPr>
          <w:rFonts w:ascii="Times New Roman" w:hAnsi="Times New Roman"/>
          <w:sz w:val="28"/>
          <w:szCs w:val="28"/>
        </w:rPr>
      </w:pPr>
      <w:proofErr w:type="gramStart"/>
      <w:r w:rsidRPr="00981D9E">
        <w:rPr>
          <w:rFonts w:ascii="Times New Roman" w:hAnsi="Times New Roman"/>
          <w:sz w:val="28"/>
          <w:szCs w:val="28"/>
        </w:rPr>
        <w:t xml:space="preserve">Анализ форм бюджетной отчетности осуществлялся на основании показателей форм бюджетной отчетности, представленных администраторами бюджетных средств, полученных обобщенным путем суммирования одноименных показателей по соответствующим строкам и графам, с исключением установленным приказом Министерства финансов РФ №191н от 28.12.2010 «Об утверждении Инструкции о порядке </w:t>
      </w:r>
      <w:r w:rsidRPr="00981D9E">
        <w:rPr>
          <w:rFonts w:ascii="Times New Roman" w:hAnsi="Times New Roman"/>
          <w:sz w:val="28"/>
          <w:szCs w:val="28"/>
        </w:rPr>
        <w:lastRenderedPageBreak/>
        <w:t>составления и представления годовой, квартальной и месячной отчетности об исполнении бюджетов бюджетной системы Российской Федерации» (далее Инструкция №191н) порядке</w:t>
      </w:r>
      <w:proofErr w:type="gramEnd"/>
      <w:r w:rsidRPr="00981D9E">
        <w:rPr>
          <w:rFonts w:ascii="Times New Roman" w:hAnsi="Times New Roman"/>
          <w:sz w:val="28"/>
          <w:szCs w:val="28"/>
        </w:rPr>
        <w:t xml:space="preserve"> взаимосвязанных показателей по консолидируемым позициям форм бюджетной отчетности.</w:t>
      </w:r>
    </w:p>
    <w:p w:rsidR="0093153B" w:rsidRPr="00981D9E" w:rsidRDefault="0093153B" w:rsidP="0093153B">
      <w:pPr>
        <w:spacing w:after="0" w:line="240" w:lineRule="auto"/>
        <w:ind w:firstLine="709"/>
        <w:jc w:val="both"/>
        <w:rPr>
          <w:rFonts w:ascii="Times New Roman" w:hAnsi="Times New Roman"/>
          <w:sz w:val="28"/>
          <w:szCs w:val="28"/>
        </w:rPr>
      </w:pPr>
      <w:r w:rsidRPr="00981D9E">
        <w:rPr>
          <w:rFonts w:ascii="Times New Roman" w:hAnsi="Times New Roman"/>
          <w:sz w:val="28"/>
          <w:szCs w:val="28"/>
        </w:rPr>
        <w:t>Таким образом, в ходе внешней проверки анализ и оценка осуществлялась в отношении следующих форм бюджетной отчетности:</w:t>
      </w:r>
    </w:p>
    <w:p w:rsidR="0093153B" w:rsidRPr="0088022A" w:rsidRDefault="0093153B" w:rsidP="0093153B">
      <w:pPr>
        <w:tabs>
          <w:tab w:val="left" w:pos="709"/>
        </w:tabs>
        <w:autoSpaceDE w:val="0"/>
        <w:autoSpaceDN w:val="0"/>
        <w:adjustRightInd w:val="0"/>
        <w:spacing w:after="0" w:line="240" w:lineRule="auto"/>
        <w:ind w:firstLine="709"/>
        <w:jc w:val="both"/>
        <w:rPr>
          <w:rFonts w:ascii="Times New Roman" w:hAnsi="Times New Roman"/>
          <w:sz w:val="28"/>
          <w:szCs w:val="28"/>
        </w:rPr>
      </w:pPr>
      <w:r w:rsidRPr="0088022A">
        <w:rPr>
          <w:rFonts w:ascii="Times New Roman" w:hAnsi="Times New Roman"/>
          <w:sz w:val="28"/>
          <w:szCs w:val="28"/>
        </w:rPr>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p>
    <w:p w:rsidR="0093153B" w:rsidRPr="0088022A" w:rsidRDefault="0093153B" w:rsidP="0093153B">
      <w:pPr>
        <w:spacing w:after="0" w:line="240" w:lineRule="auto"/>
        <w:ind w:firstLine="709"/>
        <w:jc w:val="both"/>
        <w:rPr>
          <w:rFonts w:ascii="Times New Roman" w:hAnsi="Times New Roman"/>
          <w:sz w:val="28"/>
          <w:szCs w:val="28"/>
        </w:rPr>
      </w:pPr>
      <w:r w:rsidRPr="0088022A">
        <w:rPr>
          <w:rFonts w:ascii="Times New Roman" w:hAnsi="Times New Roman"/>
          <w:sz w:val="28"/>
          <w:szCs w:val="28"/>
        </w:rPr>
        <w:t>-отчет о финансовых результатах деятельности (ф.0503121);</w:t>
      </w:r>
    </w:p>
    <w:p w:rsidR="0093153B" w:rsidRPr="0088022A" w:rsidRDefault="0093153B" w:rsidP="0093153B">
      <w:pPr>
        <w:spacing w:after="0" w:line="240" w:lineRule="auto"/>
        <w:ind w:firstLine="709"/>
        <w:jc w:val="both"/>
        <w:rPr>
          <w:rFonts w:ascii="Times New Roman" w:hAnsi="Times New Roman"/>
          <w:sz w:val="28"/>
          <w:szCs w:val="28"/>
        </w:rPr>
      </w:pPr>
      <w:r w:rsidRPr="0088022A">
        <w:rPr>
          <w:rFonts w:ascii="Times New Roman" w:hAnsi="Times New Roman"/>
          <w:sz w:val="28"/>
          <w:szCs w:val="28"/>
        </w:rPr>
        <w:t>-отчет о движении денежных средств (ф.050123);</w:t>
      </w:r>
    </w:p>
    <w:p w:rsidR="0093153B" w:rsidRPr="0088022A" w:rsidRDefault="0093153B" w:rsidP="0093153B">
      <w:pPr>
        <w:spacing w:after="0" w:line="240" w:lineRule="auto"/>
        <w:ind w:firstLine="709"/>
        <w:jc w:val="both"/>
        <w:rPr>
          <w:rFonts w:ascii="Times New Roman" w:hAnsi="Times New Roman"/>
          <w:sz w:val="28"/>
          <w:szCs w:val="28"/>
        </w:rPr>
      </w:pPr>
      <w:r w:rsidRPr="0088022A">
        <w:rPr>
          <w:rFonts w:ascii="Times New Roman" w:hAnsi="Times New Roman"/>
          <w:sz w:val="28"/>
          <w:szCs w:val="28"/>
        </w:rPr>
        <w:t>-отчет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(ф.0503127);</w:t>
      </w:r>
    </w:p>
    <w:p w:rsidR="0093153B" w:rsidRPr="0088022A" w:rsidRDefault="0093153B" w:rsidP="0093153B">
      <w:pPr>
        <w:spacing w:after="0" w:line="240" w:lineRule="auto"/>
        <w:ind w:firstLine="709"/>
        <w:jc w:val="both"/>
        <w:rPr>
          <w:rFonts w:ascii="Times New Roman" w:hAnsi="Times New Roman"/>
          <w:sz w:val="28"/>
          <w:szCs w:val="28"/>
        </w:rPr>
      </w:pPr>
      <w:r w:rsidRPr="0088022A">
        <w:rPr>
          <w:rFonts w:ascii="Times New Roman" w:hAnsi="Times New Roman"/>
          <w:sz w:val="28"/>
          <w:szCs w:val="28"/>
        </w:rPr>
        <w:t>-пояснительная записка (ф.0503160).</w:t>
      </w:r>
    </w:p>
    <w:p w:rsidR="0093153B" w:rsidRPr="0088022A" w:rsidRDefault="0093153B" w:rsidP="0093153B">
      <w:pPr>
        <w:spacing w:after="0" w:line="240" w:lineRule="auto"/>
        <w:ind w:firstLine="709"/>
        <w:jc w:val="both"/>
        <w:rPr>
          <w:rFonts w:ascii="Times New Roman" w:hAnsi="Times New Roman"/>
          <w:sz w:val="28"/>
          <w:szCs w:val="28"/>
        </w:rPr>
      </w:pPr>
      <w:r w:rsidRPr="0088022A">
        <w:rPr>
          <w:rFonts w:ascii="Times New Roman" w:hAnsi="Times New Roman"/>
          <w:sz w:val="28"/>
          <w:szCs w:val="28"/>
        </w:rPr>
        <w:t>Обобщенные данные представлены Финансовым управлением Администрации муниципального образования «Ярцевский район» Смоленской области в следующих формах бюджетной отчетности:</w:t>
      </w:r>
    </w:p>
    <w:p w:rsidR="0093153B" w:rsidRPr="0088022A" w:rsidRDefault="0093153B" w:rsidP="0093153B">
      <w:pPr>
        <w:spacing w:after="0" w:line="240" w:lineRule="auto"/>
        <w:ind w:firstLine="709"/>
        <w:jc w:val="both"/>
        <w:rPr>
          <w:rFonts w:ascii="Times New Roman" w:hAnsi="Times New Roman"/>
          <w:sz w:val="28"/>
          <w:szCs w:val="28"/>
        </w:rPr>
      </w:pPr>
      <w:r w:rsidRPr="0088022A">
        <w:rPr>
          <w:rFonts w:ascii="Times New Roman" w:hAnsi="Times New Roman"/>
          <w:sz w:val="28"/>
          <w:szCs w:val="28"/>
        </w:rPr>
        <w:t>-баланс исполнения бюджета (ф.0503120);</w:t>
      </w:r>
    </w:p>
    <w:p w:rsidR="0093153B" w:rsidRPr="0088022A" w:rsidRDefault="0093153B" w:rsidP="0093153B">
      <w:pPr>
        <w:spacing w:after="0" w:line="240" w:lineRule="auto"/>
        <w:ind w:firstLine="709"/>
        <w:jc w:val="both"/>
        <w:rPr>
          <w:rFonts w:ascii="Times New Roman" w:hAnsi="Times New Roman"/>
          <w:sz w:val="28"/>
          <w:szCs w:val="28"/>
        </w:rPr>
      </w:pPr>
      <w:r w:rsidRPr="0088022A">
        <w:rPr>
          <w:rFonts w:ascii="Times New Roman" w:hAnsi="Times New Roman"/>
          <w:sz w:val="28"/>
          <w:szCs w:val="28"/>
        </w:rPr>
        <w:t>-отчет о финансовых результатах деятельности (ф.0503121);</w:t>
      </w:r>
    </w:p>
    <w:p w:rsidR="0093153B" w:rsidRPr="0088022A" w:rsidRDefault="0093153B" w:rsidP="0093153B">
      <w:pPr>
        <w:spacing w:after="0" w:line="240" w:lineRule="auto"/>
        <w:ind w:firstLine="709"/>
        <w:jc w:val="both"/>
        <w:rPr>
          <w:rFonts w:ascii="Times New Roman" w:hAnsi="Times New Roman"/>
          <w:sz w:val="28"/>
          <w:szCs w:val="28"/>
        </w:rPr>
      </w:pPr>
      <w:r w:rsidRPr="0088022A">
        <w:rPr>
          <w:rFonts w:ascii="Times New Roman" w:hAnsi="Times New Roman"/>
          <w:sz w:val="28"/>
          <w:szCs w:val="28"/>
        </w:rPr>
        <w:t>-отчет о движении денежных средств (ф.050123);</w:t>
      </w:r>
    </w:p>
    <w:p w:rsidR="0093153B" w:rsidRPr="0088022A" w:rsidRDefault="0093153B" w:rsidP="0093153B">
      <w:pPr>
        <w:spacing w:after="0" w:line="240" w:lineRule="auto"/>
        <w:ind w:firstLine="709"/>
        <w:jc w:val="both"/>
        <w:rPr>
          <w:rFonts w:ascii="Times New Roman" w:hAnsi="Times New Roman"/>
          <w:sz w:val="28"/>
          <w:szCs w:val="28"/>
        </w:rPr>
      </w:pPr>
      <w:r w:rsidRPr="0088022A">
        <w:rPr>
          <w:rFonts w:ascii="Times New Roman" w:hAnsi="Times New Roman"/>
          <w:sz w:val="28"/>
          <w:szCs w:val="28"/>
        </w:rPr>
        <w:t>-отчет об исполнении бюджета (ф.0503117);</w:t>
      </w:r>
    </w:p>
    <w:p w:rsidR="0093153B" w:rsidRPr="0088022A" w:rsidRDefault="0093153B" w:rsidP="0093153B">
      <w:pPr>
        <w:spacing w:after="0" w:line="240" w:lineRule="auto"/>
        <w:ind w:firstLine="709"/>
        <w:jc w:val="both"/>
        <w:rPr>
          <w:rFonts w:ascii="Times New Roman" w:hAnsi="Times New Roman"/>
          <w:sz w:val="28"/>
          <w:szCs w:val="28"/>
        </w:rPr>
      </w:pPr>
      <w:r w:rsidRPr="0088022A">
        <w:rPr>
          <w:rFonts w:ascii="Times New Roman" w:hAnsi="Times New Roman"/>
          <w:sz w:val="28"/>
          <w:szCs w:val="28"/>
        </w:rPr>
        <w:t>-пояснительная записка (ф.0503160).</w:t>
      </w:r>
    </w:p>
    <w:p w:rsidR="0093153B" w:rsidRPr="00981D9E" w:rsidRDefault="0093153B" w:rsidP="0093153B">
      <w:pPr>
        <w:spacing w:after="0" w:line="240" w:lineRule="auto"/>
        <w:ind w:firstLine="709"/>
        <w:jc w:val="both"/>
        <w:rPr>
          <w:rFonts w:ascii="Times New Roman" w:hAnsi="Times New Roman"/>
          <w:sz w:val="28"/>
          <w:szCs w:val="28"/>
        </w:rPr>
      </w:pPr>
      <w:r w:rsidRPr="00981D9E">
        <w:rPr>
          <w:rFonts w:ascii="Times New Roman" w:hAnsi="Times New Roman"/>
          <w:sz w:val="28"/>
          <w:szCs w:val="28"/>
        </w:rPr>
        <w:t>Представленные для проведения внешней проверки формы отчетности сформированы в соответствии с Инструкцией №191н.</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Показатели баланса исполнения бюджета (ф.0503120) на конец отчетного периода указаны с учетом проведенных при завершении финансового года заключительных оборотов по счетам бюджетного учета.</w:t>
      </w:r>
    </w:p>
    <w:p w:rsidR="0093153B" w:rsidRPr="004E0479" w:rsidRDefault="0093153B" w:rsidP="0093153B">
      <w:pPr>
        <w:spacing w:after="0" w:line="240" w:lineRule="auto"/>
        <w:ind w:firstLine="709"/>
        <w:jc w:val="both"/>
        <w:rPr>
          <w:rFonts w:ascii="Times New Roman" w:hAnsi="Times New Roman"/>
          <w:sz w:val="28"/>
          <w:szCs w:val="28"/>
          <w:highlight w:val="yellow"/>
        </w:rPr>
      </w:pPr>
      <w:r w:rsidRPr="004E0479">
        <w:rPr>
          <w:rFonts w:ascii="Times New Roman" w:hAnsi="Times New Roman"/>
          <w:sz w:val="28"/>
          <w:szCs w:val="28"/>
        </w:rPr>
        <w:t>По состоянию на 01.01.2025 нефинансовые активы состоят из числившихся по бюджетному учету основных средств, материальных запасов, вложений в нефинансовые активы, а также имущества казны. Остаточная стоимость основных средств составляет 4 716,3 тыс. рублей; вложения в нефинансовые активы 14 452,7 тыс. рублей; нефинансовые активы имущества казны в размере 1 008 701,4 тыс. рублей (остаточная стоимость). Расходы будущих периодов составили 23 575,4 тыс. рублей.</w:t>
      </w:r>
    </w:p>
    <w:p w:rsidR="0093153B" w:rsidRPr="004E0479" w:rsidRDefault="0093153B" w:rsidP="0093153B">
      <w:pPr>
        <w:spacing w:after="0" w:line="240" w:lineRule="auto"/>
        <w:ind w:firstLine="709"/>
        <w:jc w:val="both"/>
        <w:rPr>
          <w:rFonts w:ascii="Times New Roman" w:hAnsi="Times New Roman"/>
          <w:i/>
          <w:sz w:val="28"/>
          <w:szCs w:val="28"/>
        </w:rPr>
      </w:pPr>
      <w:r w:rsidRPr="004E0479">
        <w:rPr>
          <w:rFonts w:ascii="Times New Roman" w:hAnsi="Times New Roman"/>
          <w:sz w:val="28"/>
          <w:szCs w:val="28"/>
        </w:rPr>
        <w:t>Балансовая стоимость основных средств на конец года составляет   14 764,9 тыс. рублей, имущество казны 1 066 838,3 тыс. рублей</w:t>
      </w:r>
      <w:r w:rsidRPr="004E0479">
        <w:rPr>
          <w:rFonts w:ascii="Times New Roman" w:hAnsi="Times New Roman"/>
          <w:i/>
          <w:sz w:val="28"/>
          <w:szCs w:val="28"/>
        </w:rPr>
        <w:t xml:space="preserve">. </w:t>
      </w:r>
      <w:r w:rsidRPr="004E0479">
        <w:rPr>
          <w:rFonts w:ascii="Times New Roman" w:hAnsi="Times New Roman"/>
          <w:sz w:val="28"/>
          <w:szCs w:val="28"/>
        </w:rPr>
        <w:t>За отчетный период поступило имущество казны на сумму 353 710,4 тыс. рублей, в том числе: недвижимое имущество (квартиры для переселения граждан, трубопроводы, остановочные павильоны, сооружения водозаборные, квартиры из расселенных домов), движимое имущество (</w:t>
      </w:r>
      <w:proofErr w:type="spellStart"/>
      <w:proofErr w:type="gramStart"/>
      <w:r w:rsidRPr="004E0479">
        <w:rPr>
          <w:rFonts w:ascii="Times New Roman" w:hAnsi="Times New Roman"/>
          <w:sz w:val="28"/>
          <w:szCs w:val="28"/>
        </w:rPr>
        <w:t>арт</w:t>
      </w:r>
      <w:proofErr w:type="spellEnd"/>
      <w:proofErr w:type="gramEnd"/>
      <w:r w:rsidRPr="004E0479">
        <w:rPr>
          <w:rFonts w:ascii="Times New Roman" w:hAnsi="Times New Roman"/>
          <w:sz w:val="28"/>
          <w:szCs w:val="28"/>
        </w:rPr>
        <w:t xml:space="preserve"> объект, детская площадка, техника для уборки дорог, светофорный объект, контейнерная площадка), а также непроизводственные активы (неучтенные земельные </w:t>
      </w:r>
      <w:r w:rsidRPr="004E0479">
        <w:rPr>
          <w:rFonts w:ascii="Times New Roman" w:hAnsi="Times New Roman"/>
          <w:sz w:val="28"/>
          <w:szCs w:val="28"/>
        </w:rPr>
        <w:lastRenderedPageBreak/>
        <w:t>участки), выбыло имущество казны на сумму 15 163,9 тыс. рублей (приватизация квартир).</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Согласно данным баланса на 01.01.2025 нефинансовые активы в составе имущества казны (остаточная стоимость) увеличилась за отчетный период на 337 242,1 тыс. рублей.</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 xml:space="preserve">Итоговый показатель раздела </w:t>
      </w:r>
      <w:r w:rsidRPr="004E0479">
        <w:rPr>
          <w:rFonts w:ascii="Times New Roman" w:hAnsi="Times New Roman"/>
          <w:sz w:val="28"/>
          <w:szCs w:val="28"/>
          <w:lang w:val="en-US"/>
        </w:rPr>
        <w:t>I</w:t>
      </w:r>
      <w:r w:rsidRPr="004E0479">
        <w:rPr>
          <w:rFonts w:ascii="Times New Roman" w:hAnsi="Times New Roman"/>
          <w:sz w:val="28"/>
          <w:szCs w:val="28"/>
        </w:rPr>
        <w:t xml:space="preserve"> баланса «Нефинансовые активы» составляет 1 051 445,8 тыс. рублей.</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 xml:space="preserve">По состоянию на 01.01.2025 финансовые активы состоят из: числившихся денежных средств учреждения в органе казначейства и на счетах кредитной организации во временном распоряжении 3 439,7 тыс. рублей, средств на счетах бюджета в органе Федерального казначейства в сумме 47 855,0 тыс. рублей; финансовых вложений 89 714,2 тыс. рублей; дебиторской задолженности по доходам 36 882,3 тыс. рублей и дебиторской задолженности по выплатам 14,0 тыс. рублей. </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 xml:space="preserve">Итоговый показатель раздела </w:t>
      </w:r>
      <w:r w:rsidRPr="004E0479">
        <w:rPr>
          <w:rFonts w:ascii="Times New Roman" w:hAnsi="Times New Roman"/>
          <w:sz w:val="28"/>
          <w:szCs w:val="28"/>
          <w:lang w:val="en-US"/>
        </w:rPr>
        <w:t>II</w:t>
      </w:r>
      <w:r w:rsidRPr="004E0479">
        <w:rPr>
          <w:rFonts w:ascii="Times New Roman" w:hAnsi="Times New Roman"/>
          <w:sz w:val="28"/>
          <w:szCs w:val="28"/>
        </w:rPr>
        <w:t xml:space="preserve"> баланса «Финансовые активы» составляет 177 905,3 тыс. рублей. </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Остатки обязательств на 01.01.2025 сложились из задолженности по выплатам 150,5 тыс. рублей (с уменьшением к уровню прошлого года на 2 455,6 тыс. рублей); по платежам в бюджеты в размере 67,0 тыс. рублей; расчеты по средствам во временном распоряжении 3 439,7 тыс. рублей; расчеты по доходам в сумме 2 606,8 тыс. рублей (с увеличением к уровню прошлого года на 231,0 тыс. рублей), доходы будущих периодов 626,0 тыс. рублей.</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 xml:space="preserve">Итоговый показатель раздела </w:t>
      </w:r>
      <w:r w:rsidRPr="004E0479">
        <w:rPr>
          <w:rFonts w:ascii="Times New Roman" w:hAnsi="Times New Roman"/>
          <w:sz w:val="28"/>
          <w:szCs w:val="28"/>
          <w:lang w:val="en-US"/>
        </w:rPr>
        <w:t>III</w:t>
      </w:r>
      <w:r w:rsidRPr="004E0479">
        <w:rPr>
          <w:rFonts w:ascii="Times New Roman" w:hAnsi="Times New Roman"/>
          <w:sz w:val="28"/>
          <w:szCs w:val="28"/>
        </w:rPr>
        <w:t xml:space="preserve"> баланса «Обязательства» составляет 6 890,0 тыс. рублей. </w:t>
      </w:r>
    </w:p>
    <w:p w:rsidR="0093153B" w:rsidRPr="004E0479" w:rsidRDefault="0093153B" w:rsidP="0093153B">
      <w:pPr>
        <w:spacing w:after="0" w:line="240" w:lineRule="auto"/>
        <w:ind w:firstLine="709"/>
        <w:jc w:val="both"/>
        <w:rPr>
          <w:rFonts w:ascii="Times New Roman" w:hAnsi="Times New Roman"/>
          <w:sz w:val="28"/>
          <w:szCs w:val="28"/>
        </w:rPr>
      </w:pPr>
      <w:proofErr w:type="gramStart"/>
      <w:r w:rsidRPr="004E0479">
        <w:rPr>
          <w:rFonts w:ascii="Times New Roman" w:hAnsi="Times New Roman"/>
          <w:sz w:val="28"/>
          <w:szCs w:val="28"/>
        </w:rPr>
        <w:t xml:space="preserve">Согласно показателям </w:t>
      </w:r>
      <w:r w:rsidRPr="004E0479">
        <w:rPr>
          <w:rFonts w:ascii="Times New Roman" w:hAnsi="Times New Roman"/>
          <w:sz w:val="28"/>
          <w:szCs w:val="28"/>
          <w:lang w:val="en-US"/>
        </w:rPr>
        <w:t>IV</w:t>
      </w:r>
      <w:r w:rsidRPr="004E0479">
        <w:rPr>
          <w:rFonts w:ascii="Times New Roman" w:hAnsi="Times New Roman"/>
          <w:sz w:val="28"/>
          <w:szCs w:val="28"/>
        </w:rPr>
        <w:t xml:space="preserve"> раздела баланса финансовый результат за отчетный период увеличился на 143 824,6 тыс. рублей и составил на 01.01.2025 года 1 222 461,0 тыс. рублей, в том числе: финансовый результат экономического субъекта в размере 1 174 606,0 тыс. рублей и результат прошлых отчетных периодов по кассовому исполнению бюджета 47 855,0 тыс. рублей.</w:t>
      </w:r>
      <w:proofErr w:type="gramEnd"/>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Показатели баланса, характеризующие изменение за период с начала отчетного года стоимости основных средств и материальных запасов, соответствуют показателям отчета о финансовых результатах деятельности ф.0503121 и сведениями о движении нефинансовых активов ф.0503168.</w:t>
      </w:r>
    </w:p>
    <w:p w:rsidR="0093153B" w:rsidRPr="004E0479" w:rsidRDefault="0093153B" w:rsidP="0093153B">
      <w:pPr>
        <w:spacing w:after="0" w:line="240" w:lineRule="auto"/>
        <w:ind w:firstLine="709"/>
        <w:jc w:val="both"/>
        <w:rPr>
          <w:rFonts w:ascii="Times New Roman" w:hAnsi="Times New Roman"/>
          <w:sz w:val="28"/>
          <w:szCs w:val="28"/>
        </w:rPr>
      </w:pPr>
      <w:proofErr w:type="gramStart"/>
      <w:r w:rsidRPr="004E0479">
        <w:rPr>
          <w:rFonts w:ascii="Times New Roman" w:hAnsi="Times New Roman"/>
          <w:sz w:val="28"/>
          <w:szCs w:val="28"/>
        </w:rPr>
        <w:t>В соответствии с отчетом о финансовых результатах деятельности (ф.0503121) общая сумма начисленных доходов по бюджетной деятельности 345 530,3 тыс. рублей сложилась в результате, начисления налоговых доходов в размере 138 571,5 тыс. рублей; доходов от собственности в размере 11 316,4 тыс. рублей; доходов от оказания платных услуг (работ), компенсаций затрат в сумме 32,8 тыс. рублей;</w:t>
      </w:r>
      <w:proofErr w:type="gramEnd"/>
      <w:r w:rsidRPr="004E0479">
        <w:rPr>
          <w:rFonts w:ascii="Times New Roman" w:hAnsi="Times New Roman"/>
          <w:sz w:val="28"/>
          <w:szCs w:val="28"/>
        </w:rPr>
        <w:t xml:space="preserve"> </w:t>
      </w:r>
      <w:proofErr w:type="gramStart"/>
      <w:r w:rsidRPr="004E0479">
        <w:rPr>
          <w:rFonts w:ascii="Times New Roman" w:hAnsi="Times New Roman"/>
          <w:sz w:val="28"/>
          <w:szCs w:val="28"/>
        </w:rPr>
        <w:t xml:space="preserve">штрафы, пени, неустойки, возмещения ущерба в размере 875,4 тыс. рублей; безвозмездных поступлений от бюджетов в размере 98 594,7 тыс. рублей; доходов от операций с активами в размере 4 146,7 тыс. рублей, прочие доходы минус 101,6 тыс. рублей; и </w:t>
      </w:r>
      <w:r w:rsidRPr="004E0479">
        <w:rPr>
          <w:rFonts w:ascii="Times New Roman" w:hAnsi="Times New Roman"/>
          <w:sz w:val="28"/>
          <w:szCs w:val="28"/>
        </w:rPr>
        <w:lastRenderedPageBreak/>
        <w:t>безвозмездные неденежные поступления в сектор государственного управления в размере 92 094,4 тыс. рублей.</w:t>
      </w:r>
      <w:proofErr w:type="gramEnd"/>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Фактические расходы, согласно вышеуказанному отчету, по бюджетной деятельности составили 201 705,7 тыс. рублей, из них: на оплату труда и начисления на выплаты по оплате труда 4 837,4 тыс. рублей; на оплату услуг связи 650,9 тыс. рублей;  на транспортные услуги 1 270,5 тыс. рублей; за коммунальные услуги 30 398,9 тыс. рублей; на оплату работ, услуг по содержанию имущества 102 675,0 тыс. рублей; на оплату прочих работ, услуг 12 503,8 тыс. рублей; на расходы по страхованию 3,5 тыс. рублей; безвозмездные перечисления текущего и капитального характера организациям 22 169,8 тыс. рублей; безвозмездные перечисления бюджетам 44,3 тыс. рублей; на социальное обеспечение 465,1 тыс. рублей; на расходы по операциям с активами 6 999,0 тыс. рублей; безвозмездные перечисления капитального характера 11 943,4 тыс. рублей; на прочие расходы 7 744,1 тыс. рублей.</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Чистый операционный результат сложился в размере 143 824,6 тыс. рублей, что соответствует сумме увеличения финансового результата.</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Отчет о движении денежных средств (ф.0503123) составлен на 1 января 2025 года. В разделе «поступления» отражены доходы бюджета в сумме 256 309,7 тыс. рублей, в разделе «выбытия» отражены расходы бюджета в сумме 227 433,0 тыс. рублей. В разделе «изменения остатков средств» отражена разница между поступлением денежных средств и их выбытием в сумме 28 876,7 тыс. рублей.</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Отчет об исполнении бюджета (ф. 0503117) содержит показатели, характеризующие выполнение годовых утвержденных назначений на 2024 год по доходам, расходам и источникам финансирования дефицита бюджета.</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Исполнение бюджетных назначений по доходам составило 256 309,7 тыс. рублей (запланировано 271 298,9 тыс. рублей).</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 xml:space="preserve">Бюджетные назначения по расходам, запланированы в сумме </w:t>
      </w:r>
      <w:bookmarkStart w:id="1" w:name="_Hlk131500410"/>
      <w:r w:rsidRPr="004E0479">
        <w:rPr>
          <w:rFonts w:ascii="Times New Roman" w:hAnsi="Times New Roman"/>
          <w:sz w:val="28"/>
          <w:szCs w:val="28"/>
        </w:rPr>
        <w:t xml:space="preserve">266 266,2 </w:t>
      </w:r>
      <w:bookmarkEnd w:id="1"/>
      <w:r w:rsidRPr="004E0479">
        <w:rPr>
          <w:rFonts w:ascii="Times New Roman" w:hAnsi="Times New Roman"/>
          <w:sz w:val="28"/>
          <w:szCs w:val="28"/>
        </w:rPr>
        <w:t>тыс. рублей, исполнены в размере 227 433,0 тыс. рублей.</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В результате исполнения сложился профицит бюджета в сумме 28 876,6 тыс. рублей.</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 xml:space="preserve">Утвержденные бюджетные назначения по источникам финансирования дефицита бюджета составили 5 077,6 тыс. рублей, в результате сложился профицит 28 876,6 тыс. рублей. </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В результате оценки обобщенных показателей форм бюджетной отчетности, путем суммирования одноименных показателей, отклонения не выявлены.</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 xml:space="preserve">В ходе анализа пояснительной записки (ф.0503160) проверялось наличие и заполнение всех форм пояснительной записки. </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Вследствие, формы и таблицы представлены согласно деятельности и показателям в полном объеме.</w:t>
      </w:r>
    </w:p>
    <w:p w:rsidR="0093153B" w:rsidRPr="004E0479" w:rsidRDefault="0093153B" w:rsidP="0093153B">
      <w:pPr>
        <w:tabs>
          <w:tab w:val="left" w:pos="284"/>
          <w:tab w:val="left" w:pos="993"/>
        </w:tabs>
        <w:spacing w:after="0" w:line="240" w:lineRule="auto"/>
        <w:ind w:firstLine="709"/>
        <w:jc w:val="both"/>
        <w:rPr>
          <w:rFonts w:ascii="Times New Roman" w:hAnsi="Times New Roman"/>
          <w:sz w:val="20"/>
          <w:szCs w:val="20"/>
        </w:rPr>
      </w:pPr>
      <w:r w:rsidRPr="004E0479">
        <w:rPr>
          <w:rFonts w:ascii="Times New Roman" w:hAnsi="Times New Roman"/>
          <w:sz w:val="28"/>
          <w:szCs w:val="28"/>
        </w:rPr>
        <w:t>В текстовой части пояснительной записки, представленной к проверке, приведены сведения об исполнении бюджета, с анализом доходной и расходной частей бюджета.</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lastRenderedPageBreak/>
        <w:t>В ходе анализа пояснительной записки (ф.0503160) проверялось наличие и заполнение всех форм к пояснительной записке, главными администраторами доходов, главными распорядителями по расходам, главными администраторами источников финансировании дефицита.</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 xml:space="preserve">Также проверялось наличие и правильность заполнения консолидированной пояснительной записки (ф. 0503160), представленной Финансовым управлением. </w:t>
      </w:r>
      <w:proofErr w:type="gramStart"/>
      <w:r w:rsidRPr="004E0479">
        <w:rPr>
          <w:rFonts w:ascii="Times New Roman" w:hAnsi="Times New Roman"/>
          <w:sz w:val="28"/>
          <w:szCs w:val="28"/>
        </w:rPr>
        <w:t>Осуществлялось сопоставление между показателями ф. 0503169 «Сведения о дебиторской и кредиторской задолженности»,  ф. 0503168 «Сведения о движение нефинансовых активов», ф. 0503171 «Сведения о финансовых вложениях получателя бюджетных средств, администратора источников финансирования дефицита бюджета», ф. 0503190 «Сведения о вложениях в объекты недвижимого имущества, объектах незавершенного строительства», ф. 0503296 «Сведения об исполнении судебных решений по денежным обязательствам» - с аналогичными показателями (ф.0503120</w:t>
      </w:r>
      <w:proofErr w:type="gramEnd"/>
      <w:r w:rsidRPr="004E0479">
        <w:rPr>
          <w:rFonts w:ascii="Times New Roman" w:hAnsi="Times New Roman"/>
          <w:sz w:val="28"/>
          <w:szCs w:val="28"/>
        </w:rPr>
        <w:t xml:space="preserve">) «Баланс исполнителя бюджета», а также показателями ф.0503121 «Отчет о финансовых результатах деятельности». </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Отмечено, что пояснительная записка соответствует по своей наполняемости и заполнению Инструкции 191-н.</w:t>
      </w:r>
    </w:p>
    <w:p w:rsidR="0093153B" w:rsidRPr="004E0479" w:rsidRDefault="0093153B" w:rsidP="0093153B">
      <w:pPr>
        <w:spacing w:after="0" w:line="240" w:lineRule="auto"/>
        <w:ind w:left="709"/>
        <w:jc w:val="both"/>
        <w:rPr>
          <w:rFonts w:ascii="Times New Roman" w:hAnsi="Times New Roman"/>
          <w:sz w:val="28"/>
          <w:szCs w:val="28"/>
          <w:highlight w:val="yellow"/>
        </w:rPr>
      </w:pPr>
    </w:p>
    <w:p w:rsidR="0093153B" w:rsidRPr="004E0479" w:rsidRDefault="0093153B" w:rsidP="0093153B">
      <w:pPr>
        <w:spacing w:after="0" w:line="240" w:lineRule="auto"/>
        <w:ind w:firstLine="709"/>
        <w:jc w:val="both"/>
        <w:rPr>
          <w:rFonts w:ascii="Times New Roman" w:hAnsi="Times New Roman"/>
          <w:sz w:val="28"/>
          <w:szCs w:val="28"/>
        </w:rPr>
      </w:pPr>
      <w:proofErr w:type="gramStart"/>
      <w:r w:rsidRPr="004E0479">
        <w:rPr>
          <w:rFonts w:ascii="Times New Roman" w:hAnsi="Times New Roman"/>
          <w:sz w:val="28"/>
          <w:szCs w:val="28"/>
        </w:rPr>
        <w:t>Первоначальным решением Совета депутатов Ярцевского городского поселения Ярцевского района Смоленской области от 19.12.2023 № 94 «О бюджете муниципального образования Ярцевское городское поселение Ярцевского района Смоленской области на 2024 год и плановый период 2025 и 2026 годов» утверждены основные характеристики бюджета на 2024 год по доходам в сумме 142 383,9 тыс. рублей и по расходам в сумме 142 383,9 тыс. рублей.</w:t>
      </w:r>
      <w:proofErr w:type="gramEnd"/>
    </w:p>
    <w:p w:rsidR="0093153B" w:rsidRPr="004E0479" w:rsidRDefault="0093153B" w:rsidP="0093153B">
      <w:pPr>
        <w:spacing w:after="0" w:line="240" w:lineRule="auto"/>
        <w:ind w:firstLine="709"/>
        <w:jc w:val="both"/>
        <w:rPr>
          <w:rFonts w:ascii="Times New Roman" w:hAnsi="Times New Roman"/>
          <w:sz w:val="28"/>
          <w:szCs w:val="28"/>
        </w:rPr>
      </w:pPr>
      <w:proofErr w:type="gramStart"/>
      <w:r w:rsidRPr="004E0479">
        <w:rPr>
          <w:rFonts w:ascii="Times New Roman" w:hAnsi="Times New Roman"/>
          <w:sz w:val="28"/>
          <w:szCs w:val="28"/>
        </w:rPr>
        <w:t>В ходе исполнения решения о бюджете на 2024 год в первоначально утвержденные назначения два раза были внесены изменения и дополнения решениями Совета депутатов Ярцевского городского поселения Ярцевского района Смоленской области и два раза - решениями Ярцевского окружного Совета депутатов, в результате чего бюджет муниципального образования Ярцевское городское поселение Ярцевского района Смоленской области на 2024 год утвержден:</w:t>
      </w:r>
      <w:proofErr w:type="gramEnd"/>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 по доходам в сумме 271 298,9 тыс. рублей с увеличением по отношению к первоначальным назначениям на 128 915,0 тыс. рублей;</w:t>
      </w:r>
    </w:p>
    <w:p w:rsidR="0093153B" w:rsidRPr="004E0479" w:rsidRDefault="0093153B" w:rsidP="0093153B">
      <w:pPr>
        <w:spacing w:after="0" w:line="240" w:lineRule="auto"/>
        <w:ind w:firstLine="709"/>
        <w:jc w:val="both"/>
        <w:rPr>
          <w:rFonts w:ascii="Times New Roman" w:hAnsi="Times New Roman"/>
          <w:color w:val="000000"/>
          <w:sz w:val="28"/>
          <w:szCs w:val="28"/>
          <w:shd w:val="clear" w:color="auto" w:fill="FFFFFF"/>
        </w:rPr>
      </w:pPr>
      <w:r w:rsidRPr="004E0479">
        <w:rPr>
          <w:rFonts w:ascii="Times New Roman" w:hAnsi="Times New Roman"/>
          <w:sz w:val="28"/>
          <w:szCs w:val="28"/>
        </w:rPr>
        <w:t>- по расходам в сумме 266 221,2 тыс. рублей с увеличением по сравнению с первоначальными назначениями на 123 837,3тыс. рублей.</w:t>
      </w: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В результате внесенных изменений в решение о бюджете муниципального образования Ярцевское городское поселение Ярцевского района Смоленской области и последующих изменений его исполнения, окончательно утверждён профицит бюджета сумме 5 077,6 тыс. рублей.</w:t>
      </w:r>
    </w:p>
    <w:p w:rsidR="0093153B" w:rsidRPr="004E0479" w:rsidRDefault="0093153B" w:rsidP="0093153B">
      <w:pPr>
        <w:spacing w:after="0" w:line="240" w:lineRule="auto"/>
        <w:ind w:firstLine="709"/>
        <w:jc w:val="both"/>
        <w:rPr>
          <w:rFonts w:ascii="Times New Roman" w:hAnsi="Times New Roman"/>
          <w:sz w:val="28"/>
          <w:szCs w:val="28"/>
          <w:highlight w:val="yellow"/>
        </w:rPr>
      </w:pPr>
    </w:p>
    <w:p w:rsidR="0093153B" w:rsidRPr="004E0479" w:rsidRDefault="0093153B" w:rsidP="0093153B">
      <w:pPr>
        <w:spacing w:after="0" w:line="240" w:lineRule="auto"/>
        <w:ind w:firstLine="709"/>
        <w:jc w:val="both"/>
        <w:outlineLvl w:val="0"/>
        <w:rPr>
          <w:rFonts w:ascii="Times New Roman" w:hAnsi="Times New Roman"/>
          <w:sz w:val="28"/>
          <w:szCs w:val="28"/>
        </w:rPr>
      </w:pPr>
      <w:r w:rsidRPr="004E0479">
        <w:rPr>
          <w:rFonts w:ascii="Times New Roman" w:hAnsi="Times New Roman"/>
          <w:sz w:val="28"/>
          <w:szCs w:val="28"/>
        </w:rPr>
        <w:t>Данные об изменении в бюджет приведены в таблице 1</w:t>
      </w:r>
    </w:p>
    <w:p w:rsidR="0093153B" w:rsidRPr="004E0479" w:rsidRDefault="0093153B" w:rsidP="0093153B">
      <w:pPr>
        <w:spacing w:after="0" w:line="240" w:lineRule="auto"/>
        <w:ind w:firstLine="709"/>
        <w:jc w:val="both"/>
        <w:rPr>
          <w:rFonts w:ascii="Times New Roman" w:hAnsi="Times New Roman"/>
          <w:sz w:val="28"/>
          <w:szCs w:val="28"/>
        </w:rPr>
      </w:pPr>
    </w:p>
    <w:p w:rsidR="0093153B" w:rsidRPr="004E0479" w:rsidRDefault="0093153B" w:rsidP="0093153B">
      <w:pPr>
        <w:spacing w:after="0" w:line="240" w:lineRule="auto"/>
        <w:ind w:firstLine="709"/>
        <w:jc w:val="right"/>
        <w:rPr>
          <w:rFonts w:ascii="Times New Roman" w:hAnsi="Times New Roman"/>
          <w:sz w:val="24"/>
          <w:szCs w:val="24"/>
        </w:rPr>
      </w:pPr>
      <w:r w:rsidRPr="004E0479">
        <w:rPr>
          <w:rFonts w:ascii="Times New Roman" w:hAnsi="Times New Roman"/>
          <w:sz w:val="24"/>
          <w:szCs w:val="24"/>
        </w:rPr>
        <w:lastRenderedPageBreak/>
        <w:t>Таблица 1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5"/>
        <w:gridCol w:w="7"/>
        <w:gridCol w:w="1522"/>
        <w:gridCol w:w="1196"/>
        <w:gridCol w:w="1522"/>
        <w:gridCol w:w="1196"/>
        <w:gridCol w:w="1834"/>
      </w:tblGrid>
      <w:tr w:rsidR="0093153B" w:rsidRPr="004E0479" w:rsidTr="0093153B">
        <w:tc>
          <w:tcPr>
            <w:tcW w:w="1932" w:type="dxa"/>
            <w:gridSpan w:val="2"/>
          </w:tcPr>
          <w:p w:rsidR="0093153B" w:rsidRPr="004E0479" w:rsidRDefault="0093153B" w:rsidP="0093153B">
            <w:pPr>
              <w:shd w:val="clear" w:color="auto" w:fill="FFFFFF"/>
              <w:spacing w:after="0" w:line="240" w:lineRule="auto"/>
              <w:jc w:val="center"/>
              <w:rPr>
                <w:rFonts w:ascii="yandex-sans" w:hAnsi="yandex-sans"/>
                <w:color w:val="000000"/>
                <w:sz w:val="23"/>
                <w:szCs w:val="23"/>
                <w:lang w:eastAsia="en-US"/>
              </w:rPr>
            </w:pPr>
            <w:r w:rsidRPr="004E0479">
              <w:rPr>
                <w:rFonts w:ascii="yandex-sans" w:hAnsi="yandex-sans"/>
                <w:color w:val="000000"/>
                <w:sz w:val="23"/>
                <w:szCs w:val="23"/>
                <w:lang w:eastAsia="en-US"/>
              </w:rPr>
              <w:t>Дата</w:t>
            </w:r>
          </w:p>
          <w:p w:rsidR="0093153B" w:rsidRPr="004E0479" w:rsidRDefault="0093153B" w:rsidP="0093153B">
            <w:pPr>
              <w:shd w:val="clear" w:color="auto" w:fill="FFFFFF"/>
              <w:spacing w:after="0" w:line="240" w:lineRule="auto"/>
              <w:jc w:val="center"/>
              <w:rPr>
                <w:rFonts w:ascii="yandex-sans" w:hAnsi="yandex-sans"/>
                <w:color w:val="000000"/>
                <w:sz w:val="23"/>
                <w:szCs w:val="23"/>
                <w:lang w:eastAsia="en-US"/>
              </w:rPr>
            </w:pPr>
            <w:r w:rsidRPr="004E0479">
              <w:rPr>
                <w:rFonts w:ascii="yandex-sans" w:hAnsi="yandex-sans"/>
                <w:color w:val="000000"/>
                <w:sz w:val="23"/>
                <w:szCs w:val="23"/>
                <w:lang w:eastAsia="en-US"/>
              </w:rPr>
              <w:t>решения о</w:t>
            </w:r>
          </w:p>
          <w:p w:rsidR="0093153B" w:rsidRPr="004E0479" w:rsidRDefault="0093153B" w:rsidP="0093153B">
            <w:pPr>
              <w:shd w:val="clear" w:color="auto" w:fill="FFFFFF"/>
              <w:spacing w:after="0" w:line="240" w:lineRule="auto"/>
              <w:jc w:val="center"/>
              <w:rPr>
                <w:rFonts w:ascii="yandex-sans" w:hAnsi="yandex-sans"/>
                <w:color w:val="000000"/>
                <w:sz w:val="23"/>
                <w:szCs w:val="23"/>
                <w:lang w:eastAsia="en-US"/>
              </w:rPr>
            </w:pPr>
            <w:r w:rsidRPr="004E0479">
              <w:rPr>
                <w:rFonts w:ascii="yandex-sans" w:hAnsi="yandex-sans"/>
                <w:color w:val="000000"/>
                <w:sz w:val="23"/>
                <w:szCs w:val="23"/>
                <w:lang w:eastAsia="en-US"/>
              </w:rPr>
              <w:t>корректировке</w:t>
            </w:r>
          </w:p>
          <w:p w:rsidR="0093153B" w:rsidRPr="004E0479" w:rsidRDefault="0093153B" w:rsidP="0093153B">
            <w:pPr>
              <w:spacing w:after="0" w:line="240" w:lineRule="auto"/>
              <w:jc w:val="center"/>
              <w:rPr>
                <w:rFonts w:eastAsia="Calibri"/>
                <w:lang w:eastAsia="en-US"/>
              </w:rPr>
            </w:pPr>
          </w:p>
        </w:tc>
        <w:tc>
          <w:tcPr>
            <w:tcW w:w="1522" w:type="dxa"/>
          </w:tcPr>
          <w:p w:rsidR="0093153B" w:rsidRPr="004E0479" w:rsidRDefault="0093153B" w:rsidP="0093153B">
            <w:pPr>
              <w:shd w:val="clear" w:color="auto" w:fill="FFFFFF"/>
              <w:spacing w:after="0" w:line="240" w:lineRule="auto"/>
              <w:jc w:val="center"/>
              <w:rPr>
                <w:rFonts w:ascii="yandex-sans" w:hAnsi="yandex-sans"/>
                <w:color w:val="000000"/>
                <w:sz w:val="23"/>
                <w:szCs w:val="23"/>
                <w:lang w:eastAsia="en-US"/>
              </w:rPr>
            </w:pPr>
            <w:r w:rsidRPr="004E0479">
              <w:rPr>
                <w:rFonts w:ascii="yandex-sans" w:hAnsi="yandex-sans"/>
                <w:color w:val="000000"/>
                <w:sz w:val="23"/>
                <w:szCs w:val="23"/>
                <w:lang w:eastAsia="en-US"/>
              </w:rPr>
              <w:t>Увеличение/</w:t>
            </w:r>
          </w:p>
          <w:p w:rsidR="0093153B" w:rsidRPr="004E0479" w:rsidRDefault="0093153B" w:rsidP="0093153B">
            <w:pPr>
              <w:shd w:val="clear" w:color="auto" w:fill="FFFFFF"/>
              <w:spacing w:after="0" w:line="240" w:lineRule="auto"/>
              <w:jc w:val="center"/>
              <w:rPr>
                <w:rFonts w:ascii="yandex-sans" w:hAnsi="yandex-sans"/>
                <w:color w:val="000000"/>
                <w:sz w:val="23"/>
                <w:szCs w:val="23"/>
                <w:lang w:eastAsia="en-US"/>
              </w:rPr>
            </w:pPr>
            <w:r w:rsidRPr="004E0479">
              <w:rPr>
                <w:rFonts w:ascii="yandex-sans" w:hAnsi="yandex-sans"/>
                <w:color w:val="000000"/>
                <w:sz w:val="23"/>
                <w:szCs w:val="23"/>
                <w:lang w:eastAsia="en-US"/>
              </w:rPr>
              <w:t>уменьшение</w:t>
            </w:r>
          </w:p>
          <w:p w:rsidR="0093153B" w:rsidRPr="004E0479" w:rsidRDefault="0093153B" w:rsidP="0093153B">
            <w:pPr>
              <w:shd w:val="clear" w:color="auto" w:fill="FFFFFF"/>
              <w:spacing w:after="0" w:line="240" w:lineRule="auto"/>
              <w:jc w:val="center"/>
              <w:rPr>
                <w:rFonts w:ascii="yandex-sans" w:hAnsi="yandex-sans"/>
                <w:color w:val="000000"/>
                <w:sz w:val="23"/>
                <w:szCs w:val="23"/>
                <w:lang w:eastAsia="en-US"/>
              </w:rPr>
            </w:pPr>
            <w:r w:rsidRPr="004E0479">
              <w:rPr>
                <w:rFonts w:ascii="yandex-sans" w:hAnsi="yandex-sans"/>
                <w:color w:val="000000"/>
                <w:sz w:val="23"/>
                <w:szCs w:val="23"/>
                <w:lang w:eastAsia="en-US"/>
              </w:rPr>
              <w:t>доходной</w:t>
            </w:r>
          </w:p>
          <w:p w:rsidR="0093153B" w:rsidRPr="004E0479" w:rsidRDefault="0093153B" w:rsidP="0093153B">
            <w:pPr>
              <w:shd w:val="clear" w:color="auto" w:fill="FFFFFF"/>
              <w:spacing w:after="0" w:line="240" w:lineRule="auto"/>
              <w:jc w:val="center"/>
              <w:rPr>
                <w:rFonts w:eastAsia="Calibri"/>
                <w:lang w:eastAsia="en-US"/>
              </w:rPr>
            </w:pPr>
            <w:r w:rsidRPr="004E0479">
              <w:rPr>
                <w:rFonts w:ascii="yandex-sans" w:hAnsi="yandex-sans"/>
                <w:color w:val="000000"/>
                <w:sz w:val="23"/>
                <w:szCs w:val="23"/>
                <w:lang w:eastAsia="en-US"/>
              </w:rPr>
              <w:t>части</w:t>
            </w:r>
          </w:p>
        </w:tc>
        <w:tc>
          <w:tcPr>
            <w:tcW w:w="1196" w:type="dxa"/>
          </w:tcPr>
          <w:p w:rsidR="0093153B" w:rsidRPr="004E0479" w:rsidRDefault="0093153B" w:rsidP="0093153B">
            <w:pPr>
              <w:shd w:val="clear" w:color="auto" w:fill="FFFFFF"/>
              <w:spacing w:after="0" w:line="240" w:lineRule="auto"/>
              <w:jc w:val="center"/>
              <w:rPr>
                <w:rFonts w:ascii="yandex-sans" w:hAnsi="yandex-sans"/>
                <w:color w:val="000000"/>
                <w:sz w:val="23"/>
                <w:szCs w:val="23"/>
                <w:lang w:eastAsia="en-US"/>
              </w:rPr>
            </w:pPr>
            <w:r w:rsidRPr="004E0479">
              <w:rPr>
                <w:rFonts w:ascii="yandex-sans" w:hAnsi="yandex-sans"/>
                <w:color w:val="000000"/>
                <w:sz w:val="23"/>
                <w:szCs w:val="23"/>
                <w:lang w:eastAsia="en-US"/>
              </w:rPr>
              <w:t>% к</w:t>
            </w:r>
          </w:p>
          <w:p w:rsidR="0093153B" w:rsidRPr="004E0479" w:rsidRDefault="0093153B" w:rsidP="0093153B">
            <w:pPr>
              <w:shd w:val="clear" w:color="auto" w:fill="FFFFFF"/>
              <w:spacing w:after="0" w:line="240" w:lineRule="auto"/>
              <w:jc w:val="center"/>
              <w:rPr>
                <w:rFonts w:ascii="yandex-sans" w:hAnsi="yandex-sans"/>
                <w:color w:val="000000"/>
                <w:sz w:val="23"/>
                <w:szCs w:val="23"/>
                <w:lang w:eastAsia="en-US"/>
              </w:rPr>
            </w:pPr>
            <w:r w:rsidRPr="004E0479">
              <w:rPr>
                <w:rFonts w:ascii="yandex-sans" w:hAnsi="yandex-sans"/>
                <w:color w:val="000000"/>
                <w:sz w:val="23"/>
                <w:szCs w:val="23"/>
                <w:lang w:eastAsia="en-US"/>
              </w:rPr>
              <w:t>плану</w:t>
            </w:r>
          </w:p>
          <w:p w:rsidR="0093153B" w:rsidRPr="004E0479" w:rsidRDefault="0093153B" w:rsidP="0093153B">
            <w:pPr>
              <w:shd w:val="clear" w:color="auto" w:fill="FFFFFF"/>
              <w:spacing w:after="0" w:line="240" w:lineRule="auto"/>
              <w:jc w:val="center"/>
              <w:rPr>
                <w:rFonts w:ascii="yandex-sans" w:hAnsi="yandex-sans"/>
                <w:color w:val="000000"/>
                <w:sz w:val="23"/>
                <w:szCs w:val="23"/>
                <w:lang w:eastAsia="en-US"/>
              </w:rPr>
            </w:pPr>
            <w:r w:rsidRPr="004E0479">
              <w:rPr>
                <w:rFonts w:ascii="yandex-sans" w:hAnsi="yandex-sans"/>
                <w:color w:val="000000"/>
                <w:sz w:val="23"/>
                <w:szCs w:val="23"/>
                <w:lang w:eastAsia="en-US"/>
              </w:rPr>
              <w:t>(ИТОГО)</w:t>
            </w:r>
          </w:p>
          <w:p w:rsidR="0093153B" w:rsidRPr="004E0479" w:rsidRDefault="0093153B" w:rsidP="0093153B">
            <w:pPr>
              <w:spacing w:after="0" w:line="240" w:lineRule="auto"/>
              <w:jc w:val="center"/>
              <w:rPr>
                <w:rFonts w:eastAsia="Calibri"/>
                <w:lang w:eastAsia="en-US"/>
              </w:rPr>
            </w:pPr>
          </w:p>
        </w:tc>
        <w:tc>
          <w:tcPr>
            <w:tcW w:w="1522" w:type="dxa"/>
          </w:tcPr>
          <w:p w:rsidR="0093153B" w:rsidRPr="004E0479" w:rsidRDefault="0093153B" w:rsidP="0093153B">
            <w:pPr>
              <w:shd w:val="clear" w:color="auto" w:fill="FFFFFF"/>
              <w:spacing w:after="0" w:line="240" w:lineRule="auto"/>
              <w:jc w:val="center"/>
              <w:rPr>
                <w:rFonts w:ascii="yandex-sans" w:hAnsi="yandex-sans"/>
                <w:color w:val="000000"/>
                <w:sz w:val="23"/>
                <w:szCs w:val="23"/>
                <w:lang w:eastAsia="en-US"/>
              </w:rPr>
            </w:pPr>
            <w:r w:rsidRPr="004E0479">
              <w:rPr>
                <w:rFonts w:ascii="yandex-sans" w:hAnsi="yandex-sans"/>
                <w:color w:val="000000"/>
                <w:sz w:val="23"/>
                <w:szCs w:val="23"/>
                <w:lang w:eastAsia="en-US"/>
              </w:rPr>
              <w:t>Увеличение/</w:t>
            </w:r>
          </w:p>
          <w:p w:rsidR="0093153B" w:rsidRPr="004E0479" w:rsidRDefault="0093153B" w:rsidP="0093153B">
            <w:pPr>
              <w:shd w:val="clear" w:color="auto" w:fill="FFFFFF"/>
              <w:spacing w:after="0" w:line="240" w:lineRule="auto"/>
              <w:jc w:val="center"/>
              <w:rPr>
                <w:rFonts w:ascii="yandex-sans" w:hAnsi="yandex-sans"/>
                <w:color w:val="000000"/>
                <w:sz w:val="23"/>
                <w:szCs w:val="23"/>
                <w:lang w:eastAsia="en-US"/>
              </w:rPr>
            </w:pPr>
            <w:r w:rsidRPr="004E0479">
              <w:rPr>
                <w:rFonts w:ascii="yandex-sans" w:hAnsi="yandex-sans"/>
                <w:color w:val="000000"/>
                <w:sz w:val="23"/>
                <w:szCs w:val="23"/>
                <w:lang w:eastAsia="en-US"/>
              </w:rPr>
              <w:t>уменьшение</w:t>
            </w:r>
          </w:p>
          <w:p w:rsidR="0093153B" w:rsidRPr="004E0479" w:rsidRDefault="0093153B" w:rsidP="0093153B">
            <w:pPr>
              <w:shd w:val="clear" w:color="auto" w:fill="FFFFFF"/>
              <w:spacing w:after="0" w:line="240" w:lineRule="auto"/>
              <w:jc w:val="center"/>
              <w:rPr>
                <w:rFonts w:eastAsia="Calibri"/>
                <w:lang w:eastAsia="en-US"/>
              </w:rPr>
            </w:pPr>
            <w:r w:rsidRPr="004E0479">
              <w:rPr>
                <w:rFonts w:ascii="yandex-sans" w:hAnsi="yandex-sans"/>
                <w:color w:val="000000"/>
                <w:sz w:val="23"/>
                <w:szCs w:val="23"/>
                <w:lang w:eastAsia="en-US"/>
              </w:rPr>
              <w:t>расходной части</w:t>
            </w:r>
          </w:p>
        </w:tc>
        <w:tc>
          <w:tcPr>
            <w:tcW w:w="1196" w:type="dxa"/>
          </w:tcPr>
          <w:p w:rsidR="0093153B" w:rsidRPr="004E0479" w:rsidRDefault="0093153B" w:rsidP="0093153B">
            <w:pPr>
              <w:shd w:val="clear" w:color="auto" w:fill="FFFFFF"/>
              <w:spacing w:after="0" w:line="240" w:lineRule="auto"/>
              <w:jc w:val="center"/>
              <w:rPr>
                <w:rFonts w:ascii="yandex-sans" w:hAnsi="yandex-sans"/>
                <w:color w:val="000000"/>
                <w:sz w:val="23"/>
                <w:szCs w:val="23"/>
                <w:lang w:eastAsia="en-US"/>
              </w:rPr>
            </w:pPr>
            <w:r w:rsidRPr="004E0479">
              <w:rPr>
                <w:rFonts w:ascii="yandex-sans" w:hAnsi="yandex-sans"/>
                <w:color w:val="000000"/>
                <w:sz w:val="23"/>
                <w:szCs w:val="23"/>
                <w:lang w:eastAsia="en-US"/>
              </w:rPr>
              <w:t>% к плану</w:t>
            </w:r>
          </w:p>
          <w:p w:rsidR="0093153B" w:rsidRPr="004E0479" w:rsidRDefault="0093153B" w:rsidP="0093153B">
            <w:pPr>
              <w:shd w:val="clear" w:color="auto" w:fill="FFFFFF"/>
              <w:spacing w:after="0" w:line="240" w:lineRule="auto"/>
              <w:jc w:val="center"/>
              <w:rPr>
                <w:rFonts w:ascii="yandex-sans" w:hAnsi="yandex-sans"/>
                <w:color w:val="000000"/>
                <w:sz w:val="23"/>
                <w:szCs w:val="23"/>
                <w:lang w:eastAsia="en-US"/>
              </w:rPr>
            </w:pPr>
            <w:r w:rsidRPr="004E0479">
              <w:rPr>
                <w:rFonts w:ascii="yandex-sans" w:hAnsi="yandex-sans"/>
                <w:color w:val="000000"/>
                <w:sz w:val="23"/>
                <w:szCs w:val="23"/>
                <w:lang w:eastAsia="en-US"/>
              </w:rPr>
              <w:t>(ИТОГО)</w:t>
            </w:r>
          </w:p>
          <w:p w:rsidR="0093153B" w:rsidRPr="004E0479" w:rsidRDefault="0093153B" w:rsidP="0093153B">
            <w:pPr>
              <w:spacing w:after="0" w:line="240" w:lineRule="auto"/>
              <w:jc w:val="center"/>
              <w:rPr>
                <w:rFonts w:eastAsia="Calibri"/>
                <w:lang w:eastAsia="en-US"/>
              </w:rPr>
            </w:pPr>
          </w:p>
        </w:tc>
        <w:tc>
          <w:tcPr>
            <w:tcW w:w="1834" w:type="dxa"/>
          </w:tcPr>
          <w:p w:rsidR="0093153B" w:rsidRPr="004E0479" w:rsidRDefault="0093153B" w:rsidP="0093153B">
            <w:pPr>
              <w:shd w:val="clear" w:color="auto" w:fill="FFFFFF"/>
              <w:spacing w:after="0" w:line="240" w:lineRule="auto"/>
              <w:jc w:val="center"/>
              <w:rPr>
                <w:rFonts w:ascii="yandex-sans" w:hAnsi="yandex-sans"/>
                <w:color w:val="000000"/>
                <w:sz w:val="23"/>
                <w:szCs w:val="23"/>
                <w:lang w:eastAsia="en-US"/>
              </w:rPr>
            </w:pPr>
            <w:r w:rsidRPr="004E0479">
              <w:rPr>
                <w:rFonts w:ascii="yandex-sans" w:hAnsi="yandex-sans"/>
                <w:color w:val="000000"/>
                <w:sz w:val="23"/>
                <w:szCs w:val="23"/>
                <w:lang w:eastAsia="en-US"/>
              </w:rPr>
              <w:t>Результат</w:t>
            </w:r>
          </w:p>
          <w:p w:rsidR="0093153B" w:rsidRPr="004E0479" w:rsidRDefault="0093153B" w:rsidP="0093153B">
            <w:pPr>
              <w:shd w:val="clear" w:color="auto" w:fill="FFFFFF"/>
              <w:spacing w:after="0" w:line="240" w:lineRule="auto"/>
              <w:jc w:val="center"/>
              <w:rPr>
                <w:rFonts w:ascii="yandex-sans" w:hAnsi="yandex-sans"/>
                <w:color w:val="000000"/>
                <w:sz w:val="23"/>
                <w:szCs w:val="23"/>
                <w:lang w:eastAsia="en-US"/>
              </w:rPr>
            </w:pPr>
            <w:proofErr w:type="gramStart"/>
            <w:r w:rsidRPr="004E0479">
              <w:rPr>
                <w:rFonts w:ascii="yandex-sans" w:hAnsi="yandex-sans"/>
                <w:color w:val="000000"/>
                <w:sz w:val="23"/>
                <w:szCs w:val="23"/>
                <w:lang w:eastAsia="en-US"/>
              </w:rPr>
              <w:t>(сбалансирован</w:t>
            </w:r>
            <w:proofErr w:type="gramEnd"/>
          </w:p>
          <w:p w:rsidR="0093153B" w:rsidRPr="004E0479" w:rsidRDefault="0093153B" w:rsidP="0093153B">
            <w:pPr>
              <w:shd w:val="clear" w:color="auto" w:fill="FFFFFF"/>
              <w:spacing w:after="0" w:line="240" w:lineRule="auto"/>
              <w:jc w:val="center"/>
              <w:rPr>
                <w:rFonts w:ascii="yandex-sans" w:hAnsi="yandex-sans"/>
                <w:color w:val="000000"/>
                <w:sz w:val="23"/>
                <w:szCs w:val="23"/>
                <w:lang w:eastAsia="en-US"/>
              </w:rPr>
            </w:pPr>
            <w:proofErr w:type="spellStart"/>
            <w:r w:rsidRPr="004E0479">
              <w:rPr>
                <w:rFonts w:ascii="yandex-sans" w:hAnsi="yandex-sans"/>
                <w:color w:val="000000"/>
                <w:sz w:val="23"/>
                <w:szCs w:val="23"/>
                <w:lang w:eastAsia="en-US"/>
              </w:rPr>
              <w:t>ный</w:t>
            </w:r>
            <w:proofErr w:type="spellEnd"/>
            <w:r w:rsidRPr="004E0479">
              <w:rPr>
                <w:rFonts w:ascii="yandex-sans" w:hAnsi="yandex-sans"/>
                <w:color w:val="000000"/>
                <w:sz w:val="23"/>
                <w:szCs w:val="23"/>
                <w:lang w:eastAsia="en-US"/>
              </w:rPr>
              <w:t xml:space="preserve">, </w:t>
            </w:r>
            <w:proofErr w:type="gramStart"/>
            <w:r w:rsidRPr="004E0479">
              <w:rPr>
                <w:rFonts w:ascii="yandex-sans" w:hAnsi="yandex-sans"/>
                <w:color w:val="000000"/>
                <w:sz w:val="23"/>
                <w:szCs w:val="23"/>
                <w:lang w:eastAsia="en-US"/>
              </w:rPr>
              <w:t>-д</w:t>
            </w:r>
            <w:proofErr w:type="gramEnd"/>
            <w:r w:rsidRPr="004E0479">
              <w:rPr>
                <w:rFonts w:ascii="yandex-sans" w:hAnsi="yandex-sans"/>
                <w:color w:val="000000"/>
                <w:sz w:val="23"/>
                <w:szCs w:val="23"/>
                <w:lang w:eastAsia="en-US"/>
              </w:rPr>
              <w:t>ефицит,</w:t>
            </w:r>
          </w:p>
          <w:p w:rsidR="0093153B" w:rsidRPr="004E0479" w:rsidRDefault="0093153B" w:rsidP="0093153B">
            <w:pPr>
              <w:shd w:val="clear" w:color="auto" w:fill="FFFFFF"/>
              <w:spacing w:after="0" w:line="240" w:lineRule="auto"/>
              <w:jc w:val="center"/>
              <w:rPr>
                <w:rFonts w:eastAsia="Calibri"/>
                <w:lang w:eastAsia="en-US"/>
              </w:rPr>
            </w:pPr>
            <w:r w:rsidRPr="004E0479">
              <w:rPr>
                <w:rFonts w:ascii="yandex-sans" w:hAnsi="yandex-sans"/>
                <w:color w:val="000000"/>
                <w:sz w:val="23"/>
                <w:szCs w:val="23"/>
                <w:lang w:eastAsia="en-US"/>
              </w:rPr>
              <w:t>+профицит)</w:t>
            </w:r>
          </w:p>
        </w:tc>
      </w:tr>
      <w:tr w:rsidR="0093153B" w:rsidRPr="004E0479" w:rsidTr="0093153B">
        <w:tc>
          <w:tcPr>
            <w:tcW w:w="1925" w:type="dxa"/>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Первоначальные значения</w:t>
            </w:r>
          </w:p>
        </w:tc>
        <w:tc>
          <w:tcPr>
            <w:tcW w:w="1529" w:type="dxa"/>
            <w:gridSpan w:val="2"/>
            <w:vAlign w:val="center"/>
          </w:tcPr>
          <w:p w:rsidR="0093153B" w:rsidRPr="004E0479" w:rsidRDefault="0093153B" w:rsidP="0093153B">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142 383,9</w:t>
            </w:r>
          </w:p>
        </w:tc>
        <w:tc>
          <w:tcPr>
            <w:tcW w:w="1196" w:type="dxa"/>
            <w:vAlign w:val="center"/>
          </w:tcPr>
          <w:p w:rsidR="0093153B" w:rsidRPr="004E0479" w:rsidRDefault="0093153B" w:rsidP="0093153B">
            <w:pPr>
              <w:spacing w:after="0" w:line="240" w:lineRule="auto"/>
              <w:jc w:val="center"/>
              <w:rPr>
                <w:rFonts w:ascii="Times New Roman" w:eastAsia="Calibri" w:hAnsi="Times New Roman"/>
                <w:sz w:val="24"/>
                <w:szCs w:val="24"/>
                <w:lang w:eastAsia="en-US"/>
              </w:rPr>
            </w:pPr>
          </w:p>
        </w:tc>
        <w:tc>
          <w:tcPr>
            <w:tcW w:w="1522" w:type="dxa"/>
            <w:vAlign w:val="center"/>
          </w:tcPr>
          <w:p w:rsidR="0093153B" w:rsidRPr="004E0479" w:rsidRDefault="0093153B" w:rsidP="0093153B">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142 383,9</w:t>
            </w:r>
          </w:p>
        </w:tc>
        <w:tc>
          <w:tcPr>
            <w:tcW w:w="1196" w:type="dxa"/>
            <w:vAlign w:val="center"/>
          </w:tcPr>
          <w:p w:rsidR="0093153B" w:rsidRPr="004E0479" w:rsidRDefault="0093153B" w:rsidP="0093153B">
            <w:pPr>
              <w:spacing w:after="0" w:line="240" w:lineRule="auto"/>
              <w:jc w:val="center"/>
              <w:rPr>
                <w:rFonts w:ascii="Times New Roman" w:eastAsia="Calibri" w:hAnsi="Times New Roman"/>
                <w:sz w:val="24"/>
                <w:szCs w:val="24"/>
                <w:lang w:eastAsia="en-US"/>
              </w:rPr>
            </w:pPr>
          </w:p>
        </w:tc>
        <w:tc>
          <w:tcPr>
            <w:tcW w:w="1834" w:type="dxa"/>
            <w:vAlign w:val="center"/>
          </w:tcPr>
          <w:p w:rsidR="0093153B" w:rsidRPr="004E0479" w:rsidRDefault="0093153B" w:rsidP="0093153B">
            <w:pPr>
              <w:spacing w:after="0" w:line="240" w:lineRule="auto"/>
              <w:jc w:val="center"/>
              <w:rPr>
                <w:rFonts w:ascii="Times New Roman" w:eastAsia="Calibri" w:hAnsi="Times New Roman"/>
                <w:sz w:val="24"/>
                <w:szCs w:val="24"/>
                <w:lang w:eastAsia="en-US"/>
              </w:rPr>
            </w:pPr>
          </w:p>
        </w:tc>
      </w:tr>
      <w:tr w:rsidR="0093153B" w:rsidRPr="004E0479" w:rsidTr="0093153B">
        <w:tc>
          <w:tcPr>
            <w:tcW w:w="1925" w:type="dxa"/>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от 04.03.2024</w:t>
            </w:r>
          </w:p>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 xml:space="preserve"> № 03</w:t>
            </w:r>
          </w:p>
        </w:tc>
        <w:tc>
          <w:tcPr>
            <w:tcW w:w="1529" w:type="dxa"/>
            <w:gridSpan w:val="2"/>
            <w:vAlign w:val="center"/>
          </w:tcPr>
          <w:p w:rsidR="0093153B" w:rsidRPr="004E0479" w:rsidRDefault="0093153B" w:rsidP="0093153B">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+138 722,6</w:t>
            </w:r>
          </w:p>
        </w:tc>
        <w:tc>
          <w:tcPr>
            <w:tcW w:w="1196" w:type="dxa"/>
            <w:vAlign w:val="center"/>
          </w:tcPr>
          <w:p w:rsidR="0093153B" w:rsidRPr="004E0479" w:rsidRDefault="0093153B" w:rsidP="0093153B">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+97,4</w:t>
            </w:r>
          </w:p>
        </w:tc>
        <w:tc>
          <w:tcPr>
            <w:tcW w:w="1522" w:type="dxa"/>
            <w:vAlign w:val="center"/>
          </w:tcPr>
          <w:p w:rsidR="0093153B" w:rsidRPr="004E0479" w:rsidRDefault="0093153B" w:rsidP="0093153B">
            <w:pPr>
              <w:spacing w:after="0" w:line="240" w:lineRule="auto"/>
              <w:jc w:val="center"/>
              <w:rPr>
                <w:rFonts w:ascii="Times New Roman" w:eastAsia="Calibri" w:hAnsi="Times New Roman"/>
                <w:sz w:val="24"/>
                <w:szCs w:val="24"/>
                <w:highlight w:val="yellow"/>
                <w:lang w:eastAsia="en-US"/>
              </w:rPr>
            </w:pPr>
            <w:r w:rsidRPr="004E0479">
              <w:rPr>
                <w:rFonts w:ascii="Times New Roman" w:eastAsia="Calibri" w:hAnsi="Times New Roman"/>
                <w:sz w:val="24"/>
                <w:szCs w:val="24"/>
                <w:lang w:eastAsia="en-US"/>
              </w:rPr>
              <w:t>+157 701,0</w:t>
            </w:r>
          </w:p>
        </w:tc>
        <w:tc>
          <w:tcPr>
            <w:tcW w:w="1196" w:type="dxa"/>
            <w:vAlign w:val="center"/>
          </w:tcPr>
          <w:p w:rsidR="0093153B" w:rsidRPr="004E0479" w:rsidRDefault="0093153B" w:rsidP="0093153B">
            <w:pPr>
              <w:spacing w:after="0" w:line="240" w:lineRule="auto"/>
              <w:jc w:val="center"/>
              <w:rPr>
                <w:rFonts w:ascii="Times New Roman" w:eastAsia="Calibri" w:hAnsi="Times New Roman"/>
                <w:sz w:val="24"/>
                <w:szCs w:val="24"/>
                <w:highlight w:val="yellow"/>
                <w:lang w:eastAsia="en-US"/>
              </w:rPr>
            </w:pPr>
            <w:proofErr w:type="spellStart"/>
            <w:r w:rsidRPr="004E0479">
              <w:rPr>
                <w:rFonts w:ascii="Times New Roman" w:eastAsia="Calibri" w:hAnsi="Times New Roman"/>
                <w:sz w:val="24"/>
                <w:szCs w:val="24"/>
                <w:lang w:eastAsia="en-US"/>
              </w:rPr>
              <w:t>↑в</w:t>
            </w:r>
            <w:proofErr w:type="spellEnd"/>
            <w:r w:rsidRPr="004E0479">
              <w:rPr>
                <w:rFonts w:ascii="Times New Roman" w:eastAsia="Calibri" w:hAnsi="Times New Roman"/>
                <w:sz w:val="24"/>
                <w:szCs w:val="24"/>
                <w:lang w:eastAsia="en-US"/>
              </w:rPr>
              <w:t xml:space="preserve"> 2,1 раза</w:t>
            </w:r>
          </w:p>
        </w:tc>
        <w:tc>
          <w:tcPr>
            <w:tcW w:w="1834" w:type="dxa"/>
            <w:vAlign w:val="center"/>
          </w:tcPr>
          <w:p w:rsidR="0093153B" w:rsidRPr="004E0479" w:rsidRDefault="0093153B" w:rsidP="0093153B">
            <w:pPr>
              <w:spacing w:after="0" w:line="240" w:lineRule="auto"/>
              <w:jc w:val="center"/>
              <w:rPr>
                <w:rFonts w:ascii="Times New Roman" w:eastAsia="Calibri" w:hAnsi="Times New Roman"/>
                <w:sz w:val="24"/>
                <w:szCs w:val="24"/>
                <w:highlight w:val="yellow"/>
                <w:lang w:eastAsia="en-US"/>
              </w:rPr>
            </w:pPr>
            <w:r w:rsidRPr="004E0479">
              <w:rPr>
                <w:rFonts w:ascii="Times New Roman" w:eastAsia="Calibri" w:hAnsi="Times New Roman"/>
                <w:sz w:val="24"/>
                <w:szCs w:val="24"/>
                <w:lang w:eastAsia="en-US"/>
              </w:rPr>
              <w:t>-18 978,4</w:t>
            </w:r>
          </w:p>
        </w:tc>
      </w:tr>
      <w:tr w:rsidR="0093153B" w:rsidRPr="004E0479" w:rsidTr="0093153B">
        <w:tc>
          <w:tcPr>
            <w:tcW w:w="1925" w:type="dxa"/>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от 27.09.2024</w:t>
            </w:r>
          </w:p>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 xml:space="preserve"> № 26</w:t>
            </w:r>
          </w:p>
        </w:tc>
        <w:tc>
          <w:tcPr>
            <w:tcW w:w="1529" w:type="dxa"/>
            <w:gridSpan w:val="2"/>
            <w:vAlign w:val="center"/>
          </w:tcPr>
          <w:p w:rsidR="0093153B" w:rsidRPr="004E0479" w:rsidRDefault="0093153B" w:rsidP="0093153B">
            <w:pPr>
              <w:spacing w:after="0" w:line="240" w:lineRule="auto"/>
              <w:jc w:val="center"/>
              <w:rPr>
                <w:rFonts w:ascii="Times New Roman" w:eastAsia="Calibri" w:hAnsi="Times New Roman"/>
                <w:sz w:val="24"/>
                <w:szCs w:val="24"/>
                <w:highlight w:val="yellow"/>
                <w:lang w:eastAsia="en-US"/>
              </w:rPr>
            </w:pPr>
            <w:r w:rsidRPr="004E0479">
              <w:rPr>
                <w:rFonts w:ascii="Times New Roman" w:eastAsia="Calibri" w:hAnsi="Times New Roman"/>
                <w:sz w:val="24"/>
                <w:szCs w:val="24"/>
                <w:lang w:eastAsia="en-US"/>
              </w:rPr>
              <w:t>-48 374,4</w:t>
            </w:r>
          </w:p>
        </w:tc>
        <w:tc>
          <w:tcPr>
            <w:tcW w:w="1196" w:type="dxa"/>
            <w:vAlign w:val="center"/>
          </w:tcPr>
          <w:p w:rsidR="0093153B" w:rsidRPr="004E0479" w:rsidRDefault="0093153B" w:rsidP="0093153B">
            <w:pPr>
              <w:spacing w:after="0" w:line="240" w:lineRule="auto"/>
              <w:jc w:val="center"/>
              <w:rPr>
                <w:rFonts w:ascii="Times New Roman" w:eastAsia="Calibri" w:hAnsi="Times New Roman"/>
                <w:sz w:val="24"/>
                <w:szCs w:val="24"/>
                <w:highlight w:val="yellow"/>
                <w:lang w:eastAsia="en-US"/>
              </w:rPr>
            </w:pPr>
            <w:r w:rsidRPr="004E0479">
              <w:rPr>
                <w:rFonts w:ascii="Times New Roman" w:eastAsia="Calibri" w:hAnsi="Times New Roman"/>
                <w:sz w:val="24"/>
                <w:szCs w:val="24"/>
                <w:lang w:eastAsia="en-US"/>
              </w:rPr>
              <w:t>-17,2</w:t>
            </w:r>
          </w:p>
        </w:tc>
        <w:tc>
          <w:tcPr>
            <w:tcW w:w="1522" w:type="dxa"/>
            <w:vAlign w:val="center"/>
          </w:tcPr>
          <w:p w:rsidR="0093153B" w:rsidRPr="004E0479" w:rsidRDefault="0093153B" w:rsidP="0093153B">
            <w:pPr>
              <w:spacing w:after="0" w:line="240" w:lineRule="auto"/>
              <w:jc w:val="center"/>
              <w:rPr>
                <w:rFonts w:ascii="Times New Roman" w:eastAsia="Calibri" w:hAnsi="Times New Roman"/>
                <w:sz w:val="24"/>
                <w:szCs w:val="24"/>
                <w:highlight w:val="yellow"/>
                <w:lang w:eastAsia="en-US"/>
              </w:rPr>
            </w:pPr>
            <w:r w:rsidRPr="004E0479">
              <w:rPr>
                <w:rFonts w:ascii="Times New Roman" w:eastAsia="Calibri" w:hAnsi="Times New Roman"/>
                <w:sz w:val="24"/>
                <w:szCs w:val="24"/>
                <w:lang w:eastAsia="en-US"/>
              </w:rPr>
              <w:t>-48 374,4</w:t>
            </w:r>
          </w:p>
        </w:tc>
        <w:tc>
          <w:tcPr>
            <w:tcW w:w="1196" w:type="dxa"/>
            <w:vAlign w:val="center"/>
          </w:tcPr>
          <w:p w:rsidR="0093153B" w:rsidRPr="004E0479" w:rsidRDefault="0093153B" w:rsidP="0093153B">
            <w:pPr>
              <w:spacing w:after="0" w:line="240" w:lineRule="auto"/>
              <w:jc w:val="center"/>
              <w:rPr>
                <w:rFonts w:ascii="Times New Roman" w:eastAsia="Calibri" w:hAnsi="Times New Roman"/>
                <w:sz w:val="24"/>
                <w:szCs w:val="24"/>
                <w:highlight w:val="yellow"/>
                <w:lang w:eastAsia="en-US"/>
              </w:rPr>
            </w:pPr>
            <w:r w:rsidRPr="004E0479">
              <w:rPr>
                <w:rFonts w:ascii="Times New Roman" w:eastAsia="Calibri" w:hAnsi="Times New Roman"/>
                <w:sz w:val="24"/>
                <w:szCs w:val="24"/>
                <w:lang w:eastAsia="en-US"/>
              </w:rPr>
              <w:t>-16,1</w:t>
            </w:r>
          </w:p>
        </w:tc>
        <w:tc>
          <w:tcPr>
            <w:tcW w:w="1834" w:type="dxa"/>
            <w:vAlign w:val="center"/>
          </w:tcPr>
          <w:p w:rsidR="0093153B" w:rsidRPr="004E0479" w:rsidRDefault="0093153B" w:rsidP="0093153B">
            <w:pPr>
              <w:spacing w:after="0" w:line="240" w:lineRule="auto"/>
              <w:jc w:val="center"/>
              <w:rPr>
                <w:rFonts w:ascii="Times New Roman" w:eastAsia="Calibri" w:hAnsi="Times New Roman"/>
                <w:sz w:val="24"/>
                <w:szCs w:val="24"/>
                <w:highlight w:val="yellow"/>
                <w:lang w:eastAsia="en-US"/>
              </w:rPr>
            </w:pPr>
            <w:r w:rsidRPr="004E0479">
              <w:rPr>
                <w:rFonts w:ascii="Times New Roman" w:eastAsia="Calibri" w:hAnsi="Times New Roman"/>
                <w:sz w:val="24"/>
                <w:szCs w:val="24"/>
                <w:lang w:eastAsia="en-US"/>
              </w:rPr>
              <w:t>-18 978,4</w:t>
            </w:r>
          </w:p>
        </w:tc>
      </w:tr>
      <w:tr w:rsidR="0093153B" w:rsidRPr="004E0479" w:rsidTr="0093153B">
        <w:tc>
          <w:tcPr>
            <w:tcW w:w="1925" w:type="dxa"/>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 xml:space="preserve">от 27.11.2024 </w:t>
            </w:r>
          </w:p>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 48</w:t>
            </w:r>
          </w:p>
        </w:tc>
        <w:tc>
          <w:tcPr>
            <w:tcW w:w="1529" w:type="dxa"/>
            <w:gridSpan w:val="2"/>
            <w:vAlign w:val="center"/>
          </w:tcPr>
          <w:p w:rsidR="0093153B" w:rsidRPr="004E0479" w:rsidRDefault="0093153B" w:rsidP="0093153B">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w:t>
            </w:r>
          </w:p>
        </w:tc>
        <w:tc>
          <w:tcPr>
            <w:tcW w:w="1196" w:type="dxa"/>
            <w:vAlign w:val="center"/>
          </w:tcPr>
          <w:p w:rsidR="0093153B" w:rsidRPr="004E0479" w:rsidRDefault="0093153B" w:rsidP="0093153B">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w:t>
            </w:r>
          </w:p>
        </w:tc>
        <w:tc>
          <w:tcPr>
            <w:tcW w:w="1522" w:type="dxa"/>
            <w:vAlign w:val="center"/>
          </w:tcPr>
          <w:p w:rsidR="0093153B" w:rsidRPr="004E0479" w:rsidRDefault="0093153B" w:rsidP="0093153B">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w:t>
            </w:r>
          </w:p>
        </w:tc>
        <w:tc>
          <w:tcPr>
            <w:tcW w:w="1196" w:type="dxa"/>
            <w:vAlign w:val="center"/>
          </w:tcPr>
          <w:p w:rsidR="0093153B" w:rsidRPr="004E0479" w:rsidRDefault="0093153B" w:rsidP="0093153B">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w:t>
            </w:r>
          </w:p>
        </w:tc>
        <w:tc>
          <w:tcPr>
            <w:tcW w:w="1834" w:type="dxa"/>
            <w:vAlign w:val="center"/>
          </w:tcPr>
          <w:p w:rsidR="0093153B" w:rsidRPr="004E0479" w:rsidRDefault="0093153B" w:rsidP="0093153B">
            <w:pPr>
              <w:spacing w:after="0" w:line="240" w:lineRule="auto"/>
              <w:jc w:val="center"/>
              <w:rPr>
                <w:rFonts w:ascii="Times New Roman" w:eastAsia="Calibri" w:hAnsi="Times New Roman"/>
                <w:sz w:val="24"/>
                <w:szCs w:val="24"/>
                <w:highlight w:val="yellow"/>
                <w:lang w:eastAsia="en-US"/>
              </w:rPr>
            </w:pPr>
            <w:r w:rsidRPr="004E0479">
              <w:rPr>
                <w:rFonts w:ascii="Times New Roman" w:eastAsia="Calibri" w:hAnsi="Times New Roman"/>
                <w:sz w:val="24"/>
                <w:szCs w:val="24"/>
                <w:lang w:eastAsia="en-US"/>
              </w:rPr>
              <w:t>-18 978,4</w:t>
            </w:r>
          </w:p>
        </w:tc>
      </w:tr>
      <w:tr w:rsidR="0093153B" w:rsidRPr="004E0479" w:rsidTr="0093153B">
        <w:tc>
          <w:tcPr>
            <w:tcW w:w="1925" w:type="dxa"/>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 xml:space="preserve">от 25.12.2024 </w:t>
            </w:r>
          </w:p>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 86</w:t>
            </w:r>
          </w:p>
        </w:tc>
        <w:tc>
          <w:tcPr>
            <w:tcW w:w="1529" w:type="dxa"/>
            <w:gridSpan w:val="2"/>
            <w:vAlign w:val="center"/>
          </w:tcPr>
          <w:p w:rsidR="0093153B" w:rsidRPr="004E0479" w:rsidRDefault="0093153B" w:rsidP="0093153B">
            <w:pPr>
              <w:spacing w:after="0" w:line="240" w:lineRule="auto"/>
              <w:jc w:val="center"/>
              <w:rPr>
                <w:rFonts w:ascii="Times New Roman" w:eastAsia="Calibri" w:hAnsi="Times New Roman"/>
                <w:sz w:val="24"/>
                <w:szCs w:val="24"/>
                <w:highlight w:val="yellow"/>
                <w:lang w:eastAsia="en-US"/>
              </w:rPr>
            </w:pPr>
            <w:r w:rsidRPr="004E0479">
              <w:rPr>
                <w:rFonts w:ascii="Times New Roman" w:eastAsia="Calibri" w:hAnsi="Times New Roman"/>
                <w:sz w:val="24"/>
                <w:szCs w:val="24"/>
                <w:lang w:eastAsia="en-US"/>
              </w:rPr>
              <w:t>+38 566,8</w:t>
            </w:r>
          </w:p>
        </w:tc>
        <w:tc>
          <w:tcPr>
            <w:tcW w:w="1196" w:type="dxa"/>
            <w:vAlign w:val="center"/>
          </w:tcPr>
          <w:p w:rsidR="0093153B" w:rsidRPr="004E0479" w:rsidRDefault="0093153B" w:rsidP="0093153B">
            <w:pPr>
              <w:spacing w:after="0" w:line="240" w:lineRule="auto"/>
              <w:jc w:val="center"/>
              <w:rPr>
                <w:rFonts w:ascii="Times New Roman" w:eastAsia="Calibri" w:hAnsi="Times New Roman"/>
                <w:sz w:val="24"/>
                <w:szCs w:val="24"/>
                <w:highlight w:val="yellow"/>
                <w:lang w:eastAsia="en-US"/>
              </w:rPr>
            </w:pPr>
            <w:r w:rsidRPr="004E0479">
              <w:rPr>
                <w:rFonts w:ascii="Times New Roman" w:eastAsia="Calibri" w:hAnsi="Times New Roman"/>
                <w:sz w:val="24"/>
                <w:szCs w:val="24"/>
                <w:lang w:eastAsia="en-US"/>
              </w:rPr>
              <w:t>+16,6</w:t>
            </w:r>
          </w:p>
        </w:tc>
        <w:tc>
          <w:tcPr>
            <w:tcW w:w="1522" w:type="dxa"/>
            <w:vAlign w:val="center"/>
          </w:tcPr>
          <w:p w:rsidR="0093153B" w:rsidRPr="004E0479" w:rsidRDefault="0093153B" w:rsidP="0093153B">
            <w:pPr>
              <w:spacing w:after="0" w:line="240" w:lineRule="auto"/>
              <w:jc w:val="center"/>
              <w:rPr>
                <w:rFonts w:ascii="Times New Roman" w:eastAsia="Calibri" w:hAnsi="Times New Roman"/>
                <w:sz w:val="24"/>
                <w:szCs w:val="24"/>
                <w:highlight w:val="yellow"/>
                <w:lang w:eastAsia="en-US"/>
              </w:rPr>
            </w:pPr>
            <w:r w:rsidRPr="004E0479">
              <w:rPr>
                <w:rFonts w:ascii="Times New Roman" w:eastAsia="Calibri" w:hAnsi="Times New Roman"/>
                <w:sz w:val="24"/>
                <w:szCs w:val="24"/>
                <w:lang w:eastAsia="en-US"/>
              </w:rPr>
              <w:t>+14 510,7</w:t>
            </w:r>
          </w:p>
        </w:tc>
        <w:tc>
          <w:tcPr>
            <w:tcW w:w="1196" w:type="dxa"/>
            <w:vAlign w:val="center"/>
          </w:tcPr>
          <w:p w:rsidR="0093153B" w:rsidRPr="004E0479" w:rsidRDefault="0093153B" w:rsidP="0093153B">
            <w:pPr>
              <w:spacing w:after="0" w:line="240" w:lineRule="auto"/>
              <w:jc w:val="center"/>
              <w:rPr>
                <w:rFonts w:ascii="Times New Roman" w:eastAsia="Calibri" w:hAnsi="Times New Roman"/>
                <w:sz w:val="24"/>
                <w:szCs w:val="24"/>
                <w:highlight w:val="yellow"/>
                <w:lang w:eastAsia="en-US"/>
              </w:rPr>
            </w:pPr>
            <w:r w:rsidRPr="004E0479">
              <w:rPr>
                <w:rFonts w:ascii="Times New Roman" w:eastAsia="Calibri" w:hAnsi="Times New Roman"/>
                <w:sz w:val="24"/>
                <w:szCs w:val="24"/>
                <w:lang w:eastAsia="en-US"/>
              </w:rPr>
              <w:t>+5,8</w:t>
            </w:r>
          </w:p>
        </w:tc>
        <w:tc>
          <w:tcPr>
            <w:tcW w:w="1834" w:type="dxa"/>
            <w:vAlign w:val="center"/>
          </w:tcPr>
          <w:p w:rsidR="0093153B" w:rsidRPr="004E0479" w:rsidRDefault="0093153B" w:rsidP="0093153B">
            <w:pPr>
              <w:spacing w:after="0" w:line="240" w:lineRule="auto"/>
              <w:jc w:val="center"/>
              <w:rPr>
                <w:rFonts w:ascii="Times New Roman" w:eastAsia="Calibri" w:hAnsi="Times New Roman"/>
                <w:sz w:val="24"/>
                <w:szCs w:val="24"/>
                <w:highlight w:val="yellow"/>
                <w:lang w:eastAsia="en-US"/>
              </w:rPr>
            </w:pPr>
            <w:r w:rsidRPr="004E0479">
              <w:rPr>
                <w:rFonts w:ascii="Times New Roman" w:eastAsia="Calibri" w:hAnsi="Times New Roman"/>
                <w:sz w:val="24"/>
                <w:szCs w:val="24"/>
                <w:lang w:eastAsia="en-US"/>
              </w:rPr>
              <w:t>+5 077,6</w:t>
            </w:r>
          </w:p>
        </w:tc>
      </w:tr>
      <w:tr w:rsidR="0093153B" w:rsidRPr="004E0479" w:rsidTr="0093153B">
        <w:tc>
          <w:tcPr>
            <w:tcW w:w="1925" w:type="dxa"/>
          </w:tcPr>
          <w:p w:rsidR="0093153B" w:rsidRPr="004E0479" w:rsidRDefault="0093153B" w:rsidP="0093153B">
            <w:pPr>
              <w:spacing w:after="0" w:line="240" w:lineRule="auto"/>
              <w:jc w:val="center"/>
              <w:rPr>
                <w:rFonts w:ascii="Times New Roman" w:eastAsia="Calibri" w:hAnsi="Times New Roman"/>
                <w:i/>
                <w:iCs/>
                <w:lang w:eastAsia="en-US"/>
              </w:rPr>
            </w:pPr>
            <w:r w:rsidRPr="004E0479">
              <w:rPr>
                <w:rFonts w:ascii="Times New Roman" w:eastAsia="Calibri" w:hAnsi="Times New Roman"/>
                <w:i/>
                <w:iCs/>
                <w:lang w:eastAsia="en-US"/>
              </w:rPr>
              <w:t>Итого</w:t>
            </w:r>
          </w:p>
          <w:p w:rsidR="0093153B" w:rsidRPr="004E0479" w:rsidRDefault="0093153B" w:rsidP="0093153B">
            <w:pPr>
              <w:spacing w:after="0" w:line="240" w:lineRule="auto"/>
              <w:jc w:val="center"/>
              <w:rPr>
                <w:rFonts w:ascii="Times New Roman" w:eastAsia="Calibri" w:hAnsi="Times New Roman"/>
                <w:i/>
                <w:iCs/>
                <w:lang w:eastAsia="en-US"/>
              </w:rPr>
            </w:pPr>
            <w:r w:rsidRPr="004E0479">
              <w:rPr>
                <w:rFonts w:ascii="Times New Roman" w:eastAsia="Calibri" w:hAnsi="Times New Roman"/>
                <w:i/>
                <w:iCs/>
                <w:lang w:eastAsia="en-US"/>
              </w:rPr>
              <w:t>поправок</w:t>
            </w:r>
          </w:p>
        </w:tc>
        <w:tc>
          <w:tcPr>
            <w:tcW w:w="1529" w:type="dxa"/>
            <w:gridSpan w:val="2"/>
            <w:vAlign w:val="center"/>
          </w:tcPr>
          <w:p w:rsidR="0093153B" w:rsidRPr="004E0479" w:rsidRDefault="0093153B" w:rsidP="0093153B">
            <w:pPr>
              <w:spacing w:after="0" w:line="240" w:lineRule="auto"/>
              <w:jc w:val="center"/>
              <w:rPr>
                <w:rFonts w:ascii="Times New Roman" w:eastAsia="Calibri" w:hAnsi="Times New Roman"/>
                <w:bCs/>
                <w:i/>
                <w:iCs/>
                <w:sz w:val="24"/>
                <w:szCs w:val="24"/>
                <w:highlight w:val="yellow"/>
                <w:lang w:eastAsia="en-US"/>
              </w:rPr>
            </w:pPr>
            <w:r w:rsidRPr="004E0479">
              <w:rPr>
                <w:rFonts w:ascii="Times New Roman" w:eastAsia="Calibri" w:hAnsi="Times New Roman"/>
                <w:bCs/>
                <w:i/>
                <w:iCs/>
                <w:sz w:val="24"/>
                <w:szCs w:val="24"/>
                <w:lang w:eastAsia="en-US"/>
              </w:rPr>
              <w:t>+128 915,0</w:t>
            </w:r>
          </w:p>
        </w:tc>
        <w:tc>
          <w:tcPr>
            <w:tcW w:w="1196" w:type="dxa"/>
            <w:vAlign w:val="center"/>
          </w:tcPr>
          <w:p w:rsidR="0093153B" w:rsidRPr="004E0479" w:rsidRDefault="0093153B" w:rsidP="0093153B">
            <w:pPr>
              <w:spacing w:after="0" w:line="240" w:lineRule="auto"/>
              <w:jc w:val="center"/>
              <w:rPr>
                <w:rFonts w:ascii="Times New Roman" w:eastAsia="Calibri" w:hAnsi="Times New Roman"/>
                <w:bCs/>
                <w:i/>
                <w:iCs/>
                <w:sz w:val="24"/>
                <w:szCs w:val="24"/>
                <w:highlight w:val="yellow"/>
                <w:lang w:eastAsia="en-US"/>
              </w:rPr>
            </w:pPr>
            <w:r w:rsidRPr="004E0479">
              <w:rPr>
                <w:rFonts w:ascii="Times New Roman" w:eastAsia="Calibri" w:hAnsi="Times New Roman"/>
                <w:bCs/>
                <w:i/>
                <w:iCs/>
                <w:sz w:val="24"/>
                <w:szCs w:val="24"/>
                <w:lang w:eastAsia="en-US"/>
              </w:rPr>
              <w:t>-9,8</w:t>
            </w:r>
          </w:p>
        </w:tc>
        <w:tc>
          <w:tcPr>
            <w:tcW w:w="1522" w:type="dxa"/>
            <w:vAlign w:val="center"/>
          </w:tcPr>
          <w:p w:rsidR="0093153B" w:rsidRPr="004E0479" w:rsidRDefault="0093153B" w:rsidP="0093153B">
            <w:pPr>
              <w:spacing w:after="0" w:line="240" w:lineRule="auto"/>
              <w:jc w:val="center"/>
              <w:rPr>
                <w:rFonts w:ascii="Times New Roman" w:eastAsia="Calibri" w:hAnsi="Times New Roman"/>
                <w:bCs/>
                <w:i/>
                <w:iCs/>
                <w:sz w:val="24"/>
                <w:szCs w:val="24"/>
                <w:highlight w:val="yellow"/>
                <w:lang w:eastAsia="en-US"/>
              </w:rPr>
            </w:pPr>
            <w:r w:rsidRPr="004E0479">
              <w:rPr>
                <w:rFonts w:ascii="Times New Roman" w:eastAsia="Calibri" w:hAnsi="Times New Roman"/>
                <w:bCs/>
                <w:i/>
                <w:iCs/>
                <w:sz w:val="24"/>
                <w:szCs w:val="24"/>
                <w:lang w:eastAsia="en-US"/>
              </w:rPr>
              <w:t>+123 837,3</w:t>
            </w:r>
          </w:p>
        </w:tc>
        <w:tc>
          <w:tcPr>
            <w:tcW w:w="1196" w:type="dxa"/>
            <w:vAlign w:val="center"/>
          </w:tcPr>
          <w:p w:rsidR="0093153B" w:rsidRPr="004E0479" w:rsidRDefault="0093153B" w:rsidP="0093153B">
            <w:pPr>
              <w:spacing w:after="0" w:line="240" w:lineRule="auto"/>
              <w:jc w:val="center"/>
              <w:rPr>
                <w:rFonts w:ascii="Times New Roman" w:eastAsia="Calibri" w:hAnsi="Times New Roman"/>
                <w:bCs/>
                <w:i/>
                <w:iCs/>
                <w:sz w:val="24"/>
                <w:szCs w:val="24"/>
                <w:highlight w:val="yellow"/>
                <w:lang w:eastAsia="en-US"/>
              </w:rPr>
            </w:pPr>
            <w:r w:rsidRPr="004E0479">
              <w:rPr>
                <w:rFonts w:ascii="Times New Roman" w:eastAsia="Calibri" w:hAnsi="Times New Roman"/>
                <w:bCs/>
                <w:i/>
                <w:iCs/>
                <w:sz w:val="24"/>
                <w:szCs w:val="24"/>
                <w:lang w:eastAsia="en-US"/>
              </w:rPr>
              <w:t>-13,0</w:t>
            </w:r>
          </w:p>
        </w:tc>
        <w:tc>
          <w:tcPr>
            <w:tcW w:w="1834" w:type="dxa"/>
            <w:vAlign w:val="center"/>
          </w:tcPr>
          <w:p w:rsidR="0093153B" w:rsidRPr="004E0479" w:rsidRDefault="0093153B" w:rsidP="0093153B">
            <w:pPr>
              <w:spacing w:after="0" w:line="240" w:lineRule="auto"/>
              <w:jc w:val="center"/>
              <w:rPr>
                <w:rFonts w:ascii="Times New Roman" w:eastAsia="Calibri" w:hAnsi="Times New Roman"/>
                <w:bCs/>
                <w:i/>
                <w:iCs/>
                <w:sz w:val="24"/>
                <w:szCs w:val="24"/>
                <w:highlight w:val="yellow"/>
                <w:lang w:eastAsia="en-US"/>
              </w:rPr>
            </w:pPr>
            <w:r w:rsidRPr="004E0479">
              <w:rPr>
                <w:rFonts w:ascii="Times New Roman" w:eastAsia="Calibri" w:hAnsi="Times New Roman"/>
                <w:bCs/>
                <w:i/>
                <w:iCs/>
                <w:sz w:val="24"/>
                <w:szCs w:val="24"/>
                <w:lang w:eastAsia="en-US"/>
              </w:rPr>
              <w:t>+5 077,6</w:t>
            </w:r>
          </w:p>
        </w:tc>
      </w:tr>
      <w:tr w:rsidR="0093153B" w:rsidRPr="004E0479" w:rsidTr="0093153B">
        <w:tc>
          <w:tcPr>
            <w:tcW w:w="1925" w:type="dxa"/>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ИТОГО по</w:t>
            </w:r>
          </w:p>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бюджету</w:t>
            </w:r>
          </w:p>
        </w:tc>
        <w:tc>
          <w:tcPr>
            <w:tcW w:w="1529" w:type="dxa"/>
            <w:gridSpan w:val="2"/>
            <w:vAlign w:val="center"/>
          </w:tcPr>
          <w:p w:rsidR="0093153B" w:rsidRPr="004E0479" w:rsidRDefault="0093153B" w:rsidP="0093153B">
            <w:pPr>
              <w:spacing w:after="0" w:line="240" w:lineRule="auto"/>
              <w:jc w:val="center"/>
              <w:rPr>
                <w:rFonts w:ascii="Times New Roman" w:eastAsia="Calibri" w:hAnsi="Times New Roman"/>
                <w:bCs/>
                <w:sz w:val="24"/>
                <w:szCs w:val="24"/>
                <w:highlight w:val="yellow"/>
                <w:lang w:eastAsia="en-US"/>
              </w:rPr>
            </w:pPr>
            <w:r w:rsidRPr="004E0479">
              <w:rPr>
                <w:rFonts w:ascii="Times New Roman" w:eastAsia="Calibri" w:hAnsi="Times New Roman"/>
                <w:bCs/>
                <w:sz w:val="24"/>
                <w:szCs w:val="24"/>
                <w:lang w:eastAsia="en-US"/>
              </w:rPr>
              <w:t>271 298,9</w:t>
            </w:r>
          </w:p>
        </w:tc>
        <w:tc>
          <w:tcPr>
            <w:tcW w:w="1196" w:type="dxa"/>
            <w:vAlign w:val="center"/>
          </w:tcPr>
          <w:p w:rsidR="0093153B" w:rsidRPr="004E0479" w:rsidRDefault="0093153B" w:rsidP="0093153B">
            <w:pPr>
              <w:spacing w:after="0" w:line="240" w:lineRule="auto"/>
              <w:jc w:val="center"/>
              <w:rPr>
                <w:rFonts w:ascii="Times New Roman" w:eastAsia="Calibri" w:hAnsi="Times New Roman"/>
                <w:bCs/>
                <w:sz w:val="24"/>
                <w:szCs w:val="24"/>
                <w:highlight w:val="yellow"/>
                <w:lang w:eastAsia="en-US"/>
              </w:rPr>
            </w:pPr>
            <w:r w:rsidRPr="004E0479">
              <w:rPr>
                <w:rFonts w:ascii="Times New Roman" w:eastAsia="Calibri" w:hAnsi="Times New Roman"/>
                <w:bCs/>
                <w:sz w:val="24"/>
                <w:szCs w:val="24"/>
                <w:lang w:eastAsia="en-US"/>
              </w:rPr>
              <w:t>↑ в 1,9 раза</w:t>
            </w:r>
          </w:p>
        </w:tc>
        <w:tc>
          <w:tcPr>
            <w:tcW w:w="1522" w:type="dxa"/>
            <w:vAlign w:val="center"/>
          </w:tcPr>
          <w:p w:rsidR="0093153B" w:rsidRPr="004E0479" w:rsidRDefault="0093153B" w:rsidP="0093153B">
            <w:pPr>
              <w:spacing w:after="0" w:line="240" w:lineRule="auto"/>
              <w:jc w:val="center"/>
              <w:rPr>
                <w:rFonts w:ascii="Times New Roman" w:eastAsia="Calibri" w:hAnsi="Times New Roman"/>
                <w:bCs/>
                <w:sz w:val="24"/>
                <w:szCs w:val="24"/>
                <w:highlight w:val="yellow"/>
                <w:lang w:eastAsia="en-US"/>
              </w:rPr>
            </w:pPr>
            <w:r w:rsidRPr="004E0479">
              <w:rPr>
                <w:rFonts w:ascii="Times New Roman" w:eastAsia="Calibri" w:hAnsi="Times New Roman"/>
                <w:bCs/>
                <w:sz w:val="24"/>
                <w:szCs w:val="24"/>
                <w:lang w:eastAsia="en-US"/>
              </w:rPr>
              <w:t>266 221,2</w:t>
            </w:r>
          </w:p>
        </w:tc>
        <w:tc>
          <w:tcPr>
            <w:tcW w:w="1196" w:type="dxa"/>
            <w:vAlign w:val="center"/>
          </w:tcPr>
          <w:p w:rsidR="0093153B" w:rsidRPr="004E0479" w:rsidRDefault="0093153B" w:rsidP="0093153B">
            <w:pPr>
              <w:spacing w:after="0" w:line="240" w:lineRule="auto"/>
              <w:jc w:val="center"/>
              <w:rPr>
                <w:rFonts w:ascii="Times New Roman" w:eastAsia="Calibri" w:hAnsi="Times New Roman"/>
                <w:bCs/>
                <w:sz w:val="24"/>
                <w:szCs w:val="24"/>
                <w:highlight w:val="yellow"/>
                <w:lang w:eastAsia="en-US"/>
              </w:rPr>
            </w:pPr>
            <w:r w:rsidRPr="004E0479">
              <w:rPr>
                <w:rFonts w:ascii="Times New Roman" w:eastAsia="Calibri" w:hAnsi="Times New Roman"/>
                <w:bCs/>
                <w:sz w:val="24"/>
                <w:szCs w:val="24"/>
                <w:lang w:eastAsia="en-US"/>
              </w:rPr>
              <w:t>↑ в 1,9 раза</w:t>
            </w:r>
          </w:p>
        </w:tc>
        <w:tc>
          <w:tcPr>
            <w:tcW w:w="1834" w:type="dxa"/>
            <w:vAlign w:val="center"/>
          </w:tcPr>
          <w:p w:rsidR="0093153B" w:rsidRPr="004E0479" w:rsidRDefault="0093153B" w:rsidP="0093153B">
            <w:pPr>
              <w:spacing w:after="0" w:line="240" w:lineRule="auto"/>
              <w:jc w:val="center"/>
              <w:rPr>
                <w:rFonts w:ascii="Times New Roman" w:eastAsia="Calibri" w:hAnsi="Times New Roman"/>
                <w:bCs/>
                <w:sz w:val="24"/>
                <w:szCs w:val="24"/>
                <w:highlight w:val="yellow"/>
                <w:lang w:eastAsia="en-US"/>
              </w:rPr>
            </w:pPr>
          </w:p>
        </w:tc>
      </w:tr>
    </w:tbl>
    <w:p w:rsidR="0093153B" w:rsidRPr="004E0479" w:rsidRDefault="0093153B" w:rsidP="0093153B">
      <w:pPr>
        <w:spacing w:after="0" w:line="240" w:lineRule="auto"/>
        <w:ind w:firstLine="709"/>
        <w:jc w:val="both"/>
        <w:rPr>
          <w:rFonts w:ascii="Times New Roman" w:hAnsi="Times New Roman"/>
          <w:sz w:val="16"/>
          <w:szCs w:val="16"/>
          <w:highlight w:val="yellow"/>
        </w:rPr>
      </w:pP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 xml:space="preserve">Увеличение плановых назначений доходной части бюджета произошло за счет уточнения налоговых, а также безвозмездных поступлений. Данные о внесенных изменениях по видам доходов приведены в таблице 2.   </w:t>
      </w:r>
    </w:p>
    <w:p w:rsidR="0093153B" w:rsidRPr="004E0479" w:rsidRDefault="0093153B" w:rsidP="0093153B">
      <w:pPr>
        <w:spacing w:after="0" w:line="240" w:lineRule="auto"/>
        <w:ind w:firstLine="709"/>
        <w:jc w:val="both"/>
        <w:rPr>
          <w:rFonts w:ascii="Times New Roman" w:hAnsi="Times New Roman"/>
          <w:sz w:val="28"/>
          <w:szCs w:val="28"/>
        </w:rPr>
      </w:pPr>
    </w:p>
    <w:p w:rsidR="0093153B" w:rsidRPr="004E0479" w:rsidRDefault="0093153B" w:rsidP="0093153B">
      <w:pPr>
        <w:spacing w:after="0" w:line="240" w:lineRule="auto"/>
        <w:ind w:firstLine="709"/>
        <w:jc w:val="right"/>
        <w:rPr>
          <w:sz w:val="20"/>
          <w:szCs w:val="20"/>
        </w:rPr>
      </w:pPr>
      <w:r w:rsidRPr="004E0479">
        <w:rPr>
          <w:rFonts w:ascii="Times New Roman" w:hAnsi="Times New Roman"/>
          <w:sz w:val="24"/>
          <w:szCs w:val="24"/>
        </w:rPr>
        <w:t xml:space="preserve">Таблица 2 </w:t>
      </w:r>
      <w:bookmarkStart w:id="2" w:name="_Hlk133225099"/>
      <w:r w:rsidRPr="004E0479">
        <w:rPr>
          <w:rFonts w:ascii="Times New Roman" w:hAnsi="Times New Roman"/>
          <w:sz w:val="24"/>
          <w:szCs w:val="24"/>
        </w:rPr>
        <w:t>(тыс. рублей)</w:t>
      </w:r>
      <w:bookmarkEnd w:id="2"/>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32"/>
        <w:gridCol w:w="1118"/>
        <w:gridCol w:w="1118"/>
        <w:gridCol w:w="1155"/>
        <w:gridCol w:w="1139"/>
        <w:gridCol w:w="1271"/>
        <w:gridCol w:w="1211"/>
      </w:tblGrid>
      <w:tr w:rsidR="0093153B" w:rsidRPr="004E0479" w:rsidTr="0093153B">
        <w:trPr>
          <w:trHeight w:val="749"/>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ind w:right="-108"/>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Наименование вида</w:t>
            </w:r>
          </w:p>
          <w:p w:rsidR="0093153B" w:rsidRPr="004E0479" w:rsidRDefault="0093153B" w:rsidP="0093153B">
            <w:pPr>
              <w:spacing w:after="0" w:line="240" w:lineRule="auto"/>
              <w:ind w:right="-108"/>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(подвида) доходов</w:t>
            </w:r>
          </w:p>
        </w:tc>
        <w:tc>
          <w:tcPr>
            <w:tcW w:w="1118"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Первоначальные значения</w:t>
            </w:r>
          </w:p>
        </w:tc>
        <w:tc>
          <w:tcPr>
            <w:tcW w:w="1118"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от 04.03.2024</w:t>
            </w:r>
          </w:p>
          <w:p w:rsidR="0093153B" w:rsidRPr="004E0479" w:rsidRDefault="0093153B" w:rsidP="0093153B">
            <w:pPr>
              <w:spacing w:after="0" w:line="240" w:lineRule="auto"/>
              <w:ind w:right="-78"/>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 xml:space="preserve"> № 03</w:t>
            </w:r>
          </w:p>
        </w:tc>
        <w:tc>
          <w:tcPr>
            <w:tcW w:w="1155"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от 27.09.2024</w:t>
            </w:r>
          </w:p>
          <w:p w:rsidR="0093153B" w:rsidRPr="004E0479" w:rsidRDefault="0093153B" w:rsidP="0093153B">
            <w:pPr>
              <w:spacing w:after="0" w:line="240" w:lineRule="auto"/>
              <w:ind w:right="-107"/>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 xml:space="preserve"> № 26</w:t>
            </w:r>
          </w:p>
        </w:tc>
        <w:tc>
          <w:tcPr>
            <w:tcW w:w="1139" w:type="dxa"/>
            <w:tcBorders>
              <w:top w:val="single" w:sz="4" w:space="0" w:color="000000"/>
              <w:left w:val="single" w:sz="4" w:space="0" w:color="000000"/>
              <w:right w:val="single" w:sz="4" w:space="0" w:color="000000"/>
            </w:tcBorders>
          </w:tcPr>
          <w:p w:rsidR="0093153B" w:rsidRPr="004E0479" w:rsidRDefault="0093153B" w:rsidP="0093153B">
            <w:pPr>
              <w:spacing w:after="0" w:line="240" w:lineRule="auto"/>
              <w:ind w:right="-8"/>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 xml:space="preserve">от 27.11.2024 </w:t>
            </w:r>
          </w:p>
          <w:p w:rsidR="0093153B" w:rsidRPr="004E0479" w:rsidRDefault="0093153B" w:rsidP="0093153B">
            <w:pPr>
              <w:spacing w:after="0" w:line="240" w:lineRule="auto"/>
              <w:ind w:right="-108"/>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 48</w:t>
            </w:r>
          </w:p>
        </w:tc>
        <w:tc>
          <w:tcPr>
            <w:tcW w:w="1271" w:type="dxa"/>
            <w:tcBorders>
              <w:top w:val="single" w:sz="4" w:space="0" w:color="000000"/>
              <w:left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 xml:space="preserve">от 25.12.2024 </w:t>
            </w:r>
          </w:p>
          <w:p w:rsidR="0093153B" w:rsidRPr="004E0479" w:rsidRDefault="0093153B" w:rsidP="0093153B">
            <w:pPr>
              <w:spacing w:after="0" w:line="240" w:lineRule="auto"/>
              <w:ind w:right="-107"/>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 86</w:t>
            </w:r>
          </w:p>
        </w:tc>
        <w:tc>
          <w:tcPr>
            <w:tcW w:w="1211" w:type="dxa"/>
            <w:tcBorders>
              <w:top w:val="single" w:sz="4" w:space="0" w:color="000000"/>
              <w:left w:val="single" w:sz="4" w:space="0" w:color="000000"/>
              <w:right w:val="single" w:sz="4" w:space="0" w:color="000000"/>
            </w:tcBorders>
          </w:tcPr>
          <w:p w:rsidR="0093153B" w:rsidRPr="004E0479" w:rsidRDefault="0093153B" w:rsidP="0093153B">
            <w:pPr>
              <w:spacing w:after="0" w:line="240" w:lineRule="auto"/>
              <w:ind w:left="-108" w:right="-108"/>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Динамика   за год (рост/</w:t>
            </w:r>
            <w:proofErr w:type="spellStart"/>
            <w:proofErr w:type="gramStart"/>
            <w:r w:rsidRPr="004E0479">
              <w:rPr>
                <w:rFonts w:ascii="Times New Roman" w:eastAsia="Calibri" w:hAnsi="Times New Roman"/>
                <w:sz w:val="19"/>
                <w:szCs w:val="19"/>
                <w:lang w:eastAsia="en-US"/>
              </w:rPr>
              <w:t>сниже-ние</w:t>
            </w:r>
            <w:proofErr w:type="spellEnd"/>
            <w:proofErr w:type="gramEnd"/>
            <w:r w:rsidRPr="004E0479">
              <w:rPr>
                <w:rFonts w:ascii="Times New Roman" w:eastAsia="Calibri" w:hAnsi="Times New Roman"/>
                <w:sz w:val="19"/>
                <w:szCs w:val="19"/>
                <w:lang w:eastAsia="en-US"/>
              </w:rPr>
              <w:t>)</w:t>
            </w:r>
          </w:p>
          <w:p w:rsidR="0093153B" w:rsidRPr="004E0479" w:rsidRDefault="0093153B" w:rsidP="0093153B">
            <w:pPr>
              <w:spacing w:after="0" w:line="240" w:lineRule="auto"/>
              <w:ind w:right="-107"/>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w:t>
            </w:r>
          </w:p>
        </w:tc>
      </w:tr>
      <w:tr w:rsidR="0093153B" w:rsidRPr="004E0479" w:rsidTr="0093153B">
        <w:trPr>
          <w:trHeight w:val="142"/>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1</w:t>
            </w:r>
          </w:p>
        </w:tc>
        <w:tc>
          <w:tcPr>
            <w:tcW w:w="1118"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2</w:t>
            </w:r>
          </w:p>
        </w:tc>
        <w:tc>
          <w:tcPr>
            <w:tcW w:w="1118"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3</w:t>
            </w:r>
          </w:p>
        </w:tc>
        <w:tc>
          <w:tcPr>
            <w:tcW w:w="1155"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4</w:t>
            </w:r>
          </w:p>
        </w:tc>
        <w:tc>
          <w:tcPr>
            <w:tcW w:w="1139"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5</w:t>
            </w:r>
          </w:p>
        </w:tc>
        <w:tc>
          <w:tcPr>
            <w:tcW w:w="1271"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6</w:t>
            </w:r>
          </w:p>
        </w:tc>
        <w:tc>
          <w:tcPr>
            <w:tcW w:w="1211"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7</w:t>
            </w:r>
          </w:p>
        </w:tc>
      </w:tr>
      <w:tr w:rsidR="0093153B" w:rsidRPr="004E0479" w:rsidTr="0093153B">
        <w:trPr>
          <w:trHeight w:val="142"/>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Налоговые и неналоговые доходы в том числе</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hAnsi="Times New Roman"/>
                <w:highlight w:val="yellow"/>
              </w:rPr>
            </w:pPr>
            <w:r w:rsidRPr="004E0479">
              <w:rPr>
                <w:rFonts w:ascii="Times New Roman" w:hAnsi="Times New Roman"/>
              </w:rPr>
              <w:t>131 907,7</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hAnsi="Times New Roman"/>
                <w:highlight w:val="yellow"/>
              </w:rPr>
            </w:pPr>
            <w:r w:rsidRPr="004E0479">
              <w:rPr>
                <w:rFonts w:ascii="Times New Roman" w:hAnsi="Times New Roman"/>
              </w:rPr>
              <w:t>131 907,7</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sz w:val="21"/>
                <w:szCs w:val="21"/>
                <w:highlight w:val="yellow"/>
                <w:lang w:eastAsia="en-US"/>
              </w:rPr>
            </w:pPr>
            <w:r w:rsidRPr="004E0479">
              <w:rPr>
                <w:rFonts w:ascii="Times New Roman" w:hAnsi="Times New Roman"/>
              </w:rPr>
              <w:t>131 907,7</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ind w:left="-139" w:right="-165"/>
              <w:jc w:val="center"/>
              <w:rPr>
                <w:rFonts w:ascii="Times New Roman" w:eastAsia="Calibri" w:hAnsi="Times New Roman"/>
                <w:sz w:val="21"/>
                <w:szCs w:val="21"/>
                <w:highlight w:val="yellow"/>
                <w:lang w:eastAsia="en-US"/>
              </w:rPr>
            </w:pPr>
            <w:r w:rsidRPr="004E0479">
              <w:rPr>
                <w:rFonts w:ascii="Times New Roman" w:hAnsi="Times New Roman"/>
              </w:rPr>
              <w:t>131 907,7</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ind w:left="-57" w:right="-77"/>
              <w:jc w:val="center"/>
              <w:rPr>
                <w:rFonts w:ascii="Times New Roman" w:eastAsia="Calibri" w:hAnsi="Times New Roman"/>
                <w:sz w:val="21"/>
                <w:szCs w:val="21"/>
                <w:highlight w:val="yellow"/>
                <w:lang w:eastAsia="en-US"/>
              </w:rPr>
            </w:pPr>
            <w:r w:rsidRPr="004E0479">
              <w:rPr>
                <w:rFonts w:ascii="Times New Roman" w:hAnsi="Times New Roman"/>
              </w:rPr>
              <w:t>155 315,1</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+17,7</w:t>
            </w:r>
          </w:p>
        </w:tc>
      </w:tr>
      <w:tr w:rsidR="0093153B" w:rsidRPr="004E0479" w:rsidTr="0093153B">
        <w:trPr>
          <w:trHeight w:val="142"/>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Налоговые доходы в том числе:</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hAnsi="Times New Roman"/>
                <w:i/>
                <w:highlight w:val="yellow"/>
              </w:rPr>
            </w:pPr>
            <w:r w:rsidRPr="004E0479">
              <w:rPr>
                <w:rFonts w:ascii="Times New Roman" w:hAnsi="Times New Roman"/>
                <w:i/>
              </w:rPr>
              <w:t>116 722,4</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i/>
              </w:rPr>
              <w:t>116 722,4</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i/>
              </w:rPr>
              <w:t>116 722,4</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i/>
              </w:rPr>
              <w:t>116 722,4</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i/>
                <w:iCs/>
              </w:rPr>
              <w:t>139 707,0</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+19,7</w:t>
            </w:r>
          </w:p>
        </w:tc>
      </w:tr>
      <w:tr w:rsidR="0093153B" w:rsidRPr="004E0479" w:rsidTr="0093153B">
        <w:trPr>
          <w:trHeight w:val="194"/>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i/>
                <w:sz w:val="21"/>
                <w:szCs w:val="21"/>
                <w:lang w:eastAsia="en-US"/>
              </w:rPr>
            </w:pPr>
            <w:r w:rsidRPr="004E0479">
              <w:rPr>
                <w:rFonts w:ascii="Times New Roman" w:eastAsia="Calibri" w:hAnsi="Times New Roman"/>
                <w:sz w:val="21"/>
                <w:szCs w:val="21"/>
                <w:lang w:eastAsia="en-US"/>
              </w:rPr>
              <w:t>-налог на доходы физических лиц</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hAnsi="Times New Roman"/>
                <w:highlight w:val="yellow"/>
              </w:rPr>
            </w:pPr>
            <w:r w:rsidRPr="004E0479">
              <w:rPr>
                <w:rFonts w:ascii="Times New Roman" w:hAnsi="Times New Roman"/>
              </w:rPr>
              <w:t>74 286,0</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74 286,0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74 286,0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74 286,0</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bCs/>
              </w:rPr>
              <w:t>87 518,5</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+17,8</w:t>
            </w:r>
          </w:p>
        </w:tc>
      </w:tr>
      <w:tr w:rsidR="0093153B" w:rsidRPr="004E0479" w:rsidTr="0093153B">
        <w:trPr>
          <w:trHeight w:val="142"/>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 xml:space="preserve">-налоги на товары (работы и услуги) реализуемые на территории Российской Федерации </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hAnsi="Times New Roman"/>
                <w:highlight w:val="yellow"/>
              </w:rPr>
            </w:pPr>
            <w:r w:rsidRPr="004E0479">
              <w:rPr>
                <w:rFonts w:ascii="Times New Roman" w:hAnsi="Times New Roman"/>
              </w:rPr>
              <w:t>6 204,4</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6 204,4</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6 204,4</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6 204,4</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bCs/>
              </w:rPr>
              <w:t>6 486,9</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+4,6</w:t>
            </w:r>
          </w:p>
        </w:tc>
      </w:tr>
      <w:tr w:rsidR="0093153B" w:rsidRPr="004E0479" w:rsidTr="0093153B">
        <w:trPr>
          <w:trHeight w:val="142"/>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 налоги на совокупный доход из них:</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hAnsi="Times New Roman"/>
                <w:highlight w:val="yellow"/>
              </w:rPr>
            </w:pPr>
            <w:r w:rsidRPr="004E0479">
              <w:rPr>
                <w:rFonts w:ascii="Times New Roman" w:hAnsi="Times New Roman"/>
              </w:rPr>
              <w:t>20,6</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20,6</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20,6</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20,6</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bCs/>
              </w:rPr>
              <w:t>20,6</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w:t>
            </w:r>
          </w:p>
        </w:tc>
      </w:tr>
      <w:tr w:rsidR="0093153B" w:rsidRPr="004E0479" w:rsidTr="0093153B">
        <w:trPr>
          <w:trHeight w:val="142"/>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 xml:space="preserve">    единый сельскохозяйственный налог</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hAnsi="Times New Roman"/>
                <w:i/>
                <w:highlight w:val="yellow"/>
              </w:rPr>
            </w:pPr>
            <w:r w:rsidRPr="004E0479">
              <w:rPr>
                <w:rFonts w:ascii="Times New Roman" w:hAnsi="Times New Roman"/>
                <w:i/>
              </w:rPr>
              <w:t>20,6</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20,6</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20,6</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20,6</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bCs/>
                <w:i/>
                <w:iCs/>
              </w:rPr>
              <w:t>20,6</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w:t>
            </w:r>
          </w:p>
        </w:tc>
      </w:tr>
      <w:tr w:rsidR="0093153B" w:rsidRPr="004E0479" w:rsidTr="0093153B">
        <w:trPr>
          <w:trHeight w:val="236"/>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-налоги на имущество</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hAnsi="Times New Roman"/>
                <w:highlight w:val="yellow"/>
              </w:rPr>
            </w:pPr>
            <w:r w:rsidRPr="004E0479">
              <w:rPr>
                <w:rFonts w:ascii="Times New Roman" w:hAnsi="Times New Roman"/>
              </w:rPr>
              <w:t>36 211,4</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36 211,4</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36 211,4</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36 211,4</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bCs/>
              </w:rPr>
              <w:t>45 681,0</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+26,2</w:t>
            </w:r>
          </w:p>
        </w:tc>
      </w:tr>
      <w:tr w:rsidR="0093153B" w:rsidRPr="004E0479" w:rsidTr="0093153B">
        <w:trPr>
          <w:trHeight w:val="159"/>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 xml:space="preserve">    налог на имущество  физических лиц</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hAnsi="Times New Roman"/>
                <w:i/>
                <w:highlight w:val="yellow"/>
              </w:rPr>
            </w:pPr>
            <w:r w:rsidRPr="004E0479">
              <w:rPr>
                <w:rFonts w:ascii="Times New Roman" w:hAnsi="Times New Roman"/>
                <w:i/>
              </w:rPr>
              <w:t>19 191,2</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19 191,2</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19 191,2</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19 191,2</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bCs/>
                <w:i/>
                <w:iCs/>
              </w:rPr>
              <w:t>26 500,0</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+381</w:t>
            </w:r>
          </w:p>
        </w:tc>
      </w:tr>
      <w:tr w:rsidR="0093153B" w:rsidRPr="004E0479" w:rsidTr="0093153B">
        <w:trPr>
          <w:trHeight w:val="236"/>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 xml:space="preserve">   земельный налог</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hAnsi="Times New Roman"/>
                <w:i/>
                <w:highlight w:val="yellow"/>
              </w:rPr>
            </w:pPr>
            <w:r w:rsidRPr="004E0479">
              <w:rPr>
                <w:rFonts w:ascii="Times New Roman" w:hAnsi="Times New Roman"/>
                <w:i/>
              </w:rPr>
              <w:t>17 020,2</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17 020,2</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17 020,2</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17 020,2</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bCs/>
                <w:i/>
                <w:iCs/>
              </w:rPr>
              <w:t>19 181,0</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+12,7</w:t>
            </w:r>
          </w:p>
        </w:tc>
      </w:tr>
      <w:tr w:rsidR="0093153B" w:rsidRPr="004E0479" w:rsidTr="0093153B">
        <w:trPr>
          <w:trHeight w:val="281"/>
          <w:jc w:val="center"/>
        </w:trPr>
        <w:tc>
          <w:tcPr>
            <w:tcW w:w="2732" w:type="dxa"/>
            <w:tcBorders>
              <w:top w:val="single" w:sz="4" w:space="0" w:color="000000"/>
              <w:left w:val="single" w:sz="4" w:space="0" w:color="000000"/>
              <w:bottom w:val="single" w:sz="4" w:space="0" w:color="000000"/>
              <w:right w:val="single" w:sz="4" w:space="0" w:color="000000"/>
            </w:tcBorders>
            <w:vAlign w:val="center"/>
            <w:hideMark/>
          </w:tcPr>
          <w:p w:rsidR="0093153B" w:rsidRPr="004E0479" w:rsidRDefault="0093153B" w:rsidP="0093153B">
            <w:pPr>
              <w:spacing w:after="0" w:line="240" w:lineRule="auto"/>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Неналоговые доходы в том числе:</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i/>
              </w:rPr>
              <w:t>15 185,3</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i/>
              </w:rPr>
              <w:t>15 185,3</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i/>
              </w:rPr>
              <w:t>15 185,3</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i/>
              </w:rPr>
              <w:t>15 185,3</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i/>
                <w:iCs/>
              </w:rPr>
              <w:t>15 607,9</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+2,8</w:t>
            </w:r>
          </w:p>
        </w:tc>
      </w:tr>
      <w:tr w:rsidR="0093153B" w:rsidRPr="004E0479" w:rsidTr="0093153B">
        <w:trPr>
          <w:trHeight w:val="717"/>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 xml:space="preserve">- доходы от использования имущества, находящегося в государственной и муниципальной </w:t>
            </w:r>
            <w:r w:rsidRPr="004E0479">
              <w:rPr>
                <w:rFonts w:ascii="Times New Roman" w:eastAsia="Calibri" w:hAnsi="Times New Roman"/>
                <w:sz w:val="21"/>
                <w:szCs w:val="21"/>
                <w:lang w:eastAsia="en-US"/>
              </w:rPr>
              <w:lastRenderedPageBreak/>
              <w:t>собственности</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lastRenderedPageBreak/>
              <w:t>9 226,7</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9 226,7</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9 226,7</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9 226,7</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sz w:val="21"/>
                <w:szCs w:val="21"/>
                <w:highlight w:val="yellow"/>
                <w:lang w:eastAsia="en-US"/>
              </w:rPr>
            </w:pPr>
            <w:r w:rsidRPr="004E0479">
              <w:rPr>
                <w:rFonts w:ascii="Times New Roman" w:hAnsi="Times New Roman"/>
                <w:bCs/>
              </w:rPr>
              <w:t>9 470,7</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+2,6</w:t>
            </w:r>
          </w:p>
        </w:tc>
      </w:tr>
      <w:tr w:rsidR="0093153B" w:rsidRPr="004E0479" w:rsidTr="0093153B">
        <w:trPr>
          <w:trHeight w:val="544"/>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ind w:firstLine="284"/>
              <w:jc w:val="both"/>
              <w:rPr>
                <w:rFonts w:ascii="Times New Roman" w:eastAsia="Calibri" w:hAnsi="Times New Roman"/>
                <w:i/>
                <w:sz w:val="21"/>
                <w:szCs w:val="21"/>
                <w:lang w:eastAsia="en-US"/>
              </w:rPr>
            </w:pPr>
            <w:r w:rsidRPr="004E0479">
              <w:rPr>
                <w:rFonts w:ascii="Times New Roman" w:eastAsia="Calibri" w:hAnsi="Times New Roman"/>
                <w:i/>
                <w:sz w:val="21"/>
                <w:szCs w:val="21"/>
                <w:lang w:eastAsia="en-US"/>
              </w:rPr>
              <w:lastRenderedPageBreak/>
              <w:t xml:space="preserve">   доходы, полученные в виде арендной  платы за земельные участки</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6 552,9</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6 552,9</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6 552,9</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6 552,9</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bCs/>
                <w:i/>
                <w:iCs/>
              </w:rPr>
              <w:t>6 552,9</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w:t>
            </w:r>
          </w:p>
        </w:tc>
      </w:tr>
      <w:tr w:rsidR="0093153B" w:rsidRPr="004E0479" w:rsidTr="0093153B">
        <w:trPr>
          <w:trHeight w:val="473"/>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ind w:firstLine="284"/>
              <w:jc w:val="both"/>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 xml:space="preserve"> прочие поступления от использования имущества</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2 637,8</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2 637,8</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2 637,8</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2 637,8</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bCs/>
                <w:i/>
                <w:iCs/>
              </w:rPr>
              <w:t>2 917,8</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+10,6</w:t>
            </w:r>
          </w:p>
        </w:tc>
      </w:tr>
      <w:tr w:rsidR="0093153B" w:rsidRPr="004E0479" w:rsidTr="0093153B">
        <w:trPr>
          <w:trHeight w:val="473"/>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 доходы от оказания платных услуг (работ)</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31,8</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31,8</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31,8</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31,8</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bCs/>
              </w:rPr>
              <w:t>32,8</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+3,1</w:t>
            </w:r>
          </w:p>
        </w:tc>
      </w:tr>
      <w:tr w:rsidR="0093153B" w:rsidRPr="004E0479" w:rsidTr="0093153B">
        <w:trPr>
          <w:trHeight w:val="516"/>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 доходы от продажи материальных и нематериальных активов</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5 906,0</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5 906,0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5 906,0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5 906,0</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sz w:val="21"/>
                <w:szCs w:val="21"/>
                <w:highlight w:val="yellow"/>
                <w:lang w:eastAsia="en-US"/>
              </w:rPr>
            </w:pPr>
            <w:r w:rsidRPr="004E0479">
              <w:rPr>
                <w:rFonts w:ascii="Times New Roman" w:hAnsi="Times New Roman"/>
                <w:bCs/>
              </w:rPr>
              <w:t>5 340,0</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-9,6</w:t>
            </w:r>
          </w:p>
        </w:tc>
      </w:tr>
      <w:tr w:rsidR="0093153B" w:rsidRPr="004E0479" w:rsidTr="0093153B">
        <w:trPr>
          <w:trHeight w:val="274"/>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 xml:space="preserve">   доходы от продажи земельных участков</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i/>
              </w:rPr>
              <w:t>5 000,0</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i/>
              </w:rPr>
              <w:t>5 000,0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i/>
              </w:rPr>
              <w:t>5 000,0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i/>
              </w:rPr>
              <w:t>5 000,0</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bCs/>
                <w:i/>
                <w:iCs/>
              </w:rPr>
              <w:t>4 510,0</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-9,8</w:t>
            </w:r>
          </w:p>
        </w:tc>
      </w:tr>
      <w:tr w:rsidR="0093153B" w:rsidRPr="004E0479" w:rsidTr="0093153B">
        <w:trPr>
          <w:trHeight w:val="274"/>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 xml:space="preserve">   доходы от приватизации</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i/>
              </w:rPr>
              <w:t>906,0</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i/>
              </w:rPr>
              <w:t>906,0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i/>
              </w:rPr>
              <w:t>906,0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i/>
              </w:rPr>
              <w:t>906,0</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hAnsi="Times New Roman"/>
                <w:bCs/>
                <w:i/>
                <w:iCs/>
              </w:rPr>
              <w:t>830,0</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-8,4</w:t>
            </w:r>
          </w:p>
        </w:tc>
      </w:tr>
      <w:tr w:rsidR="0093153B" w:rsidRPr="004E0479" w:rsidTr="0093153B">
        <w:trPr>
          <w:trHeight w:val="279"/>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 штрафы, санкции, возмещение ущерба</w:t>
            </w:r>
          </w:p>
        </w:tc>
        <w:tc>
          <w:tcPr>
            <w:tcW w:w="111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highlight w:val="yellow"/>
                <w:lang w:eastAsia="en-US"/>
              </w:rPr>
            </w:pPr>
            <w:r w:rsidRPr="004E0479">
              <w:rPr>
                <w:rFonts w:ascii="Times New Roman" w:eastAsia="Calibri" w:hAnsi="Times New Roman"/>
                <w:bCs/>
                <w:sz w:val="21"/>
                <w:szCs w:val="21"/>
                <w:lang w:eastAsia="en-US"/>
              </w:rPr>
              <w:t>20,8</w:t>
            </w:r>
          </w:p>
        </w:tc>
        <w:tc>
          <w:tcPr>
            <w:tcW w:w="111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highlight w:val="yellow"/>
                <w:lang w:eastAsia="en-US"/>
              </w:rPr>
            </w:pPr>
            <w:r w:rsidRPr="004E0479">
              <w:rPr>
                <w:rFonts w:ascii="Times New Roman" w:eastAsia="Calibri" w:hAnsi="Times New Roman"/>
                <w:bCs/>
                <w:sz w:val="21"/>
                <w:szCs w:val="21"/>
                <w:lang w:eastAsia="en-US"/>
              </w:rPr>
              <w:t>20,8</w:t>
            </w:r>
          </w:p>
        </w:tc>
        <w:tc>
          <w:tcPr>
            <w:tcW w:w="1155"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highlight w:val="yellow"/>
                <w:lang w:eastAsia="en-US"/>
              </w:rPr>
            </w:pPr>
            <w:r w:rsidRPr="004E0479">
              <w:rPr>
                <w:rFonts w:ascii="Times New Roman" w:eastAsia="Calibri" w:hAnsi="Times New Roman"/>
                <w:bCs/>
                <w:sz w:val="21"/>
                <w:szCs w:val="21"/>
                <w:lang w:eastAsia="en-US"/>
              </w:rPr>
              <w:t>20,8</w:t>
            </w:r>
          </w:p>
        </w:tc>
        <w:tc>
          <w:tcPr>
            <w:tcW w:w="1139"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highlight w:val="yellow"/>
                <w:lang w:eastAsia="en-US"/>
              </w:rPr>
            </w:pPr>
            <w:r w:rsidRPr="004E0479">
              <w:rPr>
                <w:rFonts w:ascii="Times New Roman" w:eastAsia="Calibri" w:hAnsi="Times New Roman"/>
                <w:bCs/>
                <w:sz w:val="21"/>
                <w:szCs w:val="21"/>
                <w:lang w:eastAsia="en-US"/>
              </w:rPr>
              <w:t>20,8</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sz w:val="21"/>
                <w:szCs w:val="21"/>
                <w:highlight w:val="yellow"/>
                <w:lang w:eastAsia="en-US"/>
              </w:rPr>
            </w:pPr>
            <w:r w:rsidRPr="004E0479">
              <w:rPr>
                <w:rFonts w:ascii="Times New Roman" w:hAnsi="Times New Roman"/>
                <w:bCs/>
              </w:rPr>
              <w:t>762,7</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 в 36,7 раза</w:t>
            </w:r>
          </w:p>
        </w:tc>
      </w:tr>
      <w:tr w:rsidR="0093153B" w:rsidRPr="004E0479" w:rsidTr="0093153B">
        <w:trPr>
          <w:trHeight w:val="279"/>
          <w:jc w:val="center"/>
        </w:trPr>
        <w:tc>
          <w:tcPr>
            <w:tcW w:w="2732"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both"/>
              <w:rPr>
                <w:rFonts w:ascii="Times New Roman" w:eastAsia="Calibri" w:hAnsi="Times New Roman"/>
                <w:sz w:val="21"/>
                <w:szCs w:val="21"/>
                <w:highlight w:val="yellow"/>
                <w:lang w:eastAsia="en-US"/>
              </w:rPr>
            </w:pPr>
            <w:r w:rsidRPr="004E0479">
              <w:rPr>
                <w:rFonts w:ascii="Times New Roman" w:hAnsi="Times New Roman"/>
                <w:i/>
                <w:sz w:val="18"/>
                <w:szCs w:val="18"/>
              </w:rPr>
              <w:t xml:space="preserve">    административные штрафы</w:t>
            </w:r>
          </w:p>
        </w:tc>
        <w:tc>
          <w:tcPr>
            <w:tcW w:w="111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i/>
                <w:iCs/>
                <w:sz w:val="21"/>
                <w:szCs w:val="21"/>
                <w:lang w:eastAsia="en-US"/>
              </w:rPr>
            </w:pPr>
            <w:r w:rsidRPr="004E0479">
              <w:rPr>
                <w:rFonts w:ascii="Times New Roman" w:eastAsia="Calibri" w:hAnsi="Times New Roman"/>
                <w:bCs/>
                <w:i/>
                <w:iCs/>
                <w:sz w:val="21"/>
                <w:szCs w:val="21"/>
                <w:lang w:eastAsia="en-US"/>
              </w:rPr>
              <w:t>20,8</w:t>
            </w:r>
          </w:p>
        </w:tc>
        <w:tc>
          <w:tcPr>
            <w:tcW w:w="111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highlight w:val="yellow"/>
                <w:lang w:eastAsia="en-US"/>
              </w:rPr>
            </w:pPr>
            <w:r w:rsidRPr="004E0479">
              <w:rPr>
                <w:rFonts w:ascii="Times New Roman" w:eastAsia="Calibri" w:hAnsi="Times New Roman"/>
                <w:bCs/>
                <w:i/>
                <w:iCs/>
                <w:sz w:val="21"/>
                <w:szCs w:val="21"/>
                <w:lang w:eastAsia="en-US"/>
              </w:rPr>
              <w:t>20,8</w:t>
            </w:r>
          </w:p>
        </w:tc>
        <w:tc>
          <w:tcPr>
            <w:tcW w:w="1155"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highlight w:val="yellow"/>
                <w:lang w:eastAsia="en-US"/>
              </w:rPr>
            </w:pPr>
            <w:r w:rsidRPr="004E0479">
              <w:rPr>
                <w:rFonts w:ascii="Times New Roman" w:eastAsia="Calibri" w:hAnsi="Times New Roman"/>
                <w:bCs/>
                <w:i/>
                <w:iCs/>
                <w:sz w:val="21"/>
                <w:szCs w:val="21"/>
                <w:lang w:eastAsia="en-US"/>
              </w:rPr>
              <w:t>20,8</w:t>
            </w:r>
          </w:p>
        </w:tc>
        <w:tc>
          <w:tcPr>
            <w:tcW w:w="1139"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highlight w:val="yellow"/>
                <w:lang w:eastAsia="en-US"/>
              </w:rPr>
            </w:pPr>
            <w:r w:rsidRPr="004E0479">
              <w:rPr>
                <w:rFonts w:ascii="Times New Roman" w:eastAsia="Calibri" w:hAnsi="Times New Roman"/>
                <w:bCs/>
                <w:i/>
                <w:iCs/>
                <w:sz w:val="21"/>
                <w:szCs w:val="21"/>
                <w:lang w:eastAsia="en-US"/>
              </w:rPr>
              <w:t>20,8</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hAnsi="Times New Roman"/>
                <w:highlight w:val="yellow"/>
              </w:rPr>
            </w:pPr>
            <w:r w:rsidRPr="004E0479">
              <w:rPr>
                <w:rFonts w:ascii="Times New Roman" w:hAnsi="Times New Roman"/>
                <w:bCs/>
                <w:i/>
                <w:iCs/>
              </w:rPr>
              <w:t>33,0</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i/>
                <w:sz w:val="21"/>
                <w:szCs w:val="21"/>
                <w:highlight w:val="yellow"/>
                <w:lang w:eastAsia="en-US"/>
              </w:rPr>
            </w:pPr>
            <w:r w:rsidRPr="004E0479">
              <w:rPr>
                <w:rFonts w:ascii="Times New Roman" w:eastAsia="Calibri" w:hAnsi="Times New Roman"/>
                <w:i/>
                <w:sz w:val="21"/>
                <w:szCs w:val="21"/>
                <w:lang w:eastAsia="en-US"/>
              </w:rPr>
              <w:t>+58,7</w:t>
            </w:r>
          </w:p>
        </w:tc>
      </w:tr>
      <w:tr w:rsidR="0093153B" w:rsidRPr="004E0479" w:rsidTr="0093153B">
        <w:trPr>
          <w:trHeight w:val="279"/>
          <w:jc w:val="center"/>
        </w:trPr>
        <w:tc>
          <w:tcPr>
            <w:tcW w:w="2732"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both"/>
              <w:rPr>
                <w:rFonts w:ascii="Times New Roman" w:eastAsia="Calibri" w:hAnsi="Times New Roman"/>
                <w:sz w:val="21"/>
                <w:szCs w:val="21"/>
                <w:highlight w:val="yellow"/>
                <w:lang w:eastAsia="en-US"/>
              </w:rPr>
            </w:pPr>
            <w:r w:rsidRPr="004E0479">
              <w:rPr>
                <w:rFonts w:ascii="Times New Roman" w:hAnsi="Times New Roman"/>
                <w:i/>
                <w:sz w:val="18"/>
                <w:szCs w:val="18"/>
              </w:rPr>
              <w:t xml:space="preserve">    иные штрафы, неустойки, пени</w:t>
            </w:r>
          </w:p>
        </w:tc>
        <w:tc>
          <w:tcPr>
            <w:tcW w:w="111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eastAsia="Calibri" w:hAnsi="Times New Roman"/>
                <w:bCs/>
                <w:sz w:val="21"/>
                <w:szCs w:val="21"/>
                <w:lang w:eastAsia="en-US"/>
              </w:rPr>
              <w:t>-</w:t>
            </w:r>
          </w:p>
        </w:tc>
        <w:tc>
          <w:tcPr>
            <w:tcW w:w="111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highlight w:val="yellow"/>
                <w:lang w:eastAsia="en-US"/>
              </w:rPr>
            </w:pPr>
            <w:r w:rsidRPr="004E0479">
              <w:rPr>
                <w:rFonts w:ascii="Times New Roman" w:eastAsia="Calibri" w:hAnsi="Times New Roman"/>
                <w:bCs/>
                <w:sz w:val="21"/>
                <w:szCs w:val="21"/>
                <w:lang w:eastAsia="en-US"/>
              </w:rPr>
              <w:t>-</w:t>
            </w:r>
          </w:p>
        </w:tc>
        <w:tc>
          <w:tcPr>
            <w:tcW w:w="1155"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highlight w:val="yellow"/>
                <w:lang w:eastAsia="en-US"/>
              </w:rPr>
            </w:pPr>
            <w:r w:rsidRPr="004E0479">
              <w:rPr>
                <w:rFonts w:ascii="Times New Roman" w:eastAsia="Calibri" w:hAnsi="Times New Roman"/>
                <w:bCs/>
                <w:sz w:val="21"/>
                <w:szCs w:val="21"/>
                <w:lang w:eastAsia="en-US"/>
              </w:rPr>
              <w:t>-</w:t>
            </w:r>
          </w:p>
        </w:tc>
        <w:tc>
          <w:tcPr>
            <w:tcW w:w="1139"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highlight w:val="yellow"/>
                <w:lang w:eastAsia="en-US"/>
              </w:rPr>
            </w:pPr>
            <w:r w:rsidRPr="004E0479">
              <w:rPr>
                <w:rFonts w:ascii="Times New Roman" w:eastAsia="Calibri" w:hAnsi="Times New Roman"/>
                <w:bCs/>
                <w:sz w:val="21"/>
                <w:szCs w:val="21"/>
                <w:lang w:eastAsia="en-US"/>
              </w:rPr>
              <w:t>-</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hAnsi="Times New Roman"/>
                <w:highlight w:val="yellow"/>
              </w:rPr>
            </w:pPr>
            <w:r w:rsidRPr="004E0479">
              <w:rPr>
                <w:rFonts w:ascii="Times New Roman" w:hAnsi="Times New Roman"/>
                <w:bCs/>
                <w:i/>
                <w:iCs/>
              </w:rPr>
              <w:t>714,0</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w:t>
            </w:r>
          </w:p>
        </w:tc>
      </w:tr>
      <w:tr w:rsidR="0093153B" w:rsidRPr="004E0479" w:rsidTr="0093153B">
        <w:trPr>
          <w:trHeight w:val="279"/>
          <w:jc w:val="center"/>
        </w:trPr>
        <w:tc>
          <w:tcPr>
            <w:tcW w:w="2732"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both"/>
              <w:rPr>
                <w:rFonts w:ascii="Times New Roman" w:hAnsi="Times New Roman"/>
                <w:i/>
                <w:sz w:val="18"/>
                <w:szCs w:val="18"/>
              </w:rPr>
            </w:pPr>
            <w:r w:rsidRPr="004E0479">
              <w:rPr>
                <w:rFonts w:ascii="Times New Roman" w:eastAsia="Calibri" w:hAnsi="Times New Roman"/>
                <w:sz w:val="21"/>
                <w:szCs w:val="21"/>
                <w:lang w:eastAsia="en-US"/>
              </w:rPr>
              <w:t>- прочие неналоговые доходы</w:t>
            </w:r>
          </w:p>
        </w:tc>
        <w:tc>
          <w:tcPr>
            <w:tcW w:w="111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eastAsia="Calibri" w:hAnsi="Times New Roman"/>
                <w:bCs/>
                <w:sz w:val="21"/>
                <w:szCs w:val="21"/>
                <w:lang w:eastAsia="en-US"/>
              </w:rPr>
              <w:t>-</w:t>
            </w:r>
          </w:p>
        </w:tc>
        <w:tc>
          <w:tcPr>
            <w:tcW w:w="111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eastAsia="Calibri" w:hAnsi="Times New Roman"/>
                <w:bCs/>
                <w:sz w:val="21"/>
                <w:szCs w:val="21"/>
                <w:lang w:eastAsia="en-US"/>
              </w:rPr>
              <w:t>-</w:t>
            </w:r>
          </w:p>
        </w:tc>
        <w:tc>
          <w:tcPr>
            <w:tcW w:w="1155"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eastAsia="Calibri" w:hAnsi="Times New Roman"/>
                <w:bCs/>
                <w:sz w:val="21"/>
                <w:szCs w:val="21"/>
                <w:lang w:eastAsia="en-US"/>
              </w:rPr>
              <w:t>-</w:t>
            </w:r>
          </w:p>
        </w:tc>
        <w:tc>
          <w:tcPr>
            <w:tcW w:w="1139"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eastAsia="Calibri" w:hAnsi="Times New Roman"/>
                <w:bCs/>
                <w:sz w:val="21"/>
                <w:szCs w:val="21"/>
                <w:lang w:eastAsia="en-US"/>
              </w:rPr>
              <w:t>-</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1,7</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w:t>
            </w:r>
          </w:p>
        </w:tc>
      </w:tr>
      <w:tr w:rsidR="0093153B" w:rsidRPr="004E0479" w:rsidTr="0093153B">
        <w:trPr>
          <w:trHeight w:val="279"/>
          <w:jc w:val="center"/>
        </w:trPr>
        <w:tc>
          <w:tcPr>
            <w:tcW w:w="2732"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both"/>
              <w:rPr>
                <w:rFonts w:ascii="Times New Roman" w:eastAsia="Calibri" w:hAnsi="Times New Roman"/>
                <w:i/>
                <w:iCs/>
                <w:sz w:val="21"/>
                <w:szCs w:val="21"/>
                <w:lang w:eastAsia="en-US"/>
              </w:rPr>
            </w:pPr>
            <w:r w:rsidRPr="004E0479">
              <w:rPr>
                <w:rFonts w:ascii="Times New Roman" w:eastAsia="Calibri" w:hAnsi="Times New Roman"/>
                <w:i/>
                <w:sz w:val="21"/>
                <w:szCs w:val="21"/>
                <w:lang w:eastAsia="en-US"/>
              </w:rPr>
              <w:t xml:space="preserve">    невыясненные поступления</w:t>
            </w:r>
          </w:p>
        </w:tc>
        <w:tc>
          <w:tcPr>
            <w:tcW w:w="111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eastAsia="Calibri" w:hAnsi="Times New Roman"/>
                <w:bCs/>
                <w:sz w:val="21"/>
                <w:szCs w:val="21"/>
                <w:lang w:eastAsia="en-US"/>
              </w:rPr>
              <w:t>-</w:t>
            </w:r>
          </w:p>
        </w:tc>
        <w:tc>
          <w:tcPr>
            <w:tcW w:w="111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eastAsia="Calibri" w:hAnsi="Times New Roman"/>
                <w:bCs/>
                <w:sz w:val="21"/>
                <w:szCs w:val="21"/>
                <w:lang w:eastAsia="en-US"/>
              </w:rPr>
              <w:t>-</w:t>
            </w:r>
          </w:p>
        </w:tc>
        <w:tc>
          <w:tcPr>
            <w:tcW w:w="1155"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eastAsia="Calibri" w:hAnsi="Times New Roman"/>
                <w:bCs/>
                <w:sz w:val="21"/>
                <w:szCs w:val="21"/>
                <w:lang w:eastAsia="en-US"/>
              </w:rPr>
              <w:t>-</w:t>
            </w:r>
          </w:p>
        </w:tc>
        <w:tc>
          <w:tcPr>
            <w:tcW w:w="1139"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eastAsia="Calibri" w:hAnsi="Times New Roman"/>
                <w:bCs/>
                <w:sz w:val="21"/>
                <w:szCs w:val="21"/>
                <w:lang w:eastAsia="en-US"/>
              </w:rPr>
              <w:t>-</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hAnsi="Times New Roman"/>
                <w:bCs/>
                <w:i/>
                <w:iCs/>
              </w:rPr>
            </w:pPr>
            <w:r w:rsidRPr="004E0479">
              <w:rPr>
                <w:rFonts w:ascii="Times New Roman" w:hAnsi="Times New Roman"/>
                <w:bCs/>
                <w:i/>
                <w:iCs/>
              </w:rPr>
              <w:t>1,7</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w:t>
            </w:r>
          </w:p>
        </w:tc>
      </w:tr>
      <w:tr w:rsidR="0093153B" w:rsidRPr="004E0479" w:rsidTr="0093153B">
        <w:trPr>
          <w:trHeight w:val="258"/>
          <w:jc w:val="center"/>
        </w:trPr>
        <w:tc>
          <w:tcPr>
            <w:tcW w:w="2732" w:type="dxa"/>
            <w:tcBorders>
              <w:top w:val="single" w:sz="4" w:space="0" w:color="000000"/>
              <w:left w:val="single" w:sz="4" w:space="0" w:color="000000"/>
              <w:bottom w:val="single" w:sz="4" w:space="0" w:color="000000"/>
              <w:right w:val="single" w:sz="4" w:space="0" w:color="000000"/>
            </w:tcBorders>
            <w:vAlign w:val="center"/>
            <w:hideMark/>
          </w:tcPr>
          <w:p w:rsidR="0093153B" w:rsidRPr="004E0479" w:rsidRDefault="0093153B" w:rsidP="0093153B">
            <w:pPr>
              <w:spacing w:after="0" w:line="240" w:lineRule="auto"/>
              <w:rPr>
                <w:rFonts w:ascii="Times New Roman" w:eastAsia="Calibri" w:hAnsi="Times New Roman"/>
                <w:i/>
                <w:sz w:val="21"/>
                <w:szCs w:val="21"/>
                <w:highlight w:val="yellow"/>
                <w:lang w:eastAsia="en-US"/>
              </w:rPr>
            </w:pPr>
            <w:r w:rsidRPr="004E0479">
              <w:rPr>
                <w:rFonts w:ascii="Times New Roman" w:eastAsia="Calibri" w:hAnsi="Times New Roman"/>
                <w:i/>
                <w:sz w:val="21"/>
                <w:szCs w:val="21"/>
                <w:lang w:eastAsia="en-US"/>
              </w:rPr>
              <w:t>Безвозмездные поступления: всего</w:t>
            </w:r>
          </w:p>
        </w:tc>
        <w:tc>
          <w:tcPr>
            <w:tcW w:w="111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eastAsia="Calibri" w:hAnsi="Times New Roman"/>
                <w:i/>
                <w:lang w:eastAsia="en-US"/>
              </w:rPr>
              <w:t>10 476,2</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hAnsi="Times New Roman"/>
                <w:i/>
              </w:rPr>
              <w:t>149 198,8</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ind w:right="-70"/>
              <w:jc w:val="center"/>
              <w:rPr>
                <w:rFonts w:ascii="Times New Roman" w:eastAsia="Calibri" w:hAnsi="Times New Roman"/>
                <w:i/>
                <w:sz w:val="21"/>
                <w:szCs w:val="21"/>
                <w:highlight w:val="yellow"/>
                <w:lang w:eastAsia="en-US"/>
              </w:rPr>
            </w:pPr>
            <w:r w:rsidRPr="004E0479">
              <w:rPr>
                <w:rFonts w:ascii="Times New Roman" w:hAnsi="Times New Roman"/>
                <w:i/>
              </w:rPr>
              <w:t>100 824,42</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ind w:left="-125" w:right="-165"/>
              <w:jc w:val="center"/>
              <w:rPr>
                <w:rFonts w:ascii="Times New Roman" w:eastAsia="Calibri" w:hAnsi="Times New Roman"/>
                <w:i/>
                <w:highlight w:val="yellow"/>
                <w:lang w:eastAsia="en-US"/>
              </w:rPr>
            </w:pPr>
            <w:r w:rsidRPr="004E0479">
              <w:rPr>
                <w:rFonts w:ascii="Times New Roman" w:hAnsi="Times New Roman"/>
                <w:i/>
              </w:rPr>
              <w:t>100 824,42</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ind w:left="-199" w:right="-77" w:firstLine="142"/>
              <w:jc w:val="center"/>
              <w:rPr>
                <w:rFonts w:ascii="Times New Roman" w:eastAsia="Calibri" w:hAnsi="Times New Roman"/>
                <w:i/>
                <w:sz w:val="21"/>
                <w:szCs w:val="21"/>
                <w:highlight w:val="yellow"/>
                <w:lang w:eastAsia="en-US"/>
              </w:rPr>
            </w:pPr>
            <w:r w:rsidRPr="004E0479">
              <w:rPr>
                <w:rFonts w:ascii="Times New Roman" w:hAnsi="Times New Roman"/>
                <w:iCs/>
              </w:rPr>
              <w:t>115 983,8</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 в 11,1 раза</w:t>
            </w:r>
          </w:p>
        </w:tc>
      </w:tr>
      <w:tr w:rsidR="0093153B" w:rsidRPr="004E0479" w:rsidTr="0093153B">
        <w:trPr>
          <w:trHeight w:val="266"/>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в том числе:</w:t>
            </w:r>
          </w:p>
        </w:tc>
        <w:tc>
          <w:tcPr>
            <w:tcW w:w="111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highlight w:val="yellow"/>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sz w:val="21"/>
                <w:szCs w:val="21"/>
                <w:highlight w:val="yellow"/>
                <w:lang w:eastAsia="en-US"/>
              </w:rPr>
            </w:pP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sz w:val="21"/>
                <w:szCs w:val="21"/>
                <w:highlight w:val="yellow"/>
                <w:lang w:eastAsia="en-US"/>
              </w:rPr>
            </w:pP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sz w:val="21"/>
                <w:szCs w:val="21"/>
                <w:highlight w:val="yellow"/>
                <w:lang w:eastAsia="en-US"/>
              </w:rPr>
            </w:pP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ind w:left="-108" w:right="-89"/>
              <w:jc w:val="center"/>
              <w:rPr>
                <w:rFonts w:ascii="Times New Roman" w:eastAsia="Calibri" w:hAnsi="Times New Roman"/>
                <w:sz w:val="21"/>
                <w:szCs w:val="21"/>
                <w:lang w:eastAsia="en-US"/>
              </w:rPr>
            </w:pPr>
          </w:p>
        </w:tc>
      </w:tr>
      <w:tr w:rsidR="0093153B" w:rsidRPr="004E0479" w:rsidTr="0093153B">
        <w:trPr>
          <w:trHeight w:val="283"/>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 дотации</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hAnsi="Times New Roman"/>
                <w:highlight w:val="yellow"/>
              </w:rPr>
            </w:pPr>
            <w:r w:rsidRPr="004E0479">
              <w:rPr>
                <w:rFonts w:ascii="Times New Roman" w:hAnsi="Times New Roman"/>
              </w:rPr>
              <w:t>10 476,2</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10 476,2</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10 476,2</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10 476,2</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sz w:val="21"/>
                <w:szCs w:val="21"/>
                <w:highlight w:val="yellow"/>
                <w:lang w:eastAsia="en-US"/>
              </w:rPr>
            </w:pPr>
            <w:r w:rsidRPr="004E0479">
              <w:rPr>
                <w:rFonts w:ascii="Times New Roman" w:hAnsi="Times New Roman"/>
              </w:rPr>
              <w:t>10 521,2</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+0,4</w:t>
            </w:r>
          </w:p>
        </w:tc>
      </w:tr>
      <w:tr w:rsidR="0093153B" w:rsidRPr="004E0479" w:rsidTr="0093153B">
        <w:trPr>
          <w:trHeight w:val="283"/>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 субсидии</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hAnsi="Times New Roman"/>
              </w:rPr>
            </w:pPr>
            <w:r w:rsidRPr="004E0479">
              <w:rPr>
                <w:rFonts w:ascii="Times New Roman" w:hAnsi="Times New Roman"/>
              </w:rPr>
              <w:t>-</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hAnsi="Times New Roman"/>
              </w:rPr>
              <w:t>138 722,6</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hAnsi="Times New Roman"/>
              </w:rPr>
              <w:t>90 348,2</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ind w:hanging="52"/>
              <w:jc w:val="center"/>
              <w:rPr>
                <w:rFonts w:ascii="Times New Roman" w:eastAsia="Calibri" w:hAnsi="Times New Roman"/>
                <w:highlight w:val="yellow"/>
                <w:lang w:eastAsia="en-US"/>
              </w:rPr>
            </w:pPr>
            <w:r w:rsidRPr="004E0479">
              <w:rPr>
                <w:rFonts w:ascii="Times New Roman" w:hAnsi="Times New Roman"/>
              </w:rPr>
              <w:t>90 348,2</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ind w:right="-164" w:hanging="112"/>
              <w:jc w:val="center"/>
              <w:rPr>
                <w:rFonts w:ascii="Times New Roman" w:eastAsia="Calibri" w:hAnsi="Times New Roman"/>
                <w:sz w:val="21"/>
                <w:szCs w:val="21"/>
                <w:highlight w:val="yellow"/>
                <w:lang w:eastAsia="en-US"/>
              </w:rPr>
            </w:pPr>
            <w:r w:rsidRPr="004E0479">
              <w:rPr>
                <w:rFonts w:ascii="Times New Roman" w:hAnsi="Times New Roman"/>
              </w:rPr>
              <w:t>105 462,6</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w:t>
            </w:r>
          </w:p>
        </w:tc>
      </w:tr>
      <w:tr w:rsidR="0093153B" w:rsidRPr="004E0479" w:rsidTr="0093153B">
        <w:trPr>
          <w:trHeight w:val="283"/>
          <w:jc w:val="center"/>
        </w:trPr>
        <w:tc>
          <w:tcPr>
            <w:tcW w:w="27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Всего доходов</w:t>
            </w:r>
          </w:p>
        </w:tc>
        <w:tc>
          <w:tcPr>
            <w:tcW w:w="111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ind w:right="-108"/>
              <w:jc w:val="center"/>
              <w:rPr>
                <w:rFonts w:ascii="Times New Roman" w:eastAsia="Calibri" w:hAnsi="Times New Roman"/>
                <w:highlight w:val="yellow"/>
                <w:lang w:eastAsia="en-US"/>
              </w:rPr>
            </w:pPr>
            <w:r w:rsidRPr="004E0479">
              <w:rPr>
                <w:rFonts w:ascii="Times New Roman" w:eastAsia="Calibri" w:hAnsi="Times New Roman"/>
                <w:lang w:eastAsia="en-US"/>
              </w:rPr>
              <w:t>142 383,9</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ind w:right="-108"/>
              <w:jc w:val="center"/>
              <w:rPr>
                <w:rFonts w:ascii="Times New Roman" w:eastAsia="Calibri" w:hAnsi="Times New Roman"/>
                <w:highlight w:val="yellow"/>
                <w:lang w:eastAsia="en-US"/>
              </w:rPr>
            </w:pPr>
            <w:r w:rsidRPr="004E0479">
              <w:rPr>
                <w:rFonts w:ascii="Times New Roman" w:hAnsi="Times New Roman"/>
                <w:sz w:val="24"/>
                <w:szCs w:val="24"/>
              </w:rPr>
              <w:t>281 106,5</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ind w:right="-108"/>
              <w:jc w:val="center"/>
              <w:rPr>
                <w:rFonts w:ascii="Times New Roman" w:eastAsia="Calibri" w:hAnsi="Times New Roman"/>
                <w:highlight w:val="yellow"/>
                <w:lang w:eastAsia="en-US"/>
              </w:rPr>
            </w:pPr>
            <w:r w:rsidRPr="004E0479">
              <w:rPr>
                <w:rFonts w:ascii="Times New Roman" w:hAnsi="Times New Roman"/>
                <w:sz w:val="24"/>
                <w:szCs w:val="24"/>
              </w:rPr>
              <w:t>232 732,1</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ind w:right="-108"/>
              <w:jc w:val="center"/>
              <w:rPr>
                <w:rFonts w:ascii="Times New Roman" w:eastAsia="Calibri" w:hAnsi="Times New Roman"/>
                <w:highlight w:val="yellow"/>
                <w:lang w:eastAsia="en-US"/>
              </w:rPr>
            </w:pPr>
            <w:r w:rsidRPr="004E0479">
              <w:rPr>
                <w:rFonts w:ascii="Times New Roman" w:hAnsi="Times New Roman"/>
                <w:sz w:val="24"/>
                <w:szCs w:val="24"/>
              </w:rPr>
              <w:t>232 732,1</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ind w:right="-164" w:hanging="112"/>
              <w:jc w:val="center"/>
              <w:rPr>
                <w:rFonts w:ascii="Times New Roman" w:eastAsia="Calibri" w:hAnsi="Times New Roman"/>
                <w:highlight w:val="yellow"/>
                <w:lang w:eastAsia="en-US"/>
              </w:rPr>
            </w:pPr>
            <w:r w:rsidRPr="004E0479">
              <w:rPr>
                <w:rFonts w:ascii="Times New Roman" w:eastAsia="Calibri" w:hAnsi="Times New Roman"/>
                <w:lang w:eastAsia="en-US"/>
              </w:rPr>
              <w:t>271 298,9</w:t>
            </w:r>
          </w:p>
        </w:tc>
        <w:tc>
          <w:tcPr>
            <w:tcW w:w="1211"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 в 1,9 раза</w:t>
            </w:r>
          </w:p>
        </w:tc>
      </w:tr>
    </w:tbl>
    <w:p w:rsidR="0093153B" w:rsidRPr="004E0479" w:rsidRDefault="0093153B" w:rsidP="0093153B">
      <w:pPr>
        <w:spacing w:after="0" w:line="240" w:lineRule="auto"/>
        <w:ind w:firstLine="709"/>
        <w:jc w:val="both"/>
        <w:rPr>
          <w:rFonts w:ascii="Times New Roman" w:hAnsi="Times New Roman"/>
          <w:sz w:val="28"/>
          <w:szCs w:val="28"/>
          <w:highlight w:val="yellow"/>
        </w:rPr>
      </w:pPr>
    </w:p>
    <w:p w:rsidR="0093153B" w:rsidRPr="004E0479" w:rsidRDefault="0093153B" w:rsidP="0093153B">
      <w:pPr>
        <w:spacing w:after="0" w:line="240" w:lineRule="auto"/>
        <w:ind w:firstLine="709"/>
        <w:jc w:val="both"/>
        <w:rPr>
          <w:rFonts w:ascii="Times New Roman" w:hAnsi="Times New Roman"/>
          <w:sz w:val="28"/>
          <w:szCs w:val="28"/>
        </w:rPr>
      </w:pPr>
      <w:r w:rsidRPr="004E0479">
        <w:rPr>
          <w:rFonts w:ascii="Times New Roman" w:hAnsi="Times New Roman"/>
          <w:sz w:val="28"/>
          <w:szCs w:val="28"/>
        </w:rPr>
        <w:t xml:space="preserve">Увеличение плановых назначений расходной части бюджета произошло за счет увеличения плановых назначений по доходам, а также за счет остатков средств на счете бюджета по состоянию на 01.01.2024. Данные о внесенных изменениях по разделам приведены в таблице 3.   </w:t>
      </w:r>
    </w:p>
    <w:p w:rsidR="0093153B" w:rsidRPr="004E0479" w:rsidRDefault="0093153B" w:rsidP="0093153B">
      <w:pPr>
        <w:spacing w:after="0" w:line="240" w:lineRule="auto"/>
        <w:ind w:firstLine="709"/>
        <w:jc w:val="both"/>
        <w:rPr>
          <w:rFonts w:ascii="Times New Roman" w:hAnsi="Times New Roman"/>
          <w:sz w:val="18"/>
          <w:szCs w:val="18"/>
          <w:highlight w:val="yellow"/>
        </w:rPr>
      </w:pPr>
    </w:p>
    <w:p w:rsidR="0093153B" w:rsidRPr="004E0479" w:rsidRDefault="0093153B" w:rsidP="0093153B">
      <w:pPr>
        <w:spacing w:after="0" w:line="240" w:lineRule="auto"/>
        <w:ind w:firstLine="709"/>
        <w:jc w:val="both"/>
        <w:rPr>
          <w:rFonts w:ascii="Times New Roman" w:hAnsi="Times New Roman"/>
          <w:sz w:val="18"/>
          <w:szCs w:val="18"/>
          <w:highlight w:val="yellow"/>
        </w:rPr>
      </w:pPr>
    </w:p>
    <w:p w:rsidR="0093153B" w:rsidRPr="004E0479" w:rsidRDefault="0093153B" w:rsidP="0093153B">
      <w:pPr>
        <w:spacing w:after="0" w:line="240" w:lineRule="auto"/>
        <w:ind w:firstLine="709"/>
        <w:jc w:val="right"/>
        <w:outlineLvl w:val="0"/>
        <w:rPr>
          <w:rFonts w:ascii="Times New Roman" w:hAnsi="Times New Roman"/>
          <w:sz w:val="24"/>
          <w:szCs w:val="24"/>
        </w:rPr>
      </w:pPr>
      <w:r w:rsidRPr="004E0479">
        <w:rPr>
          <w:rFonts w:ascii="Times New Roman" w:hAnsi="Times New Roman"/>
          <w:sz w:val="24"/>
          <w:szCs w:val="24"/>
        </w:rPr>
        <w:t>Таблица 3 (тыс. рублей)</w:t>
      </w:r>
    </w:p>
    <w:tbl>
      <w:tblPr>
        <w:tblW w:w="9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32"/>
        <w:gridCol w:w="1131"/>
        <w:gridCol w:w="1131"/>
        <w:gridCol w:w="1108"/>
        <w:gridCol w:w="1108"/>
        <w:gridCol w:w="1108"/>
        <w:gridCol w:w="1163"/>
      </w:tblGrid>
      <w:tr w:rsidR="0093153B" w:rsidRPr="004E0479" w:rsidTr="0093153B">
        <w:trPr>
          <w:trHeight w:val="141"/>
          <w:jc w:val="center"/>
        </w:trPr>
        <w:tc>
          <w:tcPr>
            <w:tcW w:w="2632"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Наименование раздела и подраздела</w:t>
            </w:r>
          </w:p>
          <w:p w:rsidR="0093153B" w:rsidRPr="004E0479" w:rsidRDefault="0093153B" w:rsidP="0093153B">
            <w:pPr>
              <w:spacing w:after="0" w:line="240" w:lineRule="auto"/>
              <w:jc w:val="center"/>
              <w:rPr>
                <w:rFonts w:ascii="Times New Roman" w:eastAsia="Calibri" w:hAnsi="Times New Roman"/>
                <w:sz w:val="19"/>
                <w:szCs w:val="19"/>
                <w:lang w:eastAsia="en-US"/>
              </w:rPr>
            </w:pPr>
          </w:p>
        </w:tc>
        <w:tc>
          <w:tcPr>
            <w:tcW w:w="1131"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Первоначальные значения</w:t>
            </w:r>
          </w:p>
        </w:tc>
        <w:tc>
          <w:tcPr>
            <w:tcW w:w="1131"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от 04.03.2024</w:t>
            </w:r>
          </w:p>
          <w:p w:rsidR="0093153B" w:rsidRPr="004E0479" w:rsidRDefault="0093153B" w:rsidP="0093153B">
            <w:pPr>
              <w:spacing w:after="0" w:line="240" w:lineRule="auto"/>
              <w:ind w:right="-107"/>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 xml:space="preserve"> № 03</w:t>
            </w:r>
          </w:p>
        </w:tc>
        <w:tc>
          <w:tcPr>
            <w:tcW w:w="1108"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от 27.09.2024</w:t>
            </w:r>
          </w:p>
          <w:p w:rsidR="0093153B" w:rsidRPr="004E0479" w:rsidRDefault="0093153B" w:rsidP="0093153B">
            <w:pPr>
              <w:spacing w:after="0" w:line="240" w:lineRule="auto"/>
              <w:ind w:right="-107"/>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 xml:space="preserve"> № 26</w:t>
            </w:r>
          </w:p>
        </w:tc>
        <w:tc>
          <w:tcPr>
            <w:tcW w:w="1108" w:type="dxa"/>
            <w:tcBorders>
              <w:top w:val="single" w:sz="4" w:space="0" w:color="000000"/>
              <w:left w:val="single" w:sz="4" w:space="0" w:color="000000"/>
              <w:right w:val="single" w:sz="4" w:space="0" w:color="000000"/>
            </w:tcBorders>
            <w:hideMark/>
          </w:tcPr>
          <w:p w:rsidR="0093153B" w:rsidRPr="004E0479" w:rsidRDefault="0093153B" w:rsidP="0093153B">
            <w:pPr>
              <w:spacing w:after="0" w:line="240" w:lineRule="auto"/>
              <w:ind w:right="-8"/>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 xml:space="preserve">от 27.11.2024 </w:t>
            </w:r>
          </w:p>
          <w:p w:rsidR="0093153B" w:rsidRPr="004E0479" w:rsidRDefault="0093153B" w:rsidP="0093153B">
            <w:pPr>
              <w:spacing w:after="0" w:line="240" w:lineRule="auto"/>
              <w:ind w:right="-108"/>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 48</w:t>
            </w:r>
          </w:p>
        </w:tc>
        <w:tc>
          <w:tcPr>
            <w:tcW w:w="1108" w:type="dxa"/>
            <w:tcBorders>
              <w:top w:val="single" w:sz="4" w:space="0" w:color="000000"/>
              <w:left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 xml:space="preserve">от 25.12.2024 </w:t>
            </w:r>
          </w:p>
          <w:p w:rsidR="0093153B" w:rsidRPr="004E0479" w:rsidRDefault="0093153B" w:rsidP="0093153B">
            <w:pPr>
              <w:spacing w:after="0" w:line="240" w:lineRule="auto"/>
              <w:ind w:right="-107"/>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 86</w:t>
            </w:r>
          </w:p>
        </w:tc>
        <w:tc>
          <w:tcPr>
            <w:tcW w:w="1163"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ind w:left="-20"/>
              <w:jc w:val="center"/>
              <w:rPr>
                <w:rFonts w:ascii="Times New Roman" w:eastAsia="Calibri" w:hAnsi="Times New Roman"/>
                <w:sz w:val="19"/>
                <w:szCs w:val="19"/>
                <w:lang w:eastAsia="en-US"/>
              </w:rPr>
            </w:pPr>
            <w:proofErr w:type="gramStart"/>
            <w:r w:rsidRPr="004E0479">
              <w:rPr>
                <w:rFonts w:ascii="Times New Roman" w:eastAsia="Calibri" w:hAnsi="Times New Roman"/>
                <w:sz w:val="19"/>
                <w:szCs w:val="19"/>
                <w:lang w:eastAsia="en-US"/>
              </w:rPr>
              <w:t>Динамика   за год (рост/</w:t>
            </w:r>
            <w:proofErr w:type="gramEnd"/>
          </w:p>
          <w:p w:rsidR="0093153B" w:rsidRPr="004E0479" w:rsidRDefault="0093153B" w:rsidP="0093153B">
            <w:pPr>
              <w:spacing w:after="0" w:line="240" w:lineRule="auto"/>
              <w:ind w:left="-110"/>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снижение)</w:t>
            </w:r>
          </w:p>
          <w:p w:rsidR="0093153B" w:rsidRPr="004E0479" w:rsidRDefault="0093153B" w:rsidP="0093153B">
            <w:pPr>
              <w:spacing w:after="0" w:line="240" w:lineRule="auto"/>
              <w:jc w:val="center"/>
              <w:rPr>
                <w:rFonts w:ascii="Times New Roman" w:eastAsia="Calibri" w:hAnsi="Times New Roman"/>
                <w:sz w:val="19"/>
                <w:szCs w:val="19"/>
                <w:lang w:eastAsia="en-US"/>
              </w:rPr>
            </w:pPr>
            <w:r w:rsidRPr="004E0479">
              <w:rPr>
                <w:rFonts w:ascii="Times New Roman" w:eastAsia="Calibri" w:hAnsi="Times New Roman"/>
                <w:sz w:val="19"/>
                <w:szCs w:val="19"/>
                <w:lang w:eastAsia="en-US"/>
              </w:rPr>
              <w:t>%</w:t>
            </w:r>
          </w:p>
        </w:tc>
      </w:tr>
      <w:tr w:rsidR="0093153B" w:rsidRPr="004E0479" w:rsidTr="0093153B">
        <w:trPr>
          <w:trHeight w:val="235"/>
          <w:jc w:val="center"/>
        </w:trPr>
        <w:tc>
          <w:tcPr>
            <w:tcW w:w="2632" w:type="dxa"/>
            <w:tcBorders>
              <w:top w:val="single" w:sz="4" w:space="0" w:color="000000"/>
              <w:left w:val="single" w:sz="4" w:space="0" w:color="000000"/>
              <w:bottom w:val="single" w:sz="4" w:space="0" w:color="000000"/>
              <w:right w:val="single" w:sz="4" w:space="0" w:color="000000"/>
            </w:tcBorders>
            <w:hideMark/>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1</w:t>
            </w:r>
          </w:p>
        </w:tc>
        <w:tc>
          <w:tcPr>
            <w:tcW w:w="1131"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2</w:t>
            </w:r>
          </w:p>
        </w:tc>
        <w:tc>
          <w:tcPr>
            <w:tcW w:w="1131"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3</w:t>
            </w:r>
          </w:p>
        </w:tc>
        <w:tc>
          <w:tcPr>
            <w:tcW w:w="1108"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4</w:t>
            </w:r>
          </w:p>
        </w:tc>
        <w:tc>
          <w:tcPr>
            <w:tcW w:w="1108"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5</w:t>
            </w:r>
          </w:p>
        </w:tc>
        <w:tc>
          <w:tcPr>
            <w:tcW w:w="1108"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6</w:t>
            </w:r>
          </w:p>
        </w:tc>
        <w:tc>
          <w:tcPr>
            <w:tcW w:w="1163"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center"/>
              <w:rPr>
                <w:rFonts w:ascii="Times New Roman" w:eastAsia="Calibri" w:hAnsi="Times New Roman"/>
                <w:i/>
                <w:sz w:val="21"/>
                <w:szCs w:val="21"/>
                <w:lang w:eastAsia="en-US"/>
              </w:rPr>
            </w:pPr>
            <w:r w:rsidRPr="004E0479">
              <w:rPr>
                <w:rFonts w:ascii="Times New Roman" w:eastAsia="Calibri" w:hAnsi="Times New Roman"/>
                <w:i/>
                <w:sz w:val="21"/>
                <w:szCs w:val="21"/>
                <w:lang w:eastAsia="en-US"/>
              </w:rPr>
              <w:t>7</w:t>
            </w:r>
          </w:p>
        </w:tc>
      </w:tr>
      <w:tr w:rsidR="0093153B" w:rsidRPr="004E0479" w:rsidTr="0093153B">
        <w:trPr>
          <w:trHeight w:val="141"/>
          <w:jc w:val="center"/>
        </w:trPr>
        <w:tc>
          <w:tcPr>
            <w:tcW w:w="2632" w:type="dxa"/>
            <w:tcBorders>
              <w:top w:val="single" w:sz="4" w:space="0" w:color="000000"/>
              <w:left w:val="single" w:sz="4" w:space="0" w:color="000000"/>
              <w:bottom w:val="single" w:sz="4" w:space="0" w:color="000000"/>
              <w:right w:val="single" w:sz="4" w:space="0" w:color="000000"/>
            </w:tcBorders>
            <w:vAlign w:val="center"/>
            <w:hideMark/>
          </w:tcPr>
          <w:p w:rsidR="0093153B" w:rsidRPr="004E0479" w:rsidRDefault="0093153B" w:rsidP="0093153B">
            <w:pPr>
              <w:spacing w:after="0" w:line="240" w:lineRule="auto"/>
              <w:rPr>
                <w:rFonts w:ascii="Times New Roman" w:eastAsia="Calibri" w:hAnsi="Times New Roman"/>
                <w:sz w:val="21"/>
                <w:szCs w:val="21"/>
                <w:lang w:eastAsia="en-US"/>
              </w:rPr>
            </w:pPr>
            <w:r w:rsidRPr="004E0479">
              <w:rPr>
                <w:rFonts w:ascii="Times New Roman" w:eastAsia="Calibri" w:hAnsi="Times New Roman"/>
                <w:sz w:val="21"/>
                <w:szCs w:val="21"/>
                <w:lang w:eastAsia="en-US"/>
              </w:rPr>
              <w:t>Всего расходы бюджета:</w:t>
            </w: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hAnsi="Times New Roman"/>
              </w:rPr>
              <w:t>142 383,9</w:t>
            </w: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hAnsi="Times New Roman"/>
              </w:rPr>
              <w:t>300 084,9</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rPr>
            </w:pPr>
            <w:r w:rsidRPr="004E0479">
              <w:rPr>
                <w:rFonts w:ascii="Times New Roman" w:hAnsi="Times New Roman"/>
              </w:rPr>
              <w:t>251 710,5</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rPr>
            </w:pPr>
            <w:r w:rsidRPr="004E0479">
              <w:rPr>
                <w:rFonts w:ascii="Times New Roman" w:hAnsi="Times New Roman"/>
              </w:rPr>
              <w:t>251 710,5</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rPr>
            </w:pPr>
            <w:r w:rsidRPr="004E0479">
              <w:rPr>
                <w:rFonts w:ascii="Times New Roman" w:hAnsi="Times New Roman"/>
              </w:rPr>
              <w:t>266 221,2</w:t>
            </w:r>
          </w:p>
        </w:tc>
        <w:tc>
          <w:tcPr>
            <w:tcW w:w="1163"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 в 1,9 раза</w:t>
            </w:r>
          </w:p>
        </w:tc>
      </w:tr>
      <w:tr w:rsidR="0093153B" w:rsidRPr="004E0479" w:rsidTr="0093153B">
        <w:trPr>
          <w:trHeight w:val="706"/>
          <w:jc w:val="center"/>
        </w:trPr>
        <w:tc>
          <w:tcPr>
            <w:tcW w:w="2632"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rPr>
                <w:rFonts w:ascii="Times New Roman" w:eastAsia="Calibri" w:hAnsi="Times New Roman"/>
                <w:sz w:val="21"/>
                <w:szCs w:val="21"/>
                <w:lang w:eastAsia="en-US"/>
              </w:rPr>
            </w:pPr>
            <w:r w:rsidRPr="004E0479">
              <w:rPr>
                <w:rFonts w:ascii="Times New Roman" w:eastAsia="Calibri" w:hAnsi="Times New Roman"/>
                <w:sz w:val="21"/>
                <w:szCs w:val="21"/>
                <w:lang w:eastAsia="en-US"/>
              </w:rPr>
              <w:t xml:space="preserve">Общегосударственные вопросы    </w:t>
            </w:r>
          </w:p>
          <w:p w:rsidR="0093153B" w:rsidRPr="004E0479" w:rsidRDefault="0093153B" w:rsidP="0093153B">
            <w:pPr>
              <w:spacing w:after="0" w:line="240" w:lineRule="auto"/>
              <w:rPr>
                <w:rFonts w:ascii="Times New Roman" w:eastAsia="Calibri" w:hAnsi="Times New Roman"/>
                <w:sz w:val="21"/>
                <w:szCs w:val="21"/>
                <w:lang w:eastAsia="en-US"/>
              </w:rPr>
            </w:pPr>
            <w:r w:rsidRPr="004E0479">
              <w:rPr>
                <w:rFonts w:ascii="Times New Roman" w:eastAsia="Calibri" w:hAnsi="Times New Roman"/>
                <w:sz w:val="21"/>
                <w:szCs w:val="21"/>
                <w:lang w:eastAsia="en-US"/>
              </w:rPr>
              <w:t>(раздел 1000)</w:t>
            </w: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hAnsi="Times New Roman"/>
                <w:bCs/>
              </w:rPr>
              <w:t>15 618,7</w:t>
            </w: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hAnsi="Times New Roman"/>
                <w:bCs/>
              </w:rPr>
              <w:t>18 758,6</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19 527,8</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hAnsi="Times New Roman"/>
                <w:bCs/>
              </w:rPr>
              <w:t>19 527,8</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21 560,2</w:t>
            </w:r>
          </w:p>
        </w:tc>
        <w:tc>
          <w:tcPr>
            <w:tcW w:w="1163"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+38,0</w:t>
            </w:r>
          </w:p>
        </w:tc>
      </w:tr>
      <w:tr w:rsidR="0093153B" w:rsidRPr="004E0479" w:rsidTr="0093153B">
        <w:trPr>
          <w:trHeight w:val="706"/>
          <w:jc w:val="center"/>
        </w:trPr>
        <w:tc>
          <w:tcPr>
            <w:tcW w:w="2632"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rPr>
                <w:rFonts w:ascii="Times New Roman" w:eastAsia="Calibri" w:hAnsi="Times New Roman"/>
                <w:sz w:val="21"/>
                <w:szCs w:val="21"/>
                <w:lang w:eastAsia="en-US"/>
              </w:rPr>
            </w:pPr>
            <w:r w:rsidRPr="004E0479">
              <w:rPr>
                <w:rFonts w:ascii="Times New Roman" w:eastAsia="Calibri" w:hAnsi="Times New Roman"/>
                <w:sz w:val="21"/>
                <w:szCs w:val="21"/>
                <w:lang w:eastAsia="en-US"/>
              </w:rPr>
              <w:t>Национальная безопасность и правоохранительная деятельность (раздел 0300)</w:t>
            </w: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hAnsi="Times New Roman"/>
                <w:bCs/>
              </w:rPr>
              <w:t>375,8</w:t>
            </w: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hAnsi="Times New Roman"/>
                <w:bCs/>
              </w:rPr>
              <w:t>375,8</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404,8</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hAnsi="Times New Roman"/>
                <w:bCs/>
              </w:rPr>
              <w:t>404,8</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404,8</w:t>
            </w:r>
          </w:p>
        </w:tc>
        <w:tc>
          <w:tcPr>
            <w:tcW w:w="1163"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+7,7</w:t>
            </w:r>
          </w:p>
        </w:tc>
      </w:tr>
      <w:tr w:rsidR="0093153B" w:rsidRPr="004E0479" w:rsidTr="0093153B">
        <w:trPr>
          <w:trHeight w:val="533"/>
          <w:jc w:val="center"/>
        </w:trPr>
        <w:tc>
          <w:tcPr>
            <w:tcW w:w="2632"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lastRenderedPageBreak/>
              <w:t xml:space="preserve">Национальная экономика </w:t>
            </w:r>
          </w:p>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(раздел 0400)</w:t>
            </w: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hAnsi="Times New Roman"/>
                <w:bCs/>
              </w:rPr>
              <w:t>42 377,4</w:t>
            </w: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hAnsi="Times New Roman"/>
                <w:bCs/>
              </w:rPr>
              <w:t>68 285,5</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63 105,4</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63 105,4</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71 427,0</w:t>
            </w:r>
          </w:p>
        </w:tc>
        <w:tc>
          <w:tcPr>
            <w:tcW w:w="1163"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 в 1,7 раза</w:t>
            </w:r>
          </w:p>
        </w:tc>
      </w:tr>
      <w:tr w:rsidR="0093153B" w:rsidRPr="004E0479" w:rsidTr="0093153B">
        <w:trPr>
          <w:trHeight w:val="662"/>
          <w:jc w:val="center"/>
        </w:trPr>
        <w:tc>
          <w:tcPr>
            <w:tcW w:w="2632"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Жилищно-коммунальное  хозяйство</w:t>
            </w:r>
          </w:p>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(раздел 0500)</w:t>
            </w:r>
          </w:p>
        </w:tc>
        <w:tc>
          <w:tcPr>
            <w:tcW w:w="1131" w:type="dxa"/>
            <w:tcBorders>
              <w:top w:val="nil"/>
              <w:left w:val="nil"/>
              <w:bottom w:val="single" w:sz="8" w:space="0" w:color="000000"/>
              <w:right w:val="single" w:sz="8"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hAnsi="Times New Roman"/>
                <w:bCs/>
              </w:rPr>
              <w:t>58 461,9</w:t>
            </w: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hAnsi="Times New Roman"/>
                <w:bCs/>
              </w:rPr>
              <w:t>167 383,0</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115 612,7</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116 400,5</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117 213,9</w:t>
            </w:r>
          </w:p>
        </w:tc>
        <w:tc>
          <w:tcPr>
            <w:tcW w:w="1163"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 в 2,0 раза</w:t>
            </w:r>
          </w:p>
        </w:tc>
      </w:tr>
      <w:tr w:rsidR="0093153B" w:rsidRPr="004E0479" w:rsidTr="0093153B">
        <w:trPr>
          <w:trHeight w:val="470"/>
          <w:jc w:val="center"/>
        </w:trPr>
        <w:tc>
          <w:tcPr>
            <w:tcW w:w="2632"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 xml:space="preserve">Образование </w:t>
            </w:r>
          </w:p>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(раздел 0700)</w:t>
            </w: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hAnsi="Times New Roman"/>
                <w:bCs/>
              </w:rPr>
              <w:t>390,0</w:t>
            </w: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hAnsi="Times New Roman"/>
                <w:bCs/>
              </w:rPr>
              <w:t>390,0</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400,8</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400,8</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400,8</w:t>
            </w:r>
          </w:p>
        </w:tc>
        <w:tc>
          <w:tcPr>
            <w:tcW w:w="1163"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+2,8</w:t>
            </w:r>
          </w:p>
        </w:tc>
      </w:tr>
      <w:tr w:rsidR="0093153B" w:rsidRPr="004E0479" w:rsidTr="0093153B">
        <w:trPr>
          <w:trHeight w:val="433"/>
          <w:jc w:val="center"/>
        </w:trPr>
        <w:tc>
          <w:tcPr>
            <w:tcW w:w="2632"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Культура, кинематография (раздел 0800)</w:t>
            </w: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hAnsi="Times New Roman"/>
                <w:bCs/>
              </w:rPr>
              <w:t>9 169,5</w:t>
            </w: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hAnsi="Times New Roman"/>
                <w:bCs/>
              </w:rPr>
              <w:t>9 491,8</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9 553,4</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8 765,6</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8 765,6</w:t>
            </w:r>
          </w:p>
        </w:tc>
        <w:tc>
          <w:tcPr>
            <w:tcW w:w="1163"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-4,4</w:t>
            </w:r>
          </w:p>
        </w:tc>
      </w:tr>
      <w:tr w:rsidR="0093153B" w:rsidRPr="004E0479" w:rsidTr="0093153B">
        <w:trPr>
          <w:trHeight w:val="470"/>
          <w:jc w:val="center"/>
        </w:trPr>
        <w:tc>
          <w:tcPr>
            <w:tcW w:w="2632"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Социальная политика (раздел 1000)</w:t>
            </w:r>
          </w:p>
        </w:tc>
        <w:tc>
          <w:tcPr>
            <w:tcW w:w="1131" w:type="dxa"/>
            <w:tcBorders>
              <w:top w:val="nil"/>
              <w:left w:val="nil"/>
              <w:bottom w:val="single" w:sz="8" w:space="0" w:color="000000"/>
              <w:right w:val="single" w:sz="8"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hAnsi="Times New Roman"/>
                <w:bCs/>
              </w:rPr>
              <w:t>2 207,5</w:t>
            </w:r>
          </w:p>
        </w:tc>
        <w:tc>
          <w:tcPr>
            <w:tcW w:w="1131" w:type="dxa"/>
            <w:tcBorders>
              <w:top w:val="nil"/>
              <w:left w:val="nil"/>
              <w:bottom w:val="single" w:sz="8" w:space="0" w:color="000000"/>
              <w:right w:val="single" w:sz="8"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hAnsi="Times New Roman"/>
                <w:bCs/>
              </w:rPr>
              <w:t>2 207,5</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2 336,8</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2 336,8</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2 371,8</w:t>
            </w:r>
          </w:p>
        </w:tc>
        <w:tc>
          <w:tcPr>
            <w:tcW w:w="1163"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+7,4</w:t>
            </w:r>
          </w:p>
        </w:tc>
      </w:tr>
      <w:tr w:rsidR="0093153B" w:rsidRPr="004E0479" w:rsidTr="0093153B">
        <w:trPr>
          <w:trHeight w:val="470"/>
          <w:jc w:val="center"/>
        </w:trPr>
        <w:tc>
          <w:tcPr>
            <w:tcW w:w="2632" w:type="dxa"/>
            <w:tcBorders>
              <w:top w:val="single" w:sz="4" w:space="0" w:color="000000"/>
              <w:left w:val="single" w:sz="4" w:space="0" w:color="000000"/>
              <w:bottom w:val="single" w:sz="4" w:space="0" w:color="000000"/>
              <w:right w:val="single" w:sz="4" w:space="0" w:color="000000"/>
            </w:tcBorders>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Физическая культура и спорт (раздел 1100)</w:t>
            </w: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hAnsi="Times New Roman"/>
                <w:bCs/>
              </w:rPr>
              <w:t>13 783,0</w:t>
            </w: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3153B" w:rsidRPr="004E0479" w:rsidRDefault="0093153B" w:rsidP="0093153B">
            <w:pPr>
              <w:spacing w:after="0" w:line="240" w:lineRule="auto"/>
              <w:jc w:val="center"/>
              <w:rPr>
                <w:rFonts w:ascii="Times New Roman" w:eastAsia="Calibri" w:hAnsi="Times New Roman"/>
                <w:bCs/>
                <w:sz w:val="21"/>
                <w:szCs w:val="21"/>
                <w:lang w:eastAsia="en-US"/>
              </w:rPr>
            </w:pPr>
            <w:r w:rsidRPr="004E0479">
              <w:rPr>
                <w:rFonts w:ascii="Times New Roman" w:hAnsi="Times New Roman"/>
                <w:bCs/>
              </w:rPr>
              <w:t>33 192,7</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40 768,8</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40 768,8</w:t>
            </w:r>
          </w:p>
        </w:tc>
        <w:tc>
          <w:tcPr>
            <w:tcW w:w="1108"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hAnsi="Times New Roman"/>
                <w:bCs/>
              </w:rPr>
            </w:pPr>
            <w:r w:rsidRPr="004E0479">
              <w:rPr>
                <w:rFonts w:ascii="Times New Roman" w:hAnsi="Times New Roman"/>
                <w:bCs/>
              </w:rPr>
              <w:t>44 077,1</w:t>
            </w:r>
          </w:p>
        </w:tc>
        <w:tc>
          <w:tcPr>
            <w:tcW w:w="1163" w:type="dxa"/>
            <w:tcBorders>
              <w:top w:val="single" w:sz="4" w:space="0" w:color="000000"/>
              <w:left w:val="single" w:sz="4" w:space="0" w:color="000000"/>
              <w:bottom w:val="single" w:sz="4" w:space="0" w:color="000000"/>
              <w:right w:val="single" w:sz="4" w:space="0" w:color="000000"/>
            </w:tcBorders>
            <w:vAlign w:val="center"/>
          </w:tcPr>
          <w:p w:rsidR="0093153B" w:rsidRPr="004E0479" w:rsidRDefault="0093153B" w:rsidP="0093153B">
            <w:pPr>
              <w:spacing w:after="0" w:line="240" w:lineRule="auto"/>
              <w:jc w:val="center"/>
              <w:rPr>
                <w:rFonts w:ascii="Times New Roman" w:eastAsia="Calibri" w:hAnsi="Times New Roman"/>
                <w:sz w:val="21"/>
                <w:szCs w:val="21"/>
                <w:lang w:eastAsia="en-US"/>
              </w:rPr>
            </w:pPr>
            <w:r w:rsidRPr="004E0479">
              <w:rPr>
                <w:rFonts w:ascii="Times New Roman" w:eastAsia="Calibri" w:hAnsi="Times New Roman"/>
                <w:sz w:val="21"/>
                <w:szCs w:val="21"/>
                <w:lang w:eastAsia="en-US"/>
              </w:rPr>
              <w:t>↑ в 3,2 раза</w:t>
            </w:r>
          </w:p>
        </w:tc>
      </w:tr>
    </w:tbl>
    <w:p w:rsidR="0093153B" w:rsidRPr="004E0479" w:rsidRDefault="0093153B" w:rsidP="0093153B">
      <w:pPr>
        <w:spacing w:after="0" w:line="240" w:lineRule="auto"/>
        <w:ind w:left="709"/>
        <w:jc w:val="center"/>
        <w:rPr>
          <w:rFonts w:ascii="Times New Roman" w:hAnsi="Times New Roman"/>
          <w:sz w:val="28"/>
          <w:szCs w:val="28"/>
          <w:highlight w:val="yellow"/>
        </w:rPr>
      </w:pPr>
    </w:p>
    <w:p w:rsidR="0093153B" w:rsidRPr="004E0479" w:rsidRDefault="0093153B" w:rsidP="0093153B">
      <w:pPr>
        <w:spacing w:after="0" w:line="240" w:lineRule="auto"/>
        <w:ind w:left="709"/>
        <w:jc w:val="center"/>
        <w:rPr>
          <w:rFonts w:ascii="Times New Roman" w:hAnsi="Times New Roman"/>
          <w:sz w:val="28"/>
          <w:szCs w:val="28"/>
          <w:highlight w:val="yellow"/>
        </w:rPr>
      </w:pPr>
    </w:p>
    <w:p w:rsidR="0093153B" w:rsidRPr="004E0479" w:rsidRDefault="0093153B" w:rsidP="0093153B">
      <w:pPr>
        <w:spacing w:after="0" w:line="240" w:lineRule="auto"/>
        <w:ind w:left="709"/>
        <w:jc w:val="center"/>
        <w:rPr>
          <w:rFonts w:ascii="Times New Roman" w:hAnsi="Times New Roman"/>
          <w:sz w:val="28"/>
          <w:szCs w:val="28"/>
        </w:rPr>
      </w:pPr>
      <w:r w:rsidRPr="004E0479">
        <w:rPr>
          <w:rFonts w:ascii="Times New Roman" w:hAnsi="Times New Roman"/>
          <w:sz w:val="28"/>
          <w:szCs w:val="28"/>
        </w:rPr>
        <w:t>Общая оценка исполнения бюджета муниципального образования Ярцевское городское поселение Ярцев</w:t>
      </w:r>
      <w:proofErr w:type="gramStart"/>
      <w:r w:rsidRPr="004E0479">
        <w:rPr>
          <w:rFonts w:ascii="Times New Roman" w:hAnsi="Times New Roman"/>
          <w:sz w:val="28"/>
          <w:szCs w:val="28"/>
          <w:lang w:val="en-US"/>
        </w:rPr>
        <w:t>c</w:t>
      </w:r>
      <w:proofErr w:type="gramEnd"/>
      <w:r w:rsidRPr="004E0479">
        <w:rPr>
          <w:rFonts w:ascii="Times New Roman" w:hAnsi="Times New Roman"/>
          <w:sz w:val="28"/>
          <w:szCs w:val="28"/>
        </w:rPr>
        <w:t>кого района Смоленской области за 2024 год</w:t>
      </w:r>
    </w:p>
    <w:p w:rsidR="0093153B" w:rsidRPr="004E0479" w:rsidRDefault="0093153B" w:rsidP="0093153B">
      <w:pPr>
        <w:spacing w:after="0" w:line="240" w:lineRule="auto"/>
        <w:ind w:firstLine="709"/>
        <w:jc w:val="both"/>
        <w:rPr>
          <w:rFonts w:ascii="Times New Roman" w:hAnsi="Times New Roman"/>
          <w:sz w:val="28"/>
          <w:szCs w:val="28"/>
        </w:rPr>
      </w:pPr>
    </w:p>
    <w:p w:rsidR="0093153B" w:rsidRPr="004E0479" w:rsidRDefault="0093153B" w:rsidP="0093153B">
      <w:pPr>
        <w:spacing w:after="0" w:line="240" w:lineRule="auto"/>
        <w:ind w:firstLine="709"/>
        <w:jc w:val="both"/>
        <w:rPr>
          <w:rFonts w:ascii="Times New Roman" w:hAnsi="Times New Roman"/>
          <w:sz w:val="28"/>
          <w:szCs w:val="28"/>
        </w:rPr>
      </w:pPr>
      <w:r w:rsidRPr="004E0479">
        <w:rPr>
          <w:noProof/>
        </w:rPr>
        <w:drawing>
          <wp:anchor distT="0" distB="0" distL="114300" distR="114300" simplePos="0" relativeHeight="251668480" behindDoc="0" locked="0" layoutInCell="1" allowOverlap="1">
            <wp:simplePos x="0" y="0"/>
            <wp:positionH relativeFrom="column">
              <wp:posOffset>3183255</wp:posOffset>
            </wp:positionH>
            <wp:positionV relativeFrom="paragraph">
              <wp:posOffset>81280</wp:posOffset>
            </wp:positionV>
            <wp:extent cx="3001645" cy="2408555"/>
            <wp:effectExtent l="19050" t="0" r="27305" b="0"/>
            <wp:wrapSquare wrapText="bothSides"/>
            <wp:docPr id="22" name="Объект 2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Pr="004E0479">
        <w:rPr>
          <w:rFonts w:ascii="Times New Roman" w:hAnsi="Times New Roman"/>
          <w:sz w:val="28"/>
          <w:szCs w:val="28"/>
        </w:rPr>
        <w:t>Согласно представленному отчету об исполнении бюджета за 2024 год доходная часть бюджета исполнена в сумме 256 309,7 тыс. рублей или 94,5% к уточненному плану. Расходные обязательства бюджета исполнены в сумме 227 433,0 тыс. рублей или 85,4% от объема годовых назначений.</w:t>
      </w:r>
    </w:p>
    <w:p w:rsidR="0093153B" w:rsidRPr="004E0479" w:rsidRDefault="0093153B" w:rsidP="0093153B">
      <w:pPr>
        <w:spacing w:after="0" w:line="240" w:lineRule="auto"/>
        <w:ind w:firstLine="709"/>
        <w:jc w:val="both"/>
        <w:rPr>
          <w:rFonts w:ascii="Times New Roman" w:hAnsi="Times New Roman"/>
          <w:bCs/>
          <w:sz w:val="28"/>
          <w:szCs w:val="28"/>
        </w:rPr>
      </w:pPr>
      <w:r w:rsidRPr="004E0479">
        <w:rPr>
          <w:rFonts w:ascii="Times New Roman" w:hAnsi="Times New Roman"/>
          <w:sz w:val="28"/>
          <w:szCs w:val="28"/>
        </w:rPr>
        <w:t xml:space="preserve">Бюджет муниципального образования Ярцевское городское поселение Ярцевского района Смоленской области за 2024 год исполнен с профицитом в сумме 28 876,7 тыс. рублей (при плановом дефиците </w:t>
      </w:r>
      <w:r w:rsidRPr="004E0479">
        <w:rPr>
          <w:rFonts w:ascii="Times New Roman" w:hAnsi="Times New Roman"/>
          <w:bCs/>
          <w:sz w:val="28"/>
          <w:szCs w:val="28"/>
        </w:rPr>
        <w:t>5 077,6</w:t>
      </w:r>
      <w:r w:rsidRPr="004E0479">
        <w:rPr>
          <w:rFonts w:ascii="Times New Roman" w:hAnsi="Times New Roman"/>
          <w:sz w:val="28"/>
          <w:szCs w:val="28"/>
        </w:rPr>
        <w:t xml:space="preserve"> </w:t>
      </w:r>
      <w:r w:rsidRPr="004E0479">
        <w:rPr>
          <w:rFonts w:ascii="Times New Roman" w:hAnsi="Times New Roman"/>
          <w:bCs/>
          <w:sz w:val="28"/>
          <w:szCs w:val="28"/>
        </w:rPr>
        <w:t>тыс. рублей).</w:t>
      </w:r>
    </w:p>
    <w:p w:rsidR="0093153B" w:rsidRPr="004E0479" w:rsidRDefault="0093153B" w:rsidP="0093153B">
      <w:pPr>
        <w:spacing w:after="0" w:line="240" w:lineRule="auto"/>
        <w:ind w:firstLine="709"/>
        <w:jc w:val="both"/>
        <w:rPr>
          <w:rFonts w:ascii="Times New Roman" w:hAnsi="Times New Roman"/>
          <w:noProof/>
          <w:sz w:val="28"/>
          <w:szCs w:val="28"/>
        </w:rPr>
      </w:pPr>
      <w:proofErr w:type="gramStart"/>
      <w:r w:rsidRPr="004E0479">
        <w:rPr>
          <w:rFonts w:ascii="Times New Roman" w:hAnsi="Times New Roman"/>
          <w:noProof/>
          <w:sz w:val="28"/>
          <w:szCs w:val="28"/>
        </w:rPr>
        <w:t>По представленной диаграмее видно, что бездифицитное исполнение бюджета за последние пять лет приходится на 2021, 2023 и 2024 годы.</w:t>
      </w:r>
      <w:proofErr w:type="gramEnd"/>
      <w:r w:rsidRPr="004E0479">
        <w:rPr>
          <w:rFonts w:ascii="Times New Roman" w:hAnsi="Times New Roman"/>
          <w:noProof/>
          <w:sz w:val="28"/>
          <w:szCs w:val="28"/>
        </w:rPr>
        <w:t xml:space="preserve"> В 2020 и 2022 годах бюджет исполнен с дефицитом.</w:t>
      </w:r>
    </w:p>
    <w:p w:rsidR="0093153B" w:rsidRPr="004E0479" w:rsidRDefault="0093153B" w:rsidP="0093153B">
      <w:pPr>
        <w:spacing w:after="0" w:line="240" w:lineRule="auto"/>
        <w:ind w:firstLine="709"/>
        <w:jc w:val="both"/>
        <w:rPr>
          <w:rFonts w:ascii="Times New Roman" w:hAnsi="Times New Roman"/>
          <w:sz w:val="28"/>
          <w:szCs w:val="28"/>
        </w:rPr>
      </w:pPr>
    </w:p>
    <w:p w:rsidR="0093153B" w:rsidRPr="004E0479" w:rsidRDefault="0093153B" w:rsidP="0093153B">
      <w:pPr>
        <w:spacing w:after="0" w:line="240" w:lineRule="auto"/>
        <w:ind w:firstLine="709"/>
        <w:jc w:val="center"/>
        <w:outlineLvl w:val="0"/>
        <w:rPr>
          <w:rFonts w:ascii="Times New Roman" w:hAnsi="Times New Roman"/>
          <w:sz w:val="28"/>
          <w:szCs w:val="28"/>
        </w:rPr>
      </w:pPr>
      <w:r w:rsidRPr="004E0479">
        <w:rPr>
          <w:rFonts w:ascii="Times New Roman" w:hAnsi="Times New Roman"/>
          <w:sz w:val="28"/>
          <w:szCs w:val="28"/>
        </w:rPr>
        <w:t>Анализ исполнения доходной части бюджета за 2024 год</w:t>
      </w:r>
    </w:p>
    <w:p w:rsidR="0093153B" w:rsidRPr="004E0479" w:rsidRDefault="0093153B" w:rsidP="0093153B">
      <w:pPr>
        <w:spacing w:after="0" w:line="240" w:lineRule="auto"/>
        <w:ind w:firstLine="709"/>
        <w:jc w:val="center"/>
        <w:outlineLvl w:val="0"/>
        <w:rPr>
          <w:rFonts w:ascii="Times New Roman" w:hAnsi="Times New Roman"/>
          <w:sz w:val="28"/>
          <w:szCs w:val="28"/>
        </w:rPr>
      </w:pPr>
    </w:p>
    <w:p w:rsidR="0093153B" w:rsidRPr="004E0479" w:rsidRDefault="0093153B" w:rsidP="0093153B">
      <w:pPr>
        <w:spacing w:after="0" w:line="240" w:lineRule="auto"/>
        <w:ind w:firstLine="709"/>
        <w:jc w:val="right"/>
        <w:outlineLvl w:val="0"/>
        <w:rPr>
          <w:rFonts w:ascii="Times New Roman" w:hAnsi="Times New Roman"/>
          <w:sz w:val="24"/>
          <w:szCs w:val="24"/>
        </w:rPr>
      </w:pPr>
      <w:r w:rsidRPr="004E0479">
        <w:rPr>
          <w:rFonts w:ascii="Times New Roman" w:hAnsi="Times New Roman"/>
          <w:sz w:val="24"/>
          <w:szCs w:val="24"/>
        </w:rPr>
        <w:t>Таблица 4 (тыс. рублей)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1418"/>
        <w:gridCol w:w="1746"/>
        <w:gridCol w:w="1372"/>
        <w:gridCol w:w="993"/>
      </w:tblGrid>
      <w:tr w:rsidR="0093153B" w:rsidRPr="004E0479" w:rsidTr="0093153B">
        <w:tc>
          <w:tcPr>
            <w:tcW w:w="4077" w:type="dxa"/>
            <w:shd w:val="clear" w:color="auto" w:fill="auto"/>
          </w:tcPr>
          <w:p w:rsidR="0093153B" w:rsidRPr="004E0479" w:rsidRDefault="0093153B" w:rsidP="0093153B">
            <w:pPr>
              <w:spacing w:after="0" w:line="240" w:lineRule="auto"/>
              <w:jc w:val="center"/>
              <w:rPr>
                <w:rFonts w:ascii="Times New Roman" w:eastAsia="Calibri" w:hAnsi="Times New Roman"/>
                <w:lang w:eastAsia="en-US"/>
              </w:rPr>
            </w:pPr>
          </w:p>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Источники доходов</w:t>
            </w:r>
          </w:p>
        </w:tc>
        <w:tc>
          <w:tcPr>
            <w:tcW w:w="1418" w:type="dxa"/>
            <w:shd w:val="clear" w:color="auto" w:fill="auto"/>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Исполнено за 2023 год,</w:t>
            </w:r>
          </w:p>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(тыс. рублей)</w:t>
            </w:r>
          </w:p>
        </w:tc>
        <w:tc>
          <w:tcPr>
            <w:tcW w:w="1746" w:type="dxa"/>
            <w:shd w:val="clear" w:color="auto" w:fill="auto"/>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 xml:space="preserve">Утвержденные </w:t>
            </w:r>
          </w:p>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 xml:space="preserve">бюджетные назначения </w:t>
            </w:r>
          </w:p>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 xml:space="preserve">на 2024 год, </w:t>
            </w:r>
          </w:p>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(тыс. рублей)</w:t>
            </w:r>
          </w:p>
        </w:tc>
        <w:tc>
          <w:tcPr>
            <w:tcW w:w="1372" w:type="dxa"/>
            <w:shd w:val="clear" w:color="auto" w:fill="auto"/>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Исполнено за 2024 год,</w:t>
            </w:r>
          </w:p>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(тыс. рублей)</w:t>
            </w:r>
          </w:p>
        </w:tc>
        <w:tc>
          <w:tcPr>
            <w:tcW w:w="993" w:type="dxa"/>
            <w:shd w:val="clear" w:color="auto" w:fill="auto"/>
          </w:tcPr>
          <w:p w:rsidR="0093153B" w:rsidRPr="004E0479" w:rsidRDefault="0093153B" w:rsidP="0093153B">
            <w:pPr>
              <w:spacing w:after="0" w:line="240" w:lineRule="auto"/>
              <w:jc w:val="center"/>
              <w:rPr>
                <w:rFonts w:ascii="Times New Roman" w:eastAsia="Calibri" w:hAnsi="Times New Roman"/>
                <w:lang w:eastAsia="en-US"/>
              </w:rPr>
            </w:pPr>
            <w:proofErr w:type="spellStart"/>
            <w:r w:rsidRPr="004E0479">
              <w:rPr>
                <w:rFonts w:ascii="Times New Roman" w:eastAsia="Calibri" w:hAnsi="Times New Roman"/>
                <w:lang w:eastAsia="en-US"/>
              </w:rPr>
              <w:t>Испол</w:t>
            </w:r>
            <w:proofErr w:type="spellEnd"/>
            <w:r w:rsidRPr="004E0479">
              <w:rPr>
                <w:rFonts w:ascii="Times New Roman" w:eastAsia="Calibri" w:hAnsi="Times New Roman"/>
                <w:lang w:eastAsia="en-US"/>
              </w:rPr>
              <w:t>-</w:t>
            </w:r>
          </w:p>
          <w:p w:rsidR="0093153B" w:rsidRPr="004E0479" w:rsidRDefault="0093153B" w:rsidP="0093153B">
            <w:pPr>
              <w:spacing w:after="0" w:line="240" w:lineRule="auto"/>
              <w:jc w:val="center"/>
              <w:rPr>
                <w:rFonts w:ascii="Times New Roman" w:eastAsia="Calibri" w:hAnsi="Times New Roman"/>
                <w:lang w:eastAsia="en-US"/>
              </w:rPr>
            </w:pPr>
            <w:proofErr w:type="spellStart"/>
            <w:r w:rsidRPr="004E0479">
              <w:rPr>
                <w:rFonts w:ascii="Times New Roman" w:eastAsia="Calibri" w:hAnsi="Times New Roman"/>
                <w:lang w:eastAsia="en-US"/>
              </w:rPr>
              <w:t>нено</w:t>
            </w:r>
            <w:proofErr w:type="spellEnd"/>
            <w:r w:rsidRPr="004E0479">
              <w:rPr>
                <w:rFonts w:ascii="Times New Roman" w:eastAsia="Calibri" w:hAnsi="Times New Roman"/>
                <w:lang w:eastAsia="en-US"/>
              </w:rPr>
              <w:t xml:space="preserve">, </w:t>
            </w:r>
          </w:p>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 xml:space="preserve"> в % </w:t>
            </w: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Доходы бюджета: всего</w:t>
            </w:r>
          </w:p>
        </w:tc>
        <w:tc>
          <w:tcPr>
            <w:tcW w:w="1418" w:type="dxa"/>
            <w:shd w:val="clear" w:color="auto" w:fill="auto"/>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521 937,1</w:t>
            </w:r>
          </w:p>
        </w:tc>
        <w:tc>
          <w:tcPr>
            <w:tcW w:w="1746" w:type="dxa"/>
            <w:shd w:val="clear" w:color="auto" w:fill="auto"/>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271 298,9</w:t>
            </w:r>
          </w:p>
        </w:tc>
        <w:tc>
          <w:tcPr>
            <w:tcW w:w="1372" w:type="dxa"/>
            <w:shd w:val="clear" w:color="auto" w:fill="auto"/>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256 309,7</w:t>
            </w:r>
          </w:p>
        </w:tc>
        <w:tc>
          <w:tcPr>
            <w:tcW w:w="993" w:type="dxa"/>
            <w:shd w:val="clear" w:color="auto" w:fill="auto"/>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94,5</w:t>
            </w: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Налоговые и неналоговые доходы: всего</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123 643,7</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155 315,1</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157 715,0</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101,5</w:t>
            </w: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i/>
                <w:lang w:eastAsia="en-US"/>
              </w:rPr>
            </w:pPr>
            <w:r w:rsidRPr="004E0479">
              <w:rPr>
                <w:rFonts w:ascii="Times New Roman" w:eastAsia="Calibri" w:hAnsi="Times New Roman"/>
                <w:i/>
                <w:lang w:eastAsia="en-US"/>
              </w:rPr>
              <w:t>Налоговые доходы: всего</w:t>
            </w:r>
          </w:p>
        </w:tc>
        <w:tc>
          <w:tcPr>
            <w:tcW w:w="1418" w:type="dxa"/>
            <w:shd w:val="clear" w:color="auto" w:fill="auto"/>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eastAsia="Calibri" w:hAnsi="Times New Roman"/>
                <w:i/>
                <w:lang w:eastAsia="en-US"/>
              </w:rPr>
              <w:t>112 587,2</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i/>
                <w:lang w:eastAsia="en-US"/>
              </w:rPr>
            </w:pPr>
            <w:r w:rsidRPr="004E0479">
              <w:rPr>
                <w:rFonts w:ascii="Times New Roman" w:eastAsia="Calibri" w:hAnsi="Times New Roman"/>
                <w:i/>
                <w:lang w:eastAsia="en-US"/>
              </w:rPr>
              <w:t>139 707,2</w:t>
            </w:r>
          </w:p>
        </w:tc>
        <w:tc>
          <w:tcPr>
            <w:tcW w:w="1372" w:type="dxa"/>
            <w:shd w:val="clear" w:color="auto" w:fill="auto"/>
          </w:tcPr>
          <w:p w:rsidR="0093153B" w:rsidRPr="004E0479" w:rsidRDefault="0093153B" w:rsidP="0093153B">
            <w:pPr>
              <w:spacing w:after="0" w:line="240" w:lineRule="auto"/>
              <w:jc w:val="center"/>
              <w:rPr>
                <w:rFonts w:ascii="Times New Roman" w:eastAsia="Calibri" w:hAnsi="Times New Roman"/>
                <w:i/>
                <w:lang w:eastAsia="en-US"/>
              </w:rPr>
            </w:pPr>
            <w:r w:rsidRPr="004E0479">
              <w:rPr>
                <w:rFonts w:ascii="Times New Roman" w:eastAsia="Calibri" w:hAnsi="Times New Roman"/>
                <w:i/>
                <w:lang w:eastAsia="en-US"/>
              </w:rPr>
              <w:t>141 876,8</w:t>
            </w:r>
          </w:p>
        </w:tc>
        <w:tc>
          <w:tcPr>
            <w:tcW w:w="993" w:type="dxa"/>
            <w:shd w:val="clear" w:color="auto" w:fill="auto"/>
          </w:tcPr>
          <w:p w:rsidR="0093153B" w:rsidRPr="004E0479" w:rsidRDefault="0093153B" w:rsidP="0093153B">
            <w:pPr>
              <w:spacing w:after="0" w:line="240" w:lineRule="auto"/>
              <w:jc w:val="center"/>
              <w:rPr>
                <w:rFonts w:ascii="Times New Roman" w:eastAsia="Calibri" w:hAnsi="Times New Roman"/>
                <w:i/>
                <w:lang w:eastAsia="en-US"/>
              </w:rPr>
            </w:pPr>
            <w:r w:rsidRPr="004E0479">
              <w:rPr>
                <w:rFonts w:ascii="Times New Roman" w:eastAsia="Calibri" w:hAnsi="Times New Roman"/>
                <w:i/>
                <w:lang w:eastAsia="en-US"/>
              </w:rPr>
              <w:t>101,6</w:t>
            </w:r>
          </w:p>
        </w:tc>
      </w:tr>
      <w:tr w:rsidR="0093153B" w:rsidRPr="004E0479" w:rsidTr="0093153B">
        <w:trPr>
          <w:trHeight w:val="188"/>
        </w:trPr>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в том числе: </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p>
        </w:tc>
      </w:tr>
      <w:tr w:rsidR="0093153B" w:rsidRPr="004E0479" w:rsidTr="0093153B">
        <w:trPr>
          <w:trHeight w:val="205"/>
        </w:trPr>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lastRenderedPageBreak/>
              <w:t>- налог на доходы физических лиц</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69 899,5</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87 518,5</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89 689,4</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102,5</w:t>
            </w:r>
          </w:p>
        </w:tc>
      </w:tr>
      <w:tr w:rsidR="0093153B" w:rsidRPr="004E0479" w:rsidTr="0093153B">
        <w:trPr>
          <w:trHeight w:val="317"/>
        </w:trPr>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-налоги на товары (работы, услуги), реализуемые на территории Российской Федерации (акцизы)</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6 175,4</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6 486,9</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6 655,3</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102,6</w:t>
            </w:r>
          </w:p>
        </w:tc>
      </w:tr>
      <w:tr w:rsidR="0093153B" w:rsidRPr="004E0479" w:rsidTr="0093153B">
        <w:trPr>
          <w:trHeight w:val="317"/>
        </w:trPr>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-налог на совокупный доход (единый сельскохозяйственный налог)</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19,7</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20,6</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11,7</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56,7</w:t>
            </w:r>
          </w:p>
        </w:tc>
      </w:tr>
      <w:tr w:rsidR="0093153B" w:rsidRPr="004E0479" w:rsidTr="0093153B">
        <w:trPr>
          <w:trHeight w:val="270"/>
        </w:trPr>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налог на имущество физических лиц</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20 945,7</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26 500,0</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27 344,1</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103,2</w:t>
            </w:r>
          </w:p>
        </w:tc>
      </w:tr>
      <w:tr w:rsidR="0093153B" w:rsidRPr="004E0479" w:rsidTr="0093153B">
        <w:trPr>
          <w:trHeight w:val="322"/>
        </w:trPr>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земельный налог</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15 543,5</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19 181,2</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18 176,3</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94,8</w:t>
            </w:r>
          </w:p>
        </w:tc>
      </w:tr>
      <w:tr w:rsidR="0093153B" w:rsidRPr="004E0479" w:rsidTr="0093153B">
        <w:trPr>
          <w:trHeight w:val="322"/>
        </w:trPr>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 </w:t>
            </w:r>
            <w:r w:rsidRPr="004E0479">
              <w:rPr>
                <w:rFonts w:ascii="Times New Roman" w:hAnsi="Times New Roman"/>
                <w:sz w:val="21"/>
                <w:szCs w:val="21"/>
              </w:rPr>
              <w:t>задолженность и перерасчеты по отмененным налогам, сборам и иным обязательным платежам</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3,4</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r>
      <w:tr w:rsidR="0093153B" w:rsidRPr="004E0479" w:rsidTr="0093153B">
        <w:trPr>
          <w:trHeight w:val="214"/>
        </w:trPr>
        <w:tc>
          <w:tcPr>
            <w:tcW w:w="4077" w:type="dxa"/>
            <w:shd w:val="clear" w:color="auto" w:fill="auto"/>
          </w:tcPr>
          <w:p w:rsidR="0093153B" w:rsidRPr="004E0479" w:rsidRDefault="0093153B" w:rsidP="0093153B">
            <w:pPr>
              <w:spacing w:after="0" w:line="240" w:lineRule="auto"/>
              <w:jc w:val="both"/>
              <w:rPr>
                <w:rFonts w:ascii="Times New Roman" w:eastAsia="Calibri" w:hAnsi="Times New Roman"/>
                <w:i/>
                <w:lang w:eastAsia="en-US"/>
              </w:rPr>
            </w:pPr>
            <w:r w:rsidRPr="004E0479">
              <w:rPr>
                <w:rFonts w:ascii="Times New Roman" w:eastAsia="Calibri" w:hAnsi="Times New Roman"/>
                <w:i/>
                <w:lang w:eastAsia="en-US"/>
              </w:rPr>
              <w:t>Неналоговые доходы: всего</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i/>
                <w:highlight w:val="yellow"/>
                <w:lang w:eastAsia="en-US"/>
              </w:rPr>
            </w:pPr>
            <w:r w:rsidRPr="004E0479">
              <w:rPr>
                <w:rFonts w:ascii="Times New Roman" w:eastAsia="Calibri" w:hAnsi="Times New Roman"/>
                <w:i/>
                <w:lang w:eastAsia="en-US"/>
              </w:rPr>
              <w:t>11 056,5</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i/>
                <w:lang w:eastAsia="en-US"/>
              </w:rPr>
            </w:pPr>
            <w:r w:rsidRPr="004E0479">
              <w:rPr>
                <w:rFonts w:ascii="Times New Roman" w:eastAsia="Calibri" w:hAnsi="Times New Roman"/>
                <w:i/>
                <w:lang w:eastAsia="en-US"/>
              </w:rPr>
              <w:t>15 607,9</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i/>
                <w:lang w:eastAsia="en-US"/>
              </w:rPr>
            </w:pPr>
            <w:r w:rsidRPr="004E0479">
              <w:rPr>
                <w:rFonts w:ascii="Times New Roman" w:eastAsia="Calibri" w:hAnsi="Times New Roman"/>
                <w:i/>
                <w:lang w:eastAsia="en-US"/>
              </w:rPr>
              <w:t>15 838,2</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i/>
                <w:lang w:eastAsia="en-US"/>
              </w:rPr>
            </w:pPr>
            <w:r w:rsidRPr="004E0479">
              <w:rPr>
                <w:rFonts w:ascii="Times New Roman" w:eastAsia="Calibri" w:hAnsi="Times New Roman"/>
                <w:i/>
                <w:lang w:eastAsia="en-US"/>
              </w:rPr>
              <w:t>101,5</w:t>
            </w: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в том числе:</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 xml:space="preserve"> 1 881,2</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2 092,0</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2 163,8</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103,4</w:t>
            </w: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-доходы от сдачи в аренду имущества, составляющего государственную (муниципальную) казну (за исключением земельных участков)</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5 371,5</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4 460,9</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4 373,8</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98,0</w:t>
            </w: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1 998,5</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2 700,0</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2 701,2</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100,0</w:t>
            </w: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w:t>
            </w:r>
            <w:r w:rsidRPr="004E0479">
              <w:t xml:space="preserve"> </w:t>
            </w:r>
            <w:r w:rsidRPr="004E0479">
              <w:rPr>
                <w:rFonts w:ascii="Times New Roman" w:eastAsia="Calibri" w:hAnsi="Times New Roman"/>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218,7</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217,8</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235,7</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108,2</w:t>
            </w:r>
          </w:p>
        </w:tc>
      </w:tr>
      <w:tr w:rsidR="0093153B" w:rsidRPr="004E0479" w:rsidTr="0093153B">
        <w:trPr>
          <w:trHeight w:val="422"/>
        </w:trPr>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-доходы от оказания платных услуг и</w:t>
            </w:r>
            <w:r w:rsidRPr="004E0479">
              <w:rPr>
                <w:rFonts w:ascii="Times New Roman" w:eastAsia="Calibri" w:hAnsi="Times New Roman"/>
                <w:bCs/>
                <w:iCs/>
                <w:lang w:eastAsia="en-US"/>
              </w:rPr>
              <w:t xml:space="preserve"> компенсации затрат государства</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31,3</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32,8</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32,8</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99,9</w:t>
            </w: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-доходы от продажи земельных участков, находящихся в государственной и муниципальной собственности</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1 461,7</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4 510,0</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4 641,3</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102,9</w:t>
            </w: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-доходы от приватизации имущества, находящегося в государственной и муниципальной собственности</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830,0</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830,0</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100,0</w:t>
            </w: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 xml:space="preserve">-штрафы, санкции, возмещения ущерба </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68,7</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762,7</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875,4</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114,8</w:t>
            </w: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sz w:val="21"/>
                <w:szCs w:val="21"/>
                <w:lang w:eastAsia="en-US"/>
              </w:rPr>
            </w:pPr>
            <w:r w:rsidRPr="004E0479">
              <w:rPr>
                <w:rFonts w:ascii="Times New Roman" w:eastAsia="Calibri" w:hAnsi="Times New Roman"/>
                <w:sz w:val="21"/>
                <w:szCs w:val="21"/>
                <w:lang w:eastAsia="en-US"/>
              </w:rPr>
              <w:t>-невыясненные поступления</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24,7</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1,7</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-15,8</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Безвозмездные поступления: всего</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398 293,4</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115 983,8</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98 594,7</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85,0</w:t>
            </w: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в том числе:</w:t>
            </w:r>
          </w:p>
        </w:tc>
        <w:tc>
          <w:tcPr>
            <w:tcW w:w="1418" w:type="dxa"/>
            <w:shd w:val="clear" w:color="auto" w:fill="auto"/>
            <w:vAlign w:val="center"/>
          </w:tcPr>
          <w:p w:rsidR="0093153B" w:rsidRPr="004E0479" w:rsidRDefault="0093153B" w:rsidP="0093153B">
            <w:pPr>
              <w:spacing w:after="0" w:line="240" w:lineRule="auto"/>
              <w:rPr>
                <w:rFonts w:ascii="Times New Roman" w:eastAsia="Calibri" w:hAnsi="Times New Roman"/>
                <w:highlight w:val="yellow"/>
                <w:lang w:eastAsia="en-US"/>
              </w:rPr>
            </w:pP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p>
        </w:tc>
        <w:tc>
          <w:tcPr>
            <w:tcW w:w="1372" w:type="dxa"/>
            <w:shd w:val="clear" w:color="auto" w:fill="auto"/>
            <w:vAlign w:val="center"/>
          </w:tcPr>
          <w:p w:rsidR="0093153B" w:rsidRPr="004E0479" w:rsidRDefault="0093153B" w:rsidP="0093153B">
            <w:pPr>
              <w:spacing w:after="0" w:line="240" w:lineRule="auto"/>
              <w:rPr>
                <w:rFonts w:ascii="Times New Roman" w:eastAsia="Calibri" w:hAnsi="Times New Roman"/>
                <w:lang w:eastAsia="en-US"/>
              </w:rPr>
            </w:pP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-дотации бюджету поселения на выравнивание уровня бюджетной обеспеченности</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12 696,2</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10 521,2</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10 521,2</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100,0</w:t>
            </w: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 субсидии  </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132 364,5</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105 462,6</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88 073,5</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83,5</w:t>
            </w: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субвенции</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155,0</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r>
      <w:tr w:rsidR="0093153B" w:rsidRPr="004E0479" w:rsidTr="0093153B">
        <w:tc>
          <w:tcPr>
            <w:tcW w:w="4077" w:type="dxa"/>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lastRenderedPageBreak/>
              <w:t>-</w:t>
            </w:r>
            <w:r w:rsidRPr="004E0479">
              <w:rPr>
                <w:rFonts w:ascii="Times New Roman" w:hAnsi="Times New Roman"/>
              </w:rPr>
              <w:t xml:space="preserve"> прочие межбюджетные трансферты</w:t>
            </w:r>
          </w:p>
        </w:tc>
        <w:tc>
          <w:tcPr>
            <w:tcW w:w="1418" w:type="dxa"/>
            <w:shd w:val="clear" w:color="auto" w:fill="auto"/>
            <w:vAlign w:val="center"/>
          </w:tcPr>
          <w:p w:rsidR="0093153B" w:rsidRPr="004E0479" w:rsidRDefault="0093153B" w:rsidP="0093153B">
            <w:pPr>
              <w:spacing w:after="0" w:line="240" w:lineRule="auto"/>
              <w:jc w:val="center"/>
              <w:rPr>
                <w:rFonts w:ascii="Times New Roman" w:eastAsia="Calibri" w:hAnsi="Times New Roman"/>
                <w:highlight w:val="yellow"/>
                <w:lang w:eastAsia="en-US"/>
              </w:rPr>
            </w:pPr>
            <w:r w:rsidRPr="004E0479">
              <w:rPr>
                <w:rFonts w:ascii="Times New Roman" w:eastAsia="Calibri" w:hAnsi="Times New Roman"/>
                <w:lang w:eastAsia="en-US"/>
              </w:rPr>
              <w:t>253 077,7</w:t>
            </w:r>
          </w:p>
        </w:tc>
        <w:tc>
          <w:tcPr>
            <w:tcW w:w="1746"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c>
          <w:tcPr>
            <w:tcW w:w="1372"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c>
          <w:tcPr>
            <w:tcW w:w="993" w:type="dxa"/>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r>
    </w:tbl>
    <w:p w:rsidR="0093153B" w:rsidRPr="004E0479" w:rsidRDefault="0093153B" w:rsidP="0093153B">
      <w:pPr>
        <w:spacing w:after="0" w:line="240" w:lineRule="auto"/>
        <w:jc w:val="center"/>
        <w:rPr>
          <w:rFonts w:ascii="Times New Roman" w:hAnsi="Times New Roman"/>
          <w:sz w:val="40"/>
          <w:szCs w:val="40"/>
          <w:highlight w:val="yellow"/>
        </w:rPr>
      </w:pPr>
    </w:p>
    <w:p w:rsidR="0093153B" w:rsidRPr="004E0479" w:rsidRDefault="0093153B" w:rsidP="0093153B">
      <w:pPr>
        <w:spacing w:after="0" w:line="240" w:lineRule="auto"/>
        <w:jc w:val="center"/>
        <w:rPr>
          <w:rFonts w:ascii="Times New Roman" w:hAnsi="Times New Roman"/>
          <w:sz w:val="28"/>
          <w:szCs w:val="28"/>
        </w:rPr>
      </w:pPr>
      <w:r w:rsidRPr="004E0479">
        <w:rPr>
          <w:rFonts w:ascii="Times New Roman" w:hAnsi="Times New Roman"/>
          <w:sz w:val="28"/>
          <w:szCs w:val="28"/>
        </w:rPr>
        <w:t>Данные об исполнении расходов бюджета по разделам, подразделам представлены в таблице:</w:t>
      </w:r>
    </w:p>
    <w:p w:rsidR="0093153B" w:rsidRPr="004E0479" w:rsidRDefault="0093153B" w:rsidP="0093153B">
      <w:pPr>
        <w:spacing w:after="0" w:line="240" w:lineRule="auto"/>
        <w:jc w:val="center"/>
        <w:rPr>
          <w:rFonts w:ascii="Times New Roman" w:hAnsi="Times New Roman"/>
          <w:sz w:val="28"/>
          <w:szCs w:val="28"/>
        </w:rPr>
      </w:pPr>
    </w:p>
    <w:p w:rsidR="0093153B" w:rsidRPr="004E0479" w:rsidRDefault="0093153B" w:rsidP="0093153B">
      <w:pPr>
        <w:spacing w:after="0" w:line="240" w:lineRule="auto"/>
        <w:ind w:firstLine="709"/>
        <w:jc w:val="right"/>
        <w:outlineLvl w:val="0"/>
        <w:rPr>
          <w:rFonts w:ascii="Times New Roman" w:hAnsi="Times New Roman"/>
          <w:sz w:val="24"/>
          <w:szCs w:val="24"/>
        </w:rPr>
      </w:pPr>
      <w:r w:rsidRPr="004E0479">
        <w:rPr>
          <w:rFonts w:ascii="Times New Roman" w:hAnsi="Times New Roman"/>
          <w:sz w:val="24"/>
          <w:szCs w:val="24"/>
        </w:rPr>
        <w:t>Таблица 5 (тыс. рублей)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418"/>
        <w:gridCol w:w="1559"/>
        <w:gridCol w:w="1417"/>
        <w:gridCol w:w="993"/>
      </w:tblGrid>
      <w:tr w:rsidR="0093153B" w:rsidRPr="004E0479" w:rsidTr="0093153B">
        <w:trPr>
          <w:trHeight w:val="1012"/>
        </w:trPr>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Наименование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Исполнено</w:t>
            </w:r>
          </w:p>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за 2023 год,</w:t>
            </w:r>
          </w:p>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 xml:space="preserve"> тыс. рублей</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 xml:space="preserve">Бюджетные </w:t>
            </w:r>
          </w:p>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 xml:space="preserve">назначения, </w:t>
            </w:r>
          </w:p>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на 2024 год,</w:t>
            </w:r>
          </w:p>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тыс. рублей</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Исполнено</w:t>
            </w:r>
          </w:p>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за 2024 год,</w:t>
            </w:r>
          </w:p>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 xml:space="preserve"> тыс. рублей</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center"/>
              <w:rPr>
                <w:rFonts w:ascii="Times New Roman" w:eastAsia="Calibri" w:hAnsi="Times New Roman"/>
                <w:lang w:eastAsia="en-US"/>
              </w:rPr>
            </w:pPr>
            <w:proofErr w:type="spellStart"/>
            <w:proofErr w:type="gramStart"/>
            <w:r w:rsidRPr="004E0479">
              <w:rPr>
                <w:rFonts w:ascii="Times New Roman" w:eastAsia="Calibri" w:hAnsi="Times New Roman"/>
                <w:lang w:eastAsia="en-US"/>
              </w:rPr>
              <w:t>Испол-нено</w:t>
            </w:r>
            <w:proofErr w:type="spellEnd"/>
            <w:proofErr w:type="gramEnd"/>
          </w:p>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в %</w:t>
            </w:r>
          </w:p>
        </w:tc>
      </w:tr>
      <w:tr w:rsidR="0093153B" w:rsidRPr="004E0479" w:rsidTr="0093153B">
        <w:trPr>
          <w:trHeight w:val="297"/>
        </w:trPr>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center"/>
              <w:rPr>
                <w:rFonts w:ascii="Times New Roman" w:eastAsia="Calibri" w:hAnsi="Times New Roman"/>
                <w:i/>
                <w:lang w:eastAsia="en-US"/>
              </w:rPr>
            </w:pPr>
            <w:r w:rsidRPr="004E0479">
              <w:rPr>
                <w:rFonts w:ascii="Times New Roman" w:eastAsia="Calibri" w:hAnsi="Times New Roman"/>
                <w:i/>
                <w:lang w:eastAsia="en-US"/>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3153B" w:rsidRPr="004E0479" w:rsidRDefault="0093153B" w:rsidP="0093153B">
            <w:pPr>
              <w:spacing w:after="0" w:line="240" w:lineRule="auto"/>
              <w:jc w:val="center"/>
              <w:rPr>
                <w:rFonts w:ascii="Times New Roman" w:eastAsia="Calibri" w:hAnsi="Times New Roman"/>
                <w:i/>
                <w:lang w:eastAsia="en-US"/>
              </w:rPr>
            </w:pPr>
            <w:r w:rsidRPr="004E0479">
              <w:rPr>
                <w:rFonts w:ascii="Times New Roman" w:eastAsia="Calibri" w:hAnsi="Times New Roman"/>
                <w:i/>
                <w:lang w:eastAsia="en-US"/>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center"/>
              <w:rPr>
                <w:rFonts w:ascii="Times New Roman" w:eastAsia="Calibri" w:hAnsi="Times New Roman"/>
                <w:i/>
                <w:lang w:eastAsia="en-US"/>
              </w:rPr>
            </w:pPr>
            <w:r w:rsidRPr="004E0479">
              <w:rPr>
                <w:rFonts w:ascii="Times New Roman" w:eastAsia="Calibri" w:hAnsi="Times New Roman"/>
                <w:i/>
                <w:lang w:eastAsia="en-US"/>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center"/>
              <w:rPr>
                <w:rFonts w:ascii="Times New Roman" w:eastAsia="Calibri" w:hAnsi="Times New Roman"/>
                <w:i/>
                <w:lang w:eastAsia="en-US"/>
              </w:rPr>
            </w:pPr>
            <w:r w:rsidRPr="004E0479">
              <w:rPr>
                <w:rFonts w:ascii="Times New Roman" w:eastAsia="Calibri" w:hAnsi="Times New Roman"/>
                <w:i/>
                <w:lang w:eastAsia="en-US"/>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center"/>
              <w:rPr>
                <w:rFonts w:ascii="Times New Roman" w:eastAsia="Calibri" w:hAnsi="Times New Roman"/>
                <w:i/>
                <w:lang w:eastAsia="en-US"/>
              </w:rPr>
            </w:pPr>
            <w:r w:rsidRPr="004E0479">
              <w:rPr>
                <w:rFonts w:ascii="Times New Roman" w:eastAsia="Calibri" w:hAnsi="Times New Roman"/>
                <w:i/>
                <w:lang w:eastAsia="en-US"/>
              </w:rPr>
              <w:t>5</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Общегосударственные вопросы (раздел 0100)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7 941,1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21 560,2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20 770,5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96,3</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r w:rsidRPr="004E0479">
              <w:rPr>
                <w:rFonts w:ascii="Times New Roman" w:eastAsia="Calibri" w:hAnsi="Times New Roman"/>
                <w:i/>
                <w:lang w:eastAsia="en-US"/>
              </w:rPr>
              <w:t>(подраздел 0103)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2 695,0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2 653,8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2 582,8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97,3</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-обеспечение деятельности финансовых, налоговых и таможенных органов и органов финансового (финансово-бюджетного) надзора </w:t>
            </w:r>
            <w:r w:rsidRPr="004E0479">
              <w:rPr>
                <w:rFonts w:ascii="Times New Roman" w:eastAsia="Calibri" w:hAnsi="Times New Roman"/>
                <w:i/>
                <w:lang w:eastAsia="en-US"/>
              </w:rPr>
              <w:t>(подраздел 0106)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32,2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44,4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44,4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100,0</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hAnsi="Times New Roman"/>
              </w:rPr>
              <w:t xml:space="preserve">обеспечение проведения выборов и референдумов </w:t>
            </w:r>
            <w:r w:rsidRPr="004E0479">
              <w:rPr>
                <w:rFonts w:ascii="Times New Roman" w:hAnsi="Times New Roman"/>
                <w:i/>
              </w:rPr>
              <w:t>(подраздел 0107)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800,0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 резервные фонды </w:t>
            </w:r>
            <w:r w:rsidRPr="004E0479">
              <w:rPr>
                <w:rFonts w:ascii="Times New Roman" w:eastAsia="Calibri" w:hAnsi="Times New Roman"/>
                <w:i/>
                <w:lang w:eastAsia="en-US"/>
              </w:rPr>
              <w:t>(подраздел 0111)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20,7</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-другие общегосударственные вопросы </w:t>
            </w:r>
            <w:r w:rsidRPr="004E0479">
              <w:rPr>
                <w:rFonts w:ascii="Times New Roman" w:eastAsia="Calibri" w:hAnsi="Times New Roman"/>
                <w:i/>
                <w:lang w:eastAsia="en-US"/>
              </w:rPr>
              <w:t>(подраздел 0113)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4 413,9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18 841,3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18143,3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96,3</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Национальная безопасность и правоохранительная деятельность (раздел 0300)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285,7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bCs/>
                <w:lang w:eastAsia="en-US"/>
              </w:rPr>
            </w:pPr>
            <w:r w:rsidRPr="004E0479">
              <w:rPr>
                <w:rFonts w:ascii="Times New Roman" w:eastAsia="Calibri" w:hAnsi="Times New Roman"/>
                <w:bCs/>
                <w:lang w:eastAsia="en-US"/>
              </w:rPr>
              <w:t>404,8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bCs/>
                <w:lang w:eastAsia="en-US"/>
              </w:rPr>
            </w:pPr>
            <w:r w:rsidRPr="004E0479">
              <w:rPr>
                <w:rFonts w:ascii="Times New Roman" w:eastAsia="Calibri" w:hAnsi="Times New Roman"/>
                <w:bCs/>
                <w:lang w:eastAsia="en-US"/>
              </w:rPr>
              <w:t>404,8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bCs/>
                <w:lang w:eastAsia="en-US"/>
              </w:rPr>
            </w:pPr>
            <w:r w:rsidRPr="004E0479">
              <w:rPr>
                <w:rFonts w:ascii="Times New Roman" w:eastAsia="Calibri" w:hAnsi="Times New Roman"/>
                <w:bCs/>
                <w:lang w:eastAsia="en-US"/>
              </w:rPr>
              <w:t>100,0</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hAnsi="Times New Roman"/>
              </w:rPr>
              <w:t xml:space="preserve">-защита населения и территории от чрезвычайных ситуаций природного техногенного характера, пожарная безопасность </w:t>
            </w:r>
            <w:r w:rsidRPr="004E0479">
              <w:rPr>
                <w:rFonts w:ascii="Times New Roman" w:hAnsi="Times New Roman"/>
                <w:i/>
              </w:rPr>
              <w:t>(подраздел 0310)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285,7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404,8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404,8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100,0</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Национальная экономика (раздел 0400)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110 728,7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71 427,0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47 764,1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66,9</w:t>
            </w:r>
          </w:p>
        </w:tc>
      </w:tr>
      <w:tr w:rsidR="0093153B" w:rsidRPr="004E0479" w:rsidTr="0093153B">
        <w:trPr>
          <w:trHeight w:val="205"/>
        </w:trPr>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 транспорт </w:t>
            </w:r>
            <w:r w:rsidRPr="004E0479">
              <w:rPr>
                <w:rFonts w:ascii="Times New Roman" w:eastAsia="Calibri" w:hAnsi="Times New Roman"/>
                <w:i/>
                <w:lang w:eastAsia="en-US"/>
              </w:rPr>
              <w:t>(подраздел 0408)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37,4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37,4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37,4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100,0</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-дорожное хозяйство (дорожные фонды) </w:t>
            </w:r>
            <w:r w:rsidRPr="004E0479">
              <w:rPr>
                <w:rFonts w:ascii="Times New Roman" w:eastAsia="Calibri" w:hAnsi="Times New Roman"/>
                <w:i/>
                <w:lang w:eastAsia="en-US"/>
              </w:rPr>
              <w:t>(подраздел 0409)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110 153,3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70 489,6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46 826,6</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66,4</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-другие вопросы в области национальной экономики</w:t>
            </w:r>
          </w:p>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i/>
                <w:lang w:eastAsia="en-US"/>
              </w:rPr>
              <w:t>(подраздел 0412)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538,0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900,0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900,0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100,0</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Жилищно-коммунальное хозяйство (раздел 0500)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359 070,3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117 213,9</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104 367,5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89,0</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-жилищное хозяйство </w:t>
            </w:r>
            <w:r w:rsidRPr="004E0479">
              <w:rPr>
                <w:rFonts w:ascii="Times New Roman" w:eastAsia="Calibri" w:hAnsi="Times New Roman"/>
                <w:i/>
                <w:lang w:eastAsia="en-US"/>
              </w:rPr>
              <w:t>(подраздел 0501</w:t>
            </w:r>
            <w:r w:rsidRPr="004E0479">
              <w:rPr>
                <w:rFonts w:ascii="Times New Roman" w:eastAsia="Calibri" w:hAnsi="Times New Roman"/>
                <w:lang w:eastAsia="en-US"/>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296 602,9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13 004,6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10 814,3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83,2</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-коммунальное хозяйство</w:t>
            </w:r>
          </w:p>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i/>
                <w:lang w:eastAsia="en-US"/>
              </w:rPr>
              <w:t xml:space="preserve"> (подраздел 0502)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8 690,7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29 366,1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23 426,9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79,8</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-благоустройство</w:t>
            </w:r>
            <w:r w:rsidRPr="004E0479">
              <w:rPr>
                <w:rFonts w:ascii="Times New Roman" w:eastAsia="Calibri" w:hAnsi="Times New Roman"/>
                <w:i/>
                <w:lang w:eastAsia="en-US"/>
              </w:rPr>
              <w:t xml:space="preserve"> (подраздел 0503)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53 493,6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74 543,2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69 826,2</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93,7</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-другие вопросы в области жилищно-коммунального хозяйства </w:t>
            </w:r>
            <w:r w:rsidRPr="004E0479">
              <w:rPr>
                <w:rFonts w:ascii="Times New Roman" w:eastAsia="Calibri" w:hAnsi="Times New Roman"/>
                <w:i/>
                <w:lang w:eastAsia="en-US"/>
              </w:rPr>
              <w:t>(подраздел 0505)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283,0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300,0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300,0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100,0</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Образование (раздел 0700)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311,1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400,8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394,5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98,4</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-профессиональная подготовка, переподготовка и повышение </w:t>
            </w:r>
            <w:r w:rsidRPr="004E0479">
              <w:rPr>
                <w:rFonts w:ascii="Times New Roman" w:eastAsia="Calibri" w:hAnsi="Times New Roman"/>
                <w:lang w:eastAsia="en-US"/>
              </w:rPr>
              <w:lastRenderedPageBreak/>
              <w:t xml:space="preserve">квалификации </w:t>
            </w:r>
            <w:r w:rsidRPr="004E0479">
              <w:rPr>
                <w:rFonts w:ascii="Times New Roman" w:eastAsia="Calibri" w:hAnsi="Times New Roman"/>
                <w:i/>
                <w:lang w:eastAsia="en-US"/>
              </w:rPr>
              <w:t>(подраздел 0705)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lastRenderedPageBreak/>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100,0</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lastRenderedPageBreak/>
              <w:t xml:space="preserve">-другие вопросы в области образования </w:t>
            </w:r>
            <w:r w:rsidRPr="004E0479">
              <w:rPr>
                <w:rFonts w:ascii="Times New Roman" w:eastAsia="Calibri" w:hAnsi="Times New Roman"/>
                <w:i/>
                <w:lang w:eastAsia="en-US"/>
              </w:rPr>
              <w:t>(подраздел 0709)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311,1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390,0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383,7</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98,4</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Культура, кинематография  </w:t>
            </w:r>
          </w:p>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(раздел 0800)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9 746,6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8 765,6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7 767,4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88,6</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 культура </w:t>
            </w:r>
            <w:r w:rsidRPr="004E0479">
              <w:rPr>
                <w:rFonts w:ascii="Times New Roman" w:eastAsia="Calibri" w:hAnsi="Times New Roman"/>
                <w:i/>
                <w:lang w:eastAsia="en-US"/>
              </w:rPr>
              <w:t>(подраздел 0801)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9 746,8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8 765,6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7 767,4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88,6</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Социальная политика (раздел 1000)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2 011,4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2 416,8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2 416,8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100,0</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-пенсионное обеспечение </w:t>
            </w:r>
            <w:r w:rsidRPr="004E0479">
              <w:rPr>
                <w:rFonts w:ascii="Times New Roman" w:eastAsia="Calibri" w:hAnsi="Times New Roman"/>
                <w:i/>
                <w:lang w:eastAsia="en-US"/>
              </w:rPr>
              <w:t>(подраздел 1001)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340,6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362,7</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362,7</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100,0</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-социальное обеспечение населения </w:t>
            </w:r>
            <w:r w:rsidRPr="004E0479">
              <w:rPr>
                <w:rFonts w:ascii="Times New Roman" w:eastAsia="Calibri" w:hAnsi="Times New Roman"/>
                <w:i/>
                <w:lang w:eastAsia="en-US"/>
              </w:rPr>
              <w:t>(подраздел 1003)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181,0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224,0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224,0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100,0</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-охрана семьи и детства </w:t>
            </w:r>
            <w:r w:rsidRPr="004E0479">
              <w:rPr>
                <w:rFonts w:ascii="Times New Roman" w:eastAsia="Calibri" w:hAnsi="Times New Roman"/>
                <w:i/>
                <w:lang w:eastAsia="en-US"/>
              </w:rPr>
              <w:t>(подраздел 1004)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155,0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i/>
                <w:lang w:eastAsia="en-US"/>
              </w:rPr>
            </w:pPr>
            <w:r w:rsidRPr="004E0479">
              <w:rPr>
                <w:rFonts w:ascii="Times New Roman" w:eastAsia="Calibri" w:hAnsi="Times New Roman"/>
                <w:lang w:eastAsia="en-US"/>
              </w:rPr>
              <w:t xml:space="preserve">- другие вопросы в области социальной политики </w:t>
            </w:r>
            <w:r w:rsidRPr="004E0479">
              <w:rPr>
                <w:rFonts w:ascii="Times New Roman" w:eastAsia="Calibri" w:hAnsi="Times New Roman"/>
                <w:i/>
                <w:lang w:eastAsia="en-US"/>
              </w:rPr>
              <w:t>(подраздел 1006)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1 334,7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1 830,1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1 832,1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100,0</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Физическая культура и спорт</w:t>
            </w:r>
          </w:p>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xml:space="preserve"> (раздел 1100)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14 673,5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44 077,1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 xml:space="preserve">43 547,6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98,8</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физическая культура (</w:t>
            </w:r>
            <w:r w:rsidRPr="004E0479">
              <w:rPr>
                <w:rFonts w:ascii="Times New Roman" w:eastAsia="Calibri" w:hAnsi="Times New Roman"/>
                <w:i/>
                <w:lang w:eastAsia="en-US"/>
              </w:rPr>
              <w:t>подраздел 1101)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bCs/>
                <w:lang w:eastAsia="en-US"/>
              </w:rPr>
              <w:t>14 673,5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bCs/>
                <w:lang w:eastAsia="en-US"/>
              </w:rPr>
            </w:pPr>
            <w:r w:rsidRPr="004E0479">
              <w:rPr>
                <w:rFonts w:ascii="Times New Roman" w:eastAsia="Calibri" w:hAnsi="Times New Roman"/>
                <w:bCs/>
                <w:lang w:eastAsia="en-US"/>
              </w:rPr>
              <w:t>17 133,2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bCs/>
                <w:lang w:eastAsia="en-US"/>
              </w:rPr>
            </w:pPr>
            <w:r w:rsidRPr="004E0479">
              <w:rPr>
                <w:rFonts w:ascii="Times New Roman" w:eastAsia="Calibri" w:hAnsi="Times New Roman"/>
                <w:bCs/>
                <w:lang w:eastAsia="en-US"/>
              </w:rPr>
              <w:t>16 971,8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bCs/>
                <w:lang w:eastAsia="en-US"/>
              </w:rPr>
            </w:pPr>
            <w:r w:rsidRPr="004E0479">
              <w:rPr>
                <w:rFonts w:ascii="Times New Roman" w:eastAsia="Calibri" w:hAnsi="Times New Roman"/>
                <w:bCs/>
                <w:lang w:eastAsia="en-US"/>
              </w:rPr>
              <w:t>99,1</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 массовый спорт (</w:t>
            </w:r>
            <w:r w:rsidRPr="004E0479">
              <w:rPr>
                <w:rFonts w:ascii="Times New Roman" w:eastAsia="Calibri" w:hAnsi="Times New Roman"/>
                <w:i/>
                <w:lang w:eastAsia="en-US"/>
              </w:rPr>
              <w:t>подраздел 1102)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bCs/>
                <w:lang w:eastAsia="en-US"/>
              </w:rPr>
            </w:pPr>
            <w:r w:rsidRPr="004E0479">
              <w:rPr>
                <w:rFonts w:ascii="Times New Roman" w:eastAsia="Calibri" w:hAnsi="Times New Roman"/>
                <w:bCs/>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bCs/>
                <w:lang w:eastAsia="en-US"/>
              </w:rPr>
            </w:pPr>
            <w:r w:rsidRPr="004E0479">
              <w:rPr>
                <w:rFonts w:ascii="Times New Roman" w:eastAsia="Calibri" w:hAnsi="Times New Roman"/>
                <w:bCs/>
                <w:lang w:eastAsia="en-US"/>
              </w:rPr>
              <w:t>26 331,8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bCs/>
                <w:lang w:eastAsia="en-US"/>
              </w:rPr>
            </w:pPr>
            <w:r w:rsidRPr="004E0479">
              <w:rPr>
                <w:rFonts w:ascii="Times New Roman" w:eastAsia="Calibri" w:hAnsi="Times New Roman"/>
                <w:bCs/>
                <w:lang w:eastAsia="en-US"/>
              </w:rPr>
              <w:t>26 214,3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bCs/>
                <w:lang w:eastAsia="en-US"/>
              </w:rPr>
            </w:pPr>
            <w:r w:rsidRPr="004E0479">
              <w:rPr>
                <w:rFonts w:ascii="Times New Roman" w:eastAsia="Calibri" w:hAnsi="Times New Roman"/>
                <w:bCs/>
                <w:lang w:eastAsia="en-US"/>
              </w:rPr>
              <w:t>99,6</w:t>
            </w:r>
          </w:p>
        </w:tc>
      </w:tr>
      <w:tr w:rsidR="0093153B" w:rsidRPr="004E0479" w:rsidTr="0093153B">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-другие вопросы в области физической культуры и спорта (</w:t>
            </w:r>
            <w:r w:rsidRPr="004E0479">
              <w:rPr>
                <w:rFonts w:ascii="Times New Roman" w:eastAsia="Calibri" w:hAnsi="Times New Roman"/>
                <w:i/>
                <w:lang w:eastAsia="en-US"/>
              </w:rPr>
              <w:t>подраздел 1105)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bCs/>
                <w:lang w:eastAsia="en-US"/>
              </w:rPr>
            </w:pPr>
            <w:r w:rsidRPr="004E0479">
              <w:rPr>
                <w:rFonts w:ascii="Times New Roman" w:eastAsia="Calibri" w:hAnsi="Times New Roman"/>
                <w:bCs/>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bCs/>
                <w:lang w:eastAsia="en-US"/>
              </w:rPr>
            </w:pPr>
            <w:r w:rsidRPr="004E0479">
              <w:rPr>
                <w:rFonts w:ascii="Times New Roman" w:eastAsia="Calibri" w:hAnsi="Times New Roman"/>
                <w:bCs/>
                <w:lang w:eastAsia="en-US"/>
              </w:rPr>
              <w:t>612,0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bCs/>
                <w:lang w:eastAsia="en-US"/>
              </w:rPr>
            </w:pPr>
            <w:r w:rsidRPr="004E0479">
              <w:rPr>
                <w:rFonts w:ascii="Times New Roman" w:eastAsia="Calibri" w:hAnsi="Times New Roman"/>
                <w:bCs/>
                <w:lang w:eastAsia="en-US"/>
              </w:rPr>
              <w:t>361,5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bCs/>
                <w:lang w:eastAsia="en-US"/>
              </w:rPr>
            </w:pPr>
            <w:r w:rsidRPr="004E0479">
              <w:rPr>
                <w:rFonts w:ascii="Times New Roman" w:eastAsia="Calibri" w:hAnsi="Times New Roman"/>
                <w:bCs/>
                <w:lang w:eastAsia="en-US"/>
              </w:rPr>
              <w:t>59,1</w:t>
            </w:r>
          </w:p>
        </w:tc>
      </w:tr>
      <w:tr w:rsidR="0093153B" w:rsidRPr="004E0479" w:rsidTr="0093153B">
        <w:trPr>
          <w:trHeight w:val="92"/>
        </w:trPr>
        <w:tc>
          <w:tcPr>
            <w:tcW w:w="4219" w:type="dxa"/>
            <w:tcBorders>
              <w:top w:val="single" w:sz="4" w:space="0" w:color="000000"/>
              <w:left w:val="single" w:sz="4" w:space="0" w:color="000000"/>
              <w:bottom w:val="single" w:sz="4" w:space="0" w:color="auto"/>
              <w:right w:val="single" w:sz="4" w:space="0" w:color="000000"/>
            </w:tcBorders>
            <w:shd w:val="clear" w:color="auto" w:fill="auto"/>
            <w:hideMark/>
          </w:tcPr>
          <w:p w:rsidR="0093153B" w:rsidRPr="004E0479" w:rsidRDefault="0093153B" w:rsidP="0093153B">
            <w:pPr>
              <w:spacing w:after="0" w:line="240" w:lineRule="auto"/>
              <w:jc w:val="both"/>
              <w:rPr>
                <w:rFonts w:ascii="Times New Roman" w:eastAsia="Calibri" w:hAnsi="Times New Roman"/>
                <w:lang w:eastAsia="en-US"/>
              </w:rPr>
            </w:pPr>
            <w:r w:rsidRPr="004E0479">
              <w:rPr>
                <w:rFonts w:ascii="Times New Roman" w:eastAsia="Calibri" w:hAnsi="Times New Roman"/>
                <w:lang w:eastAsia="en-US"/>
              </w:rPr>
              <w:t>Всего расходы бюджета</w:t>
            </w:r>
          </w:p>
        </w:tc>
        <w:tc>
          <w:tcPr>
            <w:tcW w:w="1418" w:type="dxa"/>
            <w:tcBorders>
              <w:top w:val="single" w:sz="4" w:space="0" w:color="000000"/>
              <w:left w:val="single" w:sz="4" w:space="0" w:color="000000"/>
              <w:bottom w:val="single" w:sz="4" w:space="0" w:color="auto"/>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504 768,6</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266 266,2</w:t>
            </w:r>
          </w:p>
        </w:tc>
        <w:tc>
          <w:tcPr>
            <w:tcW w:w="1417" w:type="dxa"/>
            <w:tcBorders>
              <w:top w:val="single" w:sz="4" w:space="0" w:color="000000"/>
              <w:left w:val="single" w:sz="4" w:space="0" w:color="000000"/>
              <w:bottom w:val="single" w:sz="4" w:space="0" w:color="auto"/>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227 433,0</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93153B" w:rsidRPr="004E0479" w:rsidRDefault="0093153B" w:rsidP="0093153B">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85,4</w:t>
            </w:r>
          </w:p>
        </w:tc>
      </w:tr>
    </w:tbl>
    <w:p w:rsidR="00335EC5" w:rsidRPr="004E0479" w:rsidRDefault="00335EC5" w:rsidP="00335EC5">
      <w:pPr>
        <w:spacing w:after="0" w:line="240" w:lineRule="auto"/>
        <w:jc w:val="both"/>
        <w:rPr>
          <w:rFonts w:ascii="Times New Roman" w:hAnsi="Times New Roman" w:cs="Times New Roman"/>
          <w:sz w:val="28"/>
          <w:szCs w:val="28"/>
          <w:highlight w:val="yellow"/>
        </w:rPr>
      </w:pPr>
    </w:p>
    <w:p w:rsidR="00511F66" w:rsidRPr="004E0479" w:rsidRDefault="00511F66" w:rsidP="00511F66">
      <w:pPr>
        <w:spacing w:after="0" w:line="240" w:lineRule="auto"/>
        <w:ind w:firstLine="709"/>
        <w:jc w:val="both"/>
        <w:rPr>
          <w:rFonts w:ascii="Times New Roman" w:hAnsi="Times New Roman"/>
          <w:sz w:val="28"/>
          <w:szCs w:val="28"/>
        </w:rPr>
      </w:pPr>
      <w:r w:rsidRPr="004E0479">
        <w:rPr>
          <w:rFonts w:ascii="Times New Roman" w:hAnsi="Times New Roman"/>
          <w:sz w:val="28"/>
          <w:szCs w:val="28"/>
        </w:rPr>
        <w:t xml:space="preserve">Бюджет муниципального образования Ярцевское городское поселение Ярцевского района Смоленской области в 2024 году по расходам исполнен в сумме 227 433,0 тыс. рублей или 85,4% от планового объема расходов бюджета. К показателям 2023 года расходы уменьшились на 277 335,6 тыс. рублей. За последние пять лет наибольший прирост пришелся </w:t>
      </w:r>
      <w:proofErr w:type="gramStart"/>
      <w:r w:rsidRPr="004E0479">
        <w:rPr>
          <w:rFonts w:ascii="Times New Roman" w:hAnsi="Times New Roman"/>
          <w:sz w:val="28"/>
          <w:szCs w:val="28"/>
        </w:rPr>
        <w:t>на</w:t>
      </w:r>
      <w:proofErr w:type="gramEnd"/>
      <w:r w:rsidRPr="004E0479">
        <w:rPr>
          <w:rFonts w:ascii="Times New Roman" w:hAnsi="Times New Roman"/>
          <w:sz w:val="28"/>
          <w:szCs w:val="28"/>
        </w:rPr>
        <w:t xml:space="preserve"> отчетный 2023 год. В денежном выражении в 2023 году кассовые расходы оказались самыми высокими в связи с увеличением финансирования жилищно-коммунального хозяйства.</w:t>
      </w:r>
    </w:p>
    <w:p w:rsidR="00511F66" w:rsidRPr="004E0479" w:rsidRDefault="00511F66" w:rsidP="00511F66">
      <w:pPr>
        <w:spacing w:after="0" w:line="240" w:lineRule="auto"/>
        <w:ind w:firstLine="709"/>
        <w:jc w:val="both"/>
        <w:rPr>
          <w:rFonts w:ascii="Times New Roman" w:hAnsi="Times New Roman"/>
          <w:sz w:val="28"/>
          <w:szCs w:val="28"/>
          <w:highlight w:val="yellow"/>
        </w:rPr>
      </w:pPr>
    </w:p>
    <w:p w:rsidR="00511F66" w:rsidRPr="004E0479" w:rsidRDefault="00511F66" w:rsidP="00511F66">
      <w:pPr>
        <w:pStyle w:val="af"/>
        <w:spacing w:after="0"/>
        <w:jc w:val="right"/>
        <w:outlineLvl w:val="0"/>
        <w:rPr>
          <w:rFonts w:ascii="Times New Roman" w:hAnsi="Times New Roman"/>
          <w:b w:val="0"/>
          <w:sz w:val="20"/>
          <w:szCs w:val="20"/>
        </w:rPr>
      </w:pPr>
      <w:r w:rsidRPr="004E0479">
        <w:rPr>
          <w:rFonts w:ascii="Times New Roman" w:hAnsi="Times New Roman"/>
          <w:b w:val="0"/>
          <w:color w:val="auto"/>
          <w:sz w:val="20"/>
          <w:szCs w:val="20"/>
        </w:rPr>
        <w:t>Удельный вес расходов по разделам</w:t>
      </w:r>
      <w:proofErr w:type="gramStart"/>
      <w:r w:rsidRPr="004E0479">
        <w:rPr>
          <w:rFonts w:ascii="Times New Roman" w:hAnsi="Times New Roman"/>
          <w:b w:val="0"/>
          <w:color w:val="auto"/>
          <w:sz w:val="20"/>
          <w:szCs w:val="20"/>
        </w:rPr>
        <w:t xml:space="preserve"> (%)</w:t>
      </w:r>
      <w:proofErr w:type="gramEnd"/>
    </w:p>
    <w:p w:rsidR="00511F66" w:rsidRPr="004E0479" w:rsidRDefault="00511F66" w:rsidP="00511F66">
      <w:pPr>
        <w:pStyle w:val="a4"/>
        <w:spacing w:after="0" w:line="240" w:lineRule="auto"/>
        <w:ind w:left="0" w:firstLine="709"/>
        <w:jc w:val="both"/>
        <w:rPr>
          <w:rFonts w:ascii="Times New Roman" w:hAnsi="Times New Roman"/>
          <w:sz w:val="28"/>
          <w:szCs w:val="28"/>
        </w:rPr>
      </w:pPr>
      <w:r w:rsidRPr="004E0479">
        <w:rPr>
          <w:noProof/>
        </w:rPr>
        <w:drawing>
          <wp:anchor distT="0" distB="0" distL="114300" distR="114300" simplePos="0" relativeHeight="251670528" behindDoc="0" locked="0" layoutInCell="1" allowOverlap="1">
            <wp:simplePos x="0" y="0"/>
            <wp:positionH relativeFrom="column">
              <wp:posOffset>3058795</wp:posOffset>
            </wp:positionH>
            <wp:positionV relativeFrom="paragraph">
              <wp:posOffset>184785</wp:posOffset>
            </wp:positionV>
            <wp:extent cx="2969895" cy="2695575"/>
            <wp:effectExtent l="0" t="0" r="0" b="0"/>
            <wp:wrapSquare wrapText="bothSides"/>
            <wp:docPr id="8" name="Объект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Pr="004E0479">
        <w:rPr>
          <w:rFonts w:ascii="Times New Roman" w:hAnsi="Times New Roman"/>
          <w:sz w:val="28"/>
          <w:szCs w:val="28"/>
        </w:rPr>
        <w:t xml:space="preserve">Наиболее приоритетное направление и наибольший удельный вес составляют расходы в области жилищно-коммунального хозяйства, что составляет 45,9%. </w:t>
      </w:r>
    </w:p>
    <w:p w:rsidR="00511F66" w:rsidRPr="004E0479" w:rsidRDefault="00511F66" w:rsidP="00511F66">
      <w:pPr>
        <w:pStyle w:val="a4"/>
        <w:spacing w:after="0" w:line="240" w:lineRule="auto"/>
        <w:ind w:left="0" w:firstLine="709"/>
        <w:jc w:val="both"/>
        <w:rPr>
          <w:rFonts w:ascii="Times New Roman" w:hAnsi="Times New Roman"/>
          <w:sz w:val="28"/>
          <w:szCs w:val="28"/>
        </w:rPr>
      </w:pPr>
      <w:r w:rsidRPr="004E0479">
        <w:rPr>
          <w:rFonts w:ascii="Times New Roman" w:hAnsi="Times New Roman"/>
          <w:sz w:val="28"/>
          <w:szCs w:val="28"/>
        </w:rPr>
        <w:t>Второе и третье место приходится на долю расходов, связанных с национальной экономикой (21,9%) и физической культурой и спортом (19,1%).</w:t>
      </w:r>
    </w:p>
    <w:p w:rsidR="00511F66" w:rsidRPr="004E0479" w:rsidRDefault="00511F66" w:rsidP="00511F66">
      <w:pPr>
        <w:pStyle w:val="a4"/>
        <w:spacing w:after="0" w:line="240" w:lineRule="auto"/>
        <w:ind w:left="0" w:firstLine="709"/>
        <w:jc w:val="both"/>
        <w:rPr>
          <w:rFonts w:ascii="Times New Roman" w:hAnsi="Times New Roman"/>
          <w:sz w:val="28"/>
          <w:szCs w:val="28"/>
        </w:rPr>
      </w:pPr>
      <w:r w:rsidRPr="004E0479">
        <w:rPr>
          <w:rFonts w:ascii="Times New Roman" w:hAnsi="Times New Roman"/>
          <w:sz w:val="28"/>
          <w:szCs w:val="28"/>
        </w:rPr>
        <w:t>Остальные 14,0% приходятся на финансирование расходов общегосударственных вопросов (9,1%), в области культуры, кинематографии (3,4%), социальной политики (1,1%), образования (0,2%), национальная безопасность и правоохранительная деятельность (0,2%).</w:t>
      </w:r>
    </w:p>
    <w:p w:rsidR="00511F66" w:rsidRPr="004E0479" w:rsidRDefault="00511F66" w:rsidP="00511F66">
      <w:pPr>
        <w:pStyle w:val="a4"/>
        <w:spacing w:after="0" w:line="240" w:lineRule="auto"/>
        <w:ind w:left="0" w:firstLine="709"/>
        <w:jc w:val="both"/>
        <w:rPr>
          <w:rFonts w:ascii="Times New Roman" w:hAnsi="Times New Roman"/>
          <w:sz w:val="28"/>
          <w:szCs w:val="28"/>
        </w:rPr>
      </w:pPr>
      <w:r w:rsidRPr="004E0479">
        <w:rPr>
          <w:rFonts w:ascii="Times New Roman" w:hAnsi="Times New Roman"/>
          <w:sz w:val="28"/>
          <w:szCs w:val="28"/>
        </w:rPr>
        <w:lastRenderedPageBreak/>
        <w:t>В отчетном финансовом году 92,9% расходов бюджета осуществлялись программно-целевым методом. На территории муниципального образования Ярцевское городское поселение Ярцевского района Смоленской области реализовывалось пятнадцать муниципальных программ, финансирование по которым из бюджета муниципального образования Ярцевское городское поселение Ярцевского района Смоленской области составило 211 267,3 тыс. рублей или 92,9% от плановых назначений по муниципальным программам.</w:t>
      </w:r>
    </w:p>
    <w:p w:rsidR="00511F66" w:rsidRPr="004E0479" w:rsidRDefault="00511F66" w:rsidP="00511F66">
      <w:pPr>
        <w:spacing w:after="0" w:line="240" w:lineRule="auto"/>
        <w:ind w:firstLine="709"/>
        <w:jc w:val="both"/>
        <w:rPr>
          <w:rFonts w:ascii="Times New Roman" w:hAnsi="Times New Roman"/>
          <w:sz w:val="28"/>
          <w:szCs w:val="28"/>
        </w:rPr>
      </w:pPr>
      <w:r w:rsidRPr="004E0479">
        <w:rPr>
          <w:rFonts w:ascii="Times New Roman" w:hAnsi="Times New Roman"/>
          <w:sz w:val="28"/>
          <w:szCs w:val="28"/>
        </w:rPr>
        <w:t>Данные об исполнении расходов по целевым программам приведены ниже в таблице:</w:t>
      </w:r>
    </w:p>
    <w:p w:rsidR="00511F66" w:rsidRPr="004E0479" w:rsidRDefault="00511F66" w:rsidP="00511F66">
      <w:pPr>
        <w:spacing w:after="0" w:line="240" w:lineRule="auto"/>
        <w:ind w:firstLine="709"/>
        <w:jc w:val="both"/>
        <w:rPr>
          <w:rFonts w:ascii="Times New Roman" w:hAnsi="Times New Roman"/>
          <w:sz w:val="16"/>
          <w:szCs w:val="16"/>
          <w:highlight w:val="yellow"/>
        </w:rPr>
      </w:pPr>
    </w:p>
    <w:p w:rsidR="00511F66" w:rsidRPr="004E0479" w:rsidRDefault="00511F66" w:rsidP="00511F66">
      <w:pPr>
        <w:spacing w:after="0" w:line="240" w:lineRule="auto"/>
        <w:ind w:firstLine="709"/>
        <w:jc w:val="right"/>
        <w:outlineLvl w:val="0"/>
        <w:rPr>
          <w:rFonts w:ascii="Times New Roman" w:hAnsi="Times New Roman"/>
          <w:sz w:val="24"/>
          <w:szCs w:val="24"/>
        </w:rPr>
      </w:pPr>
      <w:r w:rsidRPr="004E0479">
        <w:rPr>
          <w:rFonts w:ascii="Times New Roman" w:hAnsi="Times New Roman"/>
          <w:sz w:val="24"/>
          <w:szCs w:val="24"/>
        </w:rPr>
        <w:t>Таблица 6 (тыс. рублей)</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395"/>
        <w:gridCol w:w="1842"/>
        <w:gridCol w:w="1418"/>
        <w:gridCol w:w="1276"/>
      </w:tblGrid>
      <w:tr w:rsidR="00511F66" w:rsidRPr="004E0479" w:rsidTr="00016248">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both"/>
              <w:rPr>
                <w:rFonts w:ascii="Times New Roman" w:eastAsia="Calibri" w:hAnsi="Times New Roman"/>
                <w:sz w:val="24"/>
                <w:szCs w:val="24"/>
                <w:lang w:eastAsia="en-US"/>
              </w:rPr>
            </w:pPr>
            <w:r w:rsidRPr="004E0479">
              <w:rPr>
                <w:rFonts w:ascii="Times New Roman" w:eastAsia="Calibri" w:hAnsi="Times New Roman"/>
                <w:sz w:val="24"/>
                <w:szCs w:val="24"/>
                <w:lang w:eastAsia="en-US"/>
              </w:rPr>
              <w:t>№</w:t>
            </w:r>
          </w:p>
          <w:p w:rsidR="00511F66" w:rsidRPr="004E0479" w:rsidRDefault="00511F66" w:rsidP="00016248">
            <w:pPr>
              <w:spacing w:after="0" w:line="240" w:lineRule="auto"/>
              <w:jc w:val="both"/>
              <w:rPr>
                <w:rFonts w:ascii="Times New Roman" w:eastAsia="Calibri" w:hAnsi="Times New Roman"/>
                <w:sz w:val="24"/>
                <w:szCs w:val="24"/>
                <w:lang w:eastAsia="en-US"/>
              </w:rPr>
            </w:pPr>
            <w:r w:rsidRPr="004E0479">
              <w:rPr>
                <w:rFonts w:ascii="Times New Roman" w:eastAsia="Calibri" w:hAnsi="Times New Roman"/>
                <w:sz w:val="24"/>
                <w:szCs w:val="24"/>
                <w:lang w:eastAsia="en-US"/>
              </w:rPr>
              <w:t>п/п</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Наименование  программы</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 xml:space="preserve">Утвержденные </w:t>
            </w:r>
          </w:p>
          <w:p w:rsidR="00511F66" w:rsidRPr="004E0479" w:rsidRDefault="00511F66" w:rsidP="00016248">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 xml:space="preserve">бюджетные назначения </w:t>
            </w:r>
          </w:p>
          <w:p w:rsidR="00511F66" w:rsidRPr="004E0479" w:rsidRDefault="00511F66" w:rsidP="00016248">
            <w:pPr>
              <w:spacing w:after="0" w:line="240" w:lineRule="auto"/>
              <w:jc w:val="center"/>
              <w:rPr>
                <w:rFonts w:ascii="Times New Roman" w:eastAsia="Calibri" w:hAnsi="Times New Roman"/>
                <w:lang w:eastAsia="en-US"/>
              </w:rPr>
            </w:pPr>
            <w:r w:rsidRPr="004E0479">
              <w:rPr>
                <w:rFonts w:ascii="Times New Roman" w:eastAsia="Calibri" w:hAnsi="Times New Roman"/>
                <w:lang w:eastAsia="en-US"/>
              </w:rPr>
              <w:t xml:space="preserve">на 2024 год, </w:t>
            </w:r>
          </w:p>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lang w:eastAsia="en-US"/>
              </w:rPr>
              <w:t>(тыс. рублей)</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ind w:left="-108" w:right="-108"/>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Исполнено,  тыс. рублей</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center"/>
              <w:rPr>
                <w:rFonts w:ascii="Times New Roman" w:eastAsia="Calibri" w:hAnsi="Times New Roman"/>
                <w:sz w:val="24"/>
                <w:szCs w:val="24"/>
                <w:lang w:eastAsia="en-US"/>
              </w:rPr>
            </w:pPr>
            <w:proofErr w:type="spellStart"/>
            <w:r w:rsidRPr="004E0479">
              <w:rPr>
                <w:rFonts w:ascii="Times New Roman" w:eastAsia="Calibri" w:hAnsi="Times New Roman"/>
                <w:sz w:val="24"/>
                <w:szCs w:val="24"/>
                <w:lang w:eastAsia="en-US"/>
              </w:rPr>
              <w:t>Испол</w:t>
            </w:r>
            <w:proofErr w:type="spellEnd"/>
            <w:r w:rsidRPr="004E0479">
              <w:rPr>
                <w:rFonts w:ascii="Times New Roman" w:eastAsia="Calibri" w:hAnsi="Times New Roman"/>
                <w:sz w:val="24"/>
                <w:szCs w:val="24"/>
                <w:lang w:eastAsia="en-US"/>
              </w:rPr>
              <w:t>-</w:t>
            </w:r>
          </w:p>
          <w:p w:rsidR="00511F66" w:rsidRPr="004E0479" w:rsidRDefault="00511F66" w:rsidP="00016248">
            <w:pPr>
              <w:spacing w:after="0" w:line="240" w:lineRule="auto"/>
              <w:jc w:val="center"/>
              <w:rPr>
                <w:rFonts w:ascii="Times New Roman" w:eastAsia="Calibri" w:hAnsi="Times New Roman"/>
                <w:sz w:val="24"/>
                <w:szCs w:val="24"/>
                <w:lang w:eastAsia="en-US"/>
              </w:rPr>
            </w:pPr>
            <w:proofErr w:type="spellStart"/>
            <w:r w:rsidRPr="004E0479">
              <w:rPr>
                <w:rFonts w:ascii="Times New Roman" w:eastAsia="Calibri" w:hAnsi="Times New Roman"/>
                <w:sz w:val="24"/>
                <w:szCs w:val="24"/>
                <w:lang w:eastAsia="en-US"/>
              </w:rPr>
              <w:t>нено</w:t>
            </w:r>
            <w:proofErr w:type="spellEnd"/>
            <w:r w:rsidRPr="004E0479">
              <w:rPr>
                <w:rFonts w:ascii="Times New Roman" w:eastAsia="Calibri" w:hAnsi="Times New Roman"/>
                <w:sz w:val="24"/>
                <w:szCs w:val="24"/>
                <w:lang w:eastAsia="en-US"/>
              </w:rPr>
              <w:t>,</w:t>
            </w:r>
          </w:p>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 xml:space="preserve"> в %</w:t>
            </w:r>
          </w:p>
        </w:tc>
      </w:tr>
      <w:tr w:rsidR="00511F66" w:rsidRPr="004E0479" w:rsidTr="00016248">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1</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3</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4</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5</w:t>
            </w:r>
          </w:p>
        </w:tc>
      </w:tr>
      <w:tr w:rsidR="00511F66" w:rsidRPr="004E0479" w:rsidTr="00016248">
        <w:tc>
          <w:tcPr>
            <w:tcW w:w="567" w:type="dxa"/>
            <w:tcBorders>
              <w:top w:val="single" w:sz="4" w:space="0" w:color="auto"/>
              <w:left w:val="single" w:sz="4" w:space="0" w:color="auto"/>
              <w:bottom w:val="single" w:sz="4" w:space="0" w:color="auto"/>
              <w:right w:val="single" w:sz="4" w:space="0" w:color="auto"/>
            </w:tcBorders>
            <w:shd w:val="clear" w:color="auto" w:fill="auto"/>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1.</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both"/>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 xml:space="preserve">Муниципальная программа «Развитие образования и молодежной политики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100,0</w:t>
            </w:r>
          </w:p>
        </w:tc>
      </w:tr>
      <w:tr w:rsidR="00511F66" w:rsidRPr="004E0479" w:rsidTr="00016248">
        <w:tc>
          <w:tcPr>
            <w:tcW w:w="567" w:type="dxa"/>
            <w:tcBorders>
              <w:top w:val="single" w:sz="4" w:space="0" w:color="auto"/>
              <w:left w:val="single" w:sz="4" w:space="0" w:color="auto"/>
              <w:bottom w:val="single" w:sz="4" w:space="0" w:color="auto"/>
              <w:right w:val="single" w:sz="4" w:space="0" w:color="auto"/>
            </w:tcBorders>
            <w:shd w:val="clear" w:color="auto" w:fill="auto"/>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2.</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both"/>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 xml:space="preserve">Муниципальная программа «Развитие культуры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9 084,2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8 086,4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89,0</w:t>
            </w:r>
          </w:p>
        </w:tc>
      </w:tr>
      <w:tr w:rsidR="00511F66" w:rsidRPr="004E0479" w:rsidTr="00016248">
        <w:tc>
          <w:tcPr>
            <w:tcW w:w="567" w:type="dxa"/>
            <w:tcBorders>
              <w:top w:val="single" w:sz="4" w:space="0" w:color="auto"/>
              <w:left w:val="single" w:sz="4" w:space="0" w:color="auto"/>
              <w:bottom w:val="single" w:sz="4" w:space="0" w:color="auto"/>
              <w:right w:val="single" w:sz="4" w:space="0" w:color="auto"/>
            </w:tcBorders>
            <w:shd w:val="clear" w:color="auto" w:fill="auto"/>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3.</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both"/>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 xml:space="preserve">Муниципальная программа «Спорт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37 177,3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36 757,3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98,9</w:t>
            </w:r>
          </w:p>
        </w:tc>
      </w:tr>
      <w:tr w:rsidR="00511F66" w:rsidRPr="004E0479" w:rsidTr="00016248">
        <w:tc>
          <w:tcPr>
            <w:tcW w:w="567" w:type="dxa"/>
            <w:tcBorders>
              <w:top w:val="single" w:sz="4" w:space="0" w:color="auto"/>
              <w:left w:val="single" w:sz="4" w:space="0" w:color="auto"/>
              <w:bottom w:val="single" w:sz="4" w:space="0" w:color="auto"/>
              <w:right w:val="single" w:sz="4" w:space="0" w:color="auto"/>
            </w:tcBorders>
            <w:shd w:val="clear" w:color="auto" w:fill="auto"/>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4.</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both"/>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 xml:space="preserve">Муниципальная программа «Развитие дорожно-транспортного комплекса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57 831,6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46 237,2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80,0</w:t>
            </w:r>
          </w:p>
        </w:tc>
      </w:tr>
      <w:tr w:rsidR="00511F66" w:rsidRPr="004E0479" w:rsidTr="00016248">
        <w:tc>
          <w:tcPr>
            <w:tcW w:w="567" w:type="dxa"/>
            <w:tcBorders>
              <w:top w:val="single" w:sz="4" w:space="0" w:color="auto"/>
              <w:left w:val="single" w:sz="4" w:space="0" w:color="auto"/>
              <w:bottom w:val="single" w:sz="4" w:space="0" w:color="auto"/>
              <w:right w:val="single" w:sz="4" w:space="0" w:color="auto"/>
            </w:tcBorders>
            <w:shd w:val="clear" w:color="auto" w:fill="auto"/>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5.</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both"/>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 xml:space="preserve">Муниципальная программа «Создание условий для обеспечения качественными услугами жилищно-коммунального хозяйства и благоустройство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60 956,9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50 030,2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82,1</w:t>
            </w:r>
          </w:p>
        </w:tc>
      </w:tr>
      <w:tr w:rsidR="00511F66" w:rsidRPr="004E0479" w:rsidTr="00016248">
        <w:tc>
          <w:tcPr>
            <w:tcW w:w="567" w:type="dxa"/>
            <w:tcBorders>
              <w:top w:val="single" w:sz="4" w:space="0" w:color="auto"/>
              <w:left w:val="single" w:sz="4" w:space="0" w:color="auto"/>
              <w:bottom w:val="single" w:sz="4" w:space="0" w:color="auto"/>
              <w:right w:val="single" w:sz="4" w:space="0" w:color="auto"/>
            </w:tcBorders>
            <w:shd w:val="clear" w:color="auto" w:fill="auto"/>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6.</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both"/>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 xml:space="preserve">Муниципальная программа «Совершенствование деятельности Администрации муниципального образования «Ярцевский район»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11 760,7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11 104,9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94,4</w:t>
            </w:r>
          </w:p>
        </w:tc>
      </w:tr>
      <w:tr w:rsidR="00511F66" w:rsidRPr="004E0479" w:rsidTr="00016248">
        <w:tc>
          <w:tcPr>
            <w:tcW w:w="567" w:type="dxa"/>
            <w:tcBorders>
              <w:top w:val="single" w:sz="4" w:space="0" w:color="auto"/>
              <w:left w:val="single" w:sz="4" w:space="0" w:color="auto"/>
              <w:bottom w:val="single" w:sz="4" w:space="0" w:color="auto"/>
              <w:right w:val="single" w:sz="4" w:space="0" w:color="auto"/>
            </w:tcBorders>
            <w:shd w:val="clear" w:color="auto" w:fill="auto"/>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7.</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both"/>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 xml:space="preserve">Муниципальная программа «Энергосбережение и повышение энергетической эффективности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25 636,2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25 636,2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100,0</w:t>
            </w:r>
          </w:p>
        </w:tc>
      </w:tr>
      <w:tr w:rsidR="00511F66" w:rsidRPr="004E0479" w:rsidTr="00016248">
        <w:tc>
          <w:tcPr>
            <w:tcW w:w="567" w:type="dxa"/>
            <w:tcBorders>
              <w:top w:val="single" w:sz="4" w:space="0" w:color="auto"/>
              <w:left w:val="single" w:sz="4" w:space="0" w:color="auto"/>
              <w:bottom w:val="single" w:sz="4" w:space="0" w:color="auto"/>
              <w:right w:val="single" w:sz="4" w:space="0" w:color="auto"/>
            </w:tcBorders>
            <w:shd w:val="clear" w:color="auto" w:fill="auto"/>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8.</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both"/>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 xml:space="preserve">Муниципальная программа «Социальная политика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506,7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506,7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100,0</w:t>
            </w:r>
          </w:p>
        </w:tc>
      </w:tr>
      <w:tr w:rsidR="00511F66" w:rsidRPr="004E0479" w:rsidTr="00016248">
        <w:tc>
          <w:tcPr>
            <w:tcW w:w="567" w:type="dxa"/>
            <w:tcBorders>
              <w:top w:val="single" w:sz="4" w:space="0" w:color="auto"/>
              <w:left w:val="single" w:sz="4" w:space="0" w:color="auto"/>
              <w:bottom w:val="single" w:sz="4" w:space="0" w:color="auto"/>
              <w:right w:val="single" w:sz="4" w:space="0" w:color="auto"/>
            </w:tcBorders>
            <w:shd w:val="clear" w:color="auto" w:fill="auto"/>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9.</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both"/>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 xml:space="preserve">Муниципальная программа «Развитие </w:t>
            </w:r>
            <w:r w:rsidRPr="004E0479">
              <w:rPr>
                <w:rFonts w:ascii="Times New Roman" w:eastAsia="Calibri" w:hAnsi="Times New Roman"/>
                <w:color w:val="000000"/>
                <w:sz w:val="24"/>
                <w:szCs w:val="24"/>
                <w:lang w:eastAsia="en-US"/>
              </w:rPr>
              <w:lastRenderedPageBreak/>
              <w:t xml:space="preserve">малоэтажного жилищного строительства на территории Ярцевского района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lastRenderedPageBreak/>
              <w:t>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600,0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100,0</w:t>
            </w:r>
          </w:p>
        </w:tc>
      </w:tr>
      <w:tr w:rsidR="00511F66" w:rsidRPr="004E0479" w:rsidTr="00016248">
        <w:tc>
          <w:tcPr>
            <w:tcW w:w="567" w:type="dxa"/>
            <w:tcBorders>
              <w:top w:val="single" w:sz="4" w:space="0" w:color="auto"/>
              <w:left w:val="single" w:sz="4" w:space="0" w:color="auto"/>
              <w:bottom w:val="single" w:sz="4" w:space="0" w:color="auto"/>
              <w:right w:val="single" w:sz="4" w:space="0" w:color="auto"/>
            </w:tcBorders>
            <w:shd w:val="clear" w:color="auto" w:fill="auto"/>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lastRenderedPageBreak/>
              <w:t>10.</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both"/>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 xml:space="preserve">Муниципальная программа «Демографическое развитие Ярцевского района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732,6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732,6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100,0</w:t>
            </w:r>
          </w:p>
        </w:tc>
      </w:tr>
      <w:tr w:rsidR="00511F66" w:rsidRPr="004E0479" w:rsidTr="00016248">
        <w:tc>
          <w:tcPr>
            <w:tcW w:w="567" w:type="dxa"/>
            <w:tcBorders>
              <w:top w:val="single" w:sz="4" w:space="0" w:color="auto"/>
              <w:left w:val="single" w:sz="4" w:space="0" w:color="auto"/>
              <w:bottom w:val="single" w:sz="4" w:space="0" w:color="auto"/>
              <w:right w:val="single" w:sz="4" w:space="0" w:color="auto"/>
            </w:tcBorders>
            <w:shd w:val="clear" w:color="auto" w:fill="auto"/>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11.</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both"/>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 xml:space="preserve">Муниципальная программа «Доступная среда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987,5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987,5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100,0</w:t>
            </w:r>
          </w:p>
        </w:tc>
      </w:tr>
      <w:tr w:rsidR="00511F66" w:rsidRPr="004E0479" w:rsidTr="00016248">
        <w:tc>
          <w:tcPr>
            <w:tcW w:w="567" w:type="dxa"/>
            <w:tcBorders>
              <w:top w:val="single" w:sz="4" w:space="0" w:color="auto"/>
              <w:left w:val="single" w:sz="4" w:space="0" w:color="auto"/>
              <w:bottom w:val="single" w:sz="4" w:space="0" w:color="auto"/>
              <w:right w:val="single" w:sz="4" w:space="0" w:color="auto"/>
            </w:tcBorders>
            <w:shd w:val="clear" w:color="auto" w:fill="auto"/>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12.</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both"/>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 xml:space="preserve">Муниципальная программа «Гражданско-патриотическое воспитание детей, подростков и молодежи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4 033,1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4 027,0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99,8</w:t>
            </w:r>
          </w:p>
        </w:tc>
      </w:tr>
      <w:tr w:rsidR="00511F66" w:rsidRPr="004E0479" w:rsidTr="00016248">
        <w:tc>
          <w:tcPr>
            <w:tcW w:w="567" w:type="dxa"/>
            <w:tcBorders>
              <w:top w:val="single" w:sz="4" w:space="0" w:color="auto"/>
              <w:left w:val="single" w:sz="4" w:space="0" w:color="auto"/>
              <w:bottom w:val="single" w:sz="4" w:space="0" w:color="auto"/>
              <w:right w:val="single" w:sz="4" w:space="0" w:color="auto"/>
            </w:tcBorders>
            <w:shd w:val="clear" w:color="auto" w:fill="auto"/>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13</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both"/>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 xml:space="preserve">Муниципальная программа «Формирование современной городской среды на территории муниципального образования Ярцевское городское поселение Ярцевского района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26 608,7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24 732,3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92,9</w:t>
            </w:r>
          </w:p>
        </w:tc>
      </w:tr>
      <w:tr w:rsidR="00511F66" w:rsidRPr="004E0479" w:rsidTr="00016248">
        <w:tc>
          <w:tcPr>
            <w:tcW w:w="567" w:type="dxa"/>
            <w:tcBorders>
              <w:top w:val="single" w:sz="4" w:space="0" w:color="auto"/>
              <w:left w:val="single" w:sz="4" w:space="0" w:color="auto"/>
              <w:bottom w:val="single" w:sz="4" w:space="0" w:color="auto"/>
              <w:right w:val="single" w:sz="4" w:space="0" w:color="auto"/>
            </w:tcBorders>
            <w:shd w:val="clear" w:color="auto" w:fill="auto"/>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14.</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11F66" w:rsidRPr="004E0479" w:rsidRDefault="00511F66" w:rsidP="00016248">
            <w:pPr>
              <w:spacing w:after="0" w:line="240" w:lineRule="auto"/>
              <w:jc w:val="both"/>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 xml:space="preserve">Муниципальная программа «Обеспечение общественного порядка и профилактика преступлений и правонарушений на территории Ярцевского района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1 536,5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1 493,8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97,2</w:t>
            </w:r>
          </w:p>
        </w:tc>
      </w:tr>
      <w:tr w:rsidR="00511F66" w:rsidRPr="004E0479" w:rsidTr="00016248">
        <w:tc>
          <w:tcPr>
            <w:tcW w:w="567" w:type="dxa"/>
            <w:tcBorders>
              <w:top w:val="single" w:sz="4" w:space="0" w:color="auto"/>
              <w:left w:val="single" w:sz="4" w:space="0" w:color="auto"/>
              <w:bottom w:val="single" w:sz="4" w:space="0" w:color="auto"/>
              <w:right w:val="single" w:sz="4" w:space="0" w:color="auto"/>
            </w:tcBorders>
            <w:shd w:val="clear" w:color="auto" w:fill="auto"/>
          </w:tcPr>
          <w:p w:rsidR="00511F66" w:rsidRPr="004E0479" w:rsidRDefault="00511F66" w:rsidP="00016248">
            <w:pPr>
              <w:spacing w:after="0" w:line="240" w:lineRule="auto"/>
              <w:jc w:val="center"/>
              <w:rPr>
                <w:rFonts w:ascii="Times New Roman" w:eastAsia="Calibri" w:hAnsi="Times New Roman"/>
                <w:sz w:val="24"/>
                <w:szCs w:val="24"/>
                <w:lang w:eastAsia="en-US"/>
              </w:rPr>
            </w:pPr>
            <w:r w:rsidRPr="004E0479">
              <w:rPr>
                <w:rFonts w:ascii="Times New Roman" w:eastAsia="Calibri" w:hAnsi="Times New Roman"/>
                <w:sz w:val="24"/>
                <w:szCs w:val="24"/>
                <w:lang w:eastAsia="en-US"/>
              </w:rPr>
              <w:t>15.</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511F66" w:rsidRPr="004E0479" w:rsidRDefault="00511F66" w:rsidP="00016248">
            <w:pPr>
              <w:spacing w:after="0" w:line="240" w:lineRule="auto"/>
              <w:jc w:val="both"/>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 xml:space="preserve">Муниципальная программа </w:t>
            </w:r>
            <w:r w:rsidRPr="004E0479">
              <w:rPr>
                <w:rFonts w:ascii="Times New Roman" w:hAnsi="Times New Roman"/>
              </w:rPr>
              <w:t>«Профилактика безнадзорности и правонарушений несовершеннолетних на территории Ярцевского района Смоленской области»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315,2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315,2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100,0</w:t>
            </w:r>
          </w:p>
        </w:tc>
      </w:tr>
      <w:tr w:rsidR="00511F66" w:rsidRPr="004E0479" w:rsidTr="00016248">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511F66" w:rsidRPr="004E0479" w:rsidRDefault="00511F66" w:rsidP="00016248">
            <w:pPr>
              <w:spacing w:after="0" w:line="240" w:lineRule="auto"/>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 Всего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237 787,2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211 267,3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11F66" w:rsidRPr="004E0479" w:rsidRDefault="00511F66" w:rsidP="00016248">
            <w:pPr>
              <w:spacing w:after="0" w:line="240" w:lineRule="auto"/>
              <w:jc w:val="center"/>
              <w:rPr>
                <w:rFonts w:ascii="Times New Roman" w:eastAsia="Calibri" w:hAnsi="Times New Roman"/>
                <w:color w:val="000000"/>
                <w:sz w:val="24"/>
                <w:szCs w:val="24"/>
                <w:lang w:eastAsia="en-US"/>
              </w:rPr>
            </w:pPr>
            <w:r w:rsidRPr="004E0479">
              <w:rPr>
                <w:rFonts w:ascii="Times New Roman" w:eastAsia="Calibri" w:hAnsi="Times New Roman"/>
                <w:color w:val="000000"/>
                <w:sz w:val="24"/>
                <w:szCs w:val="24"/>
                <w:lang w:eastAsia="en-US"/>
              </w:rPr>
              <w:t>88,9</w:t>
            </w:r>
          </w:p>
        </w:tc>
      </w:tr>
    </w:tbl>
    <w:p w:rsidR="004E0479" w:rsidRDefault="004E0479" w:rsidP="00E016B7">
      <w:pPr>
        <w:spacing w:after="0" w:line="240" w:lineRule="auto"/>
        <w:ind w:firstLine="709"/>
        <w:jc w:val="both"/>
        <w:rPr>
          <w:rFonts w:ascii="Times New Roman" w:hAnsi="Times New Roman" w:cs="Times New Roman"/>
          <w:sz w:val="20"/>
          <w:szCs w:val="20"/>
          <w:highlight w:val="yellow"/>
        </w:rPr>
      </w:pPr>
    </w:p>
    <w:p w:rsidR="004E0479" w:rsidRPr="00490F62" w:rsidRDefault="004E0479" w:rsidP="004E0479">
      <w:pPr>
        <w:spacing w:after="0" w:line="240" w:lineRule="auto"/>
        <w:ind w:firstLine="709"/>
        <w:jc w:val="both"/>
        <w:rPr>
          <w:rFonts w:ascii="Times New Roman" w:hAnsi="Times New Roman"/>
          <w:sz w:val="28"/>
          <w:szCs w:val="28"/>
        </w:rPr>
      </w:pPr>
      <w:r w:rsidRPr="00490F62">
        <w:rPr>
          <w:rFonts w:ascii="Times New Roman" w:hAnsi="Times New Roman"/>
          <w:sz w:val="28"/>
          <w:szCs w:val="28"/>
        </w:rPr>
        <w:t>На основании вышеизложенного Контрольно-ревизионная комиссия рекоменд</w:t>
      </w:r>
      <w:r>
        <w:rPr>
          <w:rFonts w:ascii="Times New Roman" w:hAnsi="Times New Roman"/>
          <w:sz w:val="28"/>
          <w:szCs w:val="28"/>
        </w:rPr>
        <w:t>овала</w:t>
      </w:r>
      <w:r w:rsidRPr="00490F62">
        <w:rPr>
          <w:rFonts w:ascii="Times New Roman" w:hAnsi="Times New Roman"/>
          <w:sz w:val="28"/>
          <w:szCs w:val="28"/>
        </w:rPr>
        <w:t xml:space="preserve"> Совету депутатов Ярцевского городского поселения принять решение об утверждении отчета об исполнении бюджета муниципального образования Ярцевское городское поселение Ярцевского района Смоленской области за 2024 год.</w:t>
      </w:r>
    </w:p>
    <w:p w:rsidR="00E016B7" w:rsidRPr="004E0479" w:rsidRDefault="00E016B7" w:rsidP="004E0479">
      <w:pPr>
        <w:rPr>
          <w:rFonts w:ascii="Times New Roman" w:hAnsi="Times New Roman" w:cs="Times New Roman"/>
          <w:sz w:val="20"/>
          <w:szCs w:val="20"/>
          <w:highlight w:val="yellow"/>
        </w:rPr>
      </w:pPr>
    </w:p>
    <w:sectPr w:rsidR="00E016B7" w:rsidRPr="004E0479" w:rsidSect="008A34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D3C8A"/>
    <w:multiLevelType w:val="hybridMultilevel"/>
    <w:tmpl w:val="5426B788"/>
    <w:lvl w:ilvl="0" w:tplc="04740FC0">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
    <w:nsid w:val="6D8A13F2"/>
    <w:multiLevelType w:val="hybridMultilevel"/>
    <w:tmpl w:val="38A8EB7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68A2"/>
    <w:rsid w:val="000000EB"/>
    <w:rsid w:val="000002E3"/>
    <w:rsid w:val="00000869"/>
    <w:rsid w:val="0000087D"/>
    <w:rsid w:val="000008E0"/>
    <w:rsid w:val="00000A43"/>
    <w:rsid w:val="00000B76"/>
    <w:rsid w:val="00000B77"/>
    <w:rsid w:val="00000D61"/>
    <w:rsid w:val="0000105C"/>
    <w:rsid w:val="000013C0"/>
    <w:rsid w:val="000013D9"/>
    <w:rsid w:val="00001A69"/>
    <w:rsid w:val="00001AAD"/>
    <w:rsid w:val="00002306"/>
    <w:rsid w:val="000024A3"/>
    <w:rsid w:val="000025F9"/>
    <w:rsid w:val="0000293E"/>
    <w:rsid w:val="00002D87"/>
    <w:rsid w:val="00002F17"/>
    <w:rsid w:val="00002F37"/>
    <w:rsid w:val="0000321F"/>
    <w:rsid w:val="0000333A"/>
    <w:rsid w:val="000035B4"/>
    <w:rsid w:val="0000364F"/>
    <w:rsid w:val="0000391C"/>
    <w:rsid w:val="00003DEF"/>
    <w:rsid w:val="00003E1B"/>
    <w:rsid w:val="00003EFA"/>
    <w:rsid w:val="00003FA2"/>
    <w:rsid w:val="000040D1"/>
    <w:rsid w:val="000043B8"/>
    <w:rsid w:val="0000480B"/>
    <w:rsid w:val="00004893"/>
    <w:rsid w:val="000048D7"/>
    <w:rsid w:val="00004BAD"/>
    <w:rsid w:val="00004CBF"/>
    <w:rsid w:val="00004D62"/>
    <w:rsid w:val="00004DD1"/>
    <w:rsid w:val="00004DEF"/>
    <w:rsid w:val="00004F15"/>
    <w:rsid w:val="0000523A"/>
    <w:rsid w:val="0000527D"/>
    <w:rsid w:val="000052B6"/>
    <w:rsid w:val="000052FF"/>
    <w:rsid w:val="000057BF"/>
    <w:rsid w:val="00005954"/>
    <w:rsid w:val="00005BE7"/>
    <w:rsid w:val="00005CB1"/>
    <w:rsid w:val="00005D1F"/>
    <w:rsid w:val="00006467"/>
    <w:rsid w:val="00006906"/>
    <w:rsid w:val="00006F37"/>
    <w:rsid w:val="000071D3"/>
    <w:rsid w:val="000072A0"/>
    <w:rsid w:val="000072D9"/>
    <w:rsid w:val="00007555"/>
    <w:rsid w:val="00007686"/>
    <w:rsid w:val="000077A1"/>
    <w:rsid w:val="0000787A"/>
    <w:rsid w:val="0000793B"/>
    <w:rsid w:val="000079E0"/>
    <w:rsid w:val="00007E1E"/>
    <w:rsid w:val="00007E8B"/>
    <w:rsid w:val="0001016F"/>
    <w:rsid w:val="000101DD"/>
    <w:rsid w:val="00010AC3"/>
    <w:rsid w:val="00010F71"/>
    <w:rsid w:val="00011007"/>
    <w:rsid w:val="000114AC"/>
    <w:rsid w:val="000115A5"/>
    <w:rsid w:val="000117E6"/>
    <w:rsid w:val="00011983"/>
    <w:rsid w:val="00011BDF"/>
    <w:rsid w:val="00011E06"/>
    <w:rsid w:val="00011FF4"/>
    <w:rsid w:val="000121DB"/>
    <w:rsid w:val="000123B2"/>
    <w:rsid w:val="000123FA"/>
    <w:rsid w:val="000124A0"/>
    <w:rsid w:val="00012689"/>
    <w:rsid w:val="00012CEA"/>
    <w:rsid w:val="00012D08"/>
    <w:rsid w:val="000135B8"/>
    <w:rsid w:val="0001376D"/>
    <w:rsid w:val="00013B4B"/>
    <w:rsid w:val="00013DA3"/>
    <w:rsid w:val="00014262"/>
    <w:rsid w:val="000142B6"/>
    <w:rsid w:val="000142C7"/>
    <w:rsid w:val="0001444E"/>
    <w:rsid w:val="00014506"/>
    <w:rsid w:val="00014514"/>
    <w:rsid w:val="000147F0"/>
    <w:rsid w:val="00014D37"/>
    <w:rsid w:val="00014E89"/>
    <w:rsid w:val="00014EC1"/>
    <w:rsid w:val="00015303"/>
    <w:rsid w:val="000153B2"/>
    <w:rsid w:val="000153FF"/>
    <w:rsid w:val="00015440"/>
    <w:rsid w:val="00015505"/>
    <w:rsid w:val="0001554D"/>
    <w:rsid w:val="000157DC"/>
    <w:rsid w:val="0001582C"/>
    <w:rsid w:val="00015EC2"/>
    <w:rsid w:val="00015F46"/>
    <w:rsid w:val="00016167"/>
    <w:rsid w:val="00016208"/>
    <w:rsid w:val="000169B6"/>
    <w:rsid w:val="00016DAF"/>
    <w:rsid w:val="00017127"/>
    <w:rsid w:val="00017345"/>
    <w:rsid w:val="00017379"/>
    <w:rsid w:val="0001759E"/>
    <w:rsid w:val="000178CF"/>
    <w:rsid w:val="000179CD"/>
    <w:rsid w:val="000179DC"/>
    <w:rsid w:val="00017C3E"/>
    <w:rsid w:val="0002075D"/>
    <w:rsid w:val="0002111D"/>
    <w:rsid w:val="000214DF"/>
    <w:rsid w:val="00021A79"/>
    <w:rsid w:val="00021F61"/>
    <w:rsid w:val="00021F80"/>
    <w:rsid w:val="00022092"/>
    <w:rsid w:val="000225CF"/>
    <w:rsid w:val="00022890"/>
    <w:rsid w:val="00022985"/>
    <w:rsid w:val="000229A7"/>
    <w:rsid w:val="00022A26"/>
    <w:rsid w:val="00022AED"/>
    <w:rsid w:val="00022D24"/>
    <w:rsid w:val="00022E3D"/>
    <w:rsid w:val="000231AD"/>
    <w:rsid w:val="0002326B"/>
    <w:rsid w:val="000232AC"/>
    <w:rsid w:val="000232D5"/>
    <w:rsid w:val="0002331A"/>
    <w:rsid w:val="00023723"/>
    <w:rsid w:val="00023AA7"/>
    <w:rsid w:val="00023B49"/>
    <w:rsid w:val="00023D41"/>
    <w:rsid w:val="00023DC6"/>
    <w:rsid w:val="00023E06"/>
    <w:rsid w:val="00023FB7"/>
    <w:rsid w:val="00024A17"/>
    <w:rsid w:val="00024EA6"/>
    <w:rsid w:val="00024EB1"/>
    <w:rsid w:val="000251AC"/>
    <w:rsid w:val="0002536C"/>
    <w:rsid w:val="00025590"/>
    <w:rsid w:val="000256BC"/>
    <w:rsid w:val="000256CE"/>
    <w:rsid w:val="00025A1D"/>
    <w:rsid w:val="00025AE2"/>
    <w:rsid w:val="00025D0B"/>
    <w:rsid w:val="00026498"/>
    <w:rsid w:val="000265B6"/>
    <w:rsid w:val="00026676"/>
    <w:rsid w:val="0002694E"/>
    <w:rsid w:val="00026B19"/>
    <w:rsid w:val="00027501"/>
    <w:rsid w:val="000275C1"/>
    <w:rsid w:val="00027951"/>
    <w:rsid w:val="00027A00"/>
    <w:rsid w:val="00027CA6"/>
    <w:rsid w:val="00027CAD"/>
    <w:rsid w:val="00027F01"/>
    <w:rsid w:val="000301E7"/>
    <w:rsid w:val="00030231"/>
    <w:rsid w:val="00030247"/>
    <w:rsid w:val="0003051F"/>
    <w:rsid w:val="000305EE"/>
    <w:rsid w:val="000306E8"/>
    <w:rsid w:val="00030861"/>
    <w:rsid w:val="000308E9"/>
    <w:rsid w:val="00030964"/>
    <w:rsid w:val="00030BDF"/>
    <w:rsid w:val="000311A0"/>
    <w:rsid w:val="0003161A"/>
    <w:rsid w:val="000318EF"/>
    <w:rsid w:val="00031B78"/>
    <w:rsid w:val="00031BDE"/>
    <w:rsid w:val="000321A0"/>
    <w:rsid w:val="00032780"/>
    <w:rsid w:val="00032962"/>
    <w:rsid w:val="00032D7E"/>
    <w:rsid w:val="00032EAB"/>
    <w:rsid w:val="000332CF"/>
    <w:rsid w:val="000333C2"/>
    <w:rsid w:val="000334B5"/>
    <w:rsid w:val="00033541"/>
    <w:rsid w:val="0003359C"/>
    <w:rsid w:val="0003388D"/>
    <w:rsid w:val="00033A49"/>
    <w:rsid w:val="00033B75"/>
    <w:rsid w:val="00033E0F"/>
    <w:rsid w:val="0003411C"/>
    <w:rsid w:val="00034234"/>
    <w:rsid w:val="0003469C"/>
    <w:rsid w:val="0003493A"/>
    <w:rsid w:val="000349C3"/>
    <w:rsid w:val="00034AE5"/>
    <w:rsid w:val="00034C44"/>
    <w:rsid w:val="00034D5B"/>
    <w:rsid w:val="00034E09"/>
    <w:rsid w:val="00034EB5"/>
    <w:rsid w:val="00035775"/>
    <w:rsid w:val="00035A33"/>
    <w:rsid w:val="00035C45"/>
    <w:rsid w:val="00035E8D"/>
    <w:rsid w:val="00035F35"/>
    <w:rsid w:val="00035F86"/>
    <w:rsid w:val="00036072"/>
    <w:rsid w:val="000361C5"/>
    <w:rsid w:val="00036469"/>
    <w:rsid w:val="00036C1B"/>
    <w:rsid w:val="00036C9A"/>
    <w:rsid w:val="00036CBD"/>
    <w:rsid w:val="00036E11"/>
    <w:rsid w:val="00037408"/>
    <w:rsid w:val="00037417"/>
    <w:rsid w:val="0003744F"/>
    <w:rsid w:val="0003764D"/>
    <w:rsid w:val="0003785D"/>
    <w:rsid w:val="00037904"/>
    <w:rsid w:val="00037A43"/>
    <w:rsid w:val="00037F12"/>
    <w:rsid w:val="00037F8E"/>
    <w:rsid w:val="00040069"/>
    <w:rsid w:val="0004028D"/>
    <w:rsid w:val="00040577"/>
    <w:rsid w:val="0004060F"/>
    <w:rsid w:val="00040A04"/>
    <w:rsid w:val="00040A86"/>
    <w:rsid w:val="00041240"/>
    <w:rsid w:val="000414E5"/>
    <w:rsid w:val="00041C1A"/>
    <w:rsid w:val="00041CAC"/>
    <w:rsid w:val="00041DCC"/>
    <w:rsid w:val="00041E23"/>
    <w:rsid w:val="00041EF0"/>
    <w:rsid w:val="0004210A"/>
    <w:rsid w:val="00042346"/>
    <w:rsid w:val="0004265B"/>
    <w:rsid w:val="00042D16"/>
    <w:rsid w:val="00042D25"/>
    <w:rsid w:val="00042DC5"/>
    <w:rsid w:val="00043189"/>
    <w:rsid w:val="000431D7"/>
    <w:rsid w:val="0004334B"/>
    <w:rsid w:val="00043445"/>
    <w:rsid w:val="0004345E"/>
    <w:rsid w:val="00043523"/>
    <w:rsid w:val="00043635"/>
    <w:rsid w:val="0004383D"/>
    <w:rsid w:val="00043A01"/>
    <w:rsid w:val="00043A23"/>
    <w:rsid w:val="00043AEB"/>
    <w:rsid w:val="00043AEE"/>
    <w:rsid w:val="00043B1B"/>
    <w:rsid w:val="00043D68"/>
    <w:rsid w:val="00043DA3"/>
    <w:rsid w:val="00043F46"/>
    <w:rsid w:val="00044221"/>
    <w:rsid w:val="00044300"/>
    <w:rsid w:val="00044335"/>
    <w:rsid w:val="000448A8"/>
    <w:rsid w:val="00044CD1"/>
    <w:rsid w:val="00044FDC"/>
    <w:rsid w:val="00045236"/>
    <w:rsid w:val="00045402"/>
    <w:rsid w:val="0004572A"/>
    <w:rsid w:val="00045AEC"/>
    <w:rsid w:val="00045CB0"/>
    <w:rsid w:val="00045F74"/>
    <w:rsid w:val="00046088"/>
    <w:rsid w:val="00046179"/>
    <w:rsid w:val="000465D4"/>
    <w:rsid w:val="000468B6"/>
    <w:rsid w:val="00046B2F"/>
    <w:rsid w:val="00046CD4"/>
    <w:rsid w:val="00046DD8"/>
    <w:rsid w:val="00047180"/>
    <w:rsid w:val="00047320"/>
    <w:rsid w:val="00047407"/>
    <w:rsid w:val="000475CA"/>
    <w:rsid w:val="000475D4"/>
    <w:rsid w:val="000475E0"/>
    <w:rsid w:val="00047650"/>
    <w:rsid w:val="0004772B"/>
    <w:rsid w:val="00047802"/>
    <w:rsid w:val="0004783E"/>
    <w:rsid w:val="00047AFF"/>
    <w:rsid w:val="00047D33"/>
    <w:rsid w:val="00047EFB"/>
    <w:rsid w:val="00050099"/>
    <w:rsid w:val="000504F1"/>
    <w:rsid w:val="0005062F"/>
    <w:rsid w:val="000506EB"/>
    <w:rsid w:val="00050C0E"/>
    <w:rsid w:val="00050F63"/>
    <w:rsid w:val="000510B1"/>
    <w:rsid w:val="0005154B"/>
    <w:rsid w:val="0005163B"/>
    <w:rsid w:val="00051771"/>
    <w:rsid w:val="00051BAA"/>
    <w:rsid w:val="00051DA7"/>
    <w:rsid w:val="00051E9A"/>
    <w:rsid w:val="00051F8D"/>
    <w:rsid w:val="00052033"/>
    <w:rsid w:val="0005225E"/>
    <w:rsid w:val="000522CF"/>
    <w:rsid w:val="0005238B"/>
    <w:rsid w:val="0005258C"/>
    <w:rsid w:val="00052B25"/>
    <w:rsid w:val="00052E21"/>
    <w:rsid w:val="00052E47"/>
    <w:rsid w:val="00052E7D"/>
    <w:rsid w:val="00052EDC"/>
    <w:rsid w:val="0005343D"/>
    <w:rsid w:val="00053861"/>
    <w:rsid w:val="00053B5E"/>
    <w:rsid w:val="00053E8C"/>
    <w:rsid w:val="00053FF6"/>
    <w:rsid w:val="000541C7"/>
    <w:rsid w:val="00054429"/>
    <w:rsid w:val="000547C9"/>
    <w:rsid w:val="000549BD"/>
    <w:rsid w:val="00054B8D"/>
    <w:rsid w:val="0005514A"/>
    <w:rsid w:val="00055216"/>
    <w:rsid w:val="000553E9"/>
    <w:rsid w:val="000554B9"/>
    <w:rsid w:val="000558EA"/>
    <w:rsid w:val="00055AF0"/>
    <w:rsid w:val="00055AFC"/>
    <w:rsid w:val="00055CC2"/>
    <w:rsid w:val="00055EFE"/>
    <w:rsid w:val="00056084"/>
    <w:rsid w:val="00056199"/>
    <w:rsid w:val="0005621E"/>
    <w:rsid w:val="000562E8"/>
    <w:rsid w:val="00056474"/>
    <w:rsid w:val="00056668"/>
    <w:rsid w:val="000567F6"/>
    <w:rsid w:val="000568D9"/>
    <w:rsid w:val="000568DB"/>
    <w:rsid w:val="0005693E"/>
    <w:rsid w:val="00056DEE"/>
    <w:rsid w:val="00056E51"/>
    <w:rsid w:val="00056EBE"/>
    <w:rsid w:val="00056FE8"/>
    <w:rsid w:val="000571FC"/>
    <w:rsid w:val="000572A7"/>
    <w:rsid w:val="0005742E"/>
    <w:rsid w:val="000575DA"/>
    <w:rsid w:val="00057649"/>
    <w:rsid w:val="00057F9F"/>
    <w:rsid w:val="00060003"/>
    <w:rsid w:val="0006045A"/>
    <w:rsid w:val="000606A7"/>
    <w:rsid w:val="00060831"/>
    <w:rsid w:val="000608C2"/>
    <w:rsid w:val="00060929"/>
    <w:rsid w:val="000609E8"/>
    <w:rsid w:val="00060BD9"/>
    <w:rsid w:val="0006106B"/>
    <w:rsid w:val="0006115D"/>
    <w:rsid w:val="00061290"/>
    <w:rsid w:val="000617EB"/>
    <w:rsid w:val="00061858"/>
    <w:rsid w:val="00061A7F"/>
    <w:rsid w:val="00061ABB"/>
    <w:rsid w:val="00061F96"/>
    <w:rsid w:val="00061F9E"/>
    <w:rsid w:val="00062225"/>
    <w:rsid w:val="000624B6"/>
    <w:rsid w:val="000626E6"/>
    <w:rsid w:val="0006299C"/>
    <w:rsid w:val="000629B7"/>
    <w:rsid w:val="00062A36"/>
    <w:rsid w:val="00063920"/>
    <w:rsid w:val="00063C35"/>
    <w:rsid w:val="00063C3E"/>
    <w:rsid w:val="00063CDB"/>
    <w:rsid w:val="00063E54"/>
    <w:rsid w:val="00063EB0"/>
    <w:rsid w:val="00063EE3"/>
    <w:rsid w:val="00064140"/>
    <w:rsid w:val="0006418C"/>
    <w:rsid w:val="00064278"/>
    <w:rsid w:val="000643B3"/>
    <w:rsid w:val="00064634"/>
    <w:rsid w:val="000648BD"/>
    <w:rsid w:val="000648E1"/>
    <w:rsid w:val="00064C40"/>
    <w:rsid w:val="00064C49"/>
    <w:rsid w:val="00064EDE"/>
    <w:rsid w:val="00065144"/>
    <w:rsid w:val="000652DA"/>
    <w:rsid w:val="0006533B"/>
    <w:rsid w:val="000653F6"/>
    <w:rsid w:val="0006541A"/>
    <w:rsid w:val="00065587"/>
    <w:rsid w:val="00065939"/>
    <w:rsid w:val="00065DA7"/>
    <w:rsid w:val="00065EC4"/>
    <w:rsid w:val="00066709"/>
    <w:rsid w:val="000668EA"/>
    <w:rsid w:val="00066B8C"/>
    <w:rsid w:val="00066C5B"/>
    <w:rsid w:val="00066CD7"/>
    <w:rsid w:val="00066D6E"/>
    <w:rsid w:val="000672BA"/>
    <w:rsid w:val="000673C6"/>
    <w:rsid w:val="000677D7"/>
    <w:rsid w:val="0006792D"/>
    <w:rsid w:val="00067CA7"/>
    <w:rsid w:val="0007004C"/>
    <w:rsid w:val="0007030F"/>
    <w:rsid w:val="00070419"/>
    <w:rsid w:val="000707DE"/>
    <w:rsid w:val="000708D4"/>
    <w:rsid w:val="000709EA"/>
    <w:rsid w:val="00070C89"/>
    <w:rsid w:val="00070CDC"/>
    <w:rsid w:val="00070F24"/>
    <w:rsid w:val="000711C0"/>
    <w:rsid w:val="000713B6"/>
    <w:rsid w:val="0007162A"/>
    <w:rsid w:val="0007188E"/>
    <w:rsid w:val="000718E6"/>
    <w:rsid w:val="00071DC1"/>
    <w:rsid w:val="00071EEE"/>
    <w:rsid w:val="0007220D"/>
    <w:rsid w:val="00072378"/>
    <w:rsid w:val="000723C8"/>
    <w:rsid w:val="00072400"/>
    <w:rsid w:val="000725FC"/>
    <w:rsid w:val="00072813"/>
    <w:rsid w:val="00072866"/>
    <w:rsid w:val="00072C68"/>
    <w:rsid w:val="00072D35"/>
    <w:rsid w:val="00072D65"/>
    <w:rsid w:val="00072EBB"/>
    <w:rsid w:val="00072ED6"/>
    <w:rsid w:val="00072F39"/>
    <w:rsid w:val="00072FC2"/>
    <w:rsid w:val="00073085"/>
    <w:rsid w:val="000731DA"/>
    <w:rsid w:val="000736E7"/>
    <w:rsid w:val="000739C6"/>
    <w:rsid w:val="00073B37"/>
    <w:rsid w:val="00073F4A"/>
    <w:rsid w:val="00074336"/>
    <w:rsid w:val="000747EC"/>
    <w:rsid w:val="00074B67"/>
    <w:rsid w:val="00075328"/>
    <w:rsid w:val="00075332"/>
    <w:rsid w:val="0007551B"/>
    <w:rsid w:val="00075812"/>
    <w:rsid w:val="00075F50"/>
    <w:rsid w:val="00075F77"/>
    <w:rsid w:val="00076144"/>
    <w:rsid w:val="000761EE"/>
    <w:rsid w:val="000765CE"/>
    <w:rsid w:val="000766C2"/>
    <w:rsid w:val="000766DA"/>
    <w:rsid w:val="00076713"/>
    <w:rsid w:val="0007693F"/>
    <w:rsid w:val="00076B30"/>
    <w:rsid w:val="00076D54"/>
    <w:rsid w:val="00077203"/>
    <w:rsid w:val="0007744C"/>
    <w:rsid w:val="000774EC"/>
    <w:rsid w:val="000775BF"/>
    <w:rsid w:val="000775EF"/>
    <w:rsid w:val="00077697"/>
    <w:rsid w:val="00077BFE"/>
    <w:rsid w:val="00080167"/>
    <w:rsid w:val="000804A5"/>
    <w:rsid w:val="00080766"/>
    <w:rsid w:val="000807B5"/>
    <w:rsid w:val="00080924"/>
    <w:rsid w:val="00080D51"/>
    <w:rsid w:val="00080F13"/>
    <w:rsid w:val="00080F38"/>
    <w:rsid w:val="000812AE"/>
    <w:rsid w:val="00081728"/>
    <w:rsid w:val="000818F4"/>
    <w:rsid w:val="00081935"/>
    <w:rsid w:val="0008210A"/>
    <w:rsid w:val="00082328"/>
    <w:rsid w:val="000827D4"/>
    <w:rsid w:val="00082939"/>
    <w:rsid w:val="00082D42"/>
    <w:rsid w:val="00082E2C"/>
    <w:rsid w:val="000832B1"/>
    <w:rsid w:val="00083308"/>
    <w:rsid w:val="00083674"/>
    <w:rsid w:val="000838E8"/>
    <w:rsid w:val="00083969"/>
    <w:rsid w:val="000839F5"/>
    <w:rsid w:val="00083D0C"/>
    <w:rsid w:val="00083DFE"/>
    <w:rsid w:val="00083E67"/>
    <w:rsid w:val="00083EA2"/>
    <w:rsid w:val="00083F0A"/>
    <w:rsid w:val="0008400A"/>
    <w:rsid w:val="00084215"/>
    <w:rsid w:val="00084595"/>
    <w:rsid w:val="0008482C"/>
    <w:rsid w:val="000848B3"/>
    <w:rsid w:val="000849D9"/>
    <w:rsid w:val="00084F78"/>
    <w:rsid w:val="0008511A"/>
    <w:rsid w:val="000852CE"/>
    <w:rsid w:val="0008547C"/>
    <w:rsid w:val="000856FF"/>
    <w:rsid w:val="000858DB"/>
    <w:rsid w:val="000859D5"/>
    <w:rsid w:val="00085C09"/>
    <w:rsid w:val="00085E3E"/>
    <w:rsid w:val="000867AF"/>
    <w:rsid w:val="00086C39"/>
    <w:rsid w:val="00087821"/>
    <w:rsid w:val="00087C0E"/>
    <w:rsid w:val="00087EA6"/>
    <w:rsid w:val="00087F46"/>
    <w:rsid w:val="000900A9"/>
    <w:rsid w:val="0009011C"/>
    <w:rsid w:val="00090274"/>
    <w:rsid w:val="000903B7"/>
    <w:rsid w:val="000904C4"/>
    <w:rsid w:val="00090D04"/>
    <w:rsid w:val="00091407"/>
    <w:rsid w:val="00091416"/>
    <w:rsid w:val="00091806"/>
    <w:rsid w:val="0009185C"/>
    <w:rsid w:val="000918CB"/>
    <w:rsid w:val="0009199F"/>
    <w:rsid w:val="00091B46"/>
    <w:rsid w:val="00091B6F"/>
    <w:rsid w:val="00091CF7"/>
    <w:rsid w:val="00092011"/>
    <w:rsid w:val="00092241"/>
    <w:rsid w:val="00092332"/>
    <w:rsid w:val="0009269C"/>
    <w:rsid w:val="00092A90"/>
    <w:rsid w:val="00092AEA"/>
    <w:rsid w:val="00093388"/>
    <w:rsid w:val="000933E0"/>
    <w:rsid w:val="0009359E"/>
    <w:rsid w:val="00093613"/>
    <w:rsid w:val="00093ABF"/>
    <w:rsid w:val="00093D02"/>
    <w:rsid w:val="00094060"/>
    <w:rsid w:val="000942F5"/>
    <w:rsid w:val="00094557"/>
    <w:rsid w:val="000945C4"/>
    <w:rsid w:val="00094687"/>
    <w:rsid w:val="00094869"/>
    <w:rsid w:val="00094892"/>
    <w:rsid w:val="000949CD"/>
    <w:rsid w:val="000949DB"/>
    <w:rsid w:val="00094AD4"/>
    <w:rsid w:val="00094BAD"/>
    <w:rsid w:val="00094C45"/>
    <w:rsid w:val="00094D9B"/>
    <w:rsid w:val="00094EE2"/>
    <w:rsid w:val="00094EEC"/>
    <w:rsid w:val="00094F6E"/>
    <w:rsid w:val="000953D9"/>
    <w:rsid w:val="000956ED"/>
    <w:rsid w:val="00095792"/>
    <w:rsid w:val="000957B1"/>
    <w:rsid w:val="0009587A"/>
    <w:rsid w:val="000959DA"/>
    <w:rsid w:val="00095AA9"/>
    <w:rsid w:val="00095B0C"/>
    <w:rsid w:val="00096060"/>
    <w:rsid w:val="00096327"/>
    <w:rsid w:val="00096560"/>
    <w:rsid w:val="0009664F"/>
    <w:rsid w:val="00096A28"/>
    <w:rsid w:val="00096A63"/>
    <w:rsid w:val="00096AB3"/>
    <w:rsid w:val="00096D09"/>
    <w:rsid w:val="00096D62"/>
    <w:rsid w:val="00096DA4"/>
    <w:rsid w:val="00097052"/>
    <w:rsid w:val="0009739B"/>
    <w:rsid w:val="0009744C"/>
    <w:rsid w:val="00097686"/>
    <w:rsid w:val="00097750"/>
    <w:rsid w:val="00097760"/>
    <w:rsid w:val="000979B7"/>
    <w:rsid w:val="00097AEE"/>
    <w:rsid w:val="00097DCB"/>
    <w:rsid w:val="000A0471"/>
    <w:rsid w:val="000A057A"/>
    <w:rsid w:val="000A0620"/>
    <w:rsid w:val="000A0625"/>
    <w:rsid w:val="000A06CA"/>
    <w:rsid w:val="000A0709"/>
    <w:rsid w:val="000A0861"/>
    <w:rsid w:val="000A0933"/>
    <w:rsid w:val="000A0B46"/>
    <w:rsid w:val="000A1445"/>
    <w:rsid w:val="000A144B"/>
    <w:rsid w:val="000A1665"/>
    <w:rsid w:val="000A1C82"/>
    <w:rsid w:val="000A2052"/>
    <w:rsid w:val="000A233F"/>
    <w:rsid w:val="000A2372"/>
    <w:rsid w:val="000A2582"/>
    <w:rsid w:val="000A2631"/>
    <w:rsid w:val="000A2A30"/>
    <w:rsid w:val="000A2A3D"/>
    <w:rsid w:val="000A2A4E"/>
    <w:rsid w:val="000A2B46"/>
    <w:rsid w:val="000A2C0A"/>
    <w:rsid w:val="000A2DBC"/>
    <w:rsid w:val="000A3092"/>
    <w:rsid w:val="000A3133"/>
    <w:rsid w:val="000A32DD"/>
    <w:rsid w:val="000A3788"/>
    <w:rsid w:val="000A387F"/>
    <w:rsid w:val="000A3EE9"/>
    <w:rsid w:val="000A40A9"/>
    <w:rsid w:val="000A4230"/>
    <w:rsid w:val="000A42E6"/>
    <w:rsid w:val="000A458C"/>
    <w:rsid w:val="000A4ADB"/>
    <w:rsid w:val="000A53B8"/>
    <w:rsid w:val="000A54CD"/>
    <w:rsid w:val="000A5721"/>
    <w:rsid w:val="000A58DA"/>
    <w:rsid w:val="000A5988"/>
    <w:rsid w:val="000A63D0"/>
    <w:rsid w:val="000A6474"/>
    <w:rsid w:val="000A6574"/>
    <w:rsid w:val="000A663A"/>
    <w:rsid w:val="000A6696"/>
    <w:rsid w:val="000A6E46"/>
    <w:rsid w:val="000A6E9F"/>
    <w:rsid w:val="000A6EC8"/>
    <w:rsid w:val="000A7264"/>
    <w:rsid w:val="000A7463"/>
    <w:rsid w:val="000A75AA"/>
    <w:rsid w:val="000A7605"/>
    <w:rsid w:val="000A7771"/>
    <w:rsid w:val="000A7C1C"/>
    <w:rsid w:val="000A7D3A"/>
    <w:rsid w:val="000B00CD"/>
    <w:rsid w:val="000B032D"/>
    <w:rsid w:val="000B04A7"/>
    <w:rsid w:val="000B0532"/>
    <w:rsid w:val="000B0765"/>
    <w:rsid w:val="000B0A4D"/>
    <w:rsid w:val="000B0B8C"/>
    <w:rsid w:val="000B0BCC"/>
    <w:rsid w:val="000B0BF3"/>
    <w:rsid w:val="000B0CA3"/>
    <w:rsid w:val="000B0F14"/>
    <w:rsid w:val="000B1302"/>
    <w:rsid w:val="000B13FA"/>
    <w:rsid w:val="000B14BB"/>
    <w:rsid w:val="000B18A2"/>
    <w:rsid w:val="000B1C67"/>
    <w:rsid w:val="000B1F3E"/>
    <w:rsid w:val="000B2527"/>
    <w:rsid w:val="000B2599"/>
    <w:rsid w:val="000B2767"/>
    <w:rsid w:val="000B290A"/>
    <w:rsid w:val="000B2C9E"/>
    <w:rsid w:val="000B2CE1"/>
    <w:rsid w:val="000B2F6D"/>
    <w:rsid w:val="000B30A1"/>
    <w:rsid w:val="000B323B"/>
    <w:rsid w:val="000B3F1B"/>
    <w:rsid w:val="000B3F96"/>
    <w:rsid w:val="000B4195"/>
    <w:rsid w:val="000B420E"/>
    <w:rsid w:val="000B4316"/>
    <w:rsid w:val="000B44F8"/>
    <w:rsid w:val="000B475E"/>
    <w:rsid w:val="000B4926"/>
    <w:rsid w:val="000B49A7"/>
    <w:rsid w:val="000B4AA7"/>
    <w:rsid w:val="000B4B13"/>
    <w:rsid w:val="000B4C03"/>
    <w:rsid w:val="000B4CFF"/>
    <w:rsid w:val="000B4DC5"/>
    <w:rsid w:val="000B5184"/>
    <w:rsid w:val="000B581E"/>
    <w:rsid w:val="000B5B83"/>
    <w:rsid w:val="000B5DBB"/>
    <w:rsid w:val="000B6577"/>
    <w:rsid w:val="000B6801"/>
    <w:rsid w:val="000B6A8F"/>
    <w:rsid w:val="000B6C40"/>
    <w:rsid w:val="000B6F5C"/>
    <w:rsid w:val="000B7000"/>
    <w:rsid w:val="000B73AE"/>
    <w:rsid w:val="000B7442"/>
    <w:rsid w:val="000B790F"/>
    <w:rsid w:val="000B7C4B"/>
    <w:rsid w:val="000B7C5D"/>
    <w:rsid w:val="000B7D4F"/>
    <w:rsid w:val="000B7D6B"/>
    <w:rsid w:val="000B7E7B"/>
    <w:rsid w:val="000B7EDE"/>
    <w:rsid w:val="000B7F23"/>
    <w:rsid w:val="000B7F97"/>
    <w:rsid w:val="000C02A9"/>
    <w:rsid w:val="000C0A53"/>
    <w:rsid w:val="000C0B4C"/>
    <w:rsid w:val="000C111C"/>
    <w:rsid w:val="000C11B5"/>
    <w:rsid w:val="000C1518"/>
    <w:rsid w:val="000C151E"/>
    <w:rsid w:val="000C1AF6"/>
    <w:rsid w:val="000C1BDC"/>
    <w:rsid w:val="000C1C4C"/>
    <w:rsid w:val="000C1D17"/>
    <w:rsid w:val="000C1DA4"/>
    <w:rsid w:val="000C1EC7"/>
    <w:rsid w:val="000C21C8"/>
    <w:rsid w:val="000C231C"/>
    <w:rsid w:val="000C2467"/>
    <w:rsid w:val="000C265C"/>
    <w:rsid w:val="000C29AE"/>
    <w:rsid w:val="000C2F44"/>
    <w:rsid w:val="000C2F7B"/>
    <w:rsid w:val="000C396E"/>
    <w:rsid w:val="000C3A98"/>
    <w:rsid w:val="000C3DDE"/>
    <w:rsid w:val="000C3F8C"/>
    <w:rsid w:val="000C3FCF"/>
    <w:rsid w:val="000C41FD"/>
    <w:rsid w:val="000C4388"/>
    <w:rsid w:val="000C4495"/>
    <w:rsid w:val="000C484A"/>
    <w:rsid w:val="000C490C"/>
    <w:rsid w:val="000C4B3A"/>
    <w:rsid w:val="000C4DB2"/>
    <w:rsid w:val="000C52BC"/>
    <w:rsid w:val="000C5AD5"/>
    <w:rsid w:val="000C5D46"/>
    <w:rsid w:val="000C5D48"/>
    <w:rsid w:val="000C5D89"/>
    <w:rsid w:val="000C5E04"/>
    <w:rsid w:val="000C60E5"/>
    <w:rsid w:val="000C660D"/>
    <w:rsid w:val="000C6D3B"/>
    <w:rsid w:val="000C6E64"/>
    <w:rsid w:val="000C6E96"/>
    <w:rsid w:val="000C6F75"/>
    <w:rsid w:val="000C7CED"/>
    <w:rsid w:val="000D0238"/>
    <w:rsid w:val="000D0354"/>
    <w:rsid w:val="000D05CB"/>
    <w:rsid w:val="000D06CC"/>
    <w:rsid w:val="000D095D"/>
    <w:rsid w:val="000D1154"/>
    <w:rsid w:val="000D12B5"/>
    <w:rsid w:val="000D167C"/>
    <w:rsid w:val="000D1754"/>
    <w:rsid w:val="000D193F"/>
    <w:rsid w:val="000D1C5C"/>
    <w:rsid w:val="000D1C85"/>
    <w:rsid w:val="000D1CEA"/>
    <w:rsid w:val="000D1D6C"/>
    <w:rsid w:val="000D1F82"/>
    <w:rsid w:val="000D21FD"/>
    <w:rsid w:val="000D2254"/>
    <w:rsid w:val="000D26C2"/>
    <w:rsid w:val="000D28F7"/>
    <w:rsid w:val="000D29A6"/>
    <w:rsid w:val="000D2A1A"/>
    <w:rsid w:val="000D3184"/>
    <w:rsid w:val="000D321B"/>
    <w:rsid w:val="000D3360"/>
    <w:rsid w:val="000D34AB"/>
    <w:rsid w:val="000D34E6"/>
    <w:rsid w:val="000D3761"/>
    <w:rsid w:val="000D3B9D"/>
    <w:rsid w:val="000D419E"/>
    <w:rsid w:val="000D4541"/>
    <w:rsid w:val="000D464B"/>
    <w:rsid w:val="000D468A"/>
    <w:rsid w:val="000D4725"/>
    <w:rsid w:val="000D4D44"/>
    <w:rsid w:val="000D54DC"/>
    <w:rsid w:val="000D5561"/>
    <w:rsid w:val="000D5791"/>
    <w:rsid w:val="000D5ACC"/>
    <w:rsid w:val="000D5ED1"/>
    <w:rsid w:val="000D6263"/>
    <w:rsid w:val="000D628B"/>
    <w:rsid w:val="000D64B8"/>
    <w:rsid w:val="000D65E1"/>
    <w:rsid w:val="000D6CEA"/>
    <w:rsid w:val="000D704B"/>
    <w:rsid w:val="000D70E8"/>
    <w:rsid w:val="000D714B"/>
    <w:rsid w:val="000D72DE"/>
    <w:rsid w:val="000D76D5"/>
    <w:rsid w:val="000D79AD"/>
    <w:rsid w:val="000D7FF5"/>
    <w:rsid w:val="000E02F2"/>
    <w:rsid w:val="000E05F6"/>
    <w:rsid w:val="000E0AED"/>
    <w:rsid w:val="000E0B4A"/>
    <w:rsid w:val="000E0C67"/>
    <w:rsid w:val="000E0ED7"/>
    <w:rsid w:val="000E0F01"/>
    <w:rsid w:val="000E12C5"/>
    <w:rsid w:val="000E1308"/>
    <w:rsid w:val="000E1418"/>
    <w:rsid w:val="000E14D7"/>
    <w:rsid w:val="000E1762"/>
    <w:rsid w:val="000E18BD"/>
    <w:rsid w:val="000E18F3"/>
    <w:rsid w:val="000E192F"/>
    <w:rsid w:val="000E1ABE"/>
    <w:rsid w:val="000E1F2F"/>
    <w:rsid w:val="000E1F5A"/>
    <w:rsid w:val="000E21F5"/>
    <w:rsid w:val="000E2304"/>
    <w:rsid w:val="000E2322"/>
    <w:rsid w:val="000E2356"/>
    <w:rsid w:val="000E2605"/>
    <w:rsid w:val="000E2849"/>
    <w:rsid w:val="000E2933"/>
    <w:rsid w:val="000E2B5A"/>
    <w:rsid w:val="000E3032"/>
    <w:rsid w:val="000E312D"/>
    <w:rsid w:val="000E31F7"/>
    <w:rsid w:val="000E34AE"/>
    <w:rsid w:val="000E3672"/>
    <w:rsid w:val="000E388B"/>
    <w:rsid w:val="000E39B0"/>
    <w:rsid w:val="000E39E8"/>
    <w:rsid w:val="000E3E6B"/>
    <w:rsid w:val="000E3F81"/>
    <w:rsid w:val="000E4022"/>
    <w:rsid w:val="000E45CC"/>
    <w:rsid w:val="000E504B"/>
    <w:rsid w:val="000E505E"/>
    <w:rsid w:val="000E512E"/>
    <w:rsid w:val="000E5541"/>
    <w:rsid w:val="000E5692"/>
    <w:rsid w:val="000E5853"/>
    <w:rsid w:val="000E5A9C"/>
    <w:rsid w:val="000E5AC2"/>
    <w:rsid w:val="000E5C27"/>
    <w:rsid w:val="000E5F9F"/>
    <w:rsid w:val="000E63AF"/>
    <w:rsid w:val="000E66D8"/>
    <w:rsid w:val="000E689F"/>
    <w:rsid w:val="000E6B6D"/>
    <w:rsid w:val="000E6DBE"/>
    <w:rsid w:val="000E6FF1"/>
    <w:rsid w:val="000E74C6"/>
    <w:rsid w:val="000E7805"/>
    <w:rsid w:val="000E7836"/>
    <w:rsid w:val="000E79DA"/>
    <w:rsid w:val="000E7BFB"/>
    <w:rsid w:val="000E7D9D"/>
    <w:rsid w:val="000E7FC9"/>
    <w:rsid w:val="000F01C2"/>
    <w:rsid w:val="000F023D"/>
    <w:rsid w:val="000F0269"/>
    <w:rsid w:val="000F036B"/>
    <w:rsid w:val="000F060E"/>
    <w:rsid w:val="000F0CFF"/>
    <w:rsid w:val="000F1203"/>
    <w:rsid w:val="000F13F9"/>
    <w:rsid w:val="000F140D"/>
    <w:rsid w:val="000F177C"/>
    <w:rsid w:val="000F1921"/>
    <w:rsid w:val="000F1AB7"/>
    <w:rsid w:val="000F1B90"/>
    <w:rsid w:val="000F1D70"/>
    <w:rsid w:val="000F21E9"/>
    <w:rsid w:val="000F229A"/>
    <w:rsid w:val="000F22B1"/>
    <w:rsid w:val="000F245E"/>
    <w:rsid w:val="000F261B"/>
    <w:rsid w:val="000F2B5F"/>
    <w:rsid w:val="000F2D98"/>
    <w:rsid w:val="000F2DD9"/>
    <w:rsid w:val="000F2E1A"/>
    <w:rsid w:val="000F2FAE"/>
    <w:rsid w:val="000F30B3"/>
    <w:rsid w:val="000F3500"/>
    <w:rsid w:val="000F3870"/>
    <w:rsid w:val="000F3BCB"/>
    <w:rsid w:val="000F3BE8"/>
    <w:rsid w:val="000F3E10"/>
    <w:rsid w:val="000F402A"/>
    <w:rsid w:val="000F456A"/>
    <w:rsid w:val="000F4619"/>
    <w:rsid w:val="000F48BE"/>
    <w:rsid w:val="000F4984"/>
    <w:rsid w:val="000F4B9A"/>
    <w:rsid w:val="000F4E3D"/>
    <w:rsid w:val="000F4E88"/>
    <w:rsid w:val="000F5159"/>
    <w:rsid w:val="000F52C4"/>
    <w:rsid w:val="000F53B8"/>
    <w:rsid w:val="000F5E4C"/>
    <w:rsid w:val="000F61EB"/>
    <w:rsid w:val="000F63F5"/>
    <w:rsid w:val="000F6922"/>
    <w:rsid w:val="000F6AB7"/>
    <w:rsid w:val="000F6D4B"/>
    <w:rsid w:val="000F6F69"/>
    <w:rsid w:val="000F73DF"/>
    <w:rsid w:val="000F77B3"/>
    <w:rsid w:val="000F7826"/>
    <w:rsid w:val="000F783E"/>
    <w:rsid w:val="000F7884"/>
    <w:rsid w:val="000F799A"/>
    <w:rsid w:val="000F7C2E"/>
    <w:rsid w:val="000F7E4D"/>
    <w:rsid w:val="000F7E5A"/>
    <w:rsid w:val="0010001D"/>
    <w:rsid w:val="0010006E"/>
    <w:rsid w:val="00100743"/>
    <w:rsid w:val="001007A9"/>
    <w:rsid w:val="001008C9"/>
    <w:rsid w:val="00100910"/>
    <w:rsid w:val="00100A7C"/>
    <w:rsid w:val="00101181"/>
    <w:rsid w:val="001016F8"/>
    <w:rsid w:val="00101738"/>
    <w:rsid w:val="00101B31"/>
    <w:rsid w:val="0010210F"/>
    <w:rsid w:val="00102225"/>
    <w:rsid w:val="00102260"/>
    <w:rsid w:val="00102293"/>
    <w:rsid w:val="001023E6"/>
    <w:rsid w:val="0010271B"/>
    <w:rsid w:val="00102A61"/>
    <w:rsid w:val="00102C6D"/>
    <w:rsid w:val="00102FBA"/>
    <w:rsid w:val="00103123"/>
    <w:rsid w:val="00103168"/>
    <w:rsid w:val="00103CDC"/>
    <w:rsid w:val="00103E04"/>
    <w:rsid w:val="00104071"/>
    <w:rsid w:val="00104282"/>
    <w:rsid w:val="00104955"/>
    <w:rsid w:val="00104A8F"/>
    <w:rsid w:val="00104AF8"/>
    <w:rsid w:val="00104CD7"/>
    <w:rsid w:val="00104D1A"/>
    <w:rsid w:val="00104F83"/>
    <w:rsid w:val="0010500D"/>
    <w:rsid w:val="001056DF"/>
    <w:rsid w:val="00105819"/>
    <w:rsid w:val="0010582A"/>
    <w:rsid w:val="00105886"/>
    <w:rsid w:val="00105B0A"/>
    <w:rsid w:val="00105B65"/>
    <w:rsid w:val="00105BC6"/>
    <w:rsid w:val="00105C46"/>
    <w:rsid w:val="001062FE"/>
    <w:rsid w:val="00106575"/>
    <w:rsid w:val="001067D8"/>
    <w:rsid w:val="0010699C"/>
    <w:rsid w:val="00106B23"/>
    <w:rsid w:val="00106D38"/>
    <w:rsid w:val="00106E67"/>
    <w:rsid w:val="00106F92"/>
    <w:rsid w:val="0010721D"/>
    <w:rsid w:val="00107338"/>
    <w:rsid w:val="001073F3"/>
    <w:rsid w:val="00107658"/>
    <w:rsid w:val="0010771D"/>
    <w:rsid w:val="00107910"/>
    <w:rsid w:val="001079A2"/>
    <w:rsid w:val="00107A7D"/>
    <w:rsid w:val="00107BAA"/>
    <w:rsid w:val="00107CA8"/>
    <w:rsid w:val="00107D05"/>
    <w:rsid w:val="00107F23"/>
    <w:rsid w:val="00107FD0"/>
    <w:rsid w:val="001101C9"/>
    <w:rsid w:val="001106EF"/>
    <w:rsid w:val="00110732"/>
    <w:rsid w:val="00110B6B"/>
    <w:rsid w:val="00110EE7"/>
    <w:rsid w:val="00110F07"/>
    <w:rsid w:val="00111004"/>
    <w:rsid w:val="00111098"/>
    <w:rsid w:val="00111506"/>
    <w:rsid w:val="001115EA"/>
    <w:rsid w:val="001116EF"/>
    <w:rsid w:val="00111831"/>
    <w:rsid w:val="00111A70"/>
    <w:rsid w:val="00111CA0"/>
    <w:rsid w:val="00111CCC"/>
    <w:rsid w:val="00111D4B"/>
    <w:rsid w:val="00111E5A"/>
    <w:rsid w:val="00111EFC"/>
    <w:rsid w:val="00111F69"/>
    <w:rsid w:val="00112298"/>
    <w:rsid w:val="001122C2"/>
    <w:rsid w:val="00112757"/>
    <w:rsid w:val="001129EA"/>
    <w:rsid w:val="00112F68"/>
    <w:rsid w:val="0011339C"/>
    <w:rsid w:val="001135C3"/>
    <w:rsid w:val="00113813"/>
    <w:rsid w:val="0011390F"/>
    <w:rsid w:val="0011396C"/>
    <w:rsid w:val="00113B4E"/>
    <w:rsid w:val="00113E3B"/>
    <w:rsid w:val="00113FF1"/>
    <w:rsid w:val="00114188"/>
    <w:rsid w:val="001148D4"/>
    <w:rsid w:val="001149FA"/>
    <w:rsid w:val="00114AE9"/>
    <w:rsid w:val="00114D93"/>
    <w:rsid w:val="00114E8D"/>
    <w:rsid w:val="00114FCD"/>
    <w:rsid w:val="001153E8"/>
    <w:rsid w:val="001153EC"/>
    <w:rsid w:val="0011544F"/>
    <w:rsid w:val="001154BF"/>
    <w:rsid w:val="00115890"/>
    <w:rsid w:val="0011624D"/>
    <w:rsid w:val="001164E3"/>
    <w:rsid w:val="001164EF"/>
    <w:rsid w:val="0011651C"/>
    <w:rsid w:val="0011654E"/>
    <w:rsid w:val="001167F9"/>
    <w:rsid w:val="00116D01"/>
    <w:rsid w:val="00116D69"/>
    <w:rsid w:val="001172E5"/>
    <w:rsid w:val="00117503"/>
    <w:rsid w:val="00117507"/>
    <w:rsid w:val="0011758D"/>
    <w:rsid w:val="00117A15"/>
    <w:rsid w:val="00117D4F"/>
    <w:rsid w:val="00117DD1"/>
    <w:rsid w:val="00117F25"/>
    <w:rsid w:val="00117F53"/>
    <w:rsid w:val="00117FC2"/>
    <w:rsid w:val="00120175"/>
    <w:rsid w:val="001203EF"/>
    <w:rsid w:val="00120595"/>
    <w:rsid w:val="001206E6"/>
    <w:rsid w:val="00120764"/>
    <w:rsid w:val="0012079D"/>
    <w:rsid w:val="001209E5"/>
    <w:rsid w:val="00120BC4"/>
    <w:rsid w:val="00120C5A"/>
    <w:rsid w:val="00120C92"/>
    <w:rsid w:val="00120CCC"/>
    <w:rsid w:val="00120D43"/>
    <w:rsid w:val="00120E14"/>
    <w:rsid w:val="00120E15"/>
    <w:rsid w:val="0012122D"/>
    <w:rsid w:val="0012149A"/>
    <w:rsid w:val="001215DF"/>
    <w:rsid w:val="0012187D"/>
    <w:rsid w:val="00121D17"/>
    <w:rsid w:val="00121D2A"/>
    <w:rsid w:val="00121E53"/>
    <w:rsid w:val="0012238B"/>
    <w:rsid w:val="001229F3"/>
    <w:rsid w:val="00122A81"/>
    <w:rsid w:val="00122B88"/>
    <w:rsid w:val="00122BBE"/>
    <w:rsid w:val="00122D3C"/>
    <w:rsid w:val="00122DF3"/>
    <w:rsid w:val="00122EEB"/>
    <w:rsid w:val="00122F5C"/>
    <w:rsid w:val="00123233"/>
    <w:rsid w:val="00123607"/>
    <w:rsid w:val="001236BE"/>
    <w:rsid w:val="00123D61"/>
    <w:rsid w:val="00123F26"/>
    <w:rsid w:val="00123FAC"/>
    <w:rsid w:val="00124085"/>
    <w:rsid w:val="00124346"/>
    <w:rsid w:val="0012435D"/>
    <w:rsid w:val="0012467A"/>
    <w:rsid w:val="001246C9"/>
    <w:rsid w:val="00124AD1"/>
    <w:rsid w:val="00124DDF"/>
    <w:rsid w:val="00124E2E"/>
    <w:rsid w:val="00124F00"/>
    <w:rsid w:val="00125122"/>
    <w:rsid w:val="00125193"/>
    <w:rsid w:val="00125495"/>
    <w:rsid w:val="00125993"/>
    <w:rsid w:val="00125A9C"/>
    <w:rsid w:val="00125D77"/>
    <w:rsid w:val="00125E5B"/>
    <w:rsid w:val="00125F3D"/>
    <w:rsid w:val="0012640B"/>
    <w:rsid w:val="001264D0"/>
    <w:rsid w:val="001264ED"/>
    <w:rsid w:val="00126668"/>
    <w:rsid w:val="00126825"/>
    <w:rsid w:val="0012686B"/>
    <w:rsid w:val="00126AAD"/>
    <w:rsid w:val="00126AB5"/>
    <w:rsid w:val="001277B9"/>
    <w:rsid w:val="0012780B"/>
    <w:rsid w:val="00127CFB"/>
    <w:rsid w:val="00127DDC"/>
    <w:rsid w:val="00127E1E"/>
    <w:rsid w:val="001302AA"/>
    <w:rsid w:val="0013051E"/>
    <w:rsid w:val="0013057E"/>
    <w:rsid w:val="001309D4"/>
    <w:rsid w:val="001309FC"/>
    <w:rsid w:val="00130B2B"/>
    <w:rsid w:val="00130BDA"/>
    <w:rsid w:val="00130E03"/>
    <w:rsid w:val="001313F7"/>
    <w:rsid w:val="00131467"/>
    <w:rsid w:val="001314F5"/>
    <w:rsid w:val="001315AE"/>
    <w:rsid w:val="0013162C"/>
    <w:rsid w:val="00131647"/>
    <w:rsid w:val="001319BC"/>
    <w:rsid w:val="00131A1B"/>
    <w:rsid w:val="00131B4E"/>
    <w:rsid w:val="00131DA6"/>
    <w:rsid w:val="00131FCE"/>
    <w:rsid w:val="00132081"/>
    <w:rsid w:val="0013254F"/>
    <w:rsid w:val="00132B59"/>
    <w:rsid w:val="00132BB6"/>
    <w:rsid w:val="00132D30"/>
    <w:rsid w:val="00132E5E"/>
    <w:rsid w:val="00132F3E"/>
    <w:rsid w:val="00132FB9"/>
    <w:rsid w:val="00133106"/>
    <w:rsid w:val="0013373C"/>
    <w:rsid w:val="00133A3F"/>
    <w:rsid w:val="00133A42"/>
    <w:rsid w:val="00133B53"/>
    <w:rsid w:val="00133BA3"/>
    <w:rsid w:val="00133D0B"/>
    <w:rsid w:val="00133D8D"/>
    <w:rsid w:val="00134370"/>
    <w:rsid w:val="001343F2"/>
    <w:rsid w:val="00134405"/>
    <w:rsid w:val="00134718"/>
    <w:rsid w:val="00134720"/>
    <w:rsid w:val="00134B4A"/>
    <w:rsid w:val="00134B94"/>
    <w:rsid w:val="00134C44"/>
    <w:rsid w:val="00134CA4"/>
    <w:rsid w:val="00135000"/>
    <w:rsid w:val="00135027"/>
    <w:rsid w:val="00135067"/>
    <w:rsid w:val="001351A4"/>
    <w:rsid w:val="00135217"/>
    <w:rsid w:val="0013556B"/>
    <w:rsid w:val="00135716"/>
    <w:rsid w:val="001357DF"/>
    <w:rsid w:val="00135828"/>
    <w:rsid w:val="00135B09"/>
    <w:rsid w:val="00135C3F"/>
    <w:rsid w:val="00135E84"/>
    <w:rsid w:val="001360A9"/>
    <w:rsid w:val="0013623B"/>
    <w:rsid w:val="0013642E"/>
    <w:rsid w:val="00136448"/>
    <w:rsid w:val="00136782"/>
    <w:rsid w:val="00136841"/>
    <w:rsid w:val="00136A30"/>
    <w:rsid w:val="00136C96"/>
    <w:rsid w:val="00136E30"/>
    <w:rsid w:val="00136EBA"/>
    <w:rsid w:val="00136FBD"/>
    <w:rsid w:val="001370B7"/>
    <w:rsid w:val="00137299"/>
    <w:rsid w:val="001373AB"/>
    <w:rsid w:val="00137400"/>
    <w:rsid w:val="0013770F"/>
    <w:rsid w:val="001377E2"/>
    <w:rsid w:val="001379D5"/>
    <w:rsid w:val="00137EB9"/>
    <w:rsid w:val="00137F44"/>
    <w:rsid w:val="00140426"/>
    <w:rsid w:val="001405E3"/>
    <w:rsid w:val="001408BF"/>
    <w:rsid w:val="001408C5"/>
    <w:rsid w:val="00140B8A"/>
    <w:rsid w:val="00140DC0"/>
    <w:rsid w:val="00140EAB"/>
    <w:rsid w:val="00140FB3"/>
    <w:rsid w:val="00141198"/>
    <w:rsid w:val="00141301"/>
    <w:rsid w:val="00141320"/>
    <w:rsid w:val="00141339"/>
    <w:rsid w:val="00141A8E"/>
    <w:rsid w:val="00141D26"/>
    <w:rsid w:val="001426A6"/>
    <w:rsid w:val="00142705"/>
    <w:rsid w:val="001427BB"/>
    <w:rsid w:val="00142B08"/>
    <w:rsid w:val="00142CA1"/>
    <w:rsid w:val="00142D14"/>
    <w:rsid w:val="00142D5D"/>
    <w:rsid w:val="00142EF3"/>
    <w:rsid w:val="00142F9E"/>
    <w:rsid w:val="00143180"/>
    <w:rsid w:val="00143247"/>
    <w:rsid w:val="00143694"/>
    <w:rsid w:val="001436C4"/>
    <w:rsid w:val="00143A41"/>
    <w:rsid w:val="00143C07"/>
    <w:rsid w:val="00143C6A"/>
    <w:rsid w:val="001441BC"/>
    <w:rsid w:val="001441D0"/>
    <w:rsid w:val="00144742"/>
    <w:rsid w:val="00144BA2"/>
    <w:rsid w:val="00144C5F"/>
    <w:rsid w:val="00145094"/>
    <w:rsid w:val="001450BE"/>
    <w:rsid w:val="00145108"/>
    <w:rsid w:val="00145492"/>
    <w:rsid w:val="001454F4"/>
    <w:rsid w:val="001456F5"/>
    <w:rsid w:val="00145DA8"/>
    <w:rsid w:val="00145E4C"/>
    <w:rsid w:val="001461DC"/>
    <w:rsid w:val="0014667D"/>
    <w:rsid w:val="00146E36"/>
    <w:rsid w:val="00146E4A"/>
    <w:rsid w:val="0014737B"/>
    <w:rsid w:val="0014745C"/>
    <w:rsid w:val="00147534"/>
    <w:rsid w:val="0014794B"/>
    <w:rsid w:val="00147A58"/>
    <w:rsid w:val="00147B3F"/>
    <w:rsid w:val="00147C50"/>
    <w:rsid w:val="00147F1E"/>
    <w:rsid w:val="00147F7F"/>
    <w:rsid w:val="001505CF"/>
    <w:rsid w:val="001509A1"/>
    <w:rsid w:val="00150AEF"/>
    <w:rsid w:val="00150DA9"/>
    <w:rsid w:val="00150E28"/>
    <w:rsid w:val="00150E2C"/>
    <w:rsid w:val="001510A1"/>
    <w:rsid w:val="00151573"/>
    <w:rsid w:val="00151656"/>
    <w:rsid w:val="0015187B"/>
    <w:rsid w:val="00151A4E"/>
    <w:rsid w:val="00151B88"/>
    <w:rsid w:val="00151DF9"/>
    <w:rsid w:val="0015212A"/>
    <w:rsid w:val="001521DC"/>
    <w:rsid w:val="0015247F"/>
    <w:rsid w:val="00152C82"/>
    <w:rsid w:val="00152F4B"/>
    <w:rsid w:val="00153564"/>
    <w:rsid w:val="0015358D"/>
    <w:rsid w:val="00153686"/>
    <w:rsid w:val="001536CF"/>
    <w:rsid w:val="001536E4"/>
    <w:rsid w:val="00153720"/>
    <w:rsid w:val="001538B5"/>
    <w:rsid w:val="00153A13"/>
    <w:rsid w:val="00153A5A"/>
    <w:rsid w:val="00153BCF"/>
    <w:rsid w:val="001540F1"/>
    <w:rsid w:val="0015453C"/>
    <w:rsid w:val="001548E6"/>
    <w:rsid w:val="00154970"/>
    <w:rsid w:val="00154B7C"/>
    <w:rsid w:val="00154E9D"/>
    <w:rsid w:val="00154FDC"/>
    <w:rsid w:val="001551CE"/>
    <w:rsid w:val="001551DF"/>
    <w:rsid w:val="001552C8"/>
    <w:rsid w:val="00155476"/>
    <w:rsid w:val="001554BE"/>
    <w:rsid w:val="00156021"/>
    <w:rsid w:val="001560CB"/>
    <w:rsid w:val="00156164"/>
    <w:rsid w:val="00156168"/>
    <w:rsid w:val="00156196"/>
    <w:rsid w:val="0015628E"/>
    <w:rsid w:val="001562CC"/>
    <w:rsid w:val="001566F2"/>
    <w:rsid w:val="00156827"/>
    <w:rsid w:val="00156859"/>
    <w:rsid w:val="001569E0"/>
    <w:rsid w:val="00156B34"/>
    <w:rsid w:val="0015704F"/>
    <w:rsid w:val="00157477"/>
    <w:rsid w:val="0015763E"/>
    <w:rsid w:val="001576C0"/>
    <w:rsid w:val="00157A38"/>
    <w:rsid w:val="00157BE2"/>
    <w:rsid w:val="00157C65"/>
    <w:rsid w:val="00157F18"/>
    <w:rsid w:val="00157FDD"/>
    <w:rsid w:val="00160600"/>
    <w:rsid w:val="0016074F"/>
    <w:rsid w:val="00160820"/>
    <w:rsid w:val="00160B0E"/>
    <w:rsid w:val="00161056"/>
    <w:rsid w:val="001610C9"/>
    <w:rsid w:val="001611D6"/>
    <w:rsid w:val="001611E0"/>
    <w:rsid w:val="001612AB"/>
    <w:rsid w:val="001622F3"/>
    <w:rsid w:val="00162371"/>
    <w:rsid w:val="00162547"/>
    <w:rsid w:val="00162B2D"/>
    <w:rsid w:val="00162D7B"/>
    <w:rsid w:val="001630A8"/>
    <w:rsid w:val="00163144"/>
    <w:rsid w:val="001631C7"/>
    <w:rsid w:val="001631E2"/>
    <w:rsid w:val="0016369D"/>
    <w:rsid w:val="00163704"/>
    <w:rsid w:val="00163ADB"/>
    <w:rsid w:val="00164103"/>
    <w:rsid w:val="00164306"/>
    <w:rsid w:val="001646A8"/>
    <w:rsid w:val="0016492E"/>
    <w:rsid w:val="00164A8B"/>
    <w:rsid w:val="00164C52"/>
    <w:rsid w:val="00164CC3"/>
    <w:rsid w:val="00164CCF"/>
    <w:rsid w:val="00164E26"/>
    <w:rsid w:val="0016505C"/>
    <w:rsid w:val="001655C0"/>
    <w:rsid w:val="001655E6"/>
    <w:rsid w:val="00165636"/>
    <w:rsid w:val="001657BF"/>
    <w:rsid w:val="001658A8"/>
    <w:rsid w:val="0016598A"/>
    <w:rsid w:val="00165C02"/>
    <w:rsid w:val="00165D72"/>
    <w:rsid w:val="00165FAA"/>
    <w:rsid w:val="001660B3"/>
    <w:rsid w:val="001663C7"/>
    <w:rsid w:val="001665EB"/>
    <w:rsid w:val="00166CEE"/>
    <w:rsid w:val="00166E38"/>
    <w:rsid w:val="00166EF3"/>
    <w:rsid w:val="00166F56"/>
    <w:rsid w:val="00167218"/>
    <w:rsid w:val="001675FD"/>
    <w:rsid w:val="0016765C"/>
    <w:rsid w:val="00167A4E"/>
    <w:rsid w:val="00167BC2"/>
    <w:rsid w:val="00167E88"/>
    <w:rsid w:val="001701C5"/>
    <w:rsid w:val="00170263"/>
    <w:rsid w:val="00170293"/>
    <w:rsid w:val="0017039B"/>
    <w:rsid w:val="00170504"/>
    <w:rsid w:val="001705B0"/>
    <w:rsid w:val="00170797"/>
    <w:rsid w:val="00170798"/>
    <w:rsid w:val="00170C47"/>
    <w:rsid w:val="001711C5"/>
    <w:rsid w:val="0017186B"/>
    <w:rsid w:val="00171999"/>
    <w:rsid w:val="001719B0"/>
    <w:rsid w:val="00171C34"/>
    <w:rsid w:val="00171C69"/>
    <w:rsid w:val="00171C88"/>
    <w:rsid w:val="00171CD3"/>
    <w:rsid w:val="00171E25"/>
    <w:rsid w:val="0017213E"/>
    <w:rsid w:val="0017219F"/>
    <w:rsid w:val="001724AE"/>
    <w:rsid w:val="001724BE"/>
    <w:rsid w:val="001726E3"/>
    <w:rsid w:val="00172885"/>
    <w:rsid w:val="001728AD"/>
    <w:rsid w:val="001728D8"/>
    <w:rsid w:val="00172998"/>
    <w:rsid w:val="00172B03"/>
    <w:rsid w:val="00172B18"/>
    <w:rsid w:val="00172CD5"/>
    <w:rsid w:val="00172CF6"/>
    <w:rsid w:val="00173067"/>
    <w:rsid w:val="0017308B"/>
    <w:rsid w:val="00173267"/>
    <w:rsid w:val="0017387A"/>
    <w:rsid w:val="00173DB3"/>
    <w:rsid w:val="00174649"/>
    <w:rsid w:val="001746B1"/>
    <w:rsid w:val="001747D1"/>
    <w:rsid w:val="00174889"/>
    <w:rsid w:val="0017488B"/>
    <w:rsid w:val="0017488C"/>
    <w:rsid w:val="00174D41"/>
    <w:rsid w:val="00174E14"/>
    <w:rsid w:val="00174E2F"/>
    <w:rsid w:val="00174F3E"/>
    <w:rsid w:val="00174FC1"/>
    <w:rsid w:val="001754C3"/>
    <w:rsid w:val="001754EF"/>
    <w:rsid w:val="001755CA"/>
    <w:rsid w:val="0017582D"/>
    <w:rsid w:val="0017587B"/>
    <w:rsid w:val="001758A2"/>
    <w:rsid w:val="001758B0"/>
    <w:rsid w:val="00175F4D"/>
    <w:rsid w:val="0017622D"/>
    <w:rsid w:val="001767C0"/>
    <w:rsid w:val="00176803"/>
    <w:rsid w:val="001768DA"/>
    <w:rsid w:val="00176A34"/>
    <w:rsid w:val="00176E29"/>
    <w:rsid w:val="0017712F"/>
    <w:rsid w:val="00177439"/>
    <w:rsid w:val="0017762F"/>
    <w:rsid w:val="0017772B"/>
    <w:rsid w:val="00177B55"/>
    <w:rsid w:val="00180037"/>
    <w:rsid w:val="0018013F"/>
    <w:rsid w:val="0018064D"/>
    <w:rsid w:val="001809D9"/>
    <w:rsid w:val="00180A39"/>
    <w:rsid w:val="00180D55"/>
    <w:rsid w:val="00180DA6"/>
    <w:rsid w:val="00180DF4"/>
    <w:rsid w:val="00180DF5"/>
    <w:rsid w:val="00180EBA"/>
    <w:rsid w:val="00180F5D"/>
    <w:rsid w:val="001810B5"/>
    <w:rsid w:val="001812E2"/>
    <w:rsid w:val="001813DC"/>
    <w:rsid w:val="001816C6"/>
    <w:rsid w:val="00181804"/>
    <w:rsid w:val="00181896"/>
    <w:rsid w:val="0018192B"/>
    <w:rsid w:val="00182500"/>
    <w:rsid w:val="001829DC"/>
    <w:rsid w:val="00182A4A"/>
    <w:rsid w:val="00182BE2"/>
    <w:rsid w:val="00182D0F"/>
    <w:rsid w:val="00182E8D"/>
    <w:rsid w:val="0018311F"/>
    <w:rsid w:val="00183199"/>
    <w:rsid w:val="00183819"/>
    <w:rsid w:val="0018381D"/>
    <w:rsid w:val="00183C18"/>
    <w:rsid w:val="00183CBA"/>
    <w:rsid w:val="00183F98"/>
    <w:rsid w:val="0018449E"/>
    <w:rsid w:val="00184B8A"/>
    <w:rsid w:val="00184F99"/>
    <w:rsid w:val="001850BC"/>
    <w:rsid w:val="00185622"/>
    <w:rsid w:val="00185703"/>
    <w:rsid w:val="00185BA9"/>
    <w:rsid w:val="00185E38"/>
    <w:rsid w:val="001864AD"/>
    <w:rsid w:val="0018667C"/>
    <w:rsid w:val="00186D19"/>
    <w:rsid w:val="00186FC2"/>
    <w:rsid w:val="001870BA"/>
    <w:rsid w:val="0018720D"/>
    <w:rsid w:val="00187462"/>
    <w:rsid w:val="001874E0"/>
    <w:rsid w:val="0018758F"/>
    <w:rsid w:val="0018763F"/>
    <w:rsid w:val="00187748"/>
    <w:rsid w:val="00187C9C"/>
    <w:rsid w:val="00187CA9"/>
    <w:rsid w:val="00187D78"/>
    <w:rsid w:val="00187FF7"/>
    <w:rsid w:val="0019005D"/>
    <w:rsid w:val="00190125"/>
    <w:rsid w:val="00190372"/>
    <w:rsid w:val="0019044B"/>
    <w:rsid w:val="0019090E"/>
    <w:rsid w:val="001909F2"/>
    <w:rsid w:val="00190C2F"/>
    <w:rsid w:val="00191092"/>
    <w:rsid w:val="001910F4"/>
    <w:rsid w:val="00191192"/>
    <w:rsid w:val="00191949"/>
    <w:rsid w:val="001919E7"/>
    <w:rsid w:val="001919FA"/>
    <w:rsid w:val="00191CA7"/>
    <w:rsid w:val="00192571"/>
    <w:rsid w:val="00192661"/>
    <w:rsid w:val="0019270B"/>
    <w:rsid w:val="00192A37"/>
    <w:rsid w:val="00192B85"/>
    <w:rsid w:val="00192C7D"/>
    <w:rsid w:val="00192DF7"/>
    <w:rsid w:val="001930AC"/>
    <w:rsid w:val="00193272"/>
    <w:rsid w:val="0019346C"/>
    <w:rsid w:val="00193920"/>
    <w:rsid w:val="001939CE"/>
    <w:rsid w:val="00193A37"/>
    <w:rsid w:val="00193AD8"/>
    <w:rsid w:val="00193CD8"/>
    <w:rsid w:val="001940DA"/>
    <w:rsid w:val="00194176"/>
    <w:rsid w:val="00194246"/>
    <w:rsid w:val="001947C0"/>
    <w:rsid w:val="00194914"/>
    <w:rsid w:val="00194925"/>
    <w:rsid w:val="00194BC0"/>
    <w:rsid w:val="00194BFB"/>
    <w:rsid w:val="00194D85"/>
    <w:rsid w:val="0019520D"/>
    <w:rsid w:val="0019551D"/>
    <w:rsid w:val="001956B9"/>
    <w:rsid w:val="00195807"/>
    <w:rsid w:val="00195A98"/>
    <w:rsid w:val="00195BD8"/>
    <w:rsid w:val="00195D4B"/>
    <w:rsid w:val="00196078"/>
    <w:rsid w:val="0019628C"/>
    <w:rsid w:val="00196566"/>
    <w:rsid w:val="00196E03"/>
    <w:rsid w:val="001971A4"/>
    <w:rsid w:val="001972EF"/>
    <w:rsid w:val="0019749C"/>
    <w:rsid w:val="00197790"/>
    <w:rsid w:val="001977A2"/>
    <w:rsid w:val="00197B58"/>
    <w:rsid w:val="00197CA6"/>
    <w:rsid w:val="00197F50"/>
    <w:rsid w:val="001A0034"/>
    <w:rsid w:val="001A0102"/>
    <w:rsid w:val="001A0143"/>
    <w:rsid w:val="001A0366"/>
    <w:rsid w:val="001A0574"/>
    <w:rsid w:val="001A09AB"/>
    <w:rsid w:val="001A0B31"/>
    <w:rsid w:val="001A10FB"/>
    <w:rsid w:val="001A1320"/>
    <w:rsid w:val="001A1B09"/>
    <w:rsid w:val="001A1B32"/>
    <w:rsid w:val="001A1DF7"/>
    <w:rsid w:val="001A20C6"/>
    <w:rsid w:val="001A271D"/>
    <w:rsid w:val="001A2B7D"/>
    <w:rsid w:val="001A30BB"/>
    <w:rsid w:val="001A31F7"/>
    <w:rsid w:val="001A3411"/>
    <w:rsid w:val="001A40E9"/>
    <w:rsid w:val="001A41C0"/>
    <w:rsid w:val="001A42ED"/>
    <w:rsid w:val="001A46C3"/>
    <w:rsid w:val="001A48EA"/>
    <w:rsid w:val="001A4A93"/>
    <w:rsid w:val="001A4CD5"/>
    <w:rsid w:val="001A4D6A"/>
    <w:rsid w:val="001A4F7E"/>
    <w:rsid w:val="001A50B8"/>
    <w:rsid w:val="001A591A"/>
    <w:rsid w:val="001A5956"/>
    <w:rsid w:val="001A5B84"/>
    <w:rsid w:val="001A5CDD"/>
    <w:rsid w:val="001A5FBF"/>
    <w:rsid w:val="001A6116"/>
    <w:rsid w:val="001A617F"/>
    <w:rsid w:val="001A6277"/>
    <w:rsid w:val="001A637E"/>
    <w:rsid w:val="001A638F"/>
    <w:rsid w:val="001A6490"/>
    <w:rsid w:val="001A6537"/>
    <w:rsid w:val="001A6602"/>
    <w:rsid w:val="001A6851"/>
    <w:rsid w:val="001A6983"/>
    <w:rsid w:val="001A6A3B"/>
    <w:rsid w:val="001A6FC2"/>
    <w:rsid w:val="001A74EA"/>
    <w:rsid w:val="001A7CB7"/>
    <w:rsid w:val="001A7E5C"/>
    <w:rsid w:val="001B002B"/>
    <w:rsid w:val="001B01E1"/>
    <w:rsid w:val="001B0229"/>
    <w:rsid w:val="001B0284"/>
    <w:rsid w:val="001B0329"/>
    <w:rsid w:val="001B06EB"/>
    <w:rsid w:val="001B0720"/>
    <w:rsid w:val="001B08C3"/>
    <w:rsid w:val="001B09C3"/>
    <w:rsid w:val="001B0C5A"/>
    <w:rsid w:val="001B0CF0"/>
    <w:rsid w:val="001B0D42"/>
    <w:rsid w:val="001B0FF4"/>
    <w:rsid w:val="001B1206"/>
    <w:rsid w:val="001B1BD7"/>
    <w:rsid w:val="001B1CAD"/>
    <w:rsid w:val="001B1DD2"/>
    <w:rsid w:val="001B1ED8"/>
    <w:rsid w:val="001B233F"/>
    <w:rsid w:val="001B243C"/>
    <w:rsid w:val="001B256D"/>
    <w:rsid w:val="001B26CC"/>
    <w:rsid w:val="001B2822"/>
    <w:rsid w:val="001B2A01"/>
    <w:rsid w:val="001B2B75"/>
    <w:rsid w:val="001B2F21"/>
    <w:rsid w:val="001B35E9"/>
    <w:rsid w:val="001B3640"/>
    <w:rsid w:val="001B3660"/>
    <w:rsid w:val="001B366B"/>
    <w:rsid w:val="001B3740"/>
    <w:rsid w:val="001B385F"/>
    <w:rsid w:val="001B3867"/>
    <w:rsid w:val="001B3D1A"/>
    <w:rsid w:val="001B3DC5"/>
    <w:rsid w:val="001B3DF9"/>
    <w:rsid w:val="001B4278"/>
    <w:rsid w:val="001B42FB"/>
    <w:rsid w:val="001B45F2"/>
    <w:rsid w:val="001B46BF"/>
    <w:rsid w:val="001B4732"/>
    <w:rsid w:val="001B49E1"/>
    <w:rsid w:val="001B4A3E"/>
    <w:rsid w:val="001B4E24"/>
    <w:rsid w:val="001B5052"/>
    <w:rsid w:val="001B56C4"/>
    <w:rsid w:val="001B58D3"/>
    <w:rsid w:val="001B591F"/>
    <w:rsid w:val="001B5BD6"/>
    <w:rsid w:val="001B5D02"/>
    <w:rsid w:val="001B5D49"/>
    <w:rsid w:val="001B657E"/>
    <w:rsid w:val="001B664A"/>
    <w:rsid w:val="001B6694"/>
    <w:rsid w:val="001B6748"/>
    <w:rsid w:val="001B6D2F"/>
    <w:rsid w:val="001B6EEB"/>
    <w:rsid w:val="001B6F67"/>
    <w:rsid w:val="001B6FA5"/>
    <w:rsid w:val="001B7199"/>
    <w:rsid w:val="001B75B0"/>
    <w:rsid w:val="001B75F0"/>
    <w:rsid w:val="001B7B28"/>
    <w:rsid w:val="001B7CBE"/>
    <w:rsid w:val="001B7CFA"/>
    <w:rsid w:val="001C0000"/>
    <w:rsid w:val="001C0220"/>
    <w:rsid w:val="001C03D1"/>
    <w:rsid w:val="001C046E"/>
    <w:rsid w:val="001C072A"/>
    <w:rsid w:val="001C08BC"/>
    <w:rsid w:val="001C092A"/>
    <w:rsid w:val="001C09B1"/>
    <w:rsid w:val="001C09F1"/>
    <w:rsid w:val="001C0D1E"/>
    <w:rsid w:val="001C13AF"/>
    <w:rsid w:val="001C160A"/>
    <w:rsid w:val="001C1650"/>
    <w:rsid w:val="001C1690"/>
    <w:rsid w:val="001C1719"/>
    <w:rsid w:val="001C1899"/>
    <w:rsid w:val="001C1BB7"/>
    <w:rsid w:val="001C1CF0"/>
    <w:rsid w:val="001C1DC2"/>
    <w:rsid w:val="001C1DD0"/>
    <w:rsid w:val="001C225E"/>
    <w:rsid w:val="001C2570"/>
    <w:rsid w:val="001C2EA5"/>
    <w:rsid w:val="001C3261"/>
    <w:rsid w:val="001C353D"/>
    <w:rsid w:val="001C3579"/>
    <w:rsid w:val="001C3634"/>
    <w:rsid w:val="001C375E"/>
    <w:rsid w:val="001C3962"/>
    <w:rsid w:val="001C3B14"/>
    <w:rsid w:val="001C3B27"/>
    <w:rsid w:val="001C3CCB"/>
    <w:rsid w:val="001C3DE0"/>
    <w:rsid w:val="001C3EAD"/>
    <w:rsid w:val="001C415E"/>
    <w:rsid w:val="001C4256"/>
    <w:rsid w:val="001C4407"/>
    <w:rsid w:val="001C45B3"/>
    <w:rsid w:val="001C4850"/>
    <w:rsid w:val="001C49C5"/>
    <w:rsid w:val="001C4F4C"/>
    <w:rsid w:val="001C5814"/>
    <w:rsid w:val="001C5B0B"/>
    <w:rsid w:val="001C5B10"/>
    <w:rsid w:val="001C5E6E"/>
    <w:rsid w:val="001C5F32"/>
    <w:rsid w:val="001C5FF5"/>
    <w:rsid w:val="001C661F"/>
    <w:rsid w:val="001C6A81"/>
    <w:rsid w:val="001C6A85"/>
    <w:rsid w:val="001C6C03"/>
    <w:rsid w:val="001C6E89"/>
    <w:rsid w:val="001C7056"/>
    <w:rsid w:val="001C7261"/>
    <w:rsid w:val="001C7413"/>
    <w:rsid w:val="001C74F6"/>
    <w:rsid w:val="001C750B"/>
    <w:rsid w:val="001C759D"/>
    <w:rsid w:val="001C772D"/>
    <w:rsid w:val="001C78DE"/>
    <w:rsid w:val="001C7A26"/>
    <w:rsid w:val="001D00C7"/>
    <w:rsid w:val="001D02BE"/>
    <w:rsid w:val="001D0768"/>
    <w:rsid w:val="001D0818"/>
    <w:rsid w:val="001D0EE2"/>
    <w:rsid w:val="001D0F16"/>
    <w:rsid w:val="001D0FBC"/>
    <w:rsid w:val="001D11E9"/>
    <w:rsid w:val="001D14BC"/>
    <w:rsid w:val="001D152F"/>
    <w:rsid w:val="001D175B"/>
    <w:rsid w:val="001D18FF"/>
    <w:rsid w:val="001D1A2D"/>
    <w:rsid w:val="001D1DE4"/>
    <w:rsid w:val="001D1E89"/>
    <w:rsid w:val="001D2552"/>
    <w:rsid w:val="001D257F"/>
    <w:rsid w:val="001D2794"/>
    <w:rsid w:val="001D2A51"/>
    <w:rsid w:val="001D2CA6"/>
    <w:rsid w:val="001D2F81"/>
    <w:rsid w:val="001D30D4"/>
    <w:rsid w:val="001D3179"/>
    <w:rsid w:val="001D3650"/>
    <w:rsid w:val="001D39E2"/>
    <w:rsid w:val="001D3BAA"/>
    <w:rsid w:val="001D4247"/>
    <w:rsid w:val="001D4394"/>
    <w:rsid w:val="001D46DB"/>
    <w:rsid w:val="001D4755"/>
    <w:rsid w:val="001D4998"/>
    <w:rsid w:val="001D4AC2"/>
    <w:rsid w:val="001D4D67"/>
    <w:rsid w:val="001D4F68"/>
    <w:rsid w:val="001D5C17"/>
    <w:rsid w:val="001D5C7F"/>
    <w:rsid w:val="001D5C80"/>
    <w:rsid w:val="001D5D06"/>
    <w:rsid w:val="001D5D3B"/>
    <w:rsid w:val="001D6063"/>
    <w:rsid w:val="001D6A1F"/>
    <w:rsid w:val="001D6A25"/>
    <w:rsid w:val="001D6A89"/>
    <w:rsid w:val="001D6ACE"/>
    <w:rsid w:val="001D6BE2"/>
    <w:rsid w:val="001D6C95"/>
    <w:rsid w:val="001D6CA1"/>
    <w:rsid w:val="001D7AA7"/>
    <w:rsid w:val="001D7F37"/>
    <w:rsid w:val="001E0407"/>
    <w:rsid w:val="001E0445"/>
    <w:rsid w:val="001E0712"/>
    <w:rsid w:val="001E089A"/>
    <w:rsid w:val="001E08B6"/>
    <w:rsid w:val="001E0C2E"/>
    <w:rsid w:val="001E0D8A"/>
    <w:rsid w:val="001E1118"/>
    <w:rsid w:val="001E14D9"/>
    <w:rsid w:val="001E15A9"/>
    <w:rsid w:val="001E1A42"/>
    <w:rsid w:val="001E1A48"/>
    <w:rsid w:val="001E1D5A"/>
    <w:rsid w:val="001E1FF5"/>
    <w:rsid w:val="001E23E2"/>
    <w:rsid w:val="001E2473"/>
    <w:rsid w:val="001E2A7D"/>
    <w:rsid w:val="001E2B9E"/>
    <w:rsid w:val="001E2C08"/>
    <w:rsid w:val="001E2CBC"/>
    <w:rsid w:val="001E2DB7"/>
    <w:rsid w:val="001E303E"/>
    <w:rsid w:val="001E31D3"/>
    <w:rsid w:val="001E33F7"/>
    <w:rsid w:val="001E36BF"/>
    <w:rsid w:val="001E397A"/>
    <w:rsid w:val="001E397B"/>
    <w:rsid w:val="001E39BE"/>
    <w:rsid w:val="001E39D6"/>
    <w:rsid w:val="001E39DC"/>
    <w:rsid w:val="001E3E7F"/>
    <w:rsid w:val="001E43B1"/>
    <w:rsid w:val="001E4AA9"/>
    <w:rsid w:val="001E4B01"/>
    <w:rsid w:val="001E4BF2"/>
    <w:rsid w:val="001E4C8C"/>
    <w:rsid w:val="001E4EF1"/>
    <w:rsid w:val="001E53DF"/>
    <w:rsid w:val="001E54A4"/>
    <w:rsid w:val="001E54B5"/>
    <w:rsid w:val="001E55A4"/>
    <w:rsid w:val="001E5659"/>
    <w:rsid w:val="001E5686"/>
    <w:rsid w:val="001E583D"/>
    <w:rsid w:val="001E5DC2"/>
    <w:rsid w:val="001E6235"/>
    <w:rsid w:val="001E6786"/>
    <w:rsid w:val="001E67A0"/>
    <w:rsid w:val="001E6AEB"/>
    <w:rsid w:val="001E6B15"/>
    <w:rsid w:val="001E6BCD"/>
    <w:rsid w:val="001E6F17"/>
    <w:rsid w:val="001E6F4E"/>
    <w:rsid w:val="001E73C3"/>
    <w:rsid w:val="001E75B9"/>
    <w:rsid w:val="001E769D"/>
    <w:rsid w:val="001E7838"/>
    <w:rsid w:val="001E7A72"/>
    <w:rsid w:val="001E7EDF"/>
    <w:rsid w:val="001F0216"/>
    <w:rsid w:val="001F02C9"/>
    <w:rsid w:val="001F046F"/>
    <w:rsid w:val="001F0532"/>
    <w:rsid w:val="001F068D"/>
    <w:rsid w:val="001F081C"/>
    <w:rsid w:val="001F08CD"/>
    <w:rsid w:val="001F0A9D"/>
    <w:rsid w:val="001F0C0D"/>
    <w:rsid w:val="001F0C7C"/>
    <w:rsid w:val="001F0E54"/>
    <w:rsid w:val="001F0EB9"/>
    <w:rsid w:val="001F13FE"/>
    <w:rsid w:val="001F167A"/>
    <w:rsid w:val="001F1781"/>
    <w:rsid w:val="001F1788"/>
    <w:rsid w:val="001F1936"/>
    <w:rsid w:val="001F1961"/>
    <w:rsid w:val="001F1BFA"/>
    <w:rsid w:val="001F1D4B"/>
    <w:rsid w:val="001F1F33"/>
    <w:rsid w:val="001F1F94"/>
    <w:rsid w:val="001F1FFE"/>
    <w:rsid w:val="001F2B95"/>
    <w:rsid w:val="001F309A"/>
    <w:rsid w:val="001F315F"/>
    <w:rsid w:val="001F31B9"/>
    <w:rsid w:val="001F3285"/>
    <w:rsid w:val="001F366F"/>
    <w:rsid w:val="001F373B"/>
    <w:rsid w:val="001F3A3F"/>
    <w:rsid w:val="001F3AD5"/>
    <w:rsid w:val="001F4093"/>
    <w:rsid w:val="001F40FB"/>
    <w:rsid w:val="001F41CA"/>
    <w:rsid w:val="001F4463"/>
    <w:rsid w:val="001F4822"/>
    <w:rsid w:val="001F5198"/>
    <w:rsid w:val="001F51BB"/>
    <w:rsid w:val="001F524E"/>
    <w:rsid w:val="001F5433"/>
    <w:rsid w:val="001F56EA"/>
    <w:rsid w:val="001F572A"/>
    <w:rsid w:val="001F6011"/>
    <w:rsid w:val="001F679B"/>
    <w:rsid w:val="001F68A6"/>
    <w:rsid w:val="001F6C23"/>
    <w:rsid w:val="001F6EFC"/>
    <w:rsid w:val="001F71DA"/>
    <w:rsid w:val="001F73FC"/>
    <w:rsid w:val="001F74D3"/>
    <w:rsid w:val="001F7637"/>
    <w:rsid w:val="001F7876"/>
    <w:rsid w:val="001F7A86"/>
    <w:rsid w:val="001F7DD3"/>
    <w:rsid w:val="001F7F6B"/>
    <w:rsid w:val="002002AB"/>
    <w:rsid w:val="002005E9"/>
    <w:rsid w:val="002008A1"/>
    <w:rsid w:val="00200DF7"/>
    <w:rsid w:val="00200E07"/>
    <w:rsid w:val="00200E35"/>
    <w:rsid w:val="0020140C"/>
    <w:rsid w:val="00201573"/>
    <w:rsid w:val="00201776"/>
    <w:rsid w:val="00201BBF"/>
    <w:rsid w:val="00201C0D"/>
    <w:rsid w:val="00201D29"/>
    <w:rsid w:val="00201E70"/>
    <w:rsid w:val="00201F17"/>
    <w:rsid w:val="002023D0"/>
    <w:rsid w:val="00202497"/>
    <w:rsid w:val="002024DD"/>
    <w:rsid w:val="00202576"/>
    <w:rsid w:val="0020264E"/>
    <w:rsid w:val="00202950"/>
    <w:rsid w:val="00202B5F"/>
    <w:rsid w:val="00202DBC"/>
    <w:rsid w:val="002032BD"/>
    <w:rsid w:val="0020340E"/>
    <w:rsid w:val="0020341D"/>
    <w:rsid w:val="00203438"/>
    <w:rsid w:val="00203C5D"/>
    <w:rsid w:val="00203C7C"/>
    <w:rsid w:val="00203CAC"/>
    <w:rsid w:val="00203E75"/>
    <w:rsid w:val="00204058"/>
    <w:rsid w:val="0020421B"/>
    <w:rsid w:val="00204313"/>
    <w:rsid w:val="00204396"/>
    <w:rsid w:val="002047C7"/>
    <w:rsid w:val="00204B3D"/>
    <w:rsid w:val="00204B9A"/>
    <w:rsid w:val="00205879"/>
    <w:rsid w:val="00205A7B"/>
    <w:rsid w:val="00205C5F"/>
    <w:rsid w:val="00205C7D"/>
    <w:rsid w:val="00205D67"/>
    <w:rsid w:val="00206143"/>
    <w:rsid w:val="00206874"/>
    <w:rsid w:val="002069E3"/>
    <w:rsid w:val="00206B26"/>
    <w:rsid w:val="00206F45"/>
    <w:rsid w:val="002078A4"/>
    <w:rsid w:val="00207993"/>
    <w:rsid w:val="00207E85"/>
    <w:rsid w:val="00210173"/>
    <w:rsid w:val="00210197"/>
    <w:rsid w:val="00210330"/>
    <w:rsid w:val="00210552"/>
    <w:rsid w:val="00210571"/>
    <w:rsid w:val="00210798"/>
    <w:rsid w:val="002107A5"/>
    <w:rsid w:val="00210C99"/>
    <w:rsid w:val="00210F90"/>
    <w:rsid w:val="00211824"/>
    <w:rsid w:val="002118E6"/>
    <w:rsid w:val="002119B5"/>
    <w:rsid w:val="00211AB9"/>
    <w:rsid w:val="00211B15"/>
    <w:rsid w:val="00211B23"/>
    <w:rsid w:val="002122D8"/>
    <w:rsid w:val="00212546"/>
    <w:rsid w:val="002127B9"/>
    <w:rsid w:val="00212A51"/>
    <w:rsid w:val="00212A67"/>
    <w:rsid w:val="00212BA8"/>
    <w:rsid w:val="00212F48"/>
    <w:rsid w:val="002131C6"/>
    <w:rsid w:val="002131D3"/>
    <w:rsid w:val="00213959"/>
    <w:rsid w:val="00213A88"/>
    <w:rsid w:val="00213E06"/>
    <w:rsid w:val="00213EE8"/>
    <w:rsid w:val="00214152"/>
    <w:rsid w:val="002148AF"/>
    <w:rsid w:val="00214975"/>
    <w:rsid w:val="002149E2"/>
    <w:rsid w:val="00214A40"/>
    <w:rsid w:val="00214A46"/>
    <w:rsid w:val="00214ADA"/>
    <w:rsid w:val="002152BD"/>
    <w:rsid w:val="002153AB"/>
    <w:rsid w:val="00215875"/>
    <w:rsid w:val="00215D22"/>
    <w:rsid w:val="0021610B"/>
    <w:rsid w:val="0021616A"/>
    <w:rsid w:val="00216432"/>
    <w:rsid w:val="002167FF"/>
    <w:rsid w:val="0021695C"/>
    <w:rsid w:val="002170AB"/>
    <w:rsid w:val="0021718A"/>
    <w:rsid w:val="002171F5"/>
    <w:rsid w:val="00217220"/>
    <w:rsid w:val="002174D7"/>
    <w:rsid w:val="00217862"/>
    <w:rsid w:val="00217A6F"/>
    <w:rsid w:val="00217C25"/>
    <w:rsid w:val="002204F9"/>
    <w:rsid w:val="0022075C"/>
    <w:rsid w:val="00220869"/>
    <w:rsid w:val="00220D19"/>
    <w:rsid w:val="00220FB6"/>
    <w:rsid w:val="0022115C"/>
    <w:rsid w:val="0022117B"/>
    <w:rsid w:val="002219A6"/>
    <w:rsid w:val="00221A44"/>
    <w:rsid w:val="00221DF5"/>
    <w:rsid w:val="00221E1C"/>
    <w:rsid w:val="00222254"/>
    <w:rsid w:val="00222B87"/>
    <w:rsid w:val="00222FC5"/>
    <w:rsid w:val="00222FCA"/>
    <w:rsid w:val="00223048"/>
    <w:rsid w:val="00223620"/>
    <w:rsid w:val="0022387F"/>
    <w:rsid w:val="0022399A"/>
    <w:rsid w:val="00223AFA"/>
    <w:rsid w:val="00224183"/>
    <w:rsid w:val="00224217"/>
    <w:rsid w:val="002244DA"/>
    <w:rsid w:val="002246D9"/>
    <w:rsid w:val="00224B3B"/>
    <w:rsid w:val="00224C00"/>
    <w:rsid w:val="00224D51"/>
    <w:rsid w:val="00224E9D"/>
    <w:rsid w:val="00224EB6"/>
    <w:rsid w:val="00225046"/>
    <w:rsid w:val="0022530C"/>
    <w:rsid w:val="002253AF"/>
    <w:rsid w:val="002256D1"/>
    <w:rsid w:val="002259BA"/>
    <w:rsid w:val="00225E1E"/>
    <w:rsid w:val="0022603C"/>
    <w:rsid w:val="002262D4"/>
    <w:rsid w:val="00226723"/>
    <w:rsid w:val="00226B5B"/>
    <w:rsid w:val="00226D21"/>
    <w:rsid w:val="00226EF1"/>
    <w:rsid w:val="0022737A"/>
    <w:rsid w:val="0022745E"/>
    <w:rsid w:val="00227753"/>
    <w:rsid w:val="002279A5"/>
    <w:rsid w:val="00227A72"/>
    <w:rsid w:val="00227B48"/>
    <w:rsid w:val="00227C03"/>
    <w:rsid w:val="00227E70"/>
    <w:rsid w:val="00227EAF"/>
    <w:rsid w:val="0023027B"/>
    <w:rsid w:val="0023028E"/>
    <w:rsid w:val="00230348"/>
    <w:rsid w:val="0023036D"/>
    <w:rsid w:val="00230657"/>
    <w:rsid w:val="002308BF"/>
    <w:rsid w:val="00230A6B"/>
    <w:rsid w:val="002317A6"/>
    <w:rsid w:val="002317C8"/>
    <w:rsid w:val="00231FC9"/>
    <w:rsid w:val="0023230B"/>
    <w:rsid w:val="0023260C"/>
    <w:rsid w:val="00232705"/>
    <w:rsid w:val="00232818"/>
    <w:rsid w:val="0023292A"/>
    <w:rsid w:val="00232F0E"/>
    <w:rsid w:val="002335B8"/>
    <w:rsid w:val="00233700"/>
    <w:rsid w:val="00233930"/>
    <w:rsid w:val="00233F7E"/>
    <w:rsid w:val="002342B3"/>
    <w:rsid w:val="00234761"/>
    <w:rsid w:val="00234B14"/>
    <w:rsid w:val="00234F8D"/>
    <w:rsid w:val="0023531D"/>
    <w:rsid w:val="0023551C"/>
    <w:rsid w:val="002358A2"/>
    <w:rsid w:val="002358DB"/>
    <w:rsid w:val="00235AA4"/>
    <w:rsid w:val="00235D1D"/>
    <w:rsid w:val="00236070"/>
    <w:rsid w:val="0023615A"/>
    <w:rsid w:val="002363D9"/>
    <w:rsid w:val="00236408"/>
    <w:rsid w:val="002367F4"/>
    <w:rsid w:val="0023687A"/>
    <w:rsid w:val="00236ADE"/>
    <w:rsid w:val="00237348"/>
    <w:rsid w:val="00237412"/>
    <w:rsid w:val="0023789D"/>
    <w:rsid w:val="00237DE3"/>
    <w:rsid w:val="00237EB7"/>
    <w:rsid w:val="00237FA4"/>
    <w:rsid w:val="00240288"/>
    <w:rsid w:val="0024065D"/>
    <w:rsid w:val="0024079E"/>
    <w:rsid w:val="00240BA5"/>
    <w:rsid w:val="00240D00"/>
    <w:rsid w:val="00240E44"/>
    <w:rsid w:val="00240F4C"/>
    <w:rsid w:val="002412BC"/>
    <w:rsid w:val="00241679"/>
    <w:rsid w:val="002417C8"/>
    <w:rsid w:val="0024203D"/>
    <w:rsid w:val="002420A1"/>
    <w:rsid w:val="002421DA"/>
    <w:rsid w:val="0024240B"/>
    <w:rsid w:val="00242435"/>
    <w:rsid w:val="0024267E"/>
    <w:rsid w:val="00242B20"/>
    <w:rsid w:val="00242CEF"/>
    <w:rsid w:val="00242EFA"/>
    <w:rsid w:val="00243258"/>
    <w:rsid w:val="002432DD"/>
    <w:rsid w:val="002432E7"/>
    <w:rsid w:val="002433A1"/>
    <w:rsid w:val="002433F8"/>
    <w:rsid w:val="002436D2"/>
    <w:rsid w:val="002436DA"/>
    <w:rsid w:val="002436E6"/>
    <w:rsid w:val="0024382E"/>
    <w:rsid w:val="00243BD1"/>
    <w:rsid w:val="00243C85"/>
    <w:rsid w:val="00244461"/>
    <w:rsid w:val="002444F2"/>
    <w:rsid w:val="00244583"/>
    <w:rsid w:val="002446A7"/>
    <w:rsid w:val="00244771"/>
    <w:rsid w:val="0024482C"/>
    <w:rsid w:val="002448FD"/>
    <w:rsid w:val="00244B5E"/>
    <w:rsid w:val="00244B6F"/>
    <w:rsid w:val="00244E7F"/>
    <w:rsid w:val="002453CB"/>
    <w:rsid w:val="00245452"/>
    <w:rsid w:val="002455EA"/>
    <w:rsid w:val="002456B3"/>
    <w:rsid w:val="002459FE"/>
    <w:rsid w:val="00245C7D"/>
    <w:rsid w:val="00245C94"/>
    <w:rsid w:val="00245F2A"/>
    <w:rsid w:val="00245FF7"/>
    <w:rsid w:val="002463EA"/>
    <w:rsid w:val="002464E9"/>
    <w:rsid w:val="00246648"/>
    <w:rsid w:val="002467CE"/>
    <w:rsid w:val="002468D9"/>
    <w:rsid w:val="002468F4"/>
    <w:rsid w:val="00246C08"/>
    <w:rsid w:val="00246E41"/>
    <w:rsid w:val="00246E7D"/>
    <w:rsid w:val="00247276"/>
    <w:rsid w:val="002472FD"/>
    <w:rsid w:val="00247349"/>
    <w:rsid w:val="0024766B"/>
    <w:rsid w:val="002476AF"/>
    <w:rsid w:val="002477F3"/>
    <w:rsid w:val="0024791C"/>
    <w:rsid w:val="00247996"/>
    <w:rsid w:val="00247B81"/>
    <w:rsid w:val="00247C67"/>
    <w:rsid w:val="00247F3A"/>
    <w:rsid w:val="0025040C"/>
    <w:rsid w:val="0025064A"/>
    <w:rsid w:val="00250964"/>
    <w:rsid w:val="00250A93"/>
    <w:rsid w:val="00250DF2"/>
    <w:rsid w:val="002513B6"/>
    <w:rsid w:val="0025141B"/>
    <w:rsid w:val="0025146D"/>
    <w:rsid w:val="00251526"/>
    <w:rsid w:val="002518A2"/>
    <w:rsid w:val="002518BE"/>
    <w:rsid w:val="00251B8B"/>
    <w:rsid w:val="00251DF8"/>
    <w:rsid w:val="002520CC"/>
    <w:rsid w:val="00252478"/>
    <w:rsid w:val="002526BA"/>
    <w:rsid w:val="00252731"/>
    <w:rsid w:val="0025293E"/>
    <w:rsid w:val="002530A5"/>
    <w:rsid w:val="002531FA"/>
    <w:rsid w:val="0025329D"/>
    <w:rsid w:val="00253452"/>
    <w:rsid w:val="002535B7"/>
    <w:rsid w:val="00253634"/>
    <w:rsid w:val="002539C3"/>
    <w:rsid w:val="00253AD9"/>
    <w:rsid w:val="00253E4F"/>
    <w:rsid w:val="00254084"/>
    <w:rsid w:val="00254508"/>
    <w:rsid w:val="00254A5A"/>
    <w:rsid w:val="00254B37"/>
    <w:rsid w:val="00255081"/>
    <w:rsid w:val="00255579"/>
    <w:rsid w:val="002555C0"/>
    <w:rsid w:val="00255795"/>
    <w:rsid w:val="00255BB1"/>
    <w:rsid w:val="00255C8D"/>
    <w:rsid w:val="00255FBA"/>
    <w:rsid w:val="0025605A"/>
    <w:rsid w:val="002561A5"/>
    <w:rsid w:val="002562B2"/>
    <w:rsid w:val="002565D9"/>
    <w:rsid w:val="002569CA"/>
    <w:rsid w:val="00256ED0"/>
    <w:rsid w:val="00257097"/>
    <w:rsid w:val="00257120"/>
    <w:rsid w:val="002573B7"/>
    <w:rsid w:val="00257608"/>
    <w:rsid w:val="00257719"/>
    <w:rsid w:val="0025798B"/>
    <w:rsid w:val="00257B3C"/>
    <w:rsid w:val="00257CB1"/>
    <w:rsid w:val="002600E8"/>
    <w:rsid w:val="0026031F"/>
    <w:rsid w:val="0026047D"/>
    <w:rsid w:val="00260581"/>
    <w:rsid w:val="00260708"/>
    <w:rsid w:val="0026072A"/>
    <w:rsid w:val="0026085C"/>
    <w:rsid w:val="00260AAE"/>
    <w:rsid w:val="00260DE3"/>
    <w:rsid w:val="00260F7E"/>
    <w:rsid w:val="00261145"/>
    <w:rsid w:val="002615D4"/>
    <w:rsid w:val="00261897"/>
    <w:rsid w:val="002619C1"/>
    <w:rsid w:val="00261EC1"/>
    <w:rsid w:val="00261F26"/>
    <w:rsid w:val="0026219B"/>
    <w:rsid w:val="002621DC"/>
    <w:rsid w:val="00262828"/>
    <w:rsid w:val="002629A2"/>
    <w:rsid w:val="00262A93"/>
    <w:rsid w:val="00262B64"/>
    <w:rsid w:val="002630C5"/>
    <w:rsid w:val="00263158"/>
    <w:rsid w:val="002632BB"/>
    <w:rsid w:val="002635CE"/>
    <w:rsid w:val="002637A6"/>
    <w:rsid w:val="0026395F"/>
    <w:rsid w:val="00263A7F"/>
    <w:rsid w:val="00263D78"/>
    <w:rsid w:val="00263E6E"/>
    <w:rsid w:val="0026410D"/>
    <w:rsid w:val="0026475B"/>
    <w:rsid w:val="00265157"/>
    <w:rsid w:val="00265225"/>
    <w:rsid w:val="00265372"/>
    <w:rsid w:val="00265997"/>
    <w:rsid w:val="00265F6D"/>
    <w:rsid w:val="0026602A"/>
    <w:rsid w:val="00266468"/>
    <w:rsid w:val="002669E2"/>
    <w:rsid w:val="00266AEE"/>
    <w:rsid w:val="00266B07"/>
    <w:rsid w:val="00266D02"/>
    <w:rsid w:val="00266DAE"/>
    <w:rsid w:val="002670D4"/>
    <w:rsid w:val="0026734F"/>
    <w:rsid w:val="00267360"/>
    <w:rsid w:val="0026762C"/>
    <w:rsid w:val="00267640"/>
    <w:rsid w:val="00267703"/>
    <w:rsid w:val="00267863"/>
    <w:rsid w:val="00267A85"/>
    <w:rsid w:val="00267BB6"/>
    <w:rsid w:val="00267EC0"/>
    <w:rsid w:val="00267FD3"/>
    <w:rsid w:val="00270043"/>
    <w:rsid w:val="00270205"/>
    <w:rsid w:val="0027040D"/>
    <w:rsid w:val="002704B6"/>
    <w:rsid w:val="00270547"/>
    <w:rsid w:val="00270683"/>
    <w:rsid w:val="0027078F"/>
    <w:rsid w:val="00270AAC"/>
    <w:rsid w:val="00270AB9"/>
    <w:rsid w:val="00270AFA"/>
    <w:rsid w:val="00270E6E"/>
    <w:rsid w:val="00270F86"/>
    <w:rsid w:val="00270FC4"/>
    <w:rsid w:val="00271329"/>
    <w:rsid w:val="002717EA"/>
    <w:rsid w:val="00271AB8"/>
    <w:rsid w:val="00271C86"/>
    <w:rsid w:val="00271ECF"/>
    <w:rsid w:val="00271EE8"/>
    <w:rsid w:val="0027224D"/>
    <w:rsid w:val="0027233E"/>
    <w:rsid w:val="00272341"/>
    <w:rsid w:val="0027245F"/>
    <w:rsid w:val="002727AC"/>
    <w:rsid w:val="002729D9"/>
    <w:rsid w:val="00272ED4"/>
    <w:rsid w:val="0027309A"/>
    <w:rsid w:val="002731E2"/>
    <w:rsid w:val="0027345E"/>
    <w:rsid w:val="002734FF"/>
    <w:rsid w:val="002735C3"/>
    <w:rsid w:val="002735D8"/>
    <w:rsid w:val="00273678"/>
    <w:rsid w:val="002739FE"/>
    <w:rsid w:val="00273BC6"/>
    <w:rsid w:val="00273CF2"/>
    <w:rsid w:val="00274280"/>
    <w:rsid w:val="00274536"/>
    <w:rsid w:val="002746EC"/>
    <w:rsid w:val="002746FC"/>
    <w:rsid w:val="00274878"/>
    <w:rsid w:val="002749D8"/>
    <w:rsid w:val="00274A17"/>
    <w:rsid w:val="00274BD0"/>
    <w:rsid w:val="00274C1A"/>
    <w:rsid w:val="00275090"/>
    <w:rsid w:val="002751F8"/>
    <w:rsid w:val="00275209"/>
    <w:rsid w:val="00275232"/>
    <w:rsid w:val="002755F6"/>
    <w:rsid w:val="002758CD"/>
    <w:rsid w:val="00275F51"/>
    <w:rsid w:val="002761BB"/>
    <w:rsid w:val="002762F1"/>
    <w:rsid w:val="0027658E"/>
    <w:rsid w:val="0027681D"/>
    <w:rsid w:val="00276F02"/>
    <w:rsid w:val="00276F9E"/>
    <w:rsid w:val="0027723A"/>
    <w:rsid w:val="00277309"/>
    <w:rsid w:val="002774B0"/>
    <w:rsid w:val="002774B1"/>
    <w:rsid w:val="00277916"/>
    <w:rsid w:val="00277940"/>
    <w:rsid w:val="00277C94"/>
    <w:rsid w:val="00277CB6"/>
    <w:rsid w:val="0028008E"/>
    <w:rsid w:val="002803EC"/>
    <w:rsid w:val="00280548"/>
    <w:rsid w:val="002805CF"/>
    <w:rsid w:val="0028075B"/>
    <w:rsid w:val="00280A96"/>
    <w:rsid w:val="00280AA7"/>
    <w:rsid w:val="00280DC5"/>
    <w:rsid w:val="00280FA8"/>
    <w:rsid w:val="002810E4"/>
    <w:rsid w:val="00281266"/>
    <w:rsid w:val="002814CD"/>
    <w:rsid w:val="00281503"/>
    <w:rsid w:val="00281619"/>
    <w:rsid w:val="00281764"/>
    <w:rsid w:val="0028192F"/>
    <w:rsid w:val="00281A62"/>
    <w:rsid w:val="00281D5E"/>
    <w:rsid w:val="00281DBB"/>
    <w:rsid w:val="00282184"/>
    <w:rsid w:val="00282447"/>
    <w:rsid w:val="00282C4B"/>
    <w:rsid w:val="00282FD9"/>
    <w:rsid w:val="0028318F"/>
    <w:rsid w:val="002835A7"/>
    <w:rsid w:val="00283706"/>
    <w:rsid w:val="0028395D"/>
    <w:rsid w:val="00283CB5"/>
    <w:rsid w:val="00284039"/>
    <w:rsid w:val="00284059"/>
    <w:rsid w:val="002840A7"/>
    <w:rsid w:val="002842C4"/>
    <w:rsid w:val="002842D9"/>
    <w:rsid w:val="00284376"/>
    <w:rsid w:val="002846AC"/>
    <w:rsid w:val="00284A80"/>
    <w:rsid w:val="00284DF9"/>
    <w:rsid w:val="00285174"/>
    <w:rsid w:val="0028549F"/>
    <w:rsid w:val="00285585"/>
    <w:rsid w:val="002855A4"/>
    <w:rsid w:val="00285796"/>
    <w:rsid w:val="002857B8"/>
    <w:rsid w:val="00285D98"/>
    <w:rsid w:val="00285E12"/>
    <w:rsid w:val="00285F4C"/>
    <w:rsid w:val="00286084"/>
    <w:rsid w:val="00286693"/>
    <w:rsid w:val="002868EC"/>
    <w:rsid w:val="0028697B"/>
    <w:rsid w:val="00286BF1"/>
    <w:rsid w:val="00286C4B"/>
    <w:rsid w:val="00286CB6"/>
    <w:rsid w:val="00286FBD"/>
    <w:rsid w:val="00287509"/>
    <w:rsid w:val="00287C4B"/>
    <w:rsid w:val="00287EA7"/>
    <w:rsid w:val="0029001C"/>
    <w:rsid w:val="0029028E"/>
    <w:rsid w:val="00290473"/>
    <w:rsid w:val="002909FF"/>
    <w:rsid w:val="00290A01"/>
    <w:rsid w:val="00290A29"/>
    <w:rsid w:val="00290BE4"/>
    <w:rsid w:val="00291254"/>
    <w:rsid w:val="00291D8A"/>
    <w:rsid w:val="00291DBF"/>
    <w:rsid w:val="00291EA3"/>
    <w:rsid w:val="00292039"/>
    <w:rsid w:val="002921FC"/>
    <w:rsid w:val="00292456"/>
    <w:rsid w:val="00292547"/>
    <w:rsid w:val="00292648"/>
    <w:rsid w:val="002928DB"/>
    <w:rsid w:val="00292B66"/>
    <w:rsid w:val="00292C6D"/>
    <w:rsid w:val="00292F15"/>
    <w:rsid w:val="00292FA8"/>
    <w:rsid w:val="00293179"/>
    <w:rsid w:val="002933AE"/>
    <w:rsid w:val="002938C8"/>
    <w:rsid w:val="00293D8D"/>
    <w:rsid w:val="0029459F"/>
    <w:rsid w:val="00294663"/>
    <w:rsid w:val="0029477B"/>
    <w:rsid w:val="00294861"/>
    <w:rsid w:val="002948B8"/>
    <w:rsid w:val="00294D1A"/>
    <w:rsid w:val="00294F7D"/>
    <w:rsid w:val="00294FB3"/>
    <w:rsid w:val="00295188"/>
    <w:rsid w:val="002953A6"/>
    <w:rsid w:val="002953D6"/>
    <w:rsid w:val="0029540C"/>
    <w:rsid w:val="00295A21"/>
    <w:rsid w:val="00295D10"/>
    <w:rsid w:val="00295EC7"/>
    <w:rsid w:val="00296048"/>
    <w:rsid w:val="002962A0"/>
    <w:rsid w:val="00296507"/>
    <w:rsid w:val="002967C5"/>
    <w:rsid w:val="002969A9"/>
    <w:rsid w:val="00296BE1"/>
    <w:rsid w:val="002971E0"/>
    <w:rsid w:val="002971E7"/>
    <w:rsid w:val="0029753E"/>
    <w:rsid w:val="0029758C"/>
    <w:rsid w:val="00297789"/>
    <w:rsid w:val="002979C2"/>
    <w:rsid w:val="00297BB3"/>
    <w:rsid w:val="00297C9D"/>
    <w:rsid w:val="00297D85"/>
    <w:rsid w:val="00297DFA"/>
    <w:rsid w:val="00297ECB"/>
    <w:rsid w:val="002A034E"/>
    <w:rsid w:val="002A04FD"/>
    <w:rsid w:val="002A05AD"/>
    <w:rsid w:val="002A0CCF"/>
    <w:rsid w:val="002A0D6A"/>
    <w:rsid w:val="002A0E19"/>
    <w:rsid w:val="002A10B5"/>
    <w:rsid w:val="002A155D"/>
    <w:rsid w:val="002A19D4"/>
    <w:rsid w:val="002A1E6C"/>
    <w:rsid w:val="002A201D"/>
    <w:rsid w:val="002A24A4"/>
    <w:rsid w:val="002A261E"/>
    <w:rsid w:val="002A279C"/>
    <w:rsid w:val="002A2BB5"/>
    <w:rsid w:val="002A2F95"/>
    <w:rsid w:val="002A30B7"/>
    <w:rsid w:val="002A30F5"/>
    <w:rsid w:val="002A322F"/>
    <w:rsid w:val="002A39B1"/>
    <w:rsid w:val="002A3BAF"/>
    <w:rsid w:val="002A3E36"/>
    <w:rsid w:val="002A3E4A"/>
    <w:rsid w:val="002A44A2"/>
    <w:rsid w:val="002A44BF"/>
    <w:rsid w:val="002A4562"/>
    <w:rsid w:val="002A4783"/>
    <w:rsid w:val="002A4D32"/>
    <w:rsid w:val="002A4D47"/>
    <w:rsid w:val="002A4FD2"/>
    <w:rsid w:val="002A52DF"/>
    <w:rsid w:val="002A5429"/>
    <w:rsid w:val="002A5568"/>
    <w:rsid w:val="002A557A"/>
    <w:rsid w:val="002A565D"/>
    <w:rsid w:val="002A5940"/>
    <w:rsid w:val="002A5A5B"/>
    <w:rsid w:val="002A5CF8"/>
    <w:rsid w:val="002A60A0"/>
    <w:rsid w:val="002A60C8"/>
    <w:rsid w:val="002A614D"/>
    <w:rsid w:val="002A6731"/>
    <w:rsid w:val="002A695E"/>
    <w:rsid w:val="002A6984"/>
    <w:rsid w:val="002A6B16"/>
    <w:rsid w:val="002A6B28"/>
    <w:rsid w:val="002A6D7E"/>
    <w:rsid w:val="002A6E71"/>
    <w:rsid w:val="002A71AD"/>
    <w:rsid w:val="002A736E"/>
    <w:rsid w:val="002A7538"/>
    <w:rsid w:val="002A7638"/>
    <w:rsid w:val="002A7806"/>
    <w:rsid w:val="002A78AB"/>
    <w:rsid w:val="002A7C09"/>
    <w:rsid w:val="002A7E1E"/>
    <w:rsid w:val="002B02EF"/>
    <w:rsid w:val="002B043A"/>
    <w:rsid w:val="002B060F"/>
    <w:rsid w:val="002B06C3"/>
    <w:rsid w:val="002B074F"/>
    <w:rsid w:val="002B07A3"/>
    <w:rsid w:val="002B0803"/>
    <w:rsid w:val="002B09A7"/>
    <w:rsid w:val="002B0A44"/>
    <w:rsid w:val="002B0B32"/>
    <w:rsid w:val="002B0DE8"/>
    <w:rsid w:val="002B102A"/>
    <w:rsid w:val="002B1258"/>
    <w:rsid w:val="002B1377"/>
    <w:rsid w:val="002B16EF"/>
    <w:rsid w:val="002B1994"/>
    <w:rsid w:val="002B1F10"/>
    <w:rsid w:val="002B2790"/>
    <w:rsid w:val="002B2873"/>
    <w:rsid w:val="002B2A93"/>
    <w:rsid w:val="002B2B2A"/>
    <w:rsid w:val="002B2E01"/>
    <w:rsid w:val="002B314C"/>
    <w:rsid w:val="002B31AE"/>
    <w:rsid w:val="002B328C"/>
    <w:rsid w:val="002B3487"/>
    <w:rsid w:val="002B35F6"/>
    <w:rsid w:val="002B38EA"/>
    <w:rsid w:val="002B395D"/>
    <w:rsid w:val="002B3BA7"/>
    <w:rsid w:val="002B3BC0"/>
    <w:rsid w:val="002B3C59"/>
    <w:rsid w:val="002B3CC9"/>
    <w:rsid w:val="002B4406"/>
    <w:rsid w:val="002B44A1"/>
    <w:rsid w:val="002B4D9B"/>
    <w:rsid w:val="002B4F0D"/>
    <w:rsid w:val="002B52CD"/>
    <w:rsid w:val="002B53CA"/>
    <w:rsid w:val="002B564F"/>
    <w:rsid w:val="002B569D"/>
    <w:rsid w:val="002B56A8"/>
    <w:rsid w:val="002B57F7"/>
    <w:rsid w:val="002B591E"/>
    <w:rsid w:val="002B5A9E"/>
    <w:rsid w:val="002B5C41"/>
    <w:rsid w:val="002B5C44"/>
    <w:rsid w:val="002B5CEF"/>
    <w:rsid w:val="002B63AA"/>
    <w:rsid w:val="002B67E9"/>
    <w:rsid w:val="002B6819"/>
    <w:rsid w:val="002B6C68"/>
    <w:rsid w:val="002B6C9F"/>
    <w:rsid w:val="002B6F0C"/>
    <w:rsid w:val="002B7272"/>
    <w:rsid w:val="002B73AD"/>
    <w:rsid w:val="002B7FC1"/>
    <w:rsid w:val="002B7FFD"/>
    <w:rsid w:val="002C013C"/>
    <w:rsid w:val="002C068B"/>
    <w:rsid w:val="002C0ACB"/>
    <w:rsid w:val="002C0F58"/>
    <w:rsid w:val="002C0F6A"/>
    <w:rsid w:val="002C1215"/>
    <w:rsid w:val="002C12BC"/>
    <w:rsid w:val="002C1494"/>
    <w:rsid w:val="002C14CE"/>
    <w:rsid w:val="002C1701"/>
    <w:rsid w:val="002C180C"/>
    <w:rsid w:val="002C1925"/>
    <w:rsid w:val="002C19FA"/>
    <w:rsid w:val="002C1B17"/>
    <w:rsid w:val="002C1C00"/>
    <w:rsid w:val="002C1D13"/>
    <w:rsid w:val="002C27E8"/>
    <w:rsid w:val="002C285C"/>
    <w:rsid w:val="002C2961"/>
    <w:rsid w:val="002C2EB5"/>
    <w:rsid w:val="002C2EC3"/>
    <w:rsid w:val="002C2F8D"/>
    <w:rsid w:val="002C30A4"/>
    <w:rsid w:val="002C311C"/>
    <w:rsid w:val="002C339B"/>
    <w:rsid w:val="002C3632"/>
    <w:rsid w:val="002C3B40"/>
    <w:rsid w:val="002C3D7F"/>
    <w:rsid w:val="002C3E06"/>
    <w:rsid w:val="002C42A8"/>
    <w:rsid w:val="002C44A8"/>
    <w:rsid w:val="002C4548"/>
    <w:rsid w:val="002C4A26"/>
    <w:rsid w:val="002C4A75"/>
    <w:rsid w:val="002C4AB7"/>
    <w:rsid w:val="002C4C21"/>
    <w:rsid w:val="002C55C3"/>
    <w:rsid w:val="002C55D0"/>
    <w:rsid w:val="002C5693"/>
    <w:rsid w:val="002C584B"/>
    <w:rsid w:val="002C5A43"/>
    <w:rsid w:val="002C5E0C"/>
    <w:rsid w:val="002C5EAA"/>
    <w:rsid w:val="002C60CF"/>
    <w:rsid w:val="002C61D4"/>
    <w:rsid w:val="002C64EA"/>
    <w:rsid w:val="002C653A"/>
    <w:rsid w:val="002C6894"/>
    <w:rsid w:val="002C71E8"/>
    <w:rsid w:val="002C76B2"/>
    <w:rsid w:val="002C785A"/>
    <w:rsid w:val="002C79AA"/>
    <w:rsid w:val="002C7B01"/>
    <w:rsid w:val="002C7C46"/>
    <w:rsid w:val="002C7CAF"/>
    <w:rsid w:val="002C7E41"/>
    <w:rsid w:val="002C7FC3"/>
    <w:rsid w:val="002D03C2"/>
    <w:rsid w:val="002D04C3"/>
    <w:rsid w:val="002D0707"/>
    <w:rsid w:val="002D0800"/>
    <w:rsid w:val="002D0AB3"/>
    <w:rsid w:val="002D0C6E"/>
    <w:rsid w:val="002D0C89"/>
    <w:rsid w:val="002D0E9F"/>
    <w:rsid w:val="002D0ECB"/>
    <w:rsid w:val="002D10DC"/>
    <w:rsid w:val="002D1166"/>
    <w:rsid w:val="002D11CE"/>
    <w:rsid w:val="002D159B"/>
    <w:rsid w:val="002D16BB"/>
    <w:rsid w:val="002D1843"/>
    <w:rsid w:val="002D1DB8"/>
    <w:rsid w:val="002D1F43"/>
    <w:rsid w:val="002D24A0"/>
    <w:rsid w:val="002D25CB"/>
    <w:rsid w:val="002D267A"/>
    <w:rsid w:val="002D275F"/>
    <w:rsid w:val="002D28BA"/>
    <w:rsid w:val="002D2A71"/>
    <w:rsid w:val="002D2F87"/>
    <w:rsid w:val="002D318A"/>
    <w:rsid w:val="002D32C3"/>
    <w:rsid w:val="002D33D7"/>
    <w:rsid w:val="002D3452"/>
    <w:rsid w:val="002D3601"/>
    <w:rsid w:val="002D3905"/>
    <w:rsid w:val="002D3DBE"/>
    <w:rsid w:val="002D3E04"/>
    <w:rsid w:val="002D4083"/>
    <w:rsid w:val="002D4095"/>
    <w:rsid w:val="002D40E7"/>
    <w:rsid w:val="002D41F2"/>
    <w:rsid w:val="002D434A"/>
    <w:rsid w:val="002D4550"/>
    <w:rsid w:val="002D46AD"/>
    <w:rsid w:val="002D4735"/>
    <w:rsid w:val="002D475C"/>
    <w:rsid w:val="002D4A60"/>
    <w:rsid w:val="002D5007"/>
    <w:rsid w:val="002D5246"/>
    <w:rsid w:val="002D52A8"/>
    <w:rsid w:val="002D54C6"/>
    <w:rsid w:val="002D5625"/>
    <w:rsid w:val="002D5650"/>
    <w:rsid w:val="002D59BF"/>
    <w:rsid w:val="002D5FE1"/>
    <w:rsid w:val="002D6066"/>
    <w:rsid w:val="002D60C3"/>
    <w:rsid w:val="002D647E"/>
    <w:rsid w:val="002D678D"/>
    <w:rsid w:val="002D68E9"/>
    <w:rsid w:val="002D6980"/>
    <w:rsid w:val="002D6C1C"/>
    <w:rsid w:val="002D6D2D"/>
    <w:rsid w:val="002D73C9"/>
    <w:rsid w:val="002D7426"/>
    <w:rsid w:val="002D7537"/>
    <w:rsid w:val="002D76DA"/>
    <w:rsid w:val="002D792F"/>
    <w:rsid w:val="002D7DD1"/>
    <w:rsid w:val="002D7E1B"/>
    <w:rsid w:val="002D7F29"/>
    <w:rsid w:val="002D7FB3"/>
    <w:rsid w:val="002E02F3"/>
    <w:rsid w:val="002E046B"/>
    <w:rsid w:val="002E0996"/>
    <w:rsid w:val="002E14DF"/>
    <w:rsid w:val="002E1783"/>
    <w:rsid w:val="002E1791"/>
    <w:rsid w:val="002E1862"/>
    <w:rsid w:val="002E1A0A"/>
    <w:rsid w:val="002E1F98"/>
    <w:rsid w:val="002E200A"/>
    <w:rsid w:val="002E2340"/>
    <w:rsid w:val="002E23C6"/>
    <w:rsid w:val="002E24B9"/>
    <w:rsid w:val="002E2798"/>
    <w:rsid w:val="002E2FC7"/>
    <w:rsid w:val="002E3279"/>
    <w:rsid w:val="002E3B39"/>
    <w:rsid w:val="002E3F65"/>
    <w:rsid w:val="002E4334"/>
    <w:rsid w:val="002E4339"/>
    <w:rsid w:val="002E4735"/>
    <w:rsid w:val="002E4894"/>
    <w:rsid w:val="002E492D"/>
    <w:rsid w:val="002E4D29"/>
    <w:rsid w:val="002E4F22"/>
    <w:rsid w:val="002E5092"/>
    <w:rsid w:val="002E55C7"/>
    <w:rsid w:val="002E5778"/>
    <w:rsid w:val="002E59B1"/>
    <w:rsid w:val="002E5B0A"/>
    <w:rsid w:val="002E5D99"/>
    <w:rsid w:val="002E5DAD"/>
    <w:rsid w:val="002E6A90"/>
    <w:rsid w:val="002E70E8"/>
    <w:rsid w:val="002E70EA"/>
    <w:rsid w:val="002E714F"/>
    <w:rsid w:val="002E7318"/>
    <w:rsid w:val="002E7929"/>
    <w:rsid w:val="002E7A14"/>
    <w:rsid w:val="002E7A3F"/>
    <w:rsid w:val="002E7B58"/>
    <w:rsid w:val="002E7C23"/>
    <w:rsid w:val="002E7D49"/>
    <w:rsid w:val="002E7F59"/>
    <w:rsid w:val="002F026D"/>
    <w:rsid w:val="002F02B2"/>
    <w:rsid w:val="002F0466"/>
    <w:rsid w:val="002F0625"/>
    <w:rsid w:val="002F06ED"/>
    <w:rsid w:val="002F08B6"/>
    <w:rsid w:val="002F0A6C"/>
    <w:rsid w:val="002F0B03"/>
    <w:rsid w:val="002F1644"/>
    <w:rsid w:val="002F1763"/>
    <w:rsid w:val="002F1824"/>
    <w:rsid w:val="002F1CD9"/>
    <w:rsid w:val="002F1ED4"/>
    <w:rsid w:val="002F20C9"/>
    <w:rsid w:val="002F20D4"/>
    <w:rsid w:val="002F224E"/>
    <w:rsid w:val="002F266F"/>
    <w:rsid w:val="002F275D"/>
    <w:rsid w:val="002F2C0A"/>
    <w:rsid w:val="002F309E"/>
    <w:rsid w:val="002F3269"/>
    <w:rsid w:val="002F3374"/>
    <w:rsid w:val="002F33C4"/>
    <w:rsid w:val="002F37C5"/>
    <w:rsid w:val="002F38DA"/>
    <w:rsid w:val="002F38F9"/>
    <w:rsid w:val="002F3930"/>
    <w:rsid w:val="002F398E"/>
    <w:rsid w:val="002F3AD2"/>
    <w:rsid w:val="002F3B79"/>
    <w:rsid w:val="002F3C65"/>
    <w:rsid w:val="002F3D09"/>
    <w:rsid w:val="002F40E7"/>
    <w:rsid w:val="002F4175"/>
    <w:rsid w:val="002F43E2"/>
    <w:rsid w:val="002F444D"/>
    <w:rsid w:val="002F46B5"/>
    <w:rsid w:val="002F4762"/>
    <w:rsid w:val="002F4847"/>
    <w:rsid w:val="002F48C7"/>
    <w:rsid w:val="002F492E"/>
    <w:rsid w:val="002F4F07"/>
    <w:rsid w:val="002F50A1"/>
    <w:rsid w:val="002F53CC"/>
    <w:rsid w:val="002F5526"/>
    <w:rsid w:val="002F5693"/>
    <w:rsid w:val="002F5732"/>
    <w:rsid w:val="002F5E43"/>
    <w:rsid w:val="002F5EA4"/>
    <w:rsid w:val="002F6064"/>
    <w:rsid w:val="002F6299"/>
    <w:rsid w:val="002F67C9"/>
    <w:rsid w:val="002F67F3"/>
    <w:rsid w:val="002F6D07"/>
    <w:rsid w:val="002F6F30"/>
    <w:rsid w:val="002F7020"/>
    <w:rsid w:val="002F715C"/>
    <w:rsid w:val="002F7197"/>
    <w:rsid w:val="002F7360"/>
    <w:rsid w:val="002F77C0"/>
    <w:rsid w:val="002F785C"/>
    <w:rsid w:val="002F7895"/>
    <w:rsid w:val="002F7B21"/>
    <w:rsid w:val="002F7F4D"/>
    <w:rsid w:val="003000A5"/>
    <w:rsid w:val="0030010E"/>
    <w:rsid w:val="003008A1"/>
    <w:rsid w:val="00300F75"/>
    <w:rsid w:val="00301248"/>
    <w:rsid w:val="00301470"/>
    <w:rsid w:val="0030151F"/>
    <w:rsid w:val="0030167E"/>
    <w:rsid w:val="00301A5E"/>
    <w:rsid w:val="00301C96"/>
    <w:rsid w:val="00301CA5"/>
    <w:rsid w:val="00301E05"/>
    <w:rsid w:val="0030225E"/>
    <w:rsid w:val="0030230E"/>
    <w:rsid w:val="00302682"/>
    <w:rsid w:val="00302AC6"/>
    <w:rsid w:val="00302BF2"/>
    <w:rsid w:val="00302D7E"/>
    <w:rsid w:val="00302DAB"/>
    <w:rsid w:val="00302E35"/>
    <w:rsid w:val="00302EA0"/>
    <w:rsid w:val="00303233"/>
    <w:rsid w:val="0030355C"/>
    <w:rsid w:val="00303B62"/>
    <w:rsid w:val="00303BB1"/>
    <w:rsid w:val="00303C3E"/>
    <w:rsid w:val="00303D6D"/>
    <w:rsid w:val="00303D76"/>
    <w:rsid w:val="00303F3E"/>
    <w:rsid w:val="003042C9"/>
    <w:rsid w:val="0030477B"/>
    <w:rsid w:val="003047A9"/>
    <w:rsid w:val="003049F6"/>
    <w:rsid w:val="00304C8C"/>
    <w:rsid w:val="00304D67"/>
    <w:rsid w:val="00304EDC"/>
    <w:rsid w:val="00304FDA"/>
    <w:rsid w:val="00305108"/>
    <w:rsid w:val="00305EF1"/>
    <w:rsid w:val="003060FA"/>
    <w:rsid w:val="00306255"/>
    <w:rsid w:val="003062B4"/>
    <w:rsid w:val="003062F8"/>
    <w:rsid w:val="00306666"/>
    <w:rsid w:val="0030674E"/>
    <w:rsid w:val="003068E6"/>
    <w:rsid w:val="00306B0B"/>
    <w:rsid w:val="00306B6F"/>
    <w:rsid w:val="00306FD2"/>
    <w:rsid w:val="00307018"/>
    <w:rsid w:val="003070A9"/>
    <w:rsid w:val="003070F1"/>
    <w:rsid w:val="003071D8"/>
    <w:rsid w:val="0030725D"/>
    <w:rsid w:val="003073AF"/>
    <w:rsid w:val="003077BB"/>
    <w:rsid w:val="00307CF5"/>
    <w:rsid w:val="00307D3F"/>
    <w:rsid w:val="00307D4E"/>
    <w:rsid w:val="00307E31"/>
    <w:rsid w:val="00310019"/>
    <w:rsid w:val="0031012F"/>
    <w:rsid w:val="003103A8"/>
    <w:rsid w:val="003103DF"/>
    <w:rsid w:val="0031049D"/>
    <w:rsid w:val="00310A0B"/>
    <w:rsid w:val="00311012"/>
    <w:rsid w:val="0031176A"/>
    <w:rsid w:val="00311887"/>
    <w:rsid w:val="00311915"/>
    <w:rsid w:val="0031191A"/>
    <w:rsid w:val="00311EBF"/>
    <w:rsid w:val="00311F4E"/>
    <w:rsid w:val="00311F5A"/>
    <w:rsid w:val="003122CE"/>
    <w:rsid w:val="00312469"/>
    <w:rsid w:val="00312700"/>
    <w:rsid w:val="0031279F"/>
    <w:rsid w:val="00312A7D"/>
    <w:rsid w:val="00312AEF"/>
    <w:rsid w:val="00312BAC"/>
    <w:rsid w:val="00312C8C"/>
    <w:rsid w:val="00312F4C"/>
    <w:rsid w:val="003133C2"/>
    <w:rsid w:val="003134AF"/>
    <w:rsid w:val="0031361D"/>
    <w:rsid w:val="003136A5"/>
    <w:rsid w:val="00313A1F"/>
    <w:rsid w:val="00313B4A"/>
    <w:rsid w:val="00313C4A"/>
    <w:rsid w:val="00313C85"/>
    <w:rsid w:val="00313DCD"/>
    <w:rsid w:val="00313E2C"/>
    <w:rsid w:val="0031435A"/>
    <w:rsid w:val="00314393"/>
    <w:rsid w:val="00314A4C"/>
    <w:rsid w:val="00314FE9"/>
    <w:rsid w:val="00315140"/>
    <w:rsid w:val="0031541C"/>
    <w:rsid w:val="00315600"/>
    <w:rsid w:val="00315B6C"/>
    <w:rsid w:val="00315F03"/>
    <w:rsid w:val="00315FC3"/>
    <w:rsid w:val="00315FDE"/>
    <w:rsid w:val="0031607B"/>
    <w:rsid w:val="0031612E"/>
    <w:rsid w:val="00316412"/>
    <w:rsid w:val="00316753"/>
    <w:rsid w:val="00316AE1"/>
    <w:rsid w:val="00316B1F"/>
    <w:rsid w:val="00316B77"/>
    <w:rsid w:val="00316CFC"/>
    <w:rsid w:val="00316D2F"/>
    <w:rsid w:val="00316D51"/>
    <w:rsid w:val="00316E47"/>
    <w:rsid w:val="00316F89"/>
    <w:rsid w:val="0031726F"/>
    <w:rsid w:val="00317358"/>
    <w:rsid w:val="0031752B"/>
    <w:rsid w:val="0031757D"/>
    <w:rsid w:val="0031767A"/>
    <w:rsid w:val="0031781F"/>
    <w:rsid w:val="00317952"/>
    <w:rsid w:val="00317BA0"/>
    <w:rsid w:val="00317BA9"/>
    <w:rsid w:val="00317C8E"/>
    <w:rsid w:val="00317E39"/>
    <w:rsid w:val="00317F38"/>
    <w:rsid w:val="00317F92"/>
    <w:rsid w:val="00320304"/>
    <w:rsid w:val="00320313"/>
    <w:rsid w:val="003207FF"/>
    <w:rsid w:val="00320845"/>
    <w:rsid w:val="003208EA"/>
    <w:rsid w:val="00320B92"/>
    <w:rsid w:val="00320C87"/>
    <w:rsid w:val="00320DE2"/>
    <w:rsid w:val="00320DE3"/>
    <w:rsid w:val="00320E8B"/>
    <w:rsid w:val="00321431"/>
    <w:rsid w:val="003217C4"/>
    <w:rsid w:val="0032195F"/>
    <w:rsid w:val="00321B11"/>
    <w:rsid w:val="00321DB0"/>
    <w:rsid w:val="00322050"/>
    <w:rsid w:val="00322613"/>
    <w:rsid w:val="003227CA"/>
    <w:rsid w:val="00322914"/>
    <w:rsid w:val="003229C4"/>
    <w:rsid w:val="00322DFA"/>
    <w:rsid w:val="00322F0F"/>
    <w:rsid w:val="00322F4B"/>
    <w:rsid w:val="00323039"/>
    <w:rsid w:val="003232EE"/>
    <w:rsid w:val="0032357F"/>
    <w:rsid w:val="00323582"/>
    <w:rsid w:val="00323871"/>
    <w:rsid w:val="003238C5"/>
    <w:rsid w:val="00323AEC"/>
    <w:rsid w:val="00323D31"/>
    <w:rsid w:val="00324092"/>
    <w:rsid w:val="00324C7C"/>
    <w:rsid w:val="00324D53"/>
    <w:rsid w:val="00324FE2"/>
    <w:rsid w:val="0032507F"/>
    <w:rsid w:val="003251B0"/>
    <w:rsid w:val="003255B5"/>
    <w:rsid w:val="003256E4"/>
    <w:rsid w:val="00325792"/>
    <w:rsid w:val="0032582A"/>
    <w:rsid w:val="00325B51"/>
    <w:rsid w:val="00325E09"/>
    <w:rsid w:val="00325E53"/>
    <w:rsid w:val="00326196"/>
    <w:rsid w:val="0032620B"/>
    <w:rsid w:val="00326267"/>
    <w:rsid w:val="0032636F"/>
    <w:rsid w:val="00326556"/>
    <w:rsid w:val="0032670C"/>
    <w:rsid w:val="0032690E"/>
    <w:rsid w:val="00326EFC"/>
    <w:rsid w:val="003272D0"/>
    <w:rsid w:val="003277EB"/>
    <w:rsid w:val="00327A43"/>
    <w:rsid w:val="00327A61"/>
    <w:rsid w:val="00327D0E"/>
    <w:rsid w:val="00327EBB"/>
    <w:rsid w:val="0033018B"/>
    <w:rsid w:val="00330499"/>
    <w:rsid w:val="003305AA"/>
    <w:rsid w:val="003305D6"/>
    <w:rsid w:val="00330606"/>
    <w:rsid w:val="00330638"/>
    <w:rsid w:val="0033078C"/>
    <w:rsid w:val="0033164E"/>
    <w:rsid w:val="00331B0A"/>
    <w:rsid w:val="00332540"/>
    <w:rsid w:val="00332596"/>
    <w:rsid w:val="00332A0E"/>
    <w:rsid w:val="00332A71"/>
    <w:rsid w:val="00332BBC"/>
    <w:rsid w:val="00332FD6"/>
    <w:rsid w:val="003331AA"/>
    <w:rsid w:val="003332B2"/>
    <w:rsid w:val="003333B8"/>
    <w:rsid w:val="003337E7"/>
    <w:rsid w:val="00333868"/>
    <w:rsid w:val="0033386A"/>
    <w:rsid w:val="003338AB"/>
    <w:rsid w:val="00333BE9"/>
    <w:rsid w:val="0033407C"/>
    <w:rsid w:val="0033458D"/>
    <w:rsid w:val="003345A3"/>
    <w:rsid w:val="003348CE"/>
    <w:rsid w:val="00334EF1"/>
    <w:rsid w:val="00334F8A"/>
    <w:rsid w:val="00335AD2"/>
    <w:rsid w:val="00335B7C"/>
    <w:rsid w:val="00335E11"/>
    <w:rsid w:val="00335EC5"/>
    <w:rsid w:val="003363A3"/>
    <w:rsid w:val="00336852"/>
    <w:rsid w:val="00336AC8"/>
    <w:rsid w:val="00336DCD"/>
    <w:rsid w:val="003372C7"/>
    <w:rsid w:val="0033746E"/>
    <w:rsid w:val="003374C3"/>
    <w:rsid w:val="00337605"/>
    <w:rsid w:val="0033780B"/>
    <w:rsid w:val="00337DF5"/>
    <w:rsid w:val="0034009A"/>
    <w:rsid w:val="003404FD"/>
    <w:rsid w:val="003405D5"/>
    <w:rsid w:val="0034060C"/>
    <w:rsid w:val="003408F6"/>
    <w:rsid w:val="00340902"/>
    <w:rsid w:val="0034126F"/>
    <w:rsid w:val="00341368"/>
    <w:rsid w:val="003413C3"/>
    <w:rsid w:val="00341456"/>
    <w:rsid w:val="00341617"/>
    <w:rsid w:val="00341642"/>
    <w:rsid w:val="0034165B"/>
    <w:rsid w:val="00341926"/>
    <w:rsid w:val="003419AE"/>
    <w:rsid w:val="00341CA8"/>
    <w:rsid w:val="00341DE7"/>
    <w:rsid w:val="00341FCD"/>
    <w:rsid w:val="003424BB"/>
    <w:rsid w:val="0034276C"/>
    <w:rsid w:val="00342823"/>
    <w:rsid w:val="003428EC"/>
    <w:rsid w:val="003428F7"/>
    <w:rsid w:val="00342F76"/>
    <w:rsid w:val="00343028"/>
    <w:rsid w:val="003430F9"/>
    <w:rsid w:val="0034349D"/>
    <w:rsid w:val="00343644"/>
    <w:rsid w:val="003436FB"/>
    <w:rsid w:val="00343B5E"/>
    <w:rsid w:val="00343C2F"/>
    <w:rsid w:val="00343DA2"/>
    <w:rsid w:val="003440A3"/>
    <w:rsid w:val="003440BB"/>
    <w:rsid w:val="0034428F"/>
    <w:rsid w:val="00344393"/>
    <w:rsid w:val="003443BC"/>
    <w:rsid w:val="003444F0"/>
    <w:rsid w:val="0034470D"/>
    <w:rsid w:val="00344ABF"/>
    <w:rsid w:val="00344F35"/>
    <w:rsid w:val="00344FC7"/>
    <w:rsid w:val="0034569D"/>
    <w:rsid w:val="003457FC"/>
    <w:rsid w:val="00345A1B"/>
    <w:rsid w:val="00345B39"/>
    <w:rsid w:val="00345CDE"/>
    <w:rsid w:val="00345E8B"/>
    <w:rsid w:val="0034622D"/>
    <w:rsid w:val="00346267"/>
    <w:rsid w:val="003463FD"/>
    <w:rsid w:val="003466A0"/>
    <w:rsid w:val="0034782F"/>
    <w:rsid w:val="003478C1"/>
    <w:rsid w:val="00347E47"/>
    <w:rsid w:val="00347F3A"/>
    <w:rsid w:val="00350262"/>
    <w:rsid w:val="00350348"/>
    <w:rsid w:val="00350382"/>
    <w:rsid w:val="00350617"/>
    <w:rsid w:val="003506C1"/>
    <w:rsid w:val="00350788"/>
    <w:rsid w:val="003508C3"/>
    <w:rsid w:val="003509CF"/>
    <w:rsid w:val="00350A6D"/>
    <w:rsid w:val="00350FAA"/>
    <w:rsid w:val="00351358"/>
    <w:rsid w:val="0035174E"/>
    <w:rsid w:val="003517A8"/>
    <w:rsid w:val="003519D1"/>
    <w:rsid w:val="00351A4C"/>
    <w:rsid w:val="00351D3C"/>
    <w:rsid w:val="0035217F"/>
    <w:rsid w:val="003523AE"/>
    <w:rsid w:val="00352725"/>
    <w:rsid w:val="0035276C"/>
    <w:rsid w:val="003529F1"/>
    <w:rsid w:val="00352C05"/>
    <w:rsid w:val="00352CBB"/>
    <w:rsid w:val="00352E79"/>
    <w:rsid w:val="00352F1D"/>
    <w:rsid w:val="00352F4F"/>
    <w:rsid w:val="003531F5"/>
    <w:rsid w:val="00353FF0"/>
    <w:rsid w:val="00354602"/>
    <w:rsid w:val="00354914"/>
    <w:rsid w:val="00354996"/>
    <w:rsid w:val="00354E82"/>
    <w:rsid w:val="0035505B"/>
    <w:rsid w:val="0035510D"/>
    <w:rsid w:val="0035550C"/>
    <w:rsid w:val="0035566C"/>
    <w:rsid w:val="0035594A"/>
    <w:rsid w:val="00355BC4"/>
    <w:rsid w:val="00355CDD"/>
    <w:rsid w:val="0035607C"/>
    <w:rsid w:val="0035639C"/>
    <w:rsid w:val="003563D8"/>
    <w:rsid w:val="00356518"/>
    <w:rsid w:val="00356646"/>
    <w:rsid w:val="00356B1A"/>
    <w:rsid w:val="00356B2B"/>
    <w:rsid w:val="00356C05"/>
    <w:rsid w:val="00356D43"/>
    <w:rsid w:val="00357074"/>
    <w:rsid w:val="003571FA"/>
    <w:rsid w:val="003572BE"/>
    <w:rsid w:val="0035744C"/>
    <w:rsid w:val="0035754F"/>
    <w:rsid w:val="003575BB"/>
    <w:rsid w:val="00357707"/>
    <w:rsid w:val="00357BBB"/>
    <w:rsid w:val="00357D7E"/>
    <w:rsid w:val="003601EF"/>
    <w:rsid w:val="00360481"/>
    <w:rsid w:val="0036049C"/>
    <w:rsid w:val="00360B61"/>
    <w:rsid w:val="00360BC5"/>
    <w:rsid w:val="00361136"/>
    <w:rsid w:val="003616AE"/>
    <w:rsid w:val="00361ACF"/>
    <w:rsid w:val="00361CB2"/>
    <w:rsid w:val="00361D54"/>
    <w:rsid w:val="00361F3B"/>
    <w:rsid w:val="00362035"/>
    <w:rsid w:val="00362680"/>
    <w:rsid w:val="0036278B"/>
    <w:rsid w:val="00362B31"/>
    <w:rsid w:val="00362BBE"/>
    <w:rsid w:val="00363145"/>
    <w:rsid w:val="0036314B"/>
    <w:rsid w:val="00363161"/>
    <w:rsid w:val="0036342B"/>
    <w:rsid w:val="0036357A"/>
    <w:rsid w:val="0036364A"/>
    <w:rsid w:val="00363BEB"/>
    <w:rsid w:val="00363BFA"/>
    <w:rsid w:val="00363E0F"/>
    <w:rsid w:val="00364694"/>
    <w:rsid w:val="003646D8"/>
    <w:rsid w:val="00364BC0"/>
    <w:rsid w:val="00364D0B"/>
    <w:rsid w:val="00364E3C"/>
    <w:rsid w:val="00364F2D"/>
    <w:rsid w:val="003653D3"/>
    <w:rsid w:val="003656AA"/>
    <w:rsid w:val="0036571D"/>
    <w:rsid w:val="003657C3"/>
    <w:rsid w:val="00365806"/>
    <w:rsid w:val="003658A0"/>
    <w:rsid w:val="00365AD4"/>
    <w:rsid w:val="00365D0F"/>
    <w:rsid w:val="003662EB"/>
    <w:rsid w:val="0036635B"/>
    <w:rsid w:val="003665DB"/>
    <w:rsid w:val="00366CBD"/>
    <w:rsid w:val="00366E0C"/>
    <w:rsid w:val="00366E7D"/>
    <w:rsid w:val="0036719D"/>
    <w:rsid w:val="003674AB"/>
    <w:rsid w:val="003676D6"/>
    <w:rsid w:val="0036799C"/>
    <w:rsid w:val="00367D9D"/>
    <w:rsid w:val="00367FAE"/>
    <w:rsid w:val="00370597"/>
    <w:rsid w:val="00370763"/>
    <w:rsid w:val="00370AAF"/>
    <w:rsid w:val="00370D3F"/>
    <w:rsid w:val="00370DDE"/>
    <w:rsid w:val="003711D9"/>
    <w:rsid w:val="003712CA"/>
    <w:rsid w:val="00371361"/>
    <w:rsid w:val="0037139B"/>
    <w:rsid w:val="00371453"/>
    <w:rsid w:val="00371EDB"/>
    <w:rsid w:val="00372973"/>
    <w:rsid w:val="00372A12"/>
    <w:rsid w:val="00372A8E"/>
    <w:rsid w:val="00372B2B"/>
    <w:rsid w:val="00372B62"/>
    <w:rsid w:val="00372BCA"/>
    <w:rsid w:val="00373193"/>
    <w:rsid w:val="003732D2"/>
    <w:rsid w:val="0037366E"/>
    <w:rsid w:val="0037378D"/>
    <w:rsid w:val="00373862"/>
    <w:rsid w:val="003741C6"/>
    <w:rsid w:val="00374470"/>
    <w:rsid w:val="003744B8"/>
    <w:rsid w:val="00374645"/>
    <w:rsid w:val="00374729"/>
    <w:rsid w:val="0037483E"/>
    <w:rsid w:val="00374B30"/>
    <w:rsid w:val="00374BDD"/>
    <w:rsid w:val="00374C16"/>
    <w:rsid w:val="00374C6C"/>
    <w:rsid w:val="003750E3"/>
    <w:rsid w:val="0037518D"/>
    <w:rsid w:val="00375227"/>
    <w:rsid w:val="00375485"/>
    <w:rsid w:val="00375521"/>
    <w:rsid w:val="003757FC"/>
    <w:rsid w:val="0037580D"/>
    <w:rsid w:val="00375842"/>
    <w:rsid w:val="00375B21"/>
    <w:rsid w:val="00375F55"/>
    <w:rsid w:val="00376024"/>
    <w:rsid w:val="003761A5"/>
    <w:rsid w:val="003765D3"/>
    <w:rsid w:val="0037673F"/>
    <w:rsid w:val="00376846"/>
    <w:rsid w:val="0037692D"/>
    <w:rsid w:val="00376BF6"/>
    <w:rsid w:val="00376CA1"/>
    <w:rsid w:val="00376F2B"/>
    <w:rsid w:val="00376FD8"/>
    <w:rsid w:val="0037704A"/>
    <w:rsid w:val="003774AB"/>
    <w:rsid w:val="003774CE"/>
    <w:rsid w:val="003774DC"/>
    <w:rsid w:val="00377573"/>
    <w:rsid w:val="003776BB"/>
    <w:rsid w:val="003778C0"/>
    <w:rsid w:val="00377A45"/>
    <w:rsid w:val="00377C9B"/>
    <w:rsid w:val="00377F9B"/>
    <w:rsid w:val="0038013B"/>
    <w:rsid w:val="003803FA"/>
    <w:rsid w:val="003805F8"/>
    <w:rsid w:val="0038070C"/>
    <w:rsid w:val="003809A9"/>
    <w:rsid w:val="00380BEB"/>
    <w:rsid w:val="0038116E"/>
    <w:rsid w:val="00381E46"/>
    <w:rsid w:val="00381EBF"/>
    <w:rsid w:val="00382028"/>
    <w:rsid w:val="00382164"/>
    <w:rsid w:val="003824E6"/>
    <w:rsid w:val="00382680"/>
    <w:rsid w:val="00382961"/>
    <w:rsid w:val="00382EAC"/>
    <w:rsid w:val="003831E8"/>
    <w:rsid w:val="0038343C"/>
    <w:rsid w:val="00383637"/>
    <w:rsid w:val="00383965"/>
    <w:rsid w:val="003839E2"/>
    <w:rsid w:val="00383ACD"/>
    <w:rsid w:val="00383B70"/>
    <w:rsid w:val="0038418E"/>
    <w:rsid w:val="003841C5"/>
    <w:rsid w:val="003844BA"/>
    <w:rsid w:val="003845C6"/>
    <w:rsid w:val="003847E7"/>
    <w:rsid w:val="003852B1"/>
    <w:rsid w:val="00385690"/>
    <w:rsid w:val="00385718"/>
    <w:rsid w:val="00385800"/>
    <w:rsid w:val="0038616F"/>
    <w:rsid w:val="003864A8"/>
    <w:rsid w:val="003864B6"/>
    <w:rsid w:val="003865DA"/>
    <w:rsid w:val="00386A83"/>
    <w:rsid w:val="00386FE3"/>
    <w:rsid w:val="00387091"/>
    <w:rsid w:val="0038710F"/>
    <w:rsid w:val="00387226"/>
    <w:rsid w:val="00387A78"/>
    <w:rsid w:val="00387E83"/>
    <w:rsid w:val="003903D8"/>
    <w:rsid w:val="003908C7"/>
    <w:rsid w:val="00390967"/>
    <w:rsid w:val="00390C17"/>
    <w:rsid w:val="00390D8B"/>
    <w:rsid w:val="00390D8C"/>
    <w:rsid w:val="003912EA"/>
    <w:rsid w:val="003917E2"/>
    <w:rsid w:val="00391AB5"/>
    <w:rsid w:val="00391BFC"/>
    <w:rsid w:val="00391C21"/>
    <w:rsid w:val="00391E84"/>
    <w:rsid w:val="00391F12"/>
    <w:rsid w:val="00391FE3"/>
    <w:rsid w:val="003920B5"/>
    <w:rsid w:val="003921B7"/>
    <w:rsid w:val="003921CE"/>
    <w:rsid w:val="003922D2"/>
    <w:rsid w:val="0039256B"/>
    <w:rsid w:val="00392974"/>
    <w:rsid w:val="00392998"/>
    <w:rsid w:val="00392BBB"/>
    <w:rsid w:val="00392DA4"/>
    <w:rsid w:val="003936B9"/>
    <w:rsid w:val="0039379F"/>
    <w:rsid w:val="0039387A"/>
    <w:rsid w:val="00393A2C"/>
    <w:rsid w:val="00393F5A"/>
    <w:rsid w:val="00393F69"/>
    <w:rsid w:val="003940E2"/>
    <w:rsid w:val="003944FB"/>
    <w:rsid w:val="00394760"/>
    <w:rsid w:val="00394B03"/>
    <w:rsid w:val="0039536E"/>
    <w:rsid w:val="00395872"/>
    <w:rsid w:val="00395AD2"/>
    <w:rsid w:val="00395BC4"/>
    <w:rsid w:val="00395C2C"/>
    <w:rsid w:val="00395D67"/>
    <w:rsid w:val="0039631E"/>
    <w:rsid w:val="00396401"/>
    <w:rsid w:val="0039664A"/>
    <w:rsid w:val="003969FB"/>
    <w:rsid w:val="00396AA3"/>
    <w:rsid w:val="00396E38"/>
    <w:rsid w:val="00397073"/>
    <w:rsid w:val="0039719B"/>
    <w:rsid w:val="0039748E"/>
    <w:rsid w:val="003975C9"/>
    <w:rsid w:val="00397975"/>
    <w:rsid w:val="00397FAA"/>
    <w:rsid w:val="003A0203"/>
    <w:rsid w:val="003A030C"/>
    <w:rsid w:val="003A04DC"/>
    <w:rsid w:val="003A0815"/>
    <w:rsid w:val="003A08F2"/>
    <w:rsid w:val="003A0D9A"/>
    <w:rsid w:val="003A0F34"/>
    <w:rsid w:val="003A121D"/>
    <w:rsid w:val="003A13BB"/>
    <w:rsid w:val="003A141C"/>
    <w:rsid w:val="003A149F"/>
    <w:rsid w:val="003A1602"/>
    <w:rsid w:val="003A16B6"/>
    <w:rsid w:val="003A1723"/>
    <w:rsid w:val="003A1785"/>
    <w:rsid w:val="003A1A7D"/>
    <w:rsid w:val="003A2001"/>
    <w:rsid w:val="003A21C0"/>
    <w:rsid w:val="003A23AE"/>
    <w:rsid w:val="003A2417"/>
    <w:rsid w:val="003A285A"/>
    <w:rsid w:val="003A2B70"/>
    <w:rsid w:val="003A2D80"/>
    <w:rsid w:val="003A2E45"/>
    <w:rsid w:val="003A345D"/>
    <w:rsid w:val="003A34A8"/>
    <w:rsid w:val="003A3533"/>
    <w:rsid w:val="003A35F6"/>
    <w:rsid w:val="003A36DA"/>
    <w:rsid w:val="003A38B3"/>
    <w:rsid w:val="003A3913"/>
    <w:rsid w:val="003A3941"/>
    <w:rsid w:val="003A3B73"/>
    <w:rsid w:val="003A439D"/>
    <w:rsid w:val="003A47B5"/>
    <w:rsid w:val="003A48AB"/>
    <w:rsid w:val="003A4953"/>
    <w:rsid w:val="003A4C04"/>
    <w:rsid w:val="003A4DA4"/>
    <w:rsid w:val="003A5214"/>
    <w:rsid w:val="003A5668"/>
    <w:rsid w:val="003A6769"/>
    <w:rsid w:val="003A6930"/>
    <w:rsid w:val="003A73AB"/>
    <w:rsid w:val="003A742A"/>
    <w:rsid w:val="003A74FC"/>
    <w:rsid w:val="003A783D"/>
    <w:rsid w:val="003A793E"/>
    <w:rsid w:val="003A7A36"/>
    <w:rsid w:val="003A7E34"/>
    <w:rsid w:val="003A7E63"/>
    <w:rsid w:val="003B002B"/>
    <w:rsid w:val="003B0240"/>
    <w:rsid w:val="003B05B8"/>
    <w:rsid w:val="003B0762"/>
    <w:rsid w:val="003B07D7"/>
    <w:rsid w:val="003B0B17"/>
    <w:rsid w:val="003B0DF0"/>
    <w:rsid w:val="003B12B4"/>
    <w:rsid w:val="003B143D"/>
    <w:rsid w:val="003B168E"/>
    <w:rsid w:val="003B17A2"/>
    <w:rsid w:val="003B1914"/>
    <w:rsid w:val="003B1A40"/>
    <w:rsid w:val="003B1A5B"/>
    <w:rsid w:val="003B1D0B"/>
    <w:rsid w:val="003B1ECE"/>
    <w:rsid w:val="003B1EDE"/>
    <w:rsid w:val="003B22A2"/>
    <w:rsid w:val="003B22EF"/>
    <w:rsid w:val="003B2308"/>
    <w:rsid w:val="003B2448"/>
    <w:rsid w:val="003B250A"/>
    <w:rsid w:val="003B25C2"/>
    <w:rsid w:val="003B276B"/>
    <w:rsid w:val="003B27C6"/>
    <w:rsid w:val="003B2A59"/>
    <w:rsid w:val="003B3191"/>
    <w:rsid w:val="003B35F1"/>
    <w:rsid w:val="003B3631"/>
    <w:rsid w:val="003B371B"/>
    <w:rsid w:val="003B3B7A"/>
    <w:rsid w:val="003B3C10"/>
    <w:rsid w:val="003B3C40"/>
    <w:rsid w:val="003B3C51"/>
    <w:rsid w:val="003B3D00"/>
    <w:rsid w:val="003B3F49"/>
    <w:rsid w:val="003B3F72"/>
    <w:rsid w:val="003B3FC0"/>
    <w:rsid w:val="003B43BB"/>
    <w:rsid w:val="003B4440"/>
    <w:rsid w:val="003B44C5"/>
    <w:rsid w:val="003B466D"/>
    <w:rsid w:val="003B4C73"/>
    <w:rsid w:val="003B4EB3"/>
    <w:rsid w:val="003B5267"/>
    <w:rsid w:val="003B5ACC"/>
    <w:rsid w:val="003B6710"/>
    <w:rsid w:val="003B67FC"/>
    <w:rsid w:val="003B699E"/>
    <w:rsid w:val="003B6CF5"/>
    <w:rsid w:val="003B7063"/>
    <w:rsid w:val="003B7348"/>
    <w:rsid w:val="003B73A9"/>
    <w:rsid w:val="003B7452"/>
    <w:rsid w:val="003B7A90"/>
    <w:rsid w:val="003B7C80"/>
    <w:rsid w:val="003B7CEB"/>
    <w:rsid w:val="003B7F99"/>
    <w:rsid w:val="003C043B"/>
    <w:rsid w:val="003C07CB"/>
    <w:rsid w:val="003C07DA"/>
    <w:rsid w:val="003C09B5"/>
    <w:rsid w:val="003C09CF"/>
    <w:rsid w:val="003C0D1B"/>
    <w:rsid w:val="003C1095"/>
    <w:rsid w:val="003C11F7"/>
    <w:rsid w:val="003C187D"/>
    <w:rsid w:val="003C1959"/>
    <w:rsid w:val="003C1A8E"/>
    <w:rsid w:val="003C1D1A"/>
    <w:rsid w:val="003C1E9A"/>
    <w:rsid w:val="003C23BD"/>
    <w:rsid w:val="003C23CC"/>
    <w:rsid w:val="003C26AB"/>
    <w:rsid w:val="003C271E"/>
    <w:rsid w:val="003C2776"/>
    <w:rsid w:val="003C282A"/>
    <w:rsid w:val="003C2AAC"/>
    <w:rsid w:val="003C307E"/>
    <w:rsid w:val="003C33AD"/>
    <w:rsid w:val="003C33AF"/>
    <w:rsid w:val="003C3447"/>
    <w:rsid w:val="003C3532"/>
    <w:rsid w:val="003C3693"/>
    <w:rsid w:val="003C3773"/>
    <w:rsid w:val="003C380E"/>
    <w:rsid w:val="003C3A74"/>
    <w:rsid w:val="003C3B49"/>
    <w:rsid w:val="003C445D"/>
    <w:rsid w:val="003C47B8"/>
    <w:rsid w:val="003C48A7"/>
    <w:rsid w:val="003C49EF"/>
    <w:rsid w:val="003C4AD9"/>
    <w:rsid w:val="003C4AFB"/>
    <w:rsid w:val="003C4CAB"/>
    <w:rsid w:val="003C4F24"/>
    <w:rsid w:val="003C5253"/>
    <w:rsid w:val="003C5335"/>
    <w:rsid w:val="003C53A3"/>
    <w:rsid w:val="003C53A7"/>
    <w:rsid w:val="003C54E3"/>
    <w:rsid w:val="003C575E"/>
    <w:rsid w:val="003C5984"/>
    <w:rsid w:val="003C59BA"/>
    <w:rsid w:val="003C5EC2"/>
    <w:rsid w:val="003C604C"/>
    <w:rsid w:val="003C6A0D"/>
    <w:rsid w:val="003C6A26"/>
    <w:rsid w:val="003C6CD1"/>
    <w:rsid w:val="003C6E22"/>
    <w:rsid w:val="003C7148"/>
    <w:rsid w:val="003C7157"/>
    <w:rsid w:val="003C739B"/>
    <w:rsid w:val="003C7754"/>
    <w:rsid w:val="003C79B0"/>
    <w:rsid w:val="003C7A2C"/>
    <w:rsid w:val="003C7C17"/>
    <w:rsid w:val="003C7E0E"/>
    <w:rsid w:val="003C7FE2"/>
    <w:rsid w:val="003D021D"/>
    <w:rsid w:val="003D02A5"/>
    <w:rsid w:val="003D073C"/>
    <w:rsid w:val="003D0B98"/>
    <w:rsid w:val="003D0BBA"/>
    <w:rsid w:val="003D0C2C"/>
    <w:rsid w:val="003D0D24"/>
    <w:rsid w:val="003D0DA0"/>
    <w:rsid w:val="003D0F92"/>
    <w:rsid w:val="003D0FA8"/>
    <w:rsid w:val="003D1020"/>
    <w:rsid w:val="003D15AB"/>
    <w:rsid w:val="003D19AB"/>
    <w:rsid w:val="003D19F9"/>
    <w:rsid w:val="003D1C13"/>
    <w:rsid w:val="003D1C82"/>
    <w:rsid w:val="003D1E98"/>
    <w:rsid w:val="003D1FD8"/>
    <w:rsid w:val="003D201A"/>
    <w:rsid w:val="003D2027"/>
    <w:rsid w:val="003D245B"/>
    <w:rsid w:val="003D25A1"/>
    <w:rsid w:val="003D2844"/>
    <w:rsid w:val="003D2BED"/>
    <w:rsid w:val="003D2C8A"/>
    <w:rsid w:val="003D2F89"/>
    <w:rsid w:val="003D2FBD"/>
    <w:rsid w:val="003D321F"/>
    <w:rsid w:val="003D3415"/>
    <w:rsid w:val="003D3535"/>
    <w:rsid w:val="003D35B2"/>
    <w:rsid w:val="003D390D"/>
    <w:rsid w:val="003D3AD6"/>
    <w:rsid w:val="003D3D2D"/>
    <w:rsid w:val="003D3FDB"/>
    <w:rsid w:val="003D410F"/>
    <w:rsid w:val="003D4463"/>
    <w:rsid w:val="003D4656"/>
    <w:rsid w:val="003D4919"/>
    <w:rsid w:val="003D4DF2"/>
    <w:rsid w:val="003D5004"/>
    <w:rsid w:val="003D5263"/>
    <w:rsid w:val="003D536A"/>
    <w:rsid w:val="003D54C9"/>
    <w:rsid w:val="003D5C54"/>
    <w:rsid w:val="003D5DEC"/>
    <w:rsid w:val="003D6051"/>
    <w:rsid w:val="003D6094"/>
    <w:rsid w:val="003D6102"/>
    <w:rsid w:val="003D618C"/>
    <w:rsid w:val="003D6367"/>
    <w:rsid w:val="003D6431"/>
    <w:rsid w:val="003D6BBF"/>
    <w:rsid w:val="003D6D43"/>
    <w:rsid w:val="003D74D5"/>
    <w:rsid w:val="003D7757"/>
    <w:rsid w:val="003D7C75"/>
    <w:rsid w:val="003D7F54"/>
    <w:rsid w:val="003E0292"/>
    <w:rsid w:val="003E0378"/>
    <w:rsid w:val="003E06D1"/>
    <w:rsid w:val="003E08CD"/>
    <w:rsid w:val="003E09D1"/>
    <w:rsid w:val="003E0B50"/>
    <w:rsid w:val="003E0B76"/>
    <w:rsid w:val="003E0CB4"/>
    <w:rsid w:val="003E1034"/>
    <w:rsid w:val="003E1139"/>
    <w:rsid w:val="003E11A1"/>
    <w:rsid w:val="003E181F"/>
    <w:rsid w:val="003E1AD8"/>
    <w:rsid w:val="003E1C25"/>
    <w:rsid w:val="003E1CE8"/>
    <w:rsid w:val="003E2234"/>
    <w:rsid w:val="003E28FC"/>
    <w:rsid w:val="003E29D3"/>
    <w:rsid w:val="003E2B1B"/>
    <w:rsid w:val="003E2C92"/>
    <w:rsid w:val="003E2CAF"/>
    <w:rsid w:val="003E2DB1"/>
    <w:rsid w:val="003E3064"/>
    <w:rsid w:val="003E34CB"/>
    <w:rsid w:val="003E35A2"/>
    <w:rsid w:val="003E3909"/>
    <w:rsid w:val="003E3C77"/>
    <w:rsid w:val="003E41E1"/>
    <w:rsid w:val="003E421D"/>
    <w:rsid w:val="003E42C7"/>
    <w:rsid w:val="003E4310"/>
    <w:rsid w:val="003E455D"/>
    <w:rsid w:val="003E4677"/>
    <w:rsid w:val="003E4955"/>
    <w:rsid w:val="003E4A5A"/>
    <w:rsid w:val="003E4D6C"/>
    <w:rsid w:val="003E4E65"/>
    <w:rsid w:val="003E4EF9"/>
    <w:rsid w:val="003E5258"/>
    <w:rsid w:val="003E581B"/>
    <w:rsid w:val="003E59AC"/>
    <w:rsid w:val="003E5B9E"/>
    <w:rsid w:val="003E668E"/>
    <w:rsid w:val="003E6C53"/>
    <w:rsid w:val="003E6FD1"/>
    <w:rsid w:val="003E70AA"/>
    <w:rsid w:val="003E7416"/>
    <w:rsid w:val="003E74A6"/>
    <w:rsid w:val="003E7811"/>
    <w:rsid w:val="003E7AED"/>
    <w:rsid w:val="003F035A"/>
    <w:rsid w:val="003F03FB"/>
    <w:rsid w:val="003F04B2"/>
    <w:rsid w:val="003F0524"/>
    <w:rsid w:val="003F0641"/>
    <w:rsid w:val="003F0911"/>
    <w:rsid w:val="003F0A91"/>
    <w:rsid w:val="003F0C4A"/>
    <w:rsid w:val="003F0E9A"/>
    <w:rsid w:val="003F1104"/>
    <w:rsid w:val="003F110D"/>
    <w:rsid w:val="003F11CD"/>
    <w:rsid w:val="003F13EE"/>
    <w:rsid w:val="003F150B"/>
    <w:rsid w:val="003F15A8"/>
    <w:rsid w:val="003F1BF5"/>
    <w:rsid w:val="003F1C5E"/>
    <w:rsid w:val="003F1F1B"/>
    <w:rsid w:val="003F22D6"/>
    <w:rsid w:val="003F23FC"/>
    <w:rsid w:val="003F2453"/>
    <w:rsid w:val="003F262E"/>
    <w:rsid w:val="003F26E2"/>
    <w:rsid w:val="003F28F2"/>
    <w:rsid w:val="003F291C"/>
    <w:rsid w:val="003F2B3B"/>
    <w:rsid w:val="003F2BAF"/>
    <w:rsid w:val="003F2C56"/>
    <w:rsid w:val="003F2C6C"/>
    <w:rsid w:val="003F2EC9"/>
    <w:rsid w:val="003F3161"/>
    <w:rsid w:val="003F32AB"/>
    <w:rsid w:val="003F3335"/>
    <w:rsid w:val="003F34A7"/>
    <w:rsid w:val="003F3647"/>
    <w:rsid w:val="003F368E"/>
    <w:rsid w:val="003F36C4"/>
    <w:rsid w:val="003F3EDB"/>
    <w:rsid w:val="003F3F51"/>
    <w:rsid w:val="003F40EA"/>
    <w:rsid w:val="003F429C"/>
    <w:rsid w:val="003F49F6"/>
    <w:rsid w:val="003F4C13"/>
    <w:rsid w:val="003F4E13"/>
    <w:rsid w:val="003F506E"/>
    <w:rsid w:val="003F5495"/>
    <w:rsid w:val="003F55B3"/>
    <w:rsid w:val="003F5655"/>
    <w:rsid w:val="003F566A"/>
    <w:rsid w:val="003F568A"/>
    <w:rsid w:val="003F5753"/>
    <w:rsid w:val="003F5F0D"/>
    <w:rsid w:val="003F6525"/>
    <w:rsid w:val="003F6B6B"/>
    <w:rsid w:val="003F7068"/>
    <w:rsid w:val="003F7108"/>
    <w:rsid w:val="003F72CA"/>
    <w:rsid w:val="003F73A3"/>
    <w:rsid w:val="003F74AE"/>
    <w:rsid w:val="003F7613"/>
    <w:rsid w:val="003F7B12"/>
    <w:rsid w:val="003F7B31"/>
    <w:rsid w:val="003F7E35"/>
    <w:rsid w:val="003F7F0A"/>
    <w:rsid w:val="003F7F44"/>
    <w:rsid w:val="004002E9"/>
    <w:rsid w:val="00400484"/>
    <w:rsid w:val="00400679"/>
    <w:rsid w:val="00400AA3"/>
    <w:rsid w:val="00400F12"/>
    <w:rsid w:val="00400F60"/>
    <w:rsid w:val="00400FF1"/>
    <w:rsid w:val="004012F2"/>
    <w:rsid w:val="00401333"/>
    <w:rsid w:val="00401512"/>
    <w:rsid w:val="004015AC"/>
    <w:rsid w:val="004016A4"/>
    <w:rsid w:val="004016A7"/>
    <w:rsid w:val="00401A4B"/>
    <w:rsid w:val="00401C62"/>
    <w:rsid w:val="00401E95"/>
    <w:rsid w:val="00402AEC"/>
    <w:rsid w:val="00402C23"/>
    <w:rsid w:val="00402D17"/>
    <w:rsid w:val="00402EA4"/>
    <w:rsid w:val="004031DB"/>
    <w:rsid w:val="00403255"/>
    <w:rsid w:val="00403401"/>
    <w:rsid w:val="004034C3"/>
    <w:rsid w:val="004035DF"/>
    <w:rsid w:val="00403638"/>
    <w:rsid w:val="00403C77"/>
    <w:rsid w:val="00403CF2"/>
    <w:rsid w:val="00403DF8"/>
    <w:rsid w:val="00403E47"/>
    <w:rsid w:val="00403FD8"/>
    <w:rsid w:val="00404091"/>
    <w:rsid w:val="00404171"/>
    <w:rsid w:val="00404375"/>
    <w:rsid w:val="0040444B"/>
    <w:rsid w:val="00404B30"/>
    <w:rsid w:val="00404E85"/>
    <w:rsid w:val="0040500D"/>
    <w:rsid w:val="004050E8"/>
    <w:rsid w:val="00405107"/>
    <w:rsid w:val="0040519D"/>
    <w:rsid w:val="004053D6"/>
    <w:rsid w:val="0040560D"/>
    <w:rsid w:val="00405862"/>
    <w:rsid w:val="0040595A"/>
    <w:rsid w:val="00405B43"/>
    <w:rsid w:val="00405D2D"/>
    <w:rsid w:val="00405DCC"/>
    <w:rsid w:val="00405E87"/>
    <w:rsid w:val="00406274"/>
    <w:rsid w:val="004062EE"/>
    <w:rsid w:val="0040633B"/>
    <w:rsid w:val="004063F5"/>
    <w:rsid w:val="0040663E"/>
    <w:rsid w:val="00406C74"/>
    <w:rsid w:val="00406F5B"/>
    <w:rsid w:val="0040729D"/>
    <w:rsid w:val="004076EF"/>
    <w:rsid w:val="0040778B"/>
    <w:rsid w:val="00407AB1"/>
    <w:rsid w:val="00407B9B"/>
    <w:rsid w:val="00407BA8"/>
    <w:rsid w:val="00407DC3"/>
    <w:rsid w:val="00407DE0"/>
    <w:rsid w:val="0041005A"/>
    <w:rsid w:val="004100A2"/>
    <w:rsid w:val="004100A9"/>
    <w:rsid w:val="004107DE"/>
    <w:rsid w:val="00410DB0"/>
    <w:rsid w:val="004113F3"/>
    <w:rsid w:val="0041142D"/>
    <w:rsid w:val="004114A6"/>
    <w:rsid w:val="0041196A"/>
    <w:rsid w:val="00411A99"/>
    <w:rsid w:val="00411C19"/>
    <w:rsid w:val="00411E4A"/>
    <w:rsid w:val="00411E90"/>
    <w:rsid w:val="004120C2"/>
    <w:rsid w:val="004124B2"/>
    <w:rsid w:val="004127DD"/>
    <w:rsid w:val="004128D4"/>
    <w:rsid w:val="00412A64"/>
    <w:rsid w:val="00412B9D"/>
    <w:rsid w:val="00412D3A"/>
    <w:rsid w:val="00412FF5"/>
    <w:rsid w:val="0041311A"/>
    <w:rsid w:val="00413131"/>
    <w:rsid w:val="00413486"/>
    <w:rsid w:val="004135A6"/>
    <w:rsid w:val="00413676"/>
    <w:rsid w:val="004137BB"/>
    <w:rsid w:val="00413858"/>
    <w:rsid w:val="00413B38"/>
    <w:rsid w:val="00413BD8"/>
    <w:rsid w:val="00413D9A"/>
    <w:rsid w:val="00413EC5"/>
    <w:rsid w:val="00414596"/>
    <w:rsid w:val="004145A1"/>
    <w:rsid w:val="00414760"/>
    <w:rsid w:val="004147A8"/>
    <w:rsid w:val="00414900"/>
    <w:rsid w:val="00414A38"/>
    <w:rsid w:val="00414A7D"/>
    <w:rsid w:val="00414F2F"/>
    <w:rsid w:val="00414FB3"/>
    <w:rsid w:val="00415411"/>
    <w:rsid w:val="00415477"/>
    <w:rsid w:val="004154B7"/>
    <w:rsid w:val="00415552"/>
    <w:rsid w:val="00415651"/>
    <w:rsid w:val="004157FF"/>
    <w:rsid w:val="00415832"/>
    <w:rsid w:val="004159FF"/>
    <w:rsid w:val="00415AA8"/>
    <w:rsid w:val="00415D03"/>
    <w:rsid w:val="004160D8"/>
    <w:rsid w:val="004166E8"/>
    <w:rsid w:val="0041674C"/>
    <w:rsid w:val="0041685F"/>
    <w:rsid w:val="00416CCD"/>
    <w:rsid w:val="00416DBF"/>
    <w:rsid w:val="0041702F"/>
    <w:rsid w:val="0041732B"/>
    <w:rsid w:val="00417447"/>
    <w:rsid w:val="004176A3"/>
    <w:rsid w:val="00417760"/>
    <w:rsid w:val="00417813"/>
    <w:rsid w:val="004200E1"/>
    <w:rsid w:val="00420196"/>
    <w:rsid w:val="004201E6"/>
    <w:rsid w:val="004205DF"/>
    <w:rsid w:val="0042098E"/>
    <w:rsid w:val="00420ADD"/>
    <w:rsid w:val="004211CC"/>
    <w:rsid w:val="0042152E"/>
    <w:rsid w:val="004215C9"/>
    <w:rsid w:val="00421AA3"/>
    <w:rsid w:val="00421DFD"/>
    <w:rsid w:val="00421F0D"/>
    <w:rsid w:val="00421FE6"/>
    <w:rsid w:val="00422043"/>
    <w:rsid w:val="0042255A"/>
    <w:rsid w:val="0042303F"/>
    <w:rsid w:val="0042314A"/>
    <w:rsid w:val="00423ACF"/>
    <w:rsid w:val="00423C50"/>
    <w:rsid w:val="00423CF5"/>
    <w:rsid w:val="00423D5C"/>
    <w:rsid w:val="00424598"/>
    <w:rsid w:val="00424A6D"/>
    <w:rsid w:val="00424B1D"/>
    <w:rsid w:val="00424B80"/>
    <w:rsid w:val="00424CFE"/>
    <w:rsid w:val="004252D7"/>
    <w:rsid w:val="0042574B"/>
    <w:rsid w:val="00425B01"/>
    <w:rsid w:val="00425CA3"/>
    <w:rsid w:val="00426195"/>
    <w:rsid w:val="004261BC"/>
    <w:rsid w:val="00426733"/>
    <w:rsid w:val="00426E1D"/>
    <w:rsid w:val="00427031"/>
    <w:rsid w:val="00427177"/>
    <w:rsid w:val="00427201"/>
    <w:rsid w:val="00427446"/>
    <w:rsid w:val="0042746D"/>
    <w:rsid w:val="00427837"/>
    <w:rsid w:val="0042789E"/>
    <w:rsid w:val="004279D0"/>
    <w:rsid w:val="00427B31"/>
    <w:rsid w:val="00427C07"/>
    <w:rsid w:val="00427C43"/>
    <w:rsid w:val="004300B4"/>
    <w:rsid w:val="00430332"/>
    <w:rsid w:val="0043035F"/>
    <w:rsid w:val="004303D8"/>
    <w:rsid w:val="00430781"/>
    <w:rsid w:val="004308B3"/>
    <w:rsid w:val="00430D18"/>
    <w:rsid w:val="00431045"/>
    <w:rsid w:val="0043109B"/>
    <w:rsid w:val="00431700"/>
    <w:rsid w:val="0043175F"/>
    <w:rsid w:val="00431A03"/>
    <w:rsid w:val="00431DF1"/>
    <w:rsid w:val="004323DE"/>
    <w:rsid w:val="004324B7"/>
    <w:rsid w:val="0043254F"/>
    <w:rsid w:val="00432587"/>
    <w:rsid w:val="00432621"/>
    <w:rsid w:val="00432B80"/>
    <w:rsid w:val="00432D4A"/>
    <w:rsid w:val="00432F4F"/>
    <w:rsid w:val="0043301F"/>
    <w:rsid w:val="00433074"/>
    <w:rsid w:val="004331D4"/>
    <w:rsid w:val="00433510"/>
    <w:rsid w:val="004336E5"/>
    <w:rsid w:val="0043376C"/>
    <w:rsid w:val="00433A98"/>
    <w:rsid w:val="00433AC7"/>
    <w:rsid w:val="00433DA8"/>
    <w:rsid w:val="00433DE3"/>
    <w:rsid w:val="00433EB4"/>
    <w:rsid w:val="00433F80"/>
    <w:rsid w:val="00434357"/>
    <w:rsid w:val="004346B0"/>
    <w:rsid w:val="00434959"/>
    <w:rsid w:val="004349B5"/>
    <w:rsid w:val="00435226"/>
    <w:rsid w:val="00435237"/>
    <w:rsid w:val="00435394"/>
    <w:rsid w:val="00435437"/>
    <w:rsid w:val="004356AD"/>
    <w:rsid w:val="004356F1"/>
    <w:rsid w:val="004363A2"/>
    <w:rsid w:val="004363B2"/>
    <w:rsid w:val="00436A6E"/>
    <w:rsid w:val="00436AFB"/>
    <w:rsid w:val="00436B51"/>
    <w:rsid w:val="00436D8A"/>
    <w:rsid w:val="00436DE8"/>
    <w:rsid w:val="0043707A"/>
    <w:rsid w:val="00437086"/>
    <w:rsid w:val="0043712E"/>
    <w:rsid w:val="004372E0"/>
    <w:rsid w:val="0043731E"/>
    <w:rsid w:val="004375C3"/>
    <w:rsid w:val="004379B6"/>
    <w:rsid w:val="00440866"/>
    <w:rsid w:val="00440D1A"/>
    <w:rsid w:val="00441002"/>
    <w:rsid w:val="00441085"/>
    <w:rsid w:val="004410C1"/>
    <w:rsid w:val="00441269"/>
    <w:rsid w:val="0044132E"/>
    <w:rsid w:val="00441875"/>
    <w:rsid w:val="0044194D"/>
    <w:rsid w:val="00441B1B"/>
    <w:rsid w:val="00441C79"/>
    <w:rsid w:val="00442296"/>
    <w:rsid w:val="0044263C"/>
    <w:rsid w:val="004427E7"/>
    <w:rsid w:val="00442F14"/>
    <w:rsid w:val="00442FDC"/>
    <w:rsid w:val="00443087"/>
    <w:rsid w:val="004431F6"/>
    <w:rsid w:val="00443359"/>
    <w:rsid w:val="004434F7"/>
    <w:rsid w:val="00443510"/>
    <w:rsid w:val="0044374E"/>
    <w:rsid w:val="0044379B"/>
    <w:rsid w:val="0044394B"/>
    <w:rsid w:val="00443DB7"/>
    <w:rsid w:val="00443F89"/>
    <w:rsid w:val="00443FE4"/>
    <w:rsid w:val="004445C5"/>
    <w:rsid w:val="00444934"/>
    <w:rsid w:val="00444E66"/>
    <w:rsid w:val="00444F50"/>
    <w:rsid w:val="004451AE"/>
    <w:rsid w:val="00445248"/>
    <w:rsid w:val="00445957"/>
    <w:rsid w:val="00445D41"/>
    <w:rsid w:val="00445DDC"/>
    <w:rsid w:val="00445EAA"/>
    <w:rsid w:val="00445F42"/>
    <w:rsid w:val="00445FFE"/>
    <w:rsid w:val="00446266"/>
    <w:rsid w:val="0044659E"/>
    <w:rsid w:val="004465DF"/>
    <w:rsid w:val="00446934"/>
    <w:rsid w:val="00446978"/>
    <w:rsid w:val="00446A6D"/>
    <w:rsid w:val="00446D5D"/>
    <w:rsid w:val="00446E7A"/>
    <w:rsid w:val="0044709A"/>
    <w:rsid w:val="0044713B"/>
    <w:rsid w:val="00447252"/>
    <w:rsid w:val="004476A0"/>
    <w:rsid w:val="00447E93"/>
    <w:rsid w:val="0045038B"/>
    <w:rsid w:val="0045094B"/>
    <w:rsid w:val="00450D26"/>
    <w:rsid w:val="00450D62"/>
    <w:rsid w:val="00450F57"/>
    <w:rsid w:val="0045102B"/>
    <w:rsid w:val="004510A0"/>
    <w:rsid w:val="004510D3"/>
    <w:rsid w:val="00451281"/>
    <w:rsid w:val="0045142A"/>
    <w:rsid w:val="00451442"/>
    <w:rsid w:val="00451620"/>
    <w:rsid w:val="0045192B"/>
    <w:rsid w:val="00451B06"/>
    <w:rsid w:val="00451BBE"/>
    <w:rsid w:val="00451EAA"/>
    <w:rsid w:val="0045210D"/>
    <w:rsid w:val="0045217D"/>
    <w:rsid w:val="00452419"/>
    <w:rsid w:val="0045294F"/>
    <w:rsid w:val="00452F00"/>
    <w:rsid w:val="00452F7C"/>
    <w:rsid w:val="00452FFB"/>
    <w:rsid w:val="0045376B"/>
    <w:rsid w:val="0045376D"/>
    <w:rsid w:val="0045377E"/>
    <w:rsid w:val="00453798"/>
    <w:rsid w:val="00453D2C"/>
    <w:rsid w:val="00454366"/>
    <w:rsid w:val="0045440E"/>
    <w:rsid w:val="00454424"/>
    <w:rsid w:val="00454BCA"/>
    <w:rsid w:val="00454DB9"/>
    <w:rsid w:val="00455474"/>
    <w:rsid w:val="00455637"/>
    <w:rsid w:val="00455654"/>
    <w:rsid w:val="004557D0"/>
    <w:rsid w:val="00455AA8"/>
    <w:rsid w:val="00455B78"/>
    <w:rsid w:val="00455C54"/>
    <w:rsid w:val="00455D5A"/>
    <w:rsid w:val="00456482"/>
    <w:rsid w:val="0045653E"/>
    <w:rsid w:val="00456665"/>
    <w:rsid w:val="00456948"/>
    <w:rsid w:val="00456988"/>
    <w:rsid w:val="00456A17"/>
    <w:rsid w:val="00456AB4"/>
    <w:rsid w:val="00456C61"/>
    <w:rsid w:val="00456D55"/>
    <w:rsid w:val="0045709E"/>
    <w:rsid w:val="004571B1"/>
    <w:rsid w:val="0045735B"/>
    <w:rsid w:val="004579AE"/>
    <w:rsid w:val="00457B33"/>
    <w:rsid w:val="00457BDA"/>
    <w:rsid w:val="00457E16"/>
    <w:rsid w:val="00457E80"/>
    <w:rsid w:val="00457ED3"/>
    <w:rsid w:val="0046003A"/>
    <w:rsid w:val="004601A1"/>
    <w:rsid w:val="004602CC"/>
    <w:rsid w:val="00460962"/>
    <w:rsid w:val="00460D20"/>
    <w:rsid w:val="00460D64"/>
    <w:rsid w:val="00460FCF"/>
    <w:rsid w:val="004611B5"/>
    <w:rsid w:val="0046163A"/>
    <w:rsid w:val="00461A5F"/>
    <w:rsid w:val="00461C90"/>
    <w:rsid w:val="004623EB"/>
    <w:rsid w:val="00462FF0"/>
    <w:rsid w:val="004632DC"/>
    <w:rsid w:val="004636B0"/>
    <w:rsid w:val="0046376C"/>
    <w:rsid w:val="00463840"/>
    <w:rsid w:val="00463CD8"/>
    <w:rsid w:val="00463D16"/>
    <w:rsid w:val="00463E37"/>
    <w:rsid w:val="00463F57"/>
    <w:rsid w:val="00464750"/>
    <w:rsid w:val="00464D38"/>
    <w:rsid w:val="00464D51"/>
    <w:rsid w:val="00464D84"/>
    <w:rsid w:val="00464ED9"/>
    <w:rsid w:val="00465483"/>
    <w:rsid w:val="00465563"/>
    <w:rsid w:val="004655A9"/>
    <w:rsid w:val="004657C5"/>
    <w:rsid w:val="00465A75"/>
    <w:rsid w:val="00465D3F"/>
    <w:rsid w:val="00466296"/>
    <w:rsid w:val="00466468"/>
    <w:rsid w:val="004667E0"/>
    <w:rsid w:val="0046688F"/>
    <w:rsid w:val="004668A2"/>
    <w:rsid w:val="00466F9E"/>
    <w:rsid w:val="004670C9"/>
    <w:rsid w:val="0046731E"/>
    <w:rsid w:val="0046794E"/>
    <w:rsid w:val="0046796A"/>
    <w:rsid w:val="00467D26"/>
    <w:rsid w:val="00467D8F"/>
    <w:rsid w:val="00467DEF"/>
    <w:rsid w:val="00470108"/>
    <w:rsid w:val="004705DD"/>
    <w:rsid w:val="00470CC0"/>
    <w:rsid w:val="00470D62"/>
    <w:rsid w:val="00470E74"/>
    <w:rsid w:val="00470F84"/>
    <w:rsid w:val="00471297"/>
    <w:rsid w:val="00471840"/>
    <w:rsid w:val="0047191F"/>
    <w:rsid w:val="00471ADD"/>
    <w:rsid w:val="0047208C"/>
    <w:rsid w:val="004722D4"/>
    <w:rsid w:val="0047240A"/>
    <w:rsid w:val="00472716"/>
    <w:rsid w:val="004728CA"/>
    <w:rsid w:val="004729A1"/>
    <w:rsid w:val="00472B47"/>
    <w:rsid w:val="00472CA1"/>
    <w:rsid w:val="00472D6C"/>
    <w:rsid w:val="00472D89"/>
    <w:rsid w:val="00472E69"/>
    <w:rsid w:val="00472E6E"/>
    <w:rsid w:val="004730E9"/>
    <w:rsid w:val="004731B0"/>
    <w:rsid w:val="0047360E"/>
    <w:rsid w:val="00473678"/>
    <w:rsid w:val="00473949"/>
    <w:rsid w:val="00473D93"/>
    <w:rsid w:val="00473E74"/>
    <w:rsid w:val="00473F09"/>
    <w:rsid w:val="00473F10"/>
    <w:rsid w:val="00473FF3"/>
    <w:rsid w:val="004740AB"/>
    <w:rsid w:val="004740CE"/>
    <w:rsid w:val="004743EB"/>
    <w:rsid w:val="004744A7"/>
    <w:rsid w:val="00474635"/>
    <w:rsid w:val="0047473C"/>
    <w:rsid w:val="00474D66"/>
    <w:rsid w:val="00474FC3"/>
    <w:rsid w:val="00474FE6"/>
    <w:rsid w:val="00475033"/>
    <w:rsid w:val="00475379"/>
    <w:rsid w:val="004753D2"/>
    <w:rsid w:val="00475424"/>
    <w:rsid w:val="00475533"/>
    <w:rsid w:val="004759DF"/>
    <w:rsid w:val="00475A1C"/>
    <w:rsid w:val="00475E92"/>
    <w:rsid w:val="0047606C"/>
    <w:rsid w:val="0047661C"/>
    <w:rsid w:val="004766B9"/>
    <w:rsid w:val="00476706"/>
    <w:rsid w:val="00476AD9"/>
    <w:rsid w:val="00477166"/>
    <w:rsid w:val="00477234"/>
    <w:rsid w:val="0047726A"/>
    <w:rsid w:val="00477313"/>
    <w:rsid w:val="00477509"/>
    <w:rsid w:val="004778B4"/>
    <w:rsid w:val="00477AC7"/>
    <w:rsid w:val="00477E56"/>
    <w:rsid w:val="00477FF7"/>
    <w:rsid w:val="00480004"/>
    <w:rsid w:val="00480115"/>
    <w:rsid w:val="00480194"/>
    <w:rsid w:val="00480682"/>
    <w:rsid w:val="004807C1"/>
    <w:rsid w:val="00480987"/>
    <w:rsid w:val="004809FA"/>
    <w:rsid w:val="00480AD4"/>
    <w:rsid w:val="00480B6B"/>
    <w:rsid w:val="00480BE4"/>
    <w:rsid w:val="00480C3A"/>
    <w:rsid w:val="00480FD6"/>
    <w:rsid w:val="00481011"/>
    <w:rsid w:val="0048165C"/>
    <w:rsid w:val="004816A7"/>
    <w:rsid w:val="0048184E"/>
    <w:rsid w:val="0048189D"/>
    <w:rsid w:val="004819C9"/>
    <w:rsid w:val="00481CD5"/>
    <w:rsid w:val="00481F15"/>
    <w:rsid w:val="00481F2C"/>
    <w:rsid w:val="00482555"/>
    <w:rsid w:val="00482929"/>
    <w:rsid w:val="00482C6D"/>
    <w:rsid w:val="00482DD8"/>
    <w:rsid w:val="004830AD"/>
    <w:rsid w:val="00483156"/>
    <w:rsid w:val="004831F4"/>
    <w:rsid w:val="00483345"/>
    <w:rsid w:val="00483370"/>
    <w:rsid w:val="00483540"/>
    <w:rsid w:val="004835F8"/>
    <w:rsid w:val="004837D4"/>
    <w:rsid w:val="00483B71"/>
    <w:rsid w:val="0048413C"/>
    <w:rsid w:val="0048428A"/>
    <w:rsid w:val="004843F1"/>
    <w:rsid w:val="0048470B"/>
    <w:rsid w:val="004847D9"/>
    <w:rsid w:val="00484999"/>
    <w:rsid w:val="00484EF9"/>
    <w:rsid w:val="00485131"/>
    <w:rsid w:val="00485132"/>
    <w:rsid w:val="0048569D"/>
    <w:rsid w:val="00485B39"/>
    <w:rsid w:val="00486625"/>
    <w:rsid w:val="00486659"/>
    <w:rsid w:val="0048693D"/>
    <w:rsid w:val="004869D9"/>
    <w:rsid w:val="00486A18"/>
    <w:rsid w:val="00486AA6"/>
    <w:rsid w:val="00486CB5"/>
    <w:rsid w:val="00486DF7"/>
    <w:rsid w:val="00486EA8"/>
    <w:rsid w:val="00486F99"/>
    <w:rsid w:val="0048732E"/>
    <w:rsid w:val="00487685"/>
    <w:rsid w:val="00487849"/>
    <w:rsid w:val="00487910"/>
    <w:rsid w:val="00487D74"/>
    <w:rsid w:val="004904FB"/>
    <w:rsid w:val="004905DE"/>
    <w:rsid w:val="00490E26"/>
    <w:rsid w:val="004915EB"/>
    <w:rsid w:val="004918F4"/>
    <w:rsid w:val="00491D45"/>
    <w:rsid w:val="00492380"/>
    <w:rsid w:val="00492384"/>
    <w:rsid w:val="0049268A"/>
    <w:rsid w:val="004928C2"/>
    <w:rsid w:val="00493416"/>
    <w:rsid w:val="00493626"/>
    <w:rsid w:val="004939E4"/>
    <w:rsid w:val="00493B09"/>
    <w:rsid w:val="00493C16"/>
    <w:rsid w:val="00494046"/>
    <w:rsid w:val="00494098"/>
    <w:rsid w:val="004941C1"/>
    <w:rsid w:val="004941CD"/>
    <w:rsid w:val="004942B1"/>
    <w:rsid w:val="00494BDF"/>
    <w:rsid w:val="00494CA5"/>
    <w:rsid w:val="00494CBE"/>
    <w:rsid w:val="00494F88"/>
    <w:rsid w:val="004953B0"/>
    <w:rsid w:val="004953FE"/>
    <w:rsid w:val="004957A9"/>
    <w:rsid w:val="00495811"/>
    <w:rsid w:val="0049583D"/>
    <w:rsid w:val="00495EC3"/>
    <w:rsid w:val="00495F97"/>
    <w:rsid w:val="0049621A"/>
    <w:rsid w:val="004962D2"/>
    <w:rsid w:val="004963A5"/>
    <w:rsid w:val="0049692F"/>
    <w:rsid w:val="004969D2"/>
    <w:rsid w:val="00496BA0"/>
    <w:rsid w:val="00496BE5"/>
    <w:rsid w:val="00496C14"/>
    <w:rsid w:val="0049708B"/>
    <w:rsid w:val="00497215"/>
    <w:rsid w:val="0049747E"/>
    <w:rsid w:val="00497501"/>
    <w:rsid w:val="0049797A"/>
    <w:rsid w:val="00497981"/>
    <w:rsid w:val="00497E71"/>
    <w:rsid w:val="00497FD8"/>
    <w:rsid w:val="004A01E1"/>
    <w:rsid w:val="004A03FB"/>
    <w:rsid w:val="004A06FB"/>
    <w:rsid w:val="004A0B95"/>
    <w:rsid w:val="004A0F60"/>
    <w:rsid w:val="004A1107"/>
    <w:rsid w:val="004A1270"/>
    <w:rsid w:val="004A1378"/>
    <w:rsid w:val="004A14C2"/>
    <w:rsid w:val="004A1646"/>
    <w:rsid w:val="004A17DB"/>
    <w:rsid w:val="004A188B"/>
    <w:rsid w:val="004A188D"/>
    <w:rsid w:val="004A1928"/>
    <w:rsid w:val="004A1950"/>
    <w:rsid w:val="004A19A7"/>
    <w:rsid w:val="004A1AF2"/>
    <w:rsid w:val="004A1E23"/>
    <w:rsid w:val="004A1EE3"/>
    <w:rsid w:val="004A24EE"/>
    <w:rsid w:val="004A256B"/>
    <w:rsid w:val="004A279D"/>
    <w:rsid w:val="004A2E23"/>
    <w:rsid w:val="004A2E42"/>
    <w:rsid w:val="004A2F56"/>
    <w:rsid w:val="004A367F"/>
    <w:rsid w:val="004A3781"/>
    <w:rsid w:val="004A3A1C"/>
    <w:rsid w:val="004A48DB"/>
    <w:rsid w:val="004A4CE8"/>
    <w:rsid w:val="004A4DA5"/>
    <w:rsid w:val="004A4F56"/>
    <w:rsid w:val="004A5204"/>
    <w:rsid w:val="004A5356"/>
    <w:rsid w:val="004A57A3"/>
    <w:rsid w:val="004A5937"/>
    <w:rsid w:val="004A59B3"/>
    <w:rsid w:val="004A5AC3"/>
    <w:rsid w:val="004A5FC3"/>
    <w:rsid w:val="004A65CA"/>
    <w:rsid w:val="004A66B2"/>
    <w:rsid w:val="004A6B53"/>
    <w:rsid w:val="004A6C31"/>
    <w:rsid w:val="004A6C40"/>
    <w:rsid w:val="004A7161"/>
    <w:rsid w:val="004A736F"/>
    <w:rsid w:val="004A741B"/>
    <w:rsid w:val="004A77CB"/>
    <w:rsid w:val="004A7859"/>
    <w:rsid w:val="004A7C37"/>
    <w:rsid w:val="004A7CC3"/>
    <w:rsid w:val="004A7DDD"/>
    <w:rsid w:val="004A7DE3"/>
    <w:rsid w:val="004A7F3E"/>
    <w:rsid w:val="004A7FB1"/>
    <w:rsid w:val="004B078D"/>
    <w:rsid w:val="004B083B"/>
    <w:rsid w:val="004B0BED"/>
    <w:rsid w:val="004B1219"/>
    <w:rsid w:val="004B1252"/>
    <w:rsid w:val="004B12B8"/>
    <w:rsid w:val="004B1399"/>
    <w:rsid w:val="004B1502"/>
    <w:rsid w:val="004B1519"/>
    <w:rsid w:val="004B1763"/>
    <w:rsid w:val="004B197D"/>
    <w:rsid w:val="004B1A53"/>
    <w:rsid w:val="004B1A7E"/>
    <w:rsid w:val="004B1DA6"/>
    <w:rsid w:val="004B1DB2"/>
    <w:rsid w:val="004B1DBA"/>
    <w:rsid w:val="004B1DFF"/>
    <w:rsid w:val="004B1FCE"/>
    <w:rsid w:val="004B2151"/>
    <w:rsid w:val="004B21D9"/>
    <w:rsid w:val="004B228D"/>
    <w:rsid w:val="004B2823"/>
    <w:rsid w:val="004B2ADC"/>
    <w:rsid w:val="004B2B8B"/>
    <w:rsid w:val="004B2FCB"/>
    <w:rsid w:val="004B344E"/>
    <w:rsid w:val="004B3651"/>
    <w:rsid w:val="004B3C8E"/>
    <w:rsid w:val="004B3DF0"/>
    <w:rsid w:val="004B3E2B"/>
    <w:rsid w:val="004B3FBF"/>
    <w:rsid w:val="004B43AE"/>
    <w:rsid w:val="004B454E"/>
    <w:rsid w:val="004B4603"/>
    <w:rsid w:val="004B4A66"/>
    <w:rsid w:val="004B4F9A"/>
    <w:rsid w:val="004B5249"/>
    <w:rsid w:val="004B539A"/>
    <w:rsid w:val="004B5A14"/>
    <w:rsid w:val="004B5D7E"/>
    <w:rsid w:val="004B6057"/>
    <w:rsid w:val="004B62C1"/>
    <w:rsid w:val="004B6356"/>
    <w:rsid w:val="004B665C"/>
    <w:rsid w:val="004B6785"/>
    <w:rsid w:val="004B6A4D"/>
    <w:rsid w:val="004B6CBF"/>
    <w:rsid w:val="004B6DEE"/>
    <w:rsid w:val="004B7340"/>
    <w:rsid w:val="004B7495"/>
    <w:rsid w:val="004B7870"/>
    <w:rsid w:val="004B7C16"/>
    <w:rsid w:val="004B7D61"/>
    <w:rsid w:val="004B7F7F"/>
    <w:rsid w:val="004C00A7"/>
    <w:rsid w:val="004C0361"/>
    <w:rsid w:val="004C03AE"/>
    <w:rsid w:val="004C0812"/>
    <w:rsid w:val="004C0DC2"/>
    <w:rsid w:val="004C1382"/>
    <w:rsid w:val="004C13CC"/>
    <w:rsid w:val="004C14C6"/>
    <w:rsid w:val="004C14E4"/>
    <w:rsid w:val="004C1525"/>
    <w:rsid w:val="004C173F"/>
    <w:rsid w:val="004C1C47"/>
    <w:rsid w:val="004C209A"/>
    <w:rsid w:val="004C2196"/>
    <w:rsid w:val="004C24E7"/>
    <w:rsid w:val="004C2598"/>
    <w:rsid w:val="004C2A99"/>
    <w:rsid w:val="004C2BCD"/>
    <w:rsid w:val="004C2E36"/>
    <w:rsid w:val="004C2FA8"/>
    <w:rsid w:val="004C304C"/>
    <w:rsid w:val="004C30D7"/>
    <w:rsid w:val="004C32E0"/>
    <w:rsid w:val="004C3368"/>
    <w:rsid w:val="004C3506"/>
    <w:rsid w:val="004C37F2"/>
    <w:rsid w:val="004C3800"/>
    <w:rsid w:val="004C38D7"/>
    <w:rsid w:val="004C3942"/>
    <w:rsid w:val="004C3C06"/>
    <w:rsid w:val="004C3EC9"/>
    <w:rsid w:val="004C4192"/>
    <w:rsid w:val="004C450D"/>
    <w:rsid w:val="004C46E3"/>
    <w:rsid w:val="004C4825"/>
    <w:rsid w:val="004C49FB"/>
    <w:rsid w:val="004C4A22"/>
    <w:rsid w:val="004C4A9D"/>
    <w:rsid w:val="004C4AD5"/>
    <w:rsid w:val="004C4ADF"/>
    <w:rsid w:val="004C4FC0"/>
    <w:rsid w:val="004C4FD6"/>
    <w:rsid w:val="004C5075"/>
    <w:rsid w:val="004C509B"/>
    <w:rsid w:val="004C5201"/>
    <w:rsid w:val="004C52CB"/>
    <w:rsid w:val="004C53E9"/>
    <w:rsid w:val="004C5713"/>
    <w:rsid w:val="004C590C"/>
    <w:rsid w:val="004C598B"/>
    <w:rsid w:val="004C5AA5"/>
    <w:rsid w:val="004C5D07"/>
    <w:rsid w:val="004C6029"/>
    <w:rsid w:val="004C615B"/>
    <w:rsid w:val="004C6390"/>
    <w:rsid w:val="004C63C7"/>
    <w:rsid w:val="004C69F6"/>
    <w:rsid w:val="004C6A4D"/>
    <w:rsid w:val="004C6BAF"/>
    <w:rsid w:val="004C6DC5"/>
    <w:rsid w:val="004C6ED9"/>
    <w:rsid w:val="004C7024"/>
    <w:rsid w:val="004C70EE"/>
    <w:rsid w:val="004C7148"/>
    <w:rsid w:val="004C73F3"/>
    <w:rsid w:val="004C7850"/>
    <w:rsid w:val="004C7C2C"/>
    <w:rsid w:val="004C7CF7"/>
    <w:rsid w:val="004D0141"/>
    <w:rsid w:val="004D02B6"/>
    <w:rsid w:val="004D04EA"/>
    <w:rsid w:val="004D06AB"/>
    <w:rsid w:val="004D09C6"/>
    <w:rsid w:val="004D0D06"/>
    <w:rsid w:val="004D0DD9"/>
    <w:rsid w:val="004D10E7"/>
    <w:rsid w:val="004D1576"/>
    <w:rsid w:val="004D167D"/>
    <w:rsid w:val="004D1810"/>
    <w:rsid w:val="004D1D2E"/>
    <w:rsid w:val="004D1F63"/>
    <w:rsid w:val="004D20D3"/>
    <w:rsid w:val="004D21DE"/>
    <w:rsid w:val="004D27A4"/>
    <w:rsid w:val="004D27C3"/>
    <w:rsid w:val="004D2982"/>
    <w:rsid w:val="004D299E"/>
    <w:rsid w:val="004D2A56"/>
    <w:rsid w:val="004D2B71"/>
    <w:rsid w:val="004D2E2B"/>
    <w:rsid w:val="004D3206"/>
    <w:rsid w:val="004D3457"/>
    <w:rsid w:val="004D346F"/>
    <w:rsid w:val="004D360E"/>
    <w:rsid w:val="004D3803"/>
    <w:rsid w:val="004D38E1"/>
    <w:rsid w:val="004D3D5F"/>
    <w:rsid w:val="004D402C"/>
    <w:rsid w:val="004D40B2"/>
    <w:rsid w:val="004D40EE"/>
    <w:rsid w:val="004D43A2"/>
    <w:rsid w:val="004D44EB"/>
    <w:rsid w:val="004D44F0"/>
    <w:rsid w:val="004D4782"/>
    <w:rsid w:val="004D4C1D"/>
    <w:rsid w:val="004D4D93"/>
    <w:rsid w:val="004D4E9B"/>
    <w:rsid w:val="004D4ED1"/>
    <w:rsid w:val="004D4EF9"/>
    <w:rsid w:val="004D523D"/>
    <w:rsid w:val="004D5382"/>
    <w:rsid w:val="004D53B1"/>
    <w:rsid w:val="004D54F4"/>
    <w:rsid w:val="004D564E"/>
    <w:rsid w:val="004D572E"/>
    <w:rsid w:val="004D582A"/>
    <w:rsid w:val="004D5A22"/>
    <w:rsid w:val="004D5AE1"/>
    <w:rsid w:val="004D5BB5"/>
    <w:rsid w:val="004D5E67"/>
    <w:rsid w:val="004D5EA5"/>
    <w:rsid w:val="004D6120"/>
    <w:rsid w:val="004D6252"/>
    <w:rsid w:val="004D639C"/>
    <w:rsid w:val="004D6412"/>
    <w:rsid w:val="004D6853"/>
    <w:rsid w:val="004D6891"/>
    <w:rsid w:val="004D6A1D"/>
    <w:rsid w:val="004D6EF1"/>
    <w:rsid w:val="004D72B6"/>
    <w:rsid w:val="004D72CA"/>
    <w:rsid w:val="004D74C2"/>
    <w:rsid w:val="004D7694"/>
    <w:rsid w:val="004D77B5"/>
    <w:rsid w:val="004D7B09"/>
    <w:rsid w:val="004E002A"/>
    <w:rsid w:val="004E0208"/>
    <w:rsid w:val="004E0246"/>
    <w:rsid w:val="004E02CF"/>
    <w:rsid w:val="004E03A1"/>
    <w:rsid w:val="004E0479"/>
    <w:rsid w:val="004E0585"/>
    <w:rsid w:val="004E05B8"/>
    <w:rsid w:val="004E06E7"/>
    <w:rsid w:val="004E07F9"/>
    <w:rsid w:val="004E092B"/>
    <w:rsid w:val="004E0D5A"/>
    <w:rsid w:val="004E0E4D"/>
    <w:rsid w:val="004E105B"/>
    <w:rsid w:val="004E125A"/>
    <w:rsid w:val="004E1308"/>
    <w:rsid w:val="004E1323"/>
    <w:rsid w:val="004E1A49"/>
    <w:rsid w:val="004E1EAA"/>
    <w:rsid w:val="004E1F49"/>
    <w:rsid w:val="004E2009"/>
    <w:rsid w:val="004E2098"/>
    <w:rsid w:val="004E248C"/>
    <w:rsid w:val="004E2650"/>
    <w:rsid w:val="004E277C"/>
    <w:rsid w:val="004E27B8"/>
    <w:rsid w:val="004E293D"/>
    <w:rsid w:val="004E2B89"/>
    <w:rsid w:val="004E2F4D"/>
    <w:rsid w:val="004E3000"/>
    <w:rsid w:val="004E317D"/>
    <w:rsid w:val="004E34CC"/>
    <w:rsid w:val="004E3569"/>
    <w:rsid w:val="004E3782"/>
    <w:rsid w:val="004E3933"/>
    <w:rsid w:val="004E4075"/>
    <w:rsid w:val="004E4192"/>
    <w:rsid w:val="004E4237"/>
    <w:rsid w:val="004E43D9"/>
    <w:rsid w:val="004E45B6"/>
    <w:rsid w:val="004E4634"/>
    <w:rsid w:val="004E4BE3"/>
    <w:rsid w:val="004E4DD5"/>
    <w:rsid w:val="004E4E76"/>
    <w:rsid w:val="004E4F01"/>
    <w:rsid w:val="004E5034"/>
    <w:rsid w:val="004E5231"/>
    <w:rsid w:val="004E57ED"/>
    <w:rsid w:val="004E5872"/>
    <w:rsid w:val="004E59D3"/>
    <w:rsid w:val="004E59E1"/>
    <w:rsid w:val="004E5D50"/>
    <w:rsid w:val="004E6028"/>
    <w:rsid w:val="004E612E"/>
    <w:rsid w:val="004E63E4"/>
    <w:rsid w:val="004E6C1D"/>
    <w:rsid w:val="004E6C2C"/>
    <w:rsid w:val="004E6EC2"/>
    <w:rsid w:val="004E7196"/>
    <w:rsid w:val="004E7330"/>
    <w:rsid w:val="004E73DB"/>
    <w:rsid w:val="004E742B"/>
    <w:rsid w:val="004E74EF"/>
    <w:rsid w:val="004E7668"/>
    <w:rsid w:val="004E76DC"/>
    <w:rsid w:val="004E7704"/>
    <w:rsid w:val="004E7DBC"/>
    <w:rsid w:val="004E7E98"/>
    <w:rsid w:val="004F05C6"/>
    <w:rsid w:val="004F0756"/>
    <w:rsid w:val="004F09D9"/>
    <w:rsid w:val="004F0E0A"/>
    <w:rsid w:val="004F0FFC"/>
    <w:rsid w:val="004F1448"/>
    <w:rsid w:val="004F16C9"/>
    <w:rsid w:val="004F1A1A"/>
    <w:rsid w:val="004F2026"/>
    <w:rsid w:val="004F21A7"/>
    <w:rsid w:val="004F2318"/>
    <w:rsid w:val="004F2458"/>
    <w:rsid w:val="004F249B"/>
    <w:rsid w:val="004F27FC"/>
    <w:rsid w:val="004F28EE"/>
    <w:rsid w:val="004F296E"/>
    <w:rsid w:val="004F35E1"/>
    <w:rsid w:val="004F3B38"/>
    <w:rsid w:val="004F3C35"/>
    <w:rsid w:val="004F3EE8"/>
    <w:rsid w:val="004F3F50"/>
    <w:rsid w:val="004F4031"/>
    <w:rsid w:val="004F40AF"/>
    <w:rsid w:val="004F40BF"/>
    <w:rsid w:val="004F4989"/>
    <w:rsid w:val="004F4B24"/>
    <w:rsid w:val="004F50A8"/>
    <w:rsid w:val="004F535E"/>
    <w:rsid w:val="004F547A"/>
    <w:rsid w:val="004F57E7"/>
    <w:rsid w:val="004F59E2"/>
    <w:rsid w:val="004F5D98"/>
    <w:rsid w:val="004F5F5B"/>
    <w:rsid w:val="004F6423"/>
    <w:rsid w:val="004F6594"/>
    <w:rsid w:val="004F67D7"/>
    <w:rsid w:val="004F695F"/>
    <w:rsid w:val="004F6BB7"/>
    <w:rsid w:val="004F6BFB"/>
    <w:rsid w:val="004F6DC5"/>
    <w:rsid w:val="004F6F77"/>
    <w:rsid w:val="004F77E1"/>
    <w:rsid w:val="004F78BD"/>
    <w:rsid w:val="004F7986"/>
    <w:rsid w:val="004F7BA7"/>
    <w:rsid w:val="004F7D66"/>
    <w:rsid w:val="004F7E6D"/>
    <w:rsid w:val="00500463"/>
    <w:rsid w:val="0050049A"/>
    <w:rsid w:val="005004B7"/>
    <w:rsid w:val="005005F9"/>
    <w:rsid w:val="005008AA"/>
    <w:rsid w:val="005009A4"/>
    <w:rsid w:val="00500CC1"/>
    <w:rsid w:val="00500F22"/>
    <w:rsid w:val="0050106A"/>
    <w:rsid w:val="0050142C"/>
    <w:rsid w:val="00501B16"/>
    <w:rsid w:val="00502146"/>
    <w:rsid w:val="00502173"/>
    <w:rsid w:val="005024A1"/>
    <w:rsid w:val="00502BCA"/>
    <w:rsid w:val="00502BE1"/>
    <w:rsid w:val="00502C7F"/>
    <w:rsid w:val="00502DDE"/>
    <w:rsid w:val="00503424"/>
    <w:rsid w:val="005036BD"/>
    <w:rsid w:val="00503844"/>
    <w:rsid w:val="0050385E"/>
    <w:rsid w:val="00503867"/>
    <w:rsid w:val="00503A29"/>
    <w:rsid w:val="00503A77"/>
    <w:rsid w:val="00503E9F"/>
    <w:rsid w:val="00503EBF"/>
    <w:rsid w:val="00504194"/>
    <w:rsid w:val="005041AB"/>
    <w:rsid w:val="0050446A"/>
    <w:rsid w:val="005047C1"/>
    <w:rsid w:val="00505147"/>
    <w:rsid w:val="00505916"/>
    <w:rsid w:val="00505A4B"/>
    <w:rsid w:val="00505F12"/>
    <w:rsid w:val="00505F71"/>
    <w:rsid w:val="00506263"/>
    <w:rsid w:val="00506543"/>
    <w:rsid w:val="005068D1"/>
    <w:rsid w:val="00506DCC"/>
    <w:rsid w:val="00506F2C"/>
    <w:rsid w:val="00506F43"/>
    <w:rsid w:val="00507036"/>
    <w:rsid w:val="00507092"/>
    <w:rsid w:val="0050717C"/>
    <w:rsid w:val="005079D7"/>
    <w:rsid w:val="00507ADD"/>
    <w:rsid w:val="00507C5B"/>
    <w:rsid w:val="00507D1F"/>
    <w:rsid w:val="00507FE5"/>
    <w:rsid w:val="00510142"/>
    <w:rsid w:val="00510284"/>
    <w:rsid w:val="00510361"/>
    <w:rsid w:val="005104E1"/>
    <w:rsid w:val="005104FE"/>
    <w:rsid w:val="00510616"/>
    <w:rsid w:val="00510D0A"/>
    <w:rsid w:val="00511004"/>
    <w:rsid w:val="0051123A"/>
    <w:rsid w:val="005112BE"/>
    <w:rsid w:val="0051141F"/>
    <w:rsid w:val="005115A0"/>
    <w:rsid w:val="00511811"/>
    <w:rsid w:val="005119CA"/>
    <w:rsid w:val="00511E38"/>
    <w:rsid w:val="00511F66"/>
    <w:rsid w:val="005126FB"/>
    <w:rsid w:val="00512ADB"/>
    <w:rsid w:val="00512E65"/>
    <w:rsid w:val="00512F44"/>
    <w:rsid w:val="00513318"/>
    <w:rsid w:val="00513480"/>
    <w:rsid w:val="005137DC"/>
    <w:rsid w:val="00513CEE"/>
    <w:rsid w:val="00513EB3"/>
    <w:rsid w:val="00513F31"/>
    <w:rsid w:val="00514006"/>
    <w:rsid w:val="0051406F"/>
    <w:rsid w:val="00514262"/>
    <w:rsid w:val="005142B7"/>
    <w:rsid w:val="00514331"/>
    <w:rsid w:val="00514471"/>
    <w:rsid w:val="005145EE"/>
    <w:rsid w:val="005148F4"/>
    <w:rsid w:val="00514A90"/>
    <w:rsid w:val="00515159"/>
    <w:rsid w:val="005152AC"/>
    <w:rsid w:val="005153C4"/>
    <w:rsid w:val="005153CC"/>
    <w:rsid w:val="0051550E"/>
    <w:rsid w:val="005155C5"/>
    <w:rsid w:val="0051571E"/>
    <w:rsid w:val="005157D4"/>
    <w:rsid w:val="0051583B"/>
    <w:rsid w:val="005158C0"/>
    <w:rsid w:val="00515C18"/>
    <w:rsid w:val="00515E0A"/>
    <w:rsid w:val="00515E25"/>
    <w:rsid w:val="00515F8C"/>
    <w:rsid w:val="005162F6"/>
    <w:rsid w:val="005166A0"/>
    <w:rsid w:val="005166CA"/>
    <w:rsid w:val="0051681A"/>
    <w:rsid w:val="00516942"/>
    <w:rsid w:val="00516993"/>
    <w:rsid w:val="00516BA6"/>
    <w:rsid w:val="00516C2E"/>
    <w:rsid w:val="00516C37"/>
    <w:rsid w:val="00516D07"/>
    <w:rsid w:val="00516EA4"/>
    <w:rsid w:val="0051719B"/>
    <w:rsid w:val="0051725F"/>
    <w:rsid w:val="005172F0"/>
    <w:rsid w:val="00517A65"/>
    <w:rsid w:val="00517BAB"/>
    <w:rsid w:val="0052006A"/>
    <w:rsid w:val="005201C9"/>
    <w:rsid w:val="00520263"/>
    <w:rsid w:val="005203E6"/>
    <w:rsid w:val="005206BB"/>
    <w:rsid w:val="00520881"/>
    <w:rsid w:val="00520A94"/>
    <w:rsid w:val="00520E6B"/>
    <w:rsid w:val="0052148D"/>
    <w:rsid w:val="005214BB"/>
    <w:rsid w:val="00521AC8"/>
    <w:rsid w:val="00521DC4"/>
    <w:rsid w:val="0052264F"/>
    <w:rsid w:val="005228F9"/>
    <w:rsid w:val="00522ADB"/>
    <w:rsid w:val="00522FE0"/>
    <w:rsid w:val="0052302F"/>
    <w:rsid w:val="00523119"/>
    <w:rsid w:val="005233C2"/>
    <w:rsid w:val="0052341D"/>
    <w:rsid w:val="005235BC"/>
    <w:rsid w:val="0052364D"/>
    <w:rsid w:val="00523655"/>
    <w:rsid w:val="005236C2"/>
    <w:rsid w:val="005237F0"/>
    <w:rsid w:val="00523C00"/>
    <w:rsid w:val="00523D3E"/>
    <w:rsid w:val="00523E9B"/>
    <w:rsid w:val="005241CD"/>
    <w:rsid w:val="005242FE"/>
    <w:rsid w:val="0052432C"/>
    <w:rsid w:val="0052444C"/>
    <w:rsid w:val="00524849"/>
    <w:rsid w:val="00524BA6"/>
    <w:rsid w:val="00525242"/>
    <w:rsid w:val="005252D6"/>
    <w:rsid w:val="00525407"/>
    <w:rsid w:val="0052562C"/>
    <w:rsid w:val="00525AB4"/>
    <w:rsid w:val="00525D0F"/>
    <w:rsid w:val="00525EBC"/>
    <w:rsid w:val="0052620D"/>
    <w:rsid w:val="00526731"/>
    <w:rsid w:val="005269CA"/>
    <w:rsid w:val="00526B62"/>
    <w:rsid w:val="00526EB4"/>
    <w:rsid w:val="005274A4"/>
    <w:rsid w:val="005275C1"/>
    <w:rsid w:val="0052767D"/>
    <w:rsid w:val="00527A8A"/>
    <w:rsid w:val="00527BE0"/>
    <w:rsid w:val="00527C8C"/>
    <w:rsid w:val="00527D17"/>
    <w:rsid w:val="00527FAA"/>
    <w:rsid w:val="00530128"/>
    <w:rsid w:val="00530A4A"/>
    <w:rsid w:val="00530C4B"/>
    <w:rsid w:val="00530CBE"/>
    <w:rsid w:val="00530EBA"/>
    <w:rsid w:val="00531226"/>
    <w:rsid w:val="00531607"/>
    <w:rsid w:val="0053165F"/>
    <w:rsid w:val="0053175C"/>
    <w:rsid w:val="005319A9"/>
    <w:rsid w:val="00531D49"/>
    <w:rsid w:val="00531E2F"/>
    <w:rsid w:val="00532421"/>
    <w:rsid w:val="0053251F"/>
    <w:rsid w:val="00532638"/>
    <w:rsid w:val="00532889"/>
    <w:rsid w:val="00532BE6"/>
    <w:rsid w:val="00532DBF"/>
    <w:rsid w:val="00532DD7"/>
    <w:rsid w:val="005332F9"/>
    <w:rsid w:val="00533364"/>
    <w:rsid w:val="005339DD"/>
    <w:rsid w:val="00533B15"/>
    <w:rsid w:val="00533B89"/>
    <w:rsid w:val="00533D1D"/>
    <w:rsid w:val="005340A4"/>
    <w:rsid w:val="005340AE"/>
    <w:rsid w:val="00534561"/>
    <w:rsid w:val="0053474A"/>
    <w:rsid w:val="00534BF9"/>
    <w:rsid w:val="00534D03"/>
    <w:rsid w:val="00535208"/>
    <w:rsid w:val="0053533C"/>
    <w:rsid w:val="005355D5"/>
    <w:rsid w:val="0053569D"/>
    <w:rsid w:val="00535DBA"/>
    <w:rsid w:val="00535EA6"/>
    <w:rsid w:val="00536216"/>
    <w:rsid w:val="005365E4"/>
    <w:rsid w:val="00536ACC"/>
    <w:rsid w:val="00536E2A"/>
    <w:rsid w:val="00536F2C"/>
    <w:rsid w:val="0053708C"/>
    <w:rsid w:val="0053734B"/>
    <w:rsid w:val="00537846"/>
    <w:rsid w:val="00537C45"/>
    <w:rsid w:val="00540107"/>
    <w:rsid w:val="00540202"/>
    <w:rsid w:val="00540600"/>
    <w:rsid w:val="0054064A"/>
    <w:rsid w:val="00540669"/>
    <w:rsid w:val="00540983"/>
    <w:rsid w:val="005413E5"/>
    <w:rsid w:val="00541588"/>
    <w:rsid w:val="0054165D"/>
    <w:rsid w:val="005419D4"/>
    <w:rsid w:val="00541BEA"/>
    <w:rsid w:val="00541DEE"/>
    <w:rsid w:val="00541E4A"/>
    <w:rsid w:val="00541EAF"/>
    <w:rsid w:val="00541F11"/>
    <w:rsid w:val="00542134"/>
    <w:rsid w:val="005422F0"/>
    <w:rsid w:val="00542509"/>
    <w:rsid w:val="005429A7"/>
    <w:rsid w:val="00542A40"/>
    <w:rsid w:val="00542B7B"/>
    <w:rsid w:val="00542BFD"/>
    <w:rsid w:val="00542CA5"/>
    <w:rsid w:val="00542CAC"/>
    <w:rsid w:val="00542FC0"/>
    <w:rsid w:val="0054348B"/>
    <w:rsid w:val="00543850"/>
    <w:rsid w:val="00543B25"/>
    <w:rsid w:val="00543D89"/>
    <w:rsid w:val="00543DC7"/>
    <w:rsid w:val="005441C7"/>
    <w:rsid w:val="00544213"/>
    <w:rsid w:val="0054435B"/>
    <w:rsid w:val="0054476F"/>
    <w:rsid w:val="00544FCB"/>
    <w:rsid w:val="0054520F"/>
    <w:rsid w:val="0054545A"/>
    <w:rsid w:val="00545793"/>
    <w:rsid w:val="00545A7A"/>
    <w:rsid w:val="00545EC1"/>
    <w:rsid w:val="00546140"/>
    <w:rsid w:val="00546176"/>
    <w:rsid w:val="0054619D"/>
    <w:rsid w:val="005464F9"/>
    <w:rsid w:val="00546BC0"/>
    <w:rsid w:val="005474E0"/>
    <w:rsid w:val="00547649"/>
    <w:rsid w:val="00547928"/>
    <w:rsid w:val="00547A8C"/>
    <w:rsid w:val="00547ED0"/>
    <w:rsid w:val="00550358"/>
    <w:rsid w:val="00550681"/>
    <w:rsid w:val="00550721"/>
    <w:rsid w:val="005508A3"/>
    <w:rsid w:val="00550960"/>
    <w:rsid w:val="00550CD7"/>
    <w:rsid w:val="00550E50"/>
    <w:rsid w:val="005510E0"/>
    <w:rsid w:val="005514EB"/>
    <w:rsid w:val="00551925"/>
    <w:rsid w:val="00551B28"/>
    <w:rsid w:val="00551B3B"/>
    <w:rsid w:val="00551BA4"/>
    <w:rsid w:val="00551E89"/>
    <w:rsid w:val="005522F1"/>
    <w:rsid w:val="005525FA"/>
    <w:rsid w:val="0055268F"/>
    <w:rsid w:val="0055293F"/>
    <w:rsid w:val="00552B8E"/>
    <w:rsid w:val="00552B9D"/>
    <w:rsid w:val="00552C4C"/>
    <w:rsid w:val="00552F26"/>
    <w:rsid w:val="005533E4"/>
    <w:rsid w:val="00553796"/>
    <w:rsid w:val="005538AE"/>
    <w:rsid w:val="00553B9C"/>
    <w:rsid w:val="00553F54"/>
    <w:rsid w:val="00553F78"/>
    <w:rsid w:val="00553FDA"/>
    <w:rsid w:val="00554842"/>
    <w:rsid w:val="005548B4"/>
    <w:rsid w:val="005549BD"/>
    <w:rsid w:val="00554B9D"/>
    <w:rsid w:val="00555119"/>
    <w:rsid w:val="00555275"/>
    <w:rsid w:val="005553D5"/>
    <w:rsid w:val="005558A9"/>
    <w:rsid w:val="00555957"/>
    <w:rsid w:val="00555B43"/>
    <w:rsid w:val="00555C67"/>
    <w:rsid w:val="0055609B"/>
    <w:rsid w:val="005569EF"/>
    <w:rsid w:val="00556BB6"/>
    <w:rsid w:val="00556FB9"/>
    <w:rsid w:val="005571D1"/>
    <w:rsid w:val="005571DF"/>
    <w:rsid w:val="00557291"/>
    <w:rsid w:val="005572FF"/>
    <w:rsid w:val="0055758A"/>
    <w:rsid w:val="005576ED"/>
    <w:rsid w:val="00557A1B"/>
    <w:rsid w:val="00557A3D"/>
    <w:rsid w:val="00557A5D"/>
    <w:rsid w:val="00557BD9"/>
    <w:rsid w:val="00557C0D"/>
    <w:rsid w:val="00560190"/>
    <w:rsid w:val="0056090E"/>
    <w:rsid w:val="00560D4F"/>
    <w:rsid w:val="00560F67"/>
    <w:rsid w:val="005612BB"/>
    <w:rsid w:val="0056134D"/>
    <w:rsid w:val="005614A2"/>
    <w:rsid w:val="005614BD"/>
    <w:rsid w:val="005616C9"/>
    <w:rsid w:val="00561795"/>
    <w:rsid w:val="00562389"/>
    <w:rsid w:val="00562503"/>
    <w:rsid w:val="005626E0"/>
    <w:rsid w:val="00562702"/>
    <w:rsid w:val="00562A90"/>
    <w:rsid w:val="00562E33"/>
    <w:rsid w:val="0056308A"/>
    <w:rsid w:val="005631E0"/>
    <w:rsid w:val="00563598"/>
    <w:rsid w:val="00563645"/>
    <w:rsid w:val="00563813"/>
    <w:rsid w:val="00563865"/>
    <w:rsid w:val="005638F0"/>
    <w:rsid w:val="005639B6"/>
    <w:rsid w:val="00563D29"/>
    <w:rsid w:val="00564130"/>
    <w:rsid w:val="00564FE8"/>
    <w:rsid w:val="00565442"/>
    <w:rsid w:val="005656A4"/>
    <w:rsid w:val="005656DC"/>
    <w:rsid w:val="00565793"/>
    <w:rsid w:val="005658E0"/>
    <w:rsid w:val="00565ADB"/>
    <w:rsid w:val="00565B9C"/>
    <w:rsid w:val="00565C99"/>
    <w:rsid w:val="00565CD7"/>
    <w:rsid w:val="00565E68"/>
    <w:rsid w:val="00565FF1"/>
    <w:rsid w:val="00566324"/>
    <w:rsid w:val="00566385"/>
    <w:rsid w:val="0056638B"/>
    <w:rsid w:val="005666D3"/>
    <w:rsid w:val="0056672E"/>
    <w:rsid w:val="00566974"/>
    <w:rsid w:val="00566C5F"/>
    <w:rsid w:val="00566D91"/>
    <w:rsid w:val="005670BC"/>
    <w:rsid w:val="005670E6"/>
    <w:rsid w:val="00567238"/>
    <w:rsid w:val="0056735D"/>
    <w:rsid w:val="005673D5"/>
    <w:rsid w:val="0056744E"/>
    <w:rsid w:val="0056779E"/>
    <w:rsid w:val="005677F7"/>
    <w:rsid w:val="00567890"/>
    <w:rsid w:val="00567CFB"/>
    <w:rsid w:val="00570012"/>
    <w:rsid w:val="005701A4"/>
    <w:rsid w:val="00570278"/>
    <w:rsid w:val="005705D8"/>
    <w:rsid w:val="0057078A"/>
    <w:rsid w:val="005709E6"/>
    <w:rsid w:val="00570DCE"/>
    <w:rsid w:val="005710EE"/>
    <w:rsid w:val="005711AB"/>
    <w:rsid w:val="00571251"/>
    <w:rsid w:val="005712E4"/>
    <w:rsid w:val="0057159F"/>
    <w:rsid w:val="005717DC"/>
    <w:rsid w:val="005718EB"/>
    <w:rsid w:val="00571FF7"/>
    <w:rsid w:val="005723D7"/>
    <w:rsid w:val="0057254E"/>
    <w:rsid w:val="005725F9"/>
    <w:rsid w:val="005729DF"/>
    <w:rsid w:val="00572DCF"/>
    <w:rsid w:val="00572E90"/>
    <w:rsid w:val="0057337F"/>
    <w:rsid w:val="0057380E"/>
    <w:rsid w:val="00573919"/>
    <w:rsid w:val="00573ABE"/>
    <w:rsid w:val="00573B0D"/>
    <w:rsid w:val="00573C47"/>
    <w:rsid w:val="00573CFC"/>
    <w:rsid w:val="00573DB6"/>
    <w:rsid w:val="00573EB1"/>
    <w:rsid w:val="00573F33"/>
    <w:rsid w:val="00573F6A"/>
    <w:rsid w:val="00574860"/>
    <w:rsid w:val="005749FB"/>
    <w:rsid w:val="00574AE1"/>
    <w:rsid w:val="00574D19"/>
    <w:rsid w:val="00574E73"/>
    <w:rsid w:val="00575505"/>
    <w:rsid w:val="0057577C"/>
    <w:rsid w:val="00575912"/>
    <w:rsid w:val="00575ABB"/>
    <w:rsid w:val="00576072"/>
    <w:rsid w:val="0057613B"/>
    <w:rsid w:val="0057618F"/>
    <w:rsid w:val="005761B3"/>
    <w:rsid w:val="005763B7"/>
    <w:rsid w:val="0057693B"/>
    <w:rsid w:val="0057694E"/>
    <w:rsid w:val="00576B7C"/>
    <w:rsid w:val="00576DCF"/>
    <w:rsid w:val="005771CC"/>
    <w:rsid w:val="005772A3"/>
    <w:rsid w:val="005772DB"/>
    <w:rsid w:val="0057736C"/>
    <w:rsid w:val="00577392"/>
    <w:rsid w:val="0057788F"/>
    <w:rsid w:val="005778D0"/>
    <w:rsid w:val="005779EC"/>
    <w:rsid w:val="00577AAC"/>
    <w:rsid w:val="00577C9F"/>
    <w:rsid w:val="00577EB6"/>
    <w:rsid w:val="00577F53"/>
    <w:rsid w:val="00580259"/>
    <w:rsid w:val="005803D0"/>
    <w:rsid w:val="005803F3"/>
    <w:rsid w:val="0058064B"/>
    <w:rsid w:val="005806CE"/>
    <w:rsid w:val="0058093C"/>
    <w:rsid w:val="0058100B"/>
    <w:rsid w:val="005810F9"/>
    <w:rsid w:val="00581207"/>
    <w:rsid w:val="0058139C"/>
    <w:rsid w:val="0058146F"/>
    <w:rsid w:val="00581A86"/>
    <w:rsid w:val="00581A8A"/>
    <w:rsid w:val="00581E7A"/>
    <w:rsid w:val="00581F4D"/>
    <w:rsid w:val="00582674"/>
    <w:rsid w:val="005826D2"/>
    <w:rsid w:val="00582C3B"/>
    <w:rsid w:val="00582D7C"/>
    <w:rsid w:val="00582DEA"/>
    <w:rsid w:val="005831D2"/>
    <w:rsid w:val="005835B4"/>
    <w:rsid w:val="005838FE"/>
    <w:rsid w:val="00583B27"/>
    <w:rsid w:val="00583BA7"/>
    <w:rsid w:val="00583D75"/>
    <w:rsid w:val="005847D9"/>
    <w:rsid w:val="005849A7"/>
    <w:rsid w:val="00584BCA"/>
    <w:rsid w:val="00585608"/>
    <w:rsid w:val="00585610"/>
    <w:rsid w:val="00585AA6"/>
    <w:rsid w:val="00585DB9"/>
    <w:rsid w:val="005862DE"/>
    <w:rsid w:val="00586D2F"/>
    <w:rsid w:val="00586EFB"/>
    <w:rsid w:val="0058709C"/>
    <w:rsid w:val="005871F2"/>
    <w:rsid w:val="0058726A"/>
    <w:rsid w:val="00587428"/>
    <w:rsid w:val="0058746F"/>
    <w:rsid w:val="005874B9"/>
    <w:rsid w:val="00587D5A"/>
    <w:rsid w:val="00587DD2"/>
    <w:rsid w:val="00587EA1"/>
    <w:rsid w:val="00587FF4"/>
    <w:rsid w:val="0059011C"/>
    <w:rsid w:val="005901BB"/>
    <w:rsid w:val="005901CA"/>
    <w:rsid w:val="00590354"/>
    <w:rsid w:val="00590B2E"/>
    <w:rsid w:val="00590CB3"/>
    <w:rsid w:val="00591220"/>
    <w:rsid w:val="005916D2"/>
    <w:rsid w:val="0059198A"/>
    <w:rsid w:val="00591D8F"/>
    <w:rsid w:val="00592056"/>
    <w:rsid w:val="005928BF"/>
    <w:rsid w:val="00592FAE"/>
    <w:rsid w:val="00592FF3"/>
    <w:rsid w:val="005932DD"/>
    <w:rsid w:val="005937F2"/>
    <w:rsid w:val="00593ADF"/>
    <w:rsid w:val="00593BC8"/>
    <w:rsid w:val="00593BCE"/>
    <w:rsid w:val="00593C87"/>
    <w:rsid w:val="0059426B"/>
    <w:rsid w:val="005945DB"/>
    <w:rsid w:val="00594603"/>
    <w:rsid w:val="0059479F"/>
    <w:rsid w:val="00594895"/>
    <w:rsid w:val="00594A9C"/>
    <w:rsid w:val="00594CBC"/>
    <w:rsid w:val="00594D1D"/>
    <w:rsid w:val="00594DBF"/>
    <w:rsid w:val="00594E0E"/>
    <w:rsid w:val="00594EE0"/>
    <w:rsid w:val="00595069"/>
    <w:rsid w:val="00595087"/>
    <w:rsid w:val="005954C3"/>
    <w:rsid w:val="005955C4"/>
    <w:rsid w:val="005955F2"/>
    <w:rsid w:val="0059573B"/>
    <w:rsid w:val="005958C9"/>
    <w:rsid w:val="00595DC8"/>
    <w:rsid w:val="00596028"/>
    <w:rsid w:val="005964F3"/>
    <w:rsid w:val="005966FF"/>
    <w:rsid w:val="00596A4B"/>
    <w:rsid w:val="00596D76"/>
    <w:rsid w:val="005972FD"/>
    <w:rsid w:val="005973F9"/>
    <w:rsid w:val="00597B97"/>
    <w:rsid w:val="00597FA7"/>
    <w:rsid w:val="005A01F8"/>
    <w:rsid w:val="005A06CE"/>
    <w:rsid w:val="005A0887"/>
    <w:rsid w:val="005A089D"/>
    <w:rsid w:val="005A0C89"/>
    <w:rsid w:val="005A0DC8"/>
    <w:rsid w:val="005A0E2A"/>
    <w:rsid w:val="005A1001"/>
    <w:rsid w:val="005A10E3"/>
    <w:rsid w:val="005A169C"/>
    <w:rsid w:val="005A16BC"/>
    <w:rsid w:val="005A198B"/>
    <w:rsid w:val="005A1C0A"/>
    <w:rsid w:val="005A1CA0"/>
    <w:rsid w:val="005A1F81"/>
    <w:rsid w:val="005A23DD"/>
    <w:rsid w:val="005A24A7"/>
    <w:rsid w:val="005A254D"/>
    <w:rsid w:val="005A2C8A"/>
    <w:rsid w:val="005A2CC7"/>
    <w:rsid w:val="005A2EF8"/>
    <w:rsid w:val="005A3160"/>
    <w:rsid w:val="005A35F3"/>
    <w:rsid w:val="005A3A22"/>
    <w:rsid w:val="005A3A65"/>
    <w:rsid w:val="005A43EB"/>
    <w:rsid w:val="005A4461"/>
    <w:rsid w:val="005A448F"/>
    <w:rsid w:val="005A4583"/>
    <w:rsid w:val="005A50E6"/>
    <w:rsid w:val="005A51B2"/>
    <w:rsid w:val="005A545B"/>
    <w:rsid w:val="005A55B5"/>
    <w:rsid w:val="005A56C0"/>
    <w:rsid w:val="005A58A3"/>
    <w:rsid w:val="005A5C0C"/>
    <w:rsid w:val="005A5C22"/>
    <w:rsid w:val="005A5DBA"/>
    <w:rsid w:val="005A5EBC"/>
    <w:rsid w:val="005A5F35"/>
    <w:rsid w:val="005A64E2"/>
    <w:rsid w:val="005A6608"/>
    <w:rsid w:val="005A67BD"/>
    <w:rsid w:val="005A67F3"/>
    <w:rsid w:val="005A684C"/>
    <w:rsid w:val="005A6DE0"/>
    <w:rsid w:val="005A72A9"/>
    <w:rsid w:val="005A7407"/>
    <w:rsid w:val="005A7CE6"/>
    <w:rsid w:val="005A7D86"/>
    <w:rsid w:val="005A7DBD"/>
    <w:rsid w:val="005B005F"/>
    <w:rsid w:val="005B01DC"/>
    <w:rsid w:val="005B036A"/>
    <w:rsid w:val="005B07F1"/>
    <w:rsid w:val="005B08D0"/>
    <w:rsid w:val="005B0B13"/>
    <w:rsid w:val="005B0CB1"/>
    <w:rsid w:val="005B0D4F"/>
    <w:rsid w:val="005B0DEE"/>
    <w:rsid w:val="005B0E7E"/>
    <w:rsid w:val="005B123C"/>
    <w:rsid w:val="005B1AD6"/>
    <w:rsid w:val="005B1B0D"/>
    <w:rsid w:val="005B1B38"/>
    <w:rsid w:val="005B1DBC"/>
    <w:rsid w:val="005B20CE"/>
    <w:rsid w:val="005B223D"/>
    <w:rsid w:val="005B226F"/>
    <w:rsid w:val="005B2709"/>
    <w:rsid w:val="005B27A5"/>
    <w:rsid w:val="005B2BA0"/>
    <w:rsid w:val="005B2BB1"/>
    <w:rsid w:val="005B326A"/>
    <w:rsid w:val="005B33F3"/>
    <w:rsid w:val="005B3511"/>
    <w:rsid w:val="005B3615"/>
    <w:rsid w:val="005B3616"/>
    <w:rsid w:val="005B3E6A"/>
    <w:rsid w:val="005B402A"/>
    <w:rsid w:val="005B409F"/>
    <w:rsid w:val="005B447E"/>
    <w:rsid w:val="005B449C"/>
    <w:rsid w:val="005B47F0"/>
    <w:rsid w:val="005B4A33"/>
    <w:rsid w:val="005B4C76"/>
    <w:rsid w:val="005B53F8"/>
    <w:rsid w:val="005B5415"/>
    <w:rsid w:val="005B5540"/>
    <w:rsid w:val="005B5AA0"/>
    <w:rsid w:val="005B5C25"/>
    <w:rsid w:val="005B5CB8"/>
    <w:rsid w:val="005B617F"/>
    <w:rsid w:val="005B6305"/>
    <w:rsid w:val="005B634F"/>
    <w:rsid w:val="005B69F0"/>
    <w:rsid w:val="005B6A8E"/>
    <w:rsid w:val="005B6AB7"/>
    <w:rsid w:val="005B6B28"/>
    <w:rsid w:val="005B6C1A"/>
    <w:rsid w:val="005B6D18"/>
    <w:rsid w:val="005B6E41"/>
    <w:rsid w:val="005B6F23"/>
    <w:rsid w:val="005B748D"/>
    <w:rsid w:val="005B780B"/>
    <w:rsid w:val="005B7890"/>
    <w:rsid w:val="005B7A9A"/>
    <w:rsid w:val="005B7DC0"/>
    <w:rsid w:val="005B7F7E"/>
    <w:rsid w:val="005C0194"/>
    <w:rsid w:val="005C0219"/>
    <w:rsid w:val="005C02EC"/>
    <w:rsid w:val="005C048D"/>
    <w:rsid w:val="005C0905"/>
    <w:rsid w:val="005C094E"/>
    <w:rsid w:val="005C0EBF"/>
    <w:rsid w:val="005C10DC"/>
    <w:rsid w:val="005C16BE"/>
    <w:rsid w:val="005C1B4D"/>
    <w:rsid w:val="005C1C79"/>
    <w:rsid w:val="005C1D99"/>
    <w:rsid w:val="005C1FC0"/>
    <w:rsid w:val="005C20D3"/>
    <w:rsid w:val="005C23AF"/>
    <w:rsid w:val="005C273B"/>
    <w:rsid w:val="005C27F9"/>
    <w:rsid w:val="005C2AE4"/>
    <w:rsid w:val="005C2DA6"/>
    <w:rsid w:val="005C2DF6"/>
    <w:rsid w:val="005C2E17"/>
    <w:rsid w:val="005C300E"/>
    <w:rsid w:val="005C3222"/>
    <w:rsid w:val="005C328C"/>
    <w:rsid w:val="005C38C3"/>
    <w:rsid w:val="005C3BC4"/>
    <w:rsid w:val="005C3D05"/>
    <w:rsid w:val="005C3F9F"/>
    <w:rsid w:val="005C41AB"/>
    <w:rsid w:val="005C41D6"/>
    <w:rsid w:val="005C4474"/>
    <w:rsid w:val="005C44C0"/>
    <w:rsid w:val="005C4593"/>
    <w:rsid w:val="005C4599"/>
    <w:rsid w:val="005C4609"/>
    <w:rsid w:val="005C4A2F"/>
    <w:rsid w:val="005C4DF7"/>
    <w:rsid w:val="005C506D"/>
    <w:rsid w:val="005C53E6"/>
    <w:rsid w:val="005C586C"/>
    <w:rsid w:val="005C5ACD"/>
    <w:rsid w:val="005C5B65"/>
    <w:rsid w:val="005C5E7D"/>
    <w:rsid w:val="005C5F6C"/>
    <w:rsid w:val="005C6441"/>
    <w:rsid w:val="005C6663"/>
    <w:rsid w:val="005C6BAE"/>
    <w:rsid w:val="005C6D33"/>
    <w:rsid w:val="005C71E2"/>
    <w:rsid w:val="005C73DB"/>
    <w:rsid w:val="005C74D6"/>
    <w:rsid w:val="005C7621"/>
    <w:rsid w:val="005C77AC"/>
    <w:rsid w:val="005C7859"/>
    <w:rsid w:val="005C78A5"/>
    <w:rsid w:val="005C7C7D"/>
    <w:rsid w:val="005C7DAE"/>
    <w:rsid w:val="005C7EF2"/>
    <w:rsid w:val="005D0147"/>
    <w:rsid w:val="005D0150"/>
    <w:rsid w:val="005D01CE"/>
    <w:rsid w:val="005D0384"/>
    <w:rsid w:val="005D03D9"/>
    <w:rsid w:val="005D0498"/>
    <w:rsid w:val="005D08CF"/>
    <w:rsid w:val="005D0921"/>
    <w:rsid w:val="005D098E"/>
    <w:rsid w:val="005D0B19"/>
    <w:rsid w:val="005D0B70"/>
    <w:rsid w:val="005D0CDF"/>
    <w:rsid w:val="005D0E36"/>
    <w:rsid w:val="005D0EF4"/>
    <w:rsid w:val="005D0F3F"/>
    <w:rsid w:val="005D11A3"/>
    <w:rsid w:val="005D12F9"/>
    <w:rsid w:val="005D1395"/>
    <w:rsid w:val="005D1552"/>
    <w:rsid w:val="005D171F"/>
    <w:rsid w:val="005D1839"/>
    <w:rsid w:val="005D184E"/>
    <w:rsid w:val="005D1EEF"/>
    <w:rsid w:val="005D2065"/>
    <w:rsid w:val="005D20FD"/>
    <w:rsid w:val="005D2191"/>
    <w:rsid w:val="005D2610"/>
    <w:rsid w:val="005D2657"/>
    <w:rsid w:val="005D2E02"/>
    <w:rsid w:val="005D2F89"/>
    <w:rsid w:val="005D31D9"/>
    <w:rsid w:val="005D35C5"/>
    <w:rsid w:val="005D40D5"/>
    <w:rsid w:val="005D42A8"/>
    <w:rsid w:val="005D4301"/>
    <w:rsid w:val="005D4398"/>
    <w:rsid w:val="005D43CF"/>
    <w:rsid w:val="005D45A2"/>
    <w:rsid w:val="005D4699"/>
    <w:rsid w:val="005D4C2D"/>
    <w:rsid w:val="005D50B5"/>
    <w:rsid w:val="005D5150"/>
    <w:rsid w:val="005D5492"/>
    <w:rsid w:val="005D5817"/>
    <w:rsid w:val="005D58E0"/>
    <w:rsid w:val="005D5A7B"/>
    <w:rsid w:val="005D5BC0"/>
    <w:rsid w:val="005D5BED"/>
    <w:rsid w:val="005D5C80"/>
    <w:rsid w:val="005D5E33"/>
    <w:rsid w:val="005D5FB5"/>
    <w:rsid w:val="005D61AB"/>
    <w:rsid w:val="005D650F"/>
    <w:rsid w:val="005D6706"/>
    <w:rsid w:val="005D6789"/>
    <w:rsid w:val="005D6957"/>
    <w:rsid w:val="005D6AF0"/>
    <w:rsid w:val="005D6B31"/>
    <w:rsid w:val="005D6D29"/>
    <w:rsid w:val="005D6EE5"/>
    <w:rsid w:val="005D72C7"/>
    <w:rsid w:val="005D7861"/>
    <w:rsid w:val="005D7EC0"/>
    <w:rsid w:val="005D7FFB"/>
    <w:rsid w:val="005E00F3"/>
    <w:rsid w:val="005E04BA"/>
    <w:rsid w:val="005E05B0"/>
    <w:rsid w:val="005E07EB"/>
    <w:rsid w:val="005E0925"/>
    <w:rsid w:val="005E157A"/>
    <w:rsid w:val="005E16F3"/>
    <w:rsid w:val="005E1751"/>
    <w:rsid w:val="005E1BDB"/>
    <w:rsid w:val="005E1CF2"/>
    <w:rsid w:val="005E1E2D"/>
    <w:rsid w:val="005E1E6B"/>
    <w:rsid w:val="005E224A"/>
    <w:rsid w:val="005E2CAA"/>
    <w:rsid w:val="005E2EFC"/>
    <w:rsid w:val="005E301A"/>
    <w:rsid w:val="005E3376"/>
    <w:rsid w:val="005E33DB"/>
    <w:rsid w:val="005E341D"/>
    <w:rsid w:val="005E350C"/>
    <w:rsid w:val="005E3709"/>
    <w:rsid w:val="005E37E6"/>
    <w:rsid w:val="005E3801"/>
    <w:rsid w:val="005E39C8"/>
    <w:rsid w:val="005E3B2B"/>
    <w:rsid w:val="005E3C1B"/>
    <w:rsid w:val="005E3CD0"/>
    <w:rsid w:val="005E3D31"/>
    <w:rsid w:val="005E40CC"/>
    <w:rsid w:val="005E42AB"/>
    <w:rsid w:val="005E4486"/>
    <w:rsid w:val="005E452A"/>
    <w:rsid w:val="005E4557"/>
    <w:rsid w:val="005E464E"/>
    <w:rsid w:val="005E4A0B"/>
    <w:rsid w:val="005E4B1D"/>
    <w:rsid w:val="005E4D3C"/>
    <w:rsid w:val="005E4D5D"/>
    <w:rsid w:val="005E5109"/>
    <w:rsid w:val="005E536C"/>
    <w:rsid w:val="005E5567"/>
    <w:rsid w:val="005E5BC0"/>
    <w:rsid w:val="005E6084"/>
    <w:rsid w:val="005E609B"/>
    <w:rsid w:val="005E63CD"/>
    <w:rsid w:val="005E669A"/>
    <w:rsid w:val="005E680A"/>
    <w:rsid w:val="005E68C4"/>
    <w:rsid w:val="005E6D6A"/>
    <w:rsid w:val="005E6F41"/>
    <w:rsid w:val="005E7326"/>
    <w:rsid w:val="005E7334"/>
    <w:rsid w:val="005E746D"/>
    <w:rsid w:val="005E7510"/>
    <w:rsid w:val="005E7585"/>
    <w:rsid w:val="005E76B1"/>
    <w:rsid w:val="005E788B"/>
    <w:rsid w:val="005E7AD6"/>
    <w:rsid w:val="005E7D72"/>
    <w:rsid w:val="005F0265"/>
    <w:rsid w:val="005F068E"/>
    <w:rsid w:val="005F0D79"/>
    <w:rsid w:val="005F0E09"/>
    <w:rsid w:val="005F1366"/>
    <w:rsid w:val="005F1500"/>
    <w:rsid w:val="005F18DA"/>
    <w:rsid w:val="005F213E"/>
    <w:rsid w:val="005F21E7"/>
    <w:rsid w:val="005F22BB"/>
    <w:rsid w:val="005F2409"/>
    <w:rsid w:val="005F264D"/>
    <w:rsid w:val="005F2B5E"/>
    <w:rsid w:val="005F2D0B"/>
    <w:rsid w:val="005F3692"/>
    <w:rsid w:val="005F36EB"/>
    <w:rsid w:val="005F3722"/>
    <w:rsid w:val="005F3A95"/>
    <w:rsid w:val="005F3B8C"/>
    <w:rsid w:val="005F3D10"/>
    <w:rsid w:val="005F3E0B"/>
    <w:rsid w:val="005F3EF6"/>
    <w:rsid w:val="005F432C"/>
    <w:rsid w:val="005F4348"/>
    <w:rsid w:val="005F44A7"/>
    <w:rsid w:val="005F47B4"/>
    <w:rsid w:val="005F4851"/>
    <w:rsid w:val="005F493D"/>
    <w:rsid w:val="005F4E43"/>
    <w:rsid w:val="005F4E54"/>
    <w:rsid w:val="005F5C39"/>
    <w:rsid w:val="005F5C7D"/>
    <w:rsid w:val="005F62F2"/>
    <w:rsid w:val="005F672C"/>
    <w:rsid w:val="005F67DC"/>
    <w:rsid w:val="005F6A6B"/>
    <w:rsid w:val="005F6AAA"/>
    <w:rsid w:val="005F6B7A"/>
    <w:rsid w:val="005F6E6E"/>
    <w:rsid w:val="005F6FAF"/>
    <w:rsid w:val="005F7091"/>
    <w:rsid w:val="005F7156"/>
    <w:rsid w:val="005F717E"/>
    <w:rsid w:val="005F748D"/>
    <w:rsid w:val="005F74E8"/>
    <w:rsid w:val="005F76AE"/>
    <w:rsid w:val="005F7914"/>
    <w:rsid w:val="005F7D0E"/>
    <w:rsid w:val="005F7E37"/>
    <w:rsid w:val="006000EB"/>
    <w:rsid w:val="0060018F"/>
    <w:rsid w:val="00600332"/>
    <w:rsid w:val="00600433"/>
    <w:rsid w:val="006004AA"/>
    <w:rsid w:val="00600557"/>
    <w:rsid w:val="00600717"/>
    <w:rsid w:val="006007A0"/>
    <w:rsid w:val="00600841"/>
    <w:rsid w:val="00600A8B"/>
    <w:rsid w:val="00600D7E"/>
    <w:rsid w:val="00600EF2"/>
    <w:rsid w:val="00601076"/>
    <w:rsid w:val="00601113"/>
    <w:rsid w:val="006011B9"/>
    <w:rsid w:val="00601228"/>
    <w:rsid w:val="0060146A"/>
    <w:rsid w:val="00601665"/>
    <w:rsid w:val="00601C40"/>
    <w:rsid w:val="00601C5F"/>
    <w:rsid w:val="00601C80"/>
    <w:rsid w:val="006020D5"/>
    <w:rsid w:val="00602172"/>
    <w:rsid w:val="006022C6"/>
    <w:rsid w:val="00602476"/>
    <w:rsid w:val="0060252A"/>
    <w:rsid w:val="006026C3"/>
    <w:rsid w:val="00602C2F"/>
    <w:rsid w:val="00602C8E"/>
    <w:rsid w:val="00602D0B"/>
    <w:rsid w:val="00602DA4"/>
    <w:rsid w:val="0060317C"/>
    <w:rsid w:val="0060318B"/>
    <w:rsid w:val="006031CA"/>
    <w:rsid w:val="00603229"/>
    <w:rsid w:val="0060328B"/>
    <w:rsid w:val="00603474"/>
    <w:rsid w:val="00603843"/>
    <w:rsid w:val="006039E3"/>
    <w:rsid w:val="00603BCE"/>
    <w:rsid w:val="00603BDE"/>
    <w:rsid w:val="00603D8A"/>
    <w:rsid w:val="00603ECD"/>
    <w:rsid w:val="00603F14"/>
    <w:rsid w:val="00603F38"/>
    <w:rsid w:val="00603F4B"/>
    <w:rsid w:val="0060489F"/>
    <w:rsid w:val="006048B1"/>
    <w:rsid w:val="00604BBD"/>
    <w:rsid w:val="0060520B"/>
    <w:rsid w:val="006053C7"/>
    <w:rsid w:val="0060547A"/>
    <w:rsid w:val="006058F4"/>
    <w:rsid w:val="00605C3C"/>
    <w:rsid w:val="0060611D"/>
    <w:rsid w:val="0060633A"/>
    <w:rsid w:val="006064E3"/>
    <w:rsid w:val="00606D6C"/>
    <w:rsid w:val="00606D8A"/>
    <w:rsid w:val="006070C4"/>
    <w:rsid w:val="006070D8"/>
    <w:rsid w:val="00607888"/>
    <w:rsid w:val="006078B4"/>
    <w:rsid w:val="006078D3"/>
    <w:rsid w:val="00607D48"/>
    <w:rsid w:val="00607F66"/>
    <w:rsid w:val="00610043"/>
    <w:rsid w:val="00610461"/>
    <w:rsid w:val="006104D6"/>
    <w:rsid w:val="00610845"/>
    <w:rsid w:val="006109A7"/>
    <w:rsid w:val="00610A73"/>
    <w:rsid w:val="00610B0D"/>
    <w:rsid w:val="00610BBF"/>
    <w:rsid w:val="00610C73"/>
    <w:rsid w:val="00610D63"/>
    <w:rsid w:val="00610EE1"/>
    <w:rsid w:val="00610FBA"/>
    <w:rsid w:val="00610FCF"/>
    <w:rsid w:val="0061126F"/>
    <w:rsid w:val="00611357"/>
    <w:rsid w:val="006119E6"/>
    <w:rsid w:val="00611C4E"/>
    <w:rsid w:val="00611D06"/>
    <w:rsid w:val="00611D6D"/>
    <w:rsid w:val="00611D93"/>
    <w:rsid w:val="00611E0E"/>
    <w:rsid w:val="00611F93"/>
    <w:rsid w:val="00612064"/>
    <w:rsid w:val="006120C7"/>
    <w:rsid w:val="00612265"/>
    <w:rsid w:val="0061243A"/>
    <w:rsid w:val="0061243F"/>
    <w:rsid w:val="00612D63"/>
    <w:rsid w:val="00612E6B"/>
    <w:rsid w:val="006134DF"/>
    <w:rsid w:val="006138BC"/>
    <w:rsid w:val="00613A9B"/>
    <w:rsid w:val="00613B02"/>
    <w:rsid w:val="00613FBA"/>
    <w:rsid w:val="00613FF9"/>
    <w:rsid w:val="00614A83"/>
    <w:rsid w:val="00614C09"/>
    <w:rsid w:val="00614CF2"/>
    <w:rsid w:val="00614E65"/>
    <w:rsid w:val="00614F4F"/>
    <w:rsid w:val="00615204"/>
    <w:rsid w:val="0061523B"/>
    <w:rsid w:val="00615272"/>
    <w:rsid w:val="0061574C"/>
    <w:rsid w:val="00615962"/>
    <w:rsid w:val="00615A72"/>
    <w:rsid w:val="00615A73"/>
    <w:rsid w:val="00615B0D"/>
    <w:rsid w:val="00615B84"/>
    <w:rsid w:val="00615D9E"/>
    <w:rsid w:val="00616523"/>
    <w:rsid w:val="00616664"/>
    <w:rsid w:val="006168C8"/>
    <w:rsid w:val="00616958"/>
    <w:rsid w:val="00616B06"/>
    <w:rsid w:val="0061711B"/>
    <w:rsid w:val="00620367"/>
    <w:rsid w:val="006206CD"/>
    <w:rsid w:val="006208F6"/>
    <w:rsid w:val="00620A46"/>
    <w:rsid w:val="00620CD5"/>
    <w:rsid w:val="00620CE8"/>
    <w:rsid w:val="006213EE"/>
    <w:rsid w:val="006214D7"/>
    <w:rsid w:val="006216D0"/>
    <w:rsid w:val="00621886"/>
    <w:rsid w:val="00621929"/>
    <w:rsid w:val="00621BC5"/>
    <w:rsid w:val="00621BEF"/>
    <w:rsid w:val="00621E2F"/>
    <w:rsid w:val="006221E4"/>
    <w:rsid w:val="0062294B"/>
    <w:rsid w:val="00622A17"/>
    <w:rsid w:val="00622C25"/>
    <w:rsid w:val="0062303B"/>
    <w:rsid w:val="0062317B"/>
    <w:rsid w:val="006231D5"/>
    <w:rsid w:val="0062322D"/>
    <w:rsid w:val="006233FC"/>
    <w:rsid w:val="006236F4"/>
    <w:rsid w:val="0062379F"/>
    <w:rsid w:val="006238C1"/>
    <w:rsid w:val="00623971"/>
    <w:rsid w:val="00623976"/>
    <w:rsid w:val="00623AC2"/>
    <w:rsid w:val="00623CDE"/>
    <w:rsid w:val="00623D28"/>
    <w:rsid w:val="00623E7B"/>
    <w:rsid w:val="00624401"/>
    <w:rsid w:val="00624B2E"/>
    <w:rsid w:val="00624E9C"/>
    <w:rsid w:val="00624FA1"/>
    <w:rsid w:val="00625387"/>
    <w:rsid w:val="006253AE"/>
    <w:rsid w:val="00625DC4"/>
    <w:rsid w:val="00625DF1"/>
    <w:rsid w:val="00625E14"/>
    <w:rsid w:val="00625F08"/>
    <w:rsid w:val="00625F3B"/>
    <w:rsid w:val="0062603C"/>
    <w:rsid w:val="00626089"/>
    <w:rsid w:val="00626148"/>
    <w:rsid w:val="00626707"/>
    <w:rsid w:val="0062678B"/>
    <w:rsid w:val="00626915"/>
    <w:rsid w:val="00626F74"/>
    <w:rsid w:val="006273A1"/>
    <w:rsid w:val="00627502"/>
    <w:rsid w:val="00627954"/>
    <w:rsid w:val="00627B50"/>
    <w:rsid w:val="00627BC9"/>
    <w:rsid w:val="00627E62"/>
    <w:rsid w:val="006300F7"/>
    <w:rsid w:val="006305BA"/>
    <w:rsid w:val="00630699"/>
    <w:rsid w:val="0063070F"/>
    <w:rsid w:val="00630791"/>
    <w:rsid w:val="006308E2"/>
    <w:rsid w:val="00630B06"/>
    <w:rsid w:val="00630B82"/>
    <w:rsid w:val="00630C09"/>
    <w:rsid w:val="00630D44"/>
    <w:rsid w:val="00630EBE"/>
    <w:rsid w:val="0063121B"/>
    <w:rsid w:val="00631AE3"/>
    <w:rsid w:val="00631BBD"/>
    <w:rsid w:val="00631F5A"/>
    <w:rsid w:val="0063257B"/>
    <w:rsid w:val="00632A61"/>
    <w:rsid w:val="00632C19"/>
    <w:rsid w:val="00632CF4"/>
    <w:rsid w:val="00632FFB"/>
    <w:rsid w:val="006333EA"/>
    <w:rsid w:val="00633451"/>
    <w:rsid w:val="0063346B"/>
    <w:rsid w:val="00633548"/>
    <w:rsid w:val="006336FB"/>
    <w:rsid w:val="00633A81"/>
    <w:rsid w:val="00633AED"/>
    <w:rsid w:val="00633B7C"/>
    <w:rsid w:val="00633BAB"/>
    <w:rsid w:val="0063405E"/>
    <w:rsid w:val="0063406D"/>
    <w:rsid w:val="00634408"/>
    <w:rsid w:val="0063449F"/>
    <w:rsid w:val="00634868"/>
    <w:rsid w:val="00634B5E"/>
    <w:rsid w:val="00634D45"/>
    <w:rsid w:val="00634D79"/>
    <w:rsid w:val="006351FB"/>
    <w:rsid w:val="0063538B"/>
    <w:rsid w:val="00635421"/>
    <w:rsid w:val="006357C1"/>
    <w:rsid w:val="006358B7"/>
    <w:rsid w:val="006358D5"/>
    <w:rsid w:val="00635B6F"/>
    <w:rsid w:val="00635D90"/>
    <w:rsid w:val="00636674"/>
    <w:rsid w:val="006368AA"/>
    <w:rsid w:val="00636A0A"/>
    <w:rsid w:val="00636A66"/>
    <w:rsid w:val="00636DF1"/>
    <w:rsid w:val="00636E49"/>
    <w:rsid w:val="00636F3F"/>
    <w:rsid w:val="00637020"/>
    <w:rsid w:val="00637489"/>
    <w:rsid w:val="006374C2"/>
    <w:rsid w:val="0063753F"/>
    <w:rsid w:val="006376C1"/>
    <w:rsid w:val="00637800"/>
    <w:rsid w:val="00637844"/>
    <w:rsid w:val="00637AA2"/>
    <w:rsid w:val="00637AEA"/>
    <w:rsid w:val="00637C70"/>
    <w:rsid w:val="00637E1B"/>
    <w:rsid w:val="00637E3E"/>
    <w:rsid w:val="00637ECB"/>
    <w:rsid w:val="00637ED2"/>
    <w:rsid w:val="00637ED4"/>
    <w:rsid w:val="00640206"/>
    <w:rsid w:val="00640631"/>
    <w:rsid w:val="0064067D"/>
    <w:rsid w:val="0064087F"/>
    <w:rsid w:val="00640AFA"/>
    <w:rsid w:val="00640CAF"/>
    <w:rsid w:val="00640FBF"/>
    <w:rsid w:val="00640FDB"/>
    <w:rsid w:val="00641041"/>
    <w:rsid w:val="00641113"/>
    <w:rsid w:val="00641364"/>
    <w:rsid w:val="006413DF"/>
    <w:rsid w:val="0064154E"/>
    <w:rsid w:val="0064162D"/>
    <w:rsid w:val="0064182D"/>
    <w:rsid w:val="00641C38"/>
    <w:rsid w:val="00641D82"/>
    <w:rsid w:val="00641D98"/>
    <w:rsid w:val="00641F22"/>
    <w:rsid w:val="00641F6A"/>
    <w:rsid w:val="0064210E"/>
    <w:rsid w:val="006421A7"/>
    <w:rsid w:val="00642763"/>
    <w:rsid w:val="00642B98"/>
    <w:rsid w:val="00642C5A"/>
    <w:rsid w:val="00642CB3"/>
    <w:rsid w:val="00642CF9"/>
    <w:rsid w:val="00642D5D"/>
    <w:rsid w:val="00642D6A"/>
    <w:rsid w:val="00642DAC"/>
    <w:rsid w:val="00642F65"/>
    <w:rsid w:val="00643243"/>
    <w:rsid w:val="00643459"/>
    <w:rsid w:val="00643BF0"/>
    <w:rsid w:val="00643C6B"/>
    <w:rsid w:val="00643E88"/>
    <w:rsid w:val="006441A6"/>
    <w:rsid w:val="006442A1"/>
    <w:rsid w:val="006445FA"/>
    <w:rsid w:val="0064470C"/>
    <w:rsid w:val="00644AFC"/>
    <w:rsid w:val="00644C53"/>
    <w:rsid w:val="00644FBE"/>
    <w:rsid w:val="00645189"/>
    <w:rsid w:val="00645259"/>
    <w:rsid w:val="0064544F"/>
    <w:rsid w:val="006459E5"/>
    <w:rsid w:val="00645D61"/>
    <w:rsid w:val="00645D70"/>
    <w:rsid w:val="00645E20"/>
    <w:rsid w:val="006464D6"/>
    <w:rsid w:val="006467B3"/>
    <w:rsid w:val="00646D85"/>
    <w:rsid w:val="00646E62"/>
    <w:rsid w:val="00646EA8"/>
    <w:rsid w:val="00646EC0"/>
    <w:rsid w:val="0064725D"/>
    <w:rsid w:val="0064736D"/>
    <w:rsid w:val="0064763E"/>
    <w:rsid w:val="0064767F"/>
    <w:rsid w:val="00647B57"/>
    <w:rsid w:val="00647BB1"/>
    <w:rsid w:val="00647EBE"/>
    <w:rsid w:val="00647EF9"/>
    <w:rsid w:val="00647FE9"/>
    <w:rsid w:val="006500B2"/>
    <w:rsid w:val="006501D5"/>
    <w:rsid w:val="0065042B"/>
    <w:rsid w:val="006504B4"/>
    <w:rsid w:val="006507D3"/>
    <w:rsid w:val="0065114A"/>
    <w:rsid w:val="006511CB"/>
    <w:rsid w:val="00651445"/>
    <w:rsid w:val="00651574"/>
    <w:rsid w:val="00651772"/>
    <w:rsid w:val="006517E1"/>
    <w:rsid w:val="00651861"/>
    <w:rsid w:val="00651B83"/>
    <w:rsid w:val="00652100"/>
    <w:rsid w:val="006526C8"/>
    <w:rsid w:val="006527FA"/>
    <w:rsid w:val="00652933"/>
    <w:rsid w:val="00652BD3"/>
    <w:rsid w:val="0065345A"/>
    <w:rsid w:val="00653629"/>
    <w:rsid w:val="00653659"/>
    <w:rsid w:val="00653B5E"/>
    <w:rsid w:val="00653BF5"/>
    <w:rsid w:val="00653D78"/>
    <w:rsid w:val="00654356"/>
    <w:rsid w:val="006546CA"/>
    <w:rsid w:val="00654A6D"/>
    <w:rsid w:val="00654B7B"/>
    <w:rsid w:val="00654C1D"/>
    <w:rsid w:val="00654ECD"/>
    <w:rsid w:val="006551DF"/>
    <w:rsid w:val="0065572C"/>
    <w:rsid w:val="0065589C"/>
    <w:rsid w:val="00655CD8"/>
    <w:rsid w:val="0065619E"/>
    <w:rsid w:val="00656DDA"/>
    <w:rsid w:val="0065751B"/>
    <w:rsid w:val="00657619"/>
    <w:rsid w:val="00657636"/>
    <w:rsid w:val="00657AFF"/>
    <w:rsid w:val="00657B48"/>
    <w:rsid w:val="00657FFC"/>
    <w:rsid w:val="006601A3"/>
    <w:rsid w:val="00660421"/>
    <w:rsid w:val="00660501"/>
    <w:rsid w:val="00660508"/>
    <w:rsid w:val="00660681"/>
    <w:rsid w:val="006606D3"/>
    <w:rsid w:val="0066078F"/>
    <w:rsid w:val="00660985"/>
    <w:rsid w:val="00660AD2"/>
    <w:rsid w:val="00660B81"/>
    <w:rsid w:val="00660EE1"/>
    <w:rsid w:val="006611FF"/>
    <w:rsid w:val="006612C2"/>
    <w:rsid w:val="006613DC"/>
    <w:rsid w:val="00661619"/>
    <w:rsid w:val="0066177B"/>
    <w:rsid w:val="00661AC0"/>
    <w:rsid w:val="00661C7E"/>
    <w:rsid w:val="00661CDB"/>
    <w:rsid w:val="00661F52"/>
    <w:rsid w:val="00662925"/>
    <w:rsid w:val="006629B2"/>
    <w:rsid w:val="00662C34"/>
    <w:rsid w:val="00662D15"/>
    <w:rsid w:val="0066315B"/>
    <w:rsid w:val="00663174"/>
    <w:rsid w:val="00663262"/>
    <w:rsid w:val="00663624"/>
    <w:rsid w:val="00663832"/>
    <w:rsid w:val="00663943"/>
    <w:rsid w:val="00663975"/>
    <w:rsid w:val="00663A46"/>
    <w:rsid w:val="00663E32"/>
    <w:rsid w:val="00663E59"/>
    <w:rsid w:val="0066447A"/>
    <w:rsid w:val="00664570"/>
    <w:rsid w:val="00664652"/>
    <w:rsid w:val="00664837"/>
    <w:rsid w:val="006649C9"/>
    <w:rsid w:val="00664AB2"/>
    <w:rsid w:val="00664C64"/>
    <w:rsid w:val="00664D4B"/>
    <w:rsid w:val="00664E64"/>
    <w:rsid w:val="00664F9F"/>
    <w:rsid w:val="006652DD"/>
    <w:rsid w:val="00665A5D"/>
    <w:rsid w:val="00665CCE"/>
    <w:rsid w:val="00665D3E"/>
    <w:rsid w:val="00665EFE"/>
    <w:rsid w:val="006660ED"/>
    <w:rsid w:val="006663E2"/>
    <w:rsid w:val="00666616"/>
    <w:rsid w:val="006666D8"/>
    <w:rsid w:val="00666701"/>
    <w:rsid w:val="0066696C"/>
    <w:rsid w:val="006669B2"/>
    <w:rsid w:val="00666B58"/>
    <w:rsid w:val="00666D17"/>
    <w:rsid w:val="0066722F"/>
    <w:rsid w:val="006673BD"/>
    <w:rsid w:val="0066741E"/>
    <w:rsid w:val="00667898"/>
    <w:rsid w:val="0066794B"/>
    <w:rsid w:val="00670966"/>
    <w:rsid w:val="00670B66"/>
    <w:rsid w:val="00670D39"/>
    <w:rsid w:val="00670E3B"/>
    <w:rsid w:val="00670FBD"/>
    <w:rsid w:val="00671049"/>
    <w:rsid w:val="006712BB"/>
    <w:rsid w:val="006712E1"/>
    <w:rsid w:val="00671385"/>
    <w:rsid w:val="006716AB"/>
    <w:rsid w:val="0067197F"/>
    <w:rsid w:val="00671A7C"/>
    <w:rsid w:val="00671ACA"/>
    <w:rsid w:val="00671B9F"/>
    <w:rsid w:val="00671D25"/>
    <w:rsid w:val="00671D3C"/>
    <w:rsid w:val="00671E19"/>
    <w:rsid w:val="00671E55"/>
    <w:rsid w:val="0067207F"/>
    <w:rsid w:val="0067227D"/>
    <w:rsid w:val="006722B7"/>
    <w:rsid w:val="00672894"/>
    <w:rsid w:val="00672E96"/>
    <w:rsid w:val="00672F05"/>
    <w:rsid w:val="00673009"/>
    <w:rsid w:val="00673673"/>
    <w:rsid w:val="00673908"/>
    <w:rsid w:val="00674160"/>
    <w:rsid w:val="006746BA"/>
    <w:rsid w:val="006748E0"/>
    <w:rsid w:val="006748F4"/>
    <w:rsid w:val="00674967"/>
    <w:rsid w:val="00674C1A"/>
    <w:rsid w:val="00674DEA"/>
    <w:rsid w:val="006750A2"/>
    <w:rsid w:val="006754A6"/>
    <w:rsid w:val="00675C28"/>
    <w:rsid w:val="0067660E"/>
    <w:rsid w:val="00676AA9"/>
    <w:rsid w:val="00676CB9"/>
    <w:rsid w:val="00676EB0"/>
    <w:rsid w:val="0067773C"/>
    <w:rsid w:val="006779F3"/>
    <w:rsid w:val="00677D52"/>
    <w:rsid w:val="0068039C"/>
    <w:rsid w:val="006803D7"/>
    <w:rsid w:val="006803FC"/>
    <w:rsid w:val="006805D0"/>
    <w:rsid w:val="00680E58"/>
    <w:rsid w:val="00680FE8"/>
    <w:rsid w:val="00681443"/>
    <w:rsid w:val="006815A8"/>
    <w:rsid w:val="006817AB"/>
    <w:rsid w:val="006817AF"/>
    <w:rsid w:val="0068182D"/>
    <w:rsid w:val="00681C90"/>
    <w:rsid w:val="00681D2E"/>
    <w:rsid w:val="00681E39"/>
    <w:rsid w:val="006821A0"/>
    <w:rsid w:val="006828E9"/>
    <w:rsid w:val="00682A0A"/>
    <w:rsid w:val="00682E02"/>
    <w:rsid w:val="00682EB8"/>
    <w:rsid w:val="0068323E"/>
    <w:rsid w:val="00683E0B"/>
    <w:rsid w:val="0068441E"/>
    <w:rsid w:val="006844C1"/>
    <w:rsid w:val="00684643"/>
    <w:rsid w:val="0068478F"/>
    <w:rsid w:val="006848C0"/>
    <w:rsid w:val="00684E73"/>
    <w:rsid w:val="0068582E"/>
    <w:rsid w:val="00685B04"/>
    <w:rsid w:val="00685C04"/>
    <w:rsid w:val="0068634F"/>
    <w:rsid w:val="006863EA"/>
    <w:rsid w:val="00686639"/>
    <w:rsid w:val="00686AFA"/>
    <w:rsid w:val="00686B0E"/>
    <w:rsid w:val="00686B21"/>
    <w:rsid w:val="00686CB6"/>
    <w:rsid w:val="00686D66"/>
    <w:rsid w:val="00686FB5"/>
    <w:rsid w:val="0068715A"/>
    <w:rsid w:val="00687191"/>
    <w:rsid w:val="006871FB"/>
    <w:rsid w:val="006872BC"/>
    <w:rsid w:val="006872E9"/>
    <w:rsid w:val="00687728"/>
    <w:rsid w:val="00687AE5"/>
    <w:rsid w:val="00687D87"/>
    <w:rsid w:val="006900D0"/>
    <w:rsid w:val="006901F8"/>
    <w:rsid w:val="00690571"/>
    <w:rsid w:val="00690751"/>
    <w:rsid w:val="00690A62"/>
    <w:rsid w:val="00690D0C"/>
    <w:rsid w:val="00690DC9"/>
    <w:rsid w:val="00690E17"/>
    <w:rsid w:val="00691241"/>
    <w:rsid w:val="0069198A"/>
    <w:rsid w:val="006919CB"/>
    <w:rsid w:val="006919EA"/>
    <w:rsid w:val="00691C61"/>
    <w:rsid w:val="00691D1B"/>
    <w:rsid w:val="00692082"/>
    <w:rsid w:val="006922F1"/>
    <w:rsid w:val="00692735"/>
    <w:rsid w:val="00692757"/>
    <w:rsid w:val="006928EC"/>
    <w:rsid w:val="0069291A"/>
    <w:rsid w:val="006933BA"/>
    <w:rsid w:val="006935FB"/>
    <w:rsid w:val="00693641"/>
    <w:rsid w:val="00694263"/>
    <w:rsid w:val="006942A3"/>
    <w:rsid w:val="006942FD"/>
    <w:rsid w:val="006948D6"/>
    <w:rsid w:val="0069495F"/>
    <w:rsid w:val="006949CE"/>
    <w:rsid w:val="00694D00"/>
    <w:rsid w:val="00694D46"/>
    <w:rsid w:val="00694DB8"/>
    <w:rsid w:val="006950DB"/>
    <w:rsid w:val="0069510A"/>
    <w:rsid w:val="006952D4"/>
    <w:rsid w:val="0069533D"/>
    <w:rsid w:val="006953B2"/>
    <w:rsid w:val="006953FD"/>
    <w:rsid w:val="006959DD"/>
    <w:rsid w:val="00695D74"/>
    <w:rsid w:val="00695F05"/>
    <w:rsid w:val="00695FDB"/>
    <w:rsid w:val="00696273"/>
    <w:rsid w:val="006962EB"/>
    <w:rsid w:val="00696346"/>
    <w:rsid w:val="00696369"/>
    <w:rsid w:val="006966F8"/>
    <w:rsid w:val="00696867"/>
    <w:rsid w:val="00696AD2"/>
    <w:rsid w:val="00696B68"/>
    <w:rsid w:val="00696B99"/>
    <w:rsid w:val="00696C03"/>
    <w:rsid w:val="00696E69"/>
    <w:rsid w:val="00697159"/>
    <w:rsid w:val="0069751F"/>
    <w:rsid w:val="0069756C"/>
    <w:rsid w:val="006975EA"/>
    <w:rsid w:val="00697640"/>
    <w:rsid w:val="006976C6"/>
    <w:rsid w:val="006977B7"/>
    <w:rsid w:val="00697817"/>
    <w:rsid w:val="00697CFE"/>
    <w:rsid w:val="006A004B"/>
    <w:rsid w:val="006A01B0"/>
    <w:rsid w:val="006A0283"/>
    <w:rsid w:val="006A05B4"/>
    <w:rsid w:val="006A0945"/>
    <w:rsid w:val="006A0976"/>
    <w:rsid w:val="006A0BA8"/>
    <w:rsid w:val="006A0DB7"/>
    <w:rsid w:val="006A0FEC"/>
    <w:rsid w:val="006A10D8"/>
    <w:rsid w:val="006A1113"/>
    <w:rsid w:val="006A17D8"/>
    <w:rsid w:val="006A1C4A"/>
    <w:rsid w:val="006A1E0B"/>
    <w:rsid w:val="006A211F"/>
    <w:rsid w:val="006A2659"/>
    <w:rsid w:val="006A28EB"/>
    <w:rsid w:val="006A2975"/>
    <w:rsid w:val="006A29EE"/>
    <w:rsid w:val="006A2CB6"/>
    <w:rsid w:val="006A2F04"/>
    <w:rsid w:val="006A2FF7"/>
    <w:rsid w:val="006A3710"/>
    <w:rsid w:val="006A392C"/>
    <w:rsid w:val="006A398F"/>
    <w:rsid w:val="006A3B2F"/>
    <w:rsid w:val="006A3DB1"/>
    <w:rsid w:val="006A3E7C"/>
    <w:rsid w:val="006A4431"/>
    <w:rsid w:val="006A4577"/>
    <w:rsid w:val="006A47BC"/>
    <w:rsid w:val="006A48F3"/>
    <w:rsid w:val="006A49B4"/>
    <w:rsid w:val="006A49BD"/>
    <w:rsid w:val="006A4AF4"/>
    <w:rsid w:val="006A4D0C"/>
    <w:rsid w:val="006A5230"/>
    <w:rsid w:val="006A531A"/>
    <w:rsid w:val="006A53B3"/>
    <w:rsid w:val="006A5950"/>
    <w:rsid w:val="006A5BED"/>
    <w:rsid w:val="006A5DA0"/>
    <w:rsid w:val="006A5E1A"/>
    <w:rsid w:val="006A5EF0"/>
    <w:rsid w:val="006A6114"/>
    <w:rsid w:val="006A6B21"/>
    <w:rsid w:val="006A6B55"/>
    <w:rsid w:val="006A6FF9"/>
    <w:rsid w:val="006A70C2"/>
    <w:rsid w:val="006A766F"/>
    <w:rsid w:val="006A76A7"/>
    <w:rsid w:val="006A7783"/>
    <w:rsid w:val="006A7837"/>
    <w:rsid w:val="006A7923"/>
    <w:rsid w:val="006A795E"/>
    <w:rsid w:val="006A7E70"/>
    <w:rsid w:val="006A7FA3"/>
    <w:rsid w:val="006B05DD"/>
    <w:rsid w:val="006B0763"/>
    <w:rsid w:val="006B076B"/>
    <w:rsid w:val="006B07A2"/>
    <w:rsid w:val="006B083D"/>
    <w:rsid w:val="006B0A3B"/>
    <w:rsid w:val="006B0AE4"/>
    <w:rsid w:val="006B0C3F"/>
    <w:rsid w:val="006B1151"/>
    <w:rsid w:val="006B17D7"/>
    <w:rsid w:val="006B184E"/>
    <w:rsid w:val="006B1B02"/>
    <w:rsid w:val="006B1C30"/>
    <w:rsid w:val="006B1D7D"/>
    <w:rsid w:val="006B1DA6"/>
    <w:rsid w:val="006B1F6E"/>
    <w:rsid w:val="006B21C3"/>
    <w:rsid w:val="006B2351"/>
    <w:rsid w:val="006B235F"/>
    <w:rsid w:val="006B2401"/>
    <w:rsid w:val="006B2440"/>
    <w:rsid w:val="006B2579"/>
    <w:rsid w:val="006B2955"/>
    <w:rsid w:val="006B29C3"/>
    <w:rsid w:val="006B2A0E"/>
    <w:rsid w:val="006B2BC6"/>
    <w:rsid w:val="006B2D18"/>
    <w:rsid w:val="006B2D74"/>
    <w:rsid w:val="006B3000"/>
    <w:rsid w:val="006B3050"/>
    <w:rsid w:val="006B3181"/>
    <w:rsid w:val="006B388C"/>
    <w:rsid w:val="006B3A4B"/>
    <w:rsid w:val="006B3C21"/>
    <w:rsid w:val="006B3E72"/>
    <w:rsid w:val="006B3ECB"/>
    <w:rsid w:val="006B4038"/>
    <w:rsid w:val="006B40A8"/>
    <w:rsid w:val="006B40CC"/>
    <w:rsid w:val="006B44F1"/>
    <w:rsid w:val="006B4749"/>
    <w:rsid w:val="006B4B44"/>
    <w:rsid w:val="006B4C1D"/>
    <w:rsid w:val="006B505C"/>
    <w:rsid w:val="006B5482"/>
    <w:rsid w:val="006B589B"/>
    <w:rsid w:val="006B59DA"/>
    <w:rsid w:val="006B64C0"/>
    <w:rsid w:val="006B6641"/>
    <w:rsid w:val="006B6718"/>
    <w:rsid w:val="006B6AAA"/>
    <w:rsid w:val="006B6B3A"/>
    <w:rsid w:val="006B6B71"/>
    <w:rsid w:val="006B6CD6"/>
    <w:rsid w:val="006B6CFE"/>
    <w:rsid w:val="006B6D51"/>
    <w:rsid w:val="006B6EAE"/>
    <w:rsid w:val="006B701A"/>
    <w:rsid w:val="006B721E"/>
    <w:rsid w:val="006B72C5"/>
    <w:rsid w:val="006B7364"/>
    <w:rsid w:val="006B73EE"/>
    <w:rsid w:val="006B755E"/>
    <w:rsid w:val="006B7636"/>
    <w:rsid w:val="006B7D35"/>
    <w:rsid w:val="006C02CB"/>
    <w:rsid w:val="006C057D"/>
    <w:rsid w:val="006C097E"/>
    <w:rsid w:val="006C0CDB"/>
    <w:rsid w:val="006C1031"/>
    <w:rsid w:val="006C1140"/>
    <w:rsid w:val="006C147E"/>
    <w:rsid w:val="006C17E5"/>
    <w:rsid w:val="006C1906"/>
    <w:rsid w:val="006C19BB"/>
    <w:rsid w:val="006C1B13"/>
    <w:rsid w:val="006C1B70"/>
    <w:rsid w:val="006C1BDF"/>
    <w:rsid w:val="006C1BE6"/>
    <w:rsid w:val="006C1CA6"/>
    <w:rsid w:val="006C2084"/>
    <w:rsid w:val="006C2161"/>
    <w:rsid w:val="006C21AB"/>
    <w:rsid w:val="006C235E"/>
    <w:rsid w:val="006C2AC8"/>
    <w:rsid w:val="006C2BE9"/>
    <w:rsid w:val="006C2DB4"/>
    <w:rsid w:val="006C2FA1"/>
    <w:rsid w:val="006C30E4"/>
    <w:rsid w:val="006C3297"/>
    <w:rsid w:val="006C330B"/>
    <w:rsid w:val="006C33FD"/>
    <w:rsid w:val="006C3671"/>
    <w:rsid w:val="006C38E2"/>
    <w:rsid w:val="006C3C2F"/>
    <w:rsid w:val="006C3C85"/>
    <w:rsid w:val="006C3E26"/>
    <w:rsid w:val="006C3E62"/>
    <w:rsid w:val="006C3E81"/>
    <w:rsid w:val="006C3EFB"/>
    <w:rsid w:val="006C422D"/>
    <w:rsid w:val="006C456A"/>
    <w:rsid w:val="006C4894"/>
    <w:rsid w:val="006C490D"/>
    <w:rsid w:val="006C4D84"/>
    <w:rsid w:val="006C4DCD"/>
    <w:rsid w:val="006C4EF2"/>
    <w:rsid w:val="006C4F50"/>
    <w:rsid w:val="006C548E"/>
    <w:rsid w:val="006C5536"/>
    <w:rsid w:val="006C5A6F"/>
    <w:rsid w:val="006C5B2E"/>
    <w:rsid w:val="006C5E43"/>
    <w:rsid w:val="006C640B"/>
    <w:rsid w:val="006C646F"/>
    <w:rsid w:val="006C6959"/>
    <w:rsid w:val="006C6C13"/>
    <w:rsid w:val="006C6D7A"/>
    <w:rsid w:val="006C6E2F"/>
    <w:rsid w:val="006C6FB8"/>
    <w:rsid w:val="006C73B6"/>
    <w:rsid w:val="006C7495"/>
    <w:rsid w:val="006C7689"/>
    <w:rsid w:val="006C7B3D"/>
    <w:rsid w:val="006C7BFF"/>
    <w:rsid w:val="006C7C8D"/>
    <w:rsid w:val="006C7DDE"/>
    <w:rsid w:val="006C7F66"/>
    <w:rsid w:val="006D0074"/>
    <w:rsid w:val="006D01B4"/>
    <w:rsid w:val="006D02A7"/>
    <w:rsid w:val="006D042D"/>
    <w:rsid w:val="006D08AF"/>
    <w:rsid w:val="006D0B2B"/>
    <w:rsid w:val="006D0B92"/>
    <w:rsid w:val="006D0E43"/>
    <w:rsid w:val="006D1065"/>
    <w:rsid w:val="006D1417"/>
    <w:rsid w:val="006D1434"/>
    <w:rsid w:val="006D143D"/>
    <w:rsid w:val="006D19FD"/>
    <w:rsid w:val="006D2677"/>
    <w:rsid w:val="006D296D"/>
    <w:rsid w:val="006D2A08"/>
    <w:rsid w:val="006D2A3D"/>
    <w:rsid w:val="006D2A51"/>
    <w:rsid w:val="006D2E44"/>
    <w:rsid w:val="006D2FB7"/>
    <w:rsid w:val="006D319D"/>
    <w:rsid w:val="006D34F5"/>
    <w:rsid w:val="006D3BF9"/>
    <w:rsid w:val="006D3E29"/>
    <w:rsid w:val="006D3E9C"/>
    <w:rsid w:val="006D429E"/>
    <w:rsid w:val="006D46B3"/>
    <w:rsid w:val="006D488A"/>
    <w:rsid w:val="006D4D82"/>
    <w:rsid w:val="006D53CF"/>
    <w:rsid w:val="006D565C"/>
    <w:rsid w:val="006D57B6"/>
    <w:rsid w:val="006D5808"/>
    <w:rsid w:val="006D58F1"/>
    <w:rsid w:val="006D5A93"/>
    <w:rsid w:val="006D6307"/>
    <w:rsid w:val="006D648F"/>
    <w:rsid w:val="006D64EA"/>
    <w:rsid w:val="006D687C"/>
    <w:rsid w:val="006D68A7"/>
    <w:rsid w:val="006D6924"/>
    <w:rsid w:val="006D6BCA"/>
    <w:rsid w:val="006D6CB9"/>
    <w:rsid w:val="006D6D77"/>
    <w:rsid w:val="006D6DB0"/>
    <w:rsid w:val="006D6ED2"/>
    <w:rsid w:val="006D6FEE"/>
    <w:rsid w:val="006D729B"/>
    <w:rsid w:val="006D765F"/>
    <w:rsid w:val="006D796C"/>
    <w:rsid w:val="006D7A25"/>
    <w:rsid w:val="006D7B8E"/>
    <w:rsid w:val="006D7CD9"/>
    <w:rsid w:val="006D7E8C"/>
    <w:rsid w:val="006E06A3"/>
    <w:rsid w:val="006E0F9B"/>
    <w:rsid w:val="006E1293"/>
    <w:rsid w:val="006E146B"/>
    <w:rsid w:val="006E151B"/>
    <w:rsid w:val="006E1523"/>
    <w:rsid w:val="006E15FB"/>
    <w:rsid w:val="006E1799"/>
    <w:rsid w:val="006E1E68"/>
    <w:rsid w:val="006E22B1"/>
    <w:rsid w:val="006E23F0"/>
    <w:rsid w:val="006E25AC"/>
    <w:rsid w:val="006E2B1E"/>
    <w:rsid w:val="006E2E01"/>
    <w:rsid w:val="006E30A1"/>
    <w:rsid w:val="006E3478"/>
    <w:rsid w:val="006E38F7"/>
    <w:rsid w:val="006E3A60"/>
    <w:rsid w:val="006E3B7C"/>
    <w:rsid w:val="006E3B9A"/>
    <w:rsid w:val="006E405D"/>
    <w:rsid w:val="006E4312"/>
    <w:rsid w:val="006E4407"/>
    <w:rsid w:val="006E483B"/>
    <w:rsid w:val="006E49C1"/>
    <w:rsid w:val="006E4B93"/>
    <w:rsid w:val="006E4BED"/>
    <w:rsid w:val="006E4C3F"/>
    <w:rsid w:val="006E4E63"/>
    <w:rsid w:val="006E5240"/>
    <w:rsid w:val="006E531F"/>
    <w:rsid w:val="006E535E"/>
    <w:rsid w:val="006E554B"/>
    <w:rsid w:val="006E576B"/>
    <w:rsid w:val="006E5A33"/>
    <w:rsid w:val="006E5DB3"/>
    <w:rsid w:val="006E5DEB"/>
    <w:rsid w:val="006E5EDB"/>
    <w:rsid w:val="006E6773"/>
    <w:rsid w:val="006E6C2F"/>
    <w:rsid w:val="006E7303"/>
    <w:rsid w:val="006E755B"/>
    <w:rsid w:val="006E7620"/>
    <w:rsid w:val="006E7806"/>
    <w:rsid w:val="006E78A5"/>
    <w:rsid w:val="006E7A6D"/>
    <w:rsid w:val="006E7BC1"/>
    <w:rsid w:val="006E7CDC"/>
    <w:rsid w:val="006E7F94"/>
    <w:rsid w:val="006E7FED"/>
    <w:rsid w:val="006F0193"/>
    <w:rsid w:val="006F01D4"/>
    <w:rsid w:val="006F022B"/>
    <w:rsid w:val="006F028E"/>
    <w:rsid w:val="006F06FE"/>
    <w:rsid w:val="006F088C"/>
    <w:rsid w:val="006F08E4"/>
    <w:rsid w:val="006F09B4"/>
    <w:rsid w:val="006F0F86"/>
    <w:rsid w:val="006F0F9F"/>
    <w:rsid w:val="006F1456"/>
    <w:rsid w:val="006F16CD"/>
    <w:rsid w:val="006F1809"/>
    <w:rsid w:val="006F1CC9"/>
    <w:rsid w:val="006F1D8C"/>
    <w:rsid w:val="006F1F9E"/>
    <w:rsid w:val="006F234C"/>
    <w:rsid w:val="006F260A"/>
    <w:rsid w:val="006F2961"/>
    <w:rsid w:val="006F2A8B"/>
    <w:rsid w:val="006F2F8E"/>
    <w:rsid w:val="006F317F"/>
    <w:rsid w:val="006F31BC"/>
    <w:rsid w:val="006F3A1A"/>
    <w:rsid w:val="006F3AAB"/>
    <w:rsid w:val="006F3F65"/>
    <w:rsid w:val="006F3FEB"/>
    <w:rsid w:val="006F4014"/>
    <w:rsid w:val="006F40B9"/>
    <w:rsid w:val="006F425E"/>
    <w:rsid w:val="006F42B5"/>
    <w:rsid w:val="006F43A0"/>
    <w:rsid w:val="006F44D9"/>
    <w:rsid w:val="006F4755"/>
    <w:rsid w:val="006F4916"/>
    <w:rsid w:val="006F4D26"/>
    <w:rsid w:val="006F4E05"/>
    <w:rsid w:val="006F5191"/>
    <w:rsid w:val="006F5361"/>
    <w:rsid w:val="006F5603"/>
    <w:rsid w:val="006F560F"/>
    <w:rsid w:val="006F5782"/>
    <w:rsid w:val="006F582B"/>
    <w:rsid w:val="006F5C75"/>
    <w:rsid w:val="006F5E7C"/>
    <w:rsid w:val="006F5F4E"/>
    <w:rsid w:val="006F626F"/>
    <w:rsid w:val="006F64BF"/>
    <w:rsid w:val="006F6548"/>
    <w:rsid w:val="006F6958"/>
    <w:rsid w:val="006F6A67"/>
    <w:rsid w:val="006F6FC1"/>
    <w:rsid w:val="006F70CA"/>
    <w:rsid w:val="006F7130"/>
    <w:rsid w:val="006F71BC"/>
    <w:rsid w:val="006F71F3"/>
    <w:rsid w:val="006F750A"/>
    <w:rsid w:val="006F77E3"/>
    <w:rsid w:val="006F7C93"/>
    <w:rsid w:val="006F7D8F"/>
    <w:rsid w:val="006F7F3A"/>
    <w:rsid w:val="00700138"/>
    <w:rsid w:val="0070017D"/>
    <w:rsid w:val="0070054B"/>
    <w:rsid w:val="00700A4F"/>
    <w:rsid w:val="00700AAD"/>
    <w:rsid w:val="00700B4A"/>
    <w:rsid w:val="00701072"/>
    <w:rsid w:val="00701486"/>
    <w:rsid w:val="00701604"/>
    <w:rsid w:val="007017F7"/>
    <w:rsid w:val="00701814"/>
    <w:rsid w:val="00701833"/>
    <w:rsid w:val="00701CDA"/>
    <w:rsid w:val="00701EC9"/>
    <w:rsid w:val="00701FC3"/>
    <w:rsid w:val="0070232A"/>
    <w:rsid w:val="00702554"/>
    <w:rsid w:val="00702572"/>
    <w:rsid w:val="0070282E"/>
    <w:rsid w:val="00702A77"/>
    <w:rsid w:val="00702DB1"/>
    <w:rsid w:val="00703037"/>
    <w:rsid w:val="007034CD"/>
    <w:rsid w:val="0070391D"/>
    <w:rsid w:val="0070392F"/>
    <w:rsid w:val="00703950"/>
    <w:rsid w:val="00703B11"/>
    <w:rsid w:val="007041D9"/>
    <w:rsid w:val="0070482E"/>
    <w:rsid w:val="0070498A"/>
    <w:rsid w:val="007049A3"/>
    <w:rsid w:val="00704C88"/>
    <w:rsid w:val="00704D18"/>
    <w:rsid w:val="00705081"/>
    <w:rsid w:val="007053C3"/>
    <w:rsid w:val="00705547"/>
    <w:rsid w:val="00705556"/>
    <w:rsid w:val="0070566A"/>
    <w:rsid w:val="007057C8"/>
    <w:rsid w:val="00705891"/>
    <w:rsid w:val="00705D4F"/>
    <w:rsid w:val="00705E34"/>
    <w:rsid w:val="007061E8"/>
    <w:rsid w:val="007064C3"/>
    <w:rsid w:val="00706787"/>
    <w:rsid w:val="007067B4"/>
    <w:rsid w:val="007067BC"/>
    <w:rsid w:val="00706E55"/>
    <w:rsid w:val="00707292"/>
    <w:rsid w:val="00707797"/>
    <w:rsid w:val="007079AE"/>
    <w:rsid w:val="00707FAC"/>
    <w:rsid w:val="007102B4"/>
    <w:rsid w:val="0071056A"/>
    <w:rsid w:val="007106E3"/>
    <w:rsid w:val="007109B5"/>
    <w:rsid w:val="00710BD0"/>
    <w:rsid w:val="00710DF8"/>
    <w:rsid w:val="00710E37"/>
    <w:rsid w:val="0071128E"/>
    <w:rsid w:val="0071156B"/>
    <w:rsid w:val="00711A43"/>
    <w:rsid w:val="00711ABF"/>
    <w:rsid w:val="00711AF5"/>
    <w:rsid w:val="00711D78"/>
    <w:rsid w:val="00711E74"/>
    <w:rsid w:val="00711EB3"/>
    <w:rsid w:val="00711F4D"/>
    <w:rsid w:val="00711F66"/>
    <w:rsid w:val="007120C6"/>
    <w:rsid w:val="007121DE"/>
    <w:rsid w:val="007123BA"/>
    <w:rsid w:val="0071285E"/>
    <w:rsid w:val="00712934"/>
    <w:rsid w:val="00712AD9"/>
    <w:rsid w:val="00712E9C"/>
    <w:rsid w:val="00712F51"/>
    <w:rsid w:val="007132EF"/>
    <w:rsid w:val="00713696"/>
    <w:rsid w:val="0071376A"/>
    <w:rsid w:val="00713776"/>
    <w:rsid w:val="0071380C"/>
    <w:rsid w:val="00713830"/>
    <w:rsid w:val="007139A7"/>
    <w:rsid w:val="00713B10"/>
    <w:rsid w:val="00713BE3"/>
    <w:rsid w:val="00713F65"/>
    <w:rsid w:val="00713F6C"/>
    <w:rsid w:val="0071455E"/>
    <w:rsid w:val="007146CB"/>
    <w:rsid w:val="007148B4"/>
    <w:rsid w:val="0071492F"/>
    <w:rsid w:val="00714944"/>
    <w:rsid w:val="00714C0D"/>
    <w:rsid w:val="00714DAB"/>
    <w:rsid w:val="00714EC6"/>
    <w:rsid w:val="0071517C"/>
    <w:rsid w:val="007151BB"/>
    <w:rsid w:val="0071526F"/>
    <w:rsid w:val="007159D4"/>
    <w:rsid w:val="00715BED"/>
    <w:rsid w:val="00715C2B"/>
    <w:rsid w:val="00715CE6"/>
    <w:rsid w:val="00715E04"/>
    <w:rsid w:val="00715E96"/>
    <w:rsid w:val="0071622B"/>
    <w:rsid w:val="00716436"/>
    <w:rsid w:val="007165C3"/>
    <w:rsid w:val="00716659"/>
    <w:rsid w:val="0071687A"/>
    <w:rsid w:val="007169B4"/>
    <w:rsid w:val="007169BE"/>
    <w:rsid w:val="00716A0C"/>
    <w:rsid w:val="00716C84"/>
    <w:rsid w:val="00716DAE"/>
    <w:rsid w:val="00716E43"/>
    <w:rsid w:val="00716EA0"/>
    <w:rsid w:val="007173C4"/>
    <w:rsid w:val="00717457"/>
    <w:rsid w:val="007176B6"/>
    <w:rsid w:val="007176CD"/>
    <w:rsid w:val="007177A0"/>
    <w:rsid w:val="00717AEA"/>
    <w:rsid w:val="00717B0C"/>
    <w:rsid w:val="00717F2F"/>
    <w:rsid w:val="00717FAC"/>
    <w:rsid w:val="00717FD3"/>
    <w:rsid w:val="007201F2"/>
    <w:rsid w:val="00720678"/>
    <w:rsid w:val="00720A27"/>
    <w:rsid w:val="00720A54"/>
    <w:rsid w:val="00720AD3"/>
    <w:rsid w:val="00720B92"/>
    <w:rsid w:val="00720FEA"/>
    <w:rsid w:val="00721006"/>
    <w:rsid w:val="00721028"/>
    <w:rsid w:val="007213B9"/>
    <w:rsid w:val="007213E0"/>
    <w:rsid w:val="007215F0"/>
    <w:rsid w:val="0072180A"/>
    <w:rsid w:val="007222F5"/>
    <w:rsid w:val="00722A73"/>
    <w:rsid w:val="00722D6D"/>
    <w:rsid w:val="00722E58"/>
    <w:rsid w:val="00722F06"/>
    <w:rsid w:val="00723002"/>
    <w:rsid w:val="0072353E"/>
    <w:rsid w:val="007239A5"/>
    <w:rsid w:val="00723A93"/>
    <w:rsid w:val="00723A9A"/>
    <w:rsid w:val="00723B19"/>
    <w:rsid w:val="00723C9F"/>
    <w:rsid w:val="00723F96"/>
    <w:rsid w:val="00724080"/>
    <w:rsid w:val="007240BC"/>
    <w:rsid w:val="007241EA"/>
    <w:rsid w:val="007248D8"/>
    <w:rsid w:val="00724901"/>
    <w:rsid w:val="00724DED"/>
    <w:rsid w:val="00724E25"/>
    <w:rsid w:val="00724E83"/>
    <w:rsid w:val="00724F7B"/>
    <w:rsid w:val="0072502C"/>
    <w:rsid w:val="00725397"/>
    <w:rsid w:val="007254FF"/>
    <w:rsid w:val="00725578"/>
    <w:rsid w:val="0072569C"/>
    <w:rsid w:val="007256AF"/>
    <w:rsid w:val="00725B70"/>
    <w:rsid w:val="00725D11"/>
    <w:rsid w:val="0072655E"/>
    <w:rsid w:val="007269C5"/>
    <w:rsid w:val="00726C94"/>
    <w:rsid w:val="00726DD3"/>
    <w:rsid w:val="00726E8B"/>
    <w:rsid w:val="0072750A"/>
    <w:rsid w:val="00727CC2"/>
    <w:rsid w:val="00730054"/>
    <w:rsid w:val="0073005B"/>
    <w:rsid w:val="007302CC"/>
    <w:rsid w:val="007303F3"/>
    <w:rsid w:val="007305A7"/>
    <w:rsid w:val="0073067B"/>
    <w:rsid w:val="00730859"/>
    <w:rsid w:val="007308EA"/>
    <w:rsid w:val="007315E6"/>
    <w:rsid w:val="0073161C"/>
    <w:rsid w:val="007316C1"/>
    <w:rsid w:val="00731823"/>
    <w:rsid w:val="007318FC"/>
    <w:rsid w:val="0073194F"/>
    <w:rsid w:val="00731A43"/>
    <w:rsid w:val="00731C7A"/>
    <w:rsid w:val="00731D33"/>
    <w:rsid w:val="00731E1F"/>
    <w:rsid w:val="007320BD"/>
    <w:rsid w:val="0073220D"/>
    <w:rsid w:val="007322B9"/>
    <w:rsid w:val="00732398"/>
    <w:rsid w:val="00732646"/>
    <w:rsid w:val="0073268F"/>
    <w:rsid w:val="007326FE"/>
    <w:rsid w:val="007327B1"/>
    <w:rsid w:val="00732B26"/>
    <w:rsid w:val="00732C48"/>
    <w:rsid w:val="00732CD1"/>
    <w:rsid w:val="00732EA9"/>
    <w:rsid w:val="00733670"/>
    <w:rsid w:val="007336E5"/>
    <w:rsid w:val="007339C9"/>
    <w:rsid w:val="00733C1D"/>
    <w:rsid w:val="00733F47"/>
    <w:rsid w:val="00734440"/>
    <w:rsid w:val="007346B1"/>
    <w:rsid w:val="00734C79"/>
    <w:rsid w:val="00734E1C"/>
    <w:rsid w:val="00734E67"/>
    <w:rsid w:val="007351EA"/>
    <w:rsid w:val="007358BD"/>
    <w:rsid w:val="00735AA9"/>
    <w:rsid w:val="00735E99"/>
    <w:rsid w:val="00736215"/>
    <w:rsid w:val="00736642"/>
    <w:rsid w:val="00736648"/>
    <w:rsid w:val="007366B0"/>
    <w:rsid w:val="007367D2"/>
    <w:rsid w:val="00736808"/>
    <w:rsid w:val="00736904"/>
    <w:rsid w:val="00736A59"/>
    <w:rsid w:val="00736B68"/>
    <w:rsid w:val="00736B8B"/>
    <w:rsid w:val="00736CA0"/>
    <w:rsid w:val="00736EFD"/>
    <w:rsid w:val="00736F86"/>
    <w:rsid w:val="007370DE"/>
    <w:rsid w:val="0073714C"/>
    <w:rsid w:val="0073720E"/>
    <w:rsid w:val="00737510"/>
    <w:rsid w:val="00737A8A"/>
    <w:rsid w:val="00737E56"/>
    <w:rsid w:val="00737FDA"/>
    <w:rsid w:val="00740021"/>
    <w:rsid w:val="007400F6"/>
    <w:rsid w:val="00740649"/>
    <w:rsid w:val="007406CF"/>
    <w:rsid w:val="00740728"/>
    <w:rsid w:val="007407A9"/>
    <w:rsid w:val="00740896"/>
    <w:rsid w:val="00740AED"/>
    <w:rsid w:val="00740CC3"/>
    <w:rsid w:val="00740D5F"/>
    <w:rsid w:val="007410E7"/>
    <w:rsid w:val="00741BD9"/>
    <w:rsid w:val="007422CC"/>
    <w:rsid w:val="00742812"/>
    <w:rsid w:val="00742CA7"/>
    <w:rsid w:val="00742CC4"/>
    <w:rsid w:val="00742D32"/>
    <w:rsid w:val="007431EA"/>
    <w:rsid w:val="007435B4"/>
    <w:rsid w:val="00743E10"/>
    <w:rsid w:val="00743F68"/>
    <w:rsid w:val="00744105"/>
    <w:rsid w:val="0074427A"/>
    <w:rsid w:val="00744489"/>
    <w:rsid w:val="0074468A"/>
    <w:rsid w:val="00744901"/>
    <w:rsid w:val="00744ADC"/>
    <w:rsid w:val="00744D65"/>
    <w:rsid w:val="00744FE3"/>
    <w:rsid w:val="007450E8"/>
    <w:rsid w:val="00745112"/>
    <w:rsid w:val="00745480"/>
    <w:rsid w:val="00745543"/>
    <w:rsid w:val="00745912"/>
    <w:rsid w:val="00745977"/>
    <w:rsid w:val="00745A1F"/>
    <w:rsid w:val="00745BBA"/>
    <w:rsid w:val="00745C38"/>
    <w:rsid w:val="00745C42"/>
    <w:rsid w:val="00745D75"/>
    <w:rsid w:val="0074637B"/>
    <w:rsid w:val="0074651F"/>
    <w:rsid w:val="0074674C"/>
    <w:rsid w:val="007469A4"/>
    <w:rsid w:val="00746D92"/>
    <w:rsid w:val="00747055"/>
    <w:rsid w:val="00747369"/>
    <w:rsid w:val="00747416"/>
    <w:rsid w:val="0074741D"/>
    <w:rsid w:val="007475BF"/>
    <w:rsid w:val="00747C56"/>
    <w:rsid w:val="007500D3"/>
    <w:rsid w:val="007500FE"/>
    <w:rsid w:val="00750100"/>
    <w:rsid w:val="007502FA"/>
    <w:rsid w:val="00750393"/>
    <w:rsid w:val="007507D8"/>
    <w:rsid w:val="007508E7"/>
    <w:rsid w:val="00750940"/>
    <w:rsid w:val="0075103B"/>
    <w:rsid w:val="00751098"/>
    <w:rsid w:val="00751320"/>
    <w:rsid w:val="00751365"/>
    <w:rsid w:val="0075185B"/>
    <w:rsid w:val="007518A9"/>
    <w:rsid w:val="00751CFC"/>
    <w:rsid w:val="00751D3E"/>
    <w:rsid w:val="00751F30"/>
    <w:rsid w:val="0075222E"/>
    <w:rsid w:val="00752376"/>
    <w:rsid w:val="007526D4"/>
    <w:rsid w:val="00752700"/>
    <w:rsid w:val="00752A01"/>
    <w:rsid w:val="00752BF5"/>
    <w:rsid w:val="00752E68"/>
    <w:rsid w:val="00753133"/>
    <w:rsid w:val="0075344A"/>
    <w:rsid w:val="00753766"/>
    <w:rsid w:val="00753769"/>
    <w:rsid w:val="007539A3"/>
    <w:rsid w:val="007539DB"/>
    <w:rsid w:val="00753A12"/>
    <w:rsid w:val="00753FD2"/>
    <w:rsid w:val="007542C3"/>
    <w:rsid w:val="007543CB"/>
    <w:rsid w:val="00754911"/>
    <w:rsid w:val="0075498C"/>
    <w:rsid w:val="00754C52"/>
    <w:rsid w:val="00754CF3"/>
    <w:rsid w:val="00754D91"/>
    <w:rsid w:val="00754F44"/>
    <w:rsid w:val="00755164"/>
    <w:rsid w:val="00755355"/>
    <w:rsid w:val="00755374"/>
    <w:rsid w:val="0075546E"/>
    <w:rsid w:val="00755963"/>
    <w:rsid w:val="00755AD9"/>
    <w:rsid w:val="00755D18"/>
    <w:rsid w:val="00755DA8"/>
    <w:rsid w:val="00755DE0"/>
    <w:rsid w:val="0075612E"/>
    <w:rsid w:val="00756680"/>
    <w:rsid w:val="007567C4"/>
    <w:rsid w:val="00756B82"/>
    <w:rsid w:val="00756B9F"/>
    <w:rsid w:val="00756D1D"/>
    <w:rsid w:val="00756F9D"/>
    <w:rsid w:val="00757092"/>
    <w:rsid w:val="0075718D"/>
    <w:rsid w:val="00757557"/>
    <w:rsid w:val="0075756D"/>
    <w:rsid w:val="0075785A"/>
    <w:rsid w:val="00757A10"/>
    <w:rsid w:val="00757B5D"/>
    <w:rsid w:val="00757D18"/>
    <w:rsid w:val="00757F51"/>
    <w:rsid w:val="00757FF1"/>
    <w:rsid w:val="007600ED"/>
    <w:rsid w:val="007602D2"/>
    <w:rsid w:val="00760637"/>
    <w:rsid w:val="00760B7D"/>
    <w:rsid w:val="00760D50"/>
    <w:rsid w:val="00760EDA"/>
    <w:rsid w:val="0076108F"/>
    <w:rsid w:val="00761164"/>
    <w:rsid w:val="0076134E"/>
    <w:rsid w:val="0076139B"/>
    <w:rsid w:val="007614DC"/>
    <w:rsid w:val="00761718"/>
    <w:rsid w:val="00761732"/>
    <w:rsid w:val="0076174D"/>
    <w:rsid w:val="00761909"/>
    <w:rsid w:val="00761C5E"/>
    <w:rsid w:val="00761D9E"/>
    <w:rsid w:val="00761F2A"/>
    <w:rsid w:val="00761FF2"/>
    <w:rsid w:val="00762246"/>
    <w:rsid w:val="00762387"/>
    <w:rsid w:val="007628A1"/>
    <w:rsid w:val="007629FC"/>
    <w:rsid w:val="00762A8E"/>
    <w:rsid w:val="0076321E"/>
    <w:rsid w:val="00763362"/>
    <w:rsid w:val="0076341E"/>
    <w:rsid w:val="00763431"/>
    <w:rsid w:val="007635A6"/>
    <w:rsid w:val="00763659"/>
    <w:rsid w:val="007637B0"/>
    <w:rsid w:val="00763989"/>
    <w:rsid w:val="00763A17"/>
    <w:rsid w:val="00763AAC"/>
    <w:rsid w:val="00763CDC"/>
    <w:rsid w:val="00763DFA"/>
    <w:rsid w:val="00764005"/>
    <w:rsid w:val="007640C9"/>
    <w:rsid w:val="007641DC"/>
    <w:rsid w:val="00764253"/>
    <w:rsid w:val="007643A1"/>
    <w:rsid w:val="00764470"/>
    <w:rsid w:val="007646C1"/>
    <w:rsid w:val="00764D51"/>
    <w:rsid w:val="00764EFF"/>
    <w:rsid w:val="0076516A"/>
    <w:rsid w:val="00765584"/>
    <w:rsid w:val="00765683"/>
    <w:rsid w:val="00765CC4"/>
    <w:rsid w:val="0076607E"/>
    <w:rsid w:val="007664E9"/>
    <w:rsid w:val="0076659A"/>
    <w:rsid w:val="00766B82"/>
    <w:rsid w:val="00766C11"/>
    <w:rsid w:val="00766EC1"/>
    <w:rsid w:val="00766ED9"/>
    <w:rsid w:val="00767329"/>
    <w:rsid w:val="007673D9"/>
    <w:rsid w:val="007674CB"/>
    <w:rsid w:val="00767801"/>
    <w:rsid w:val="00767BE8"/>
    <w:rsid w:val="00767C03"/>
    <w:rsid w:val="00767C0F"/>
    <w:rsid w:val="0077002F"/>
    <w:rsid w:val="00770128"/>
    <w:rsid w:val="0077025E"/>
    <w:rsid w:val="00770344"/>
    <w:rsid w:val="0077047A"/>
    <w:rsid w:val="007705B5"/>
    <w:rsid w:val="007707B6"/>
    <w:rsid w:val="00770C26"/>
    <w:rsid w:val="00770C59"/>
    <w:rsid w:val="00770E57"/>
    <w:rsid w:val="00771426"/>
    <w:rsid w:val="00771856"/>
    <w:rsid w:val="007719C5"/>
    <w:rsid w:val="00771B42"/>
    <w:rsid w:val="00771BF3"/>
    <w:rsid w:val="00771D8A"/>
    <w:rsid w:val="00772297"/>
    <w:rsid w:val="007723D1"/>
    <w:rsid w:val="007724A4"/>
    <w:rsid w:val="0077280B"/>
    <w:rsid w:val="00772D05"/>
    <w:rsid w:val="00772D1A"/>
    <w:rsid w:val="0077309B"/>
    <w:rsid w:val="007731DA"/>
    <w:rsid w:val="007734A0"/>
    <w:rsid w:val="0077358B"/>
    <w:rsid w:val="00773737"/>
    <w:rsid w:val="0077385A"/>
    <w:rsid w:val="00773D47"/>
    <w:rsid w:val="00773DE7"/>
    <w:rsid w:val="00773EE1"/>
    <w:rsid w:val="00773F5B"/>
    <w:rsid w:val="00774013"/>
    <w:rsid w:val="00774378"/>
    <w:rsid w:val="007744C4"/>
    <w:rsid w:val="00774642"/>
    <w:rsid w:val="00774872"/>
    <w:rsid w:val="00774D55"/>
    <w:rsid w:val="00774E6B"/>
    <w:rsid w:val="0077520C"/>
    <w:rsid w:val="0077536D"/>
    <w:rsid w:val="007753F0"/>
    <w:rsid w:val="007755BC"/>
    <w:rsid w:val="00775755"/>
    <w:rsid w:val="0077578F"/>
    <w:rsid w:val="00775BBE"/>
    <w:rsid w:val="0077603C"/>
    <w:rsid w:val="0077611D"/>
    <w:rsid w:val="00776302"/>
    <w:rsid w:val="00776607"/>
    <w:rsid w:val="00776916"/>
    <w:rsid w:val="007772B2"/>
    <w:rsid w:val="00777789"/>
    <w:rsid w:val="00777A7E"/>
    <w:rsid w:val="00777CD0"/>
    <w:rsid w:val="00780428"/>
    <w:rsid w:val="00780697"/>
    <w:rsid w:val="00780780"/>
    <w:rsid w:val="00780E74"/>
    <w:rsid w:val="007813EC"/>
    <w:rsid w:val="00781CA4"/>
    <w:rsid w:val="00781E06"/>
    <w:rsid w:val="00781EF9"/>
    <w:rsid w:val="007820C4"/>
    <w:rsid w:val="0078250B"/>
    <w:rsid w:val="0078263B"/>
    <w:rsid w:val="00782873"/>
    <w:rsid w:val="0078292D"/>
    <w:rsid w:val="00782D14"/>
    <w:rsid w:val="00782D94"/>
    <w:rsid w:val="007830FA"/>
    <w:rsid w:val="007833AC"/>
    <w:rsid w:val="0078345D"/>
    <w:rsid w:val="00783534"/>
    <w:rsid w:val="0078367B"/>
    <w:rsid w:val="007838C0"/>
    <w:rsid w:val="00783A45"/>
    <w:rsid w:val="00783CE6"/>
    <w:rsid w:val="00783EC8"/>
    <w:rsid w:val="007843E3"/>
    <w:rsid w:val="0078481C"/>
    <w:rsid w:val="00784912"/>
    <w:rsid w:val="00784B4E"/>
    <w:rsid w:val="00785268"/>
    <w:rsid w:val="00785333"/>
    <w:rsid w:val="007854E5"/>
    <w:rsid w:val="007858AC"/>
    <w:rsid w:val="00785F69"/>
    <w:rsid w:val="00785F96"/>
    <w:rsid w:val="007864BB"/>
    <w:rsid w:val="0078652E"/>
    <w:rsid w:val="00786682"/>
    <w:rsid w:val="007867AE"/>
    <w:rsid w:val="007869AE"/>
    <w:rsid w:val="00786A3B"/>
    <w:rsid w:val="00786D24"/>
    <w:rsid w:val="0078723C"/>
    <w:rsid w:val="007872E4"/>
    <w:rsid w:val="00787486"/>
    <w:rsid w:val="00787A22"/>
    <w:rsid w:val="00787E17"/>
    <w:rsid w:val="00790068"/>
    <w:rsid w:val="007900F4"/>
    <w:rsid w:val="00790290"/>
    <w:rsid w:val="0079037F"/>
    <w:rsid w:val="00790869"/>
    <w:rsid w:val="007909B9"/>
    <w:rsid w:val="00790BE3"/>
    <w:rsid w:val="00790DC0"/>
    <w:rsid w:val="00790F5C"/>
    <w:rsid w:val="0079113A"/>
    <w:rsid w:val="00791156"/>
    <w:rsid w:val="007919C7"/>
    <w:rsid w:val="00791B01"/>
    <w:rsid w:val="00791DBC"/>
    <w:rsid w:val="00792302"/>
    <w:rsid w:val="007923F3"/>
    <w:rsid w:val="00792A52"/>
    <w:rsid w:val="00792AC9"/>
    <w:rsid w:val="007930D6"/>
    <w:rsid w:val="00793110"/>
    <w:rsid w:val="0079357E"/>
    <w:rsid w:val="0079367D"/>
    <w:rsid w:val="007938EE"/>
    <w:rsid w:val="00793B15"/>
    <w:rsid w:val="00793DAD"/>
    <w:rsid w:val="0079418B"/>
    <w:rsid w:val="0079426D"/>
    <w:rsid w:val="007943EF"/>
    <w:rsid w:val="00794720"/>
    <w:rsid w:val="00794AA1"/>
    <w:rsid w:val="00794C42"/>
    <w:rsid w:val="00794D9D"/>
    <w:rsid w:val="00794DFE"/>
    <w:rsid w:val="00794FD2"/>
    <w:rsid w:val="00794FF5"/>
    <w:rsid w:val="00795214"/>
    <w:rsid w:val="00795402"/>
    <w:rsid w:val="0079546C"/>
    <w:rsid w:val="007958C1"/>
    <w:rsid w:val="0079594E"/>
    <w:rsid w:val="00795B77"/>
    <w:rsid w:val="00795DA3"/>
    <w:rsid w:val="00795DBA"/>
    <w:rsid w:val="0079625D"/>
    <w:rsid w:val="007962D8"/>
    <w:rsid w:val="007963D2"/>
    <w:rsid w:val="00796465"/>
    <w:rsid w:val="00796487"/>
    <w:rsid w:val="00796828"/>
    <w:rsid w:val="007969BE"/>
    <w:rsid w:val="00796BBD"/>
    <w:rsid w:val="00796E3B"/>
    <w:rsid w:val="007975AB"/>
    <w:rsid w:val="007976CA"/>
    <w:rsid w:val="007977D4"/>
    <w:rsid w:val="007977F2"/>
    <w:rsid w:val="00797868"/>
    <w:rsid w:val="00797ACA"/>
    <w:rsid w:val="00797CC2"/>
    <w:rsid w:val="007A0477"/>
    <w:rsid w:val="007A05B5"/>
    <w:rsid w:val="007A06DB"/>
    <w:rsid w:val="007A0963"/>
    <w:rsid w:val="007A09CC"/>
    <w:rsid w:val="007A0B5A"/>
    <w:rsid w:val="007A0CC9"/>
    <w:rsid w:val="007A0DCB"/>
    <w:rsid w:val="007A12C4"/>
    <w:rsid w:val="007A1358"/>
    <w:rsid w:val="007A14B2"/>
    <w:rsid w:val="007A1518"/>
    <w:rsid w:val="007A154A"/>
    <w:rsid w:val="007A1847"/>
    <w:rsid w:val="007A18A4"/>
    <w:rsid w:val="007A25C7"/>
    <w:rsid w:val="007A289C"/>
    <w:rsid w:val="007A3560"/>
    <w:rsid w:val="007A3688"/>
    <w:rsid w:val="007A38D0"/>
    <w:rsid w:val="007A3B0D"/>
    <w:rsid w:val="007A3B6F"/>
    <w:rsid w:val="007A3CEC"/>
    <w:rsid w:val="007A3E84"/>
    <w:rsid w:val="007A3EB1"/>
    <w:rsid w:val="007A3F9F"/>
    <w:rsid w:val="007A4011"/>
    <w:rsid w:val="007A407A"/>
    <w:rsid w:val="007A40BA"/>
    <w:rsid w:val="007A451B"/>
    <w:rsid w:val="007A486A"/>
    <w:rsid w:val="007A4994"/>
    <w:rsid w:val="007A4A2F"/>
    <w:rsid w:val="007A4AC0"/>
    <w:rsid w:val="007A4B80"/>
    <w:rsid w:val="007A4E8C"/>
    <w:rsid w:val="007A4EB3"/>
    <w:rsid w:val="007A4EB4"/>
    <w:rsid w:val="007A5726"/>
    <w:rsid w:val="007A5B50"/>
    <w:rsid w:val="007A5B6D"/>
    <w:rsid w:val="007A5C6D"/>
    <w:rsid w:val="007A5F48"/>
    <w:rsid w:val="007A6157"/>
    <w:rsid w:val="007A6186"/>
    <w:rsid w:val="007A632C"/>
    <w:rsid w:val="007A6601"/>
    <w:rsid w:val="007A6699"/>
    <w:rsid w:val="007A66C0"/>
    <w:rsid w:val="007A698B"/>
    <w:rsid w:val="007A6D3D"/>
    <w:rsid w:val="007A6E1C"/>
    <w:rsid w:val="007A708B"/>
    <w:rsid w:val="007A70C1"/>
    <w:rsid w:val="007A70D7"/>
    <w:rsid w:val="007A71C2"/>
    <w:rsid w:val="007A7335"/>
    <w:rsid w:val="007A7489"/>
    <w:rsid w:val="007A7989"/>
    <w:rsid w:val="007A7C7B"/>
    <w:rsid w:val="007A7D1C"/>
    <w:rsid w:val="007A7E31"/>
    <w:rsid w:val="007B00F2"/>
    <w:rsid w:val="007B0173"/>
    <w:rsid w:val="007B04E1"/>
    <w:rsid w:val="007B0940"/>
    <w:rsid w:val="007B098A"/>
    <w:rsid w:val="007B0A82"/>
    <w:rsid w:val="007B0BC8"/>
    <w:rsid w:val="007B0F8C"/>
    <w:rsid w:val="007B1298"/>
    <w:rsid w:val="007B12C6"/>
    <w:rsid w:val="007B16A3"/>
    <w:rsid w:val="007B17C0"/>
    <w:rsid w:val="007B183A"/>
    <w:rsid w:val="007B1854"/>
    <w:rsid w:val="007B1B03"/>
    <w:rsid w:val="007B1B14"/>
    <w:rsid w:val="007B1C22"/>
    <w:rsid w:val="007B1D95"/>
    <w:rsid w:val="007B1DA7"/>
    <w:rsid w:val="007B253D"/>
    <w:rsid w:val="007B260B"/>
    <w:rsid w:val="007B263E"/>
    <w:rsid w:val="007B276E"/>
    <w:rsid w:val="007B28E7"/>
    <w:rsid w:val="007B2BB1"/>
    <w:rsid w:val="007B30AF"/>
    <w:rsid w:val="007B3622"/>
    <w:rsid w:val="007B36FE"/>
    <w:rsid w:val="007B383B"/>
    <w:rsid w:val="007B38F5"/>
    <w:rsid w:val="007B3935"/>
    <w:rsid w:val="007B393A"/>
    <w:rsid w:val="007B3AD9"/>
    <w:rsid w:val="007B3D7F"/>
    <w:rsid w:val="007B4302"/>
    <w:rsid w:val="007B4481"/>
    <w:rsid w:val="007B463C"/>
    <w:rsid w:val="007B46BE"/>
    <w:rsid w:val="007B46F7"/>
    <w:rsid w:val="007B4734"/>
    <w:rsid w:val="007B489E"/>
    <w:rsid w:val="007B495B"/>
    <w:rsid w:val="007B4A93"/>
    <w:rsid w:val="007B4B97"/>
    <w:rsid w:val="007B5160"/>
    <w:rsid w:val="007B525B"/>
    <w:rsid w:val="007B5283"/>
    <w:rsid w:val="007B54EB"/>
    <w:rsid w:val="007B56D9"/>
    <w:rsid w:val="007B5758"/>
    <w:rsid w:val="007B58C2"/>
    <w:rsid w:val="007B5C93"/>
    <w:rsid w:val="007B5FEA"/>
    <w:rsid w:val="007B6461"/>
    <w:rsid w:val="007B65CC"/>
    <w:rsid w:val="007B66F8"/>
    <w:rsid w:val="007B6863"/>
    <w:rsid w:val="007B6BF4"/>
    <w:rsid w:val="007B6BF7"/>
    <w:rsid w:val="007B6E06"/>
    <w:rsid w:val="007B74F2"/>
    <w:rsid w:val="007B7B12"/>
    <w:rsid w:val="007B7D47"/>
    <w:rsid w:val="007C0184"/>
    <w:rsid w:val="007C0AE7"/>
    <w:rsid w:val="007C0F39"/>
    <w:rsid w:val="007C11C9"/>
    <w:rsid w:val="007C130D"/>
    <w:rsid w:val="007C1444"/>
    <w:rsid w:val="007C1660"/>
    <w:rsid w:val="007C1788"/>
    <w:rsid w:val="007C1F91"/>
    <w:rsid w:val="007C2270"/>
    <w:rsid w:val="007C2473"/>
    <w:rsid w:val="007C26BD"/>
    <w:rsid w:val="007C28B7"/>
    <w:rsid w:val="007C2931"/>
    <w:rsid w:val="007C29C7"/>
    <w:rsid w:val="007C2B67"/>
    <w:rsid w:val="007C2F55"/>
    <w:rsid w:val="007C35FC"/>
    <w:rsid w:val="007C3903"/>
    <w:rsid w:val="007C39B1"/>
    <w:rsid w:val="007C431F"/>
    <w:rsid w:val="007C4532"/>
    <w:rsid w:val="007C45FD"/>
    <w:rsid w:val="007C46AA"/>
    <w:rsid w:val="007C493E"/>
    <w:rsid w:val="007C4B8D"/>
    <w:rsid w:val="007C51F3"/>
    <w:rsid w:val="007C5932"/>
    <w:rsid w:val="007C6364"/>
    <w:rsid w:val="007C64CA"/>
    <w:rsid w:val="007C6623"/>
    <w:rsid w:val="007C6A5A"/>
    <w:rsid w:val="007C706C"/>
    <w:rsid w:val="007C73A3"/>
    <w:rsid w:val="007C740A"/>
    <w:rsid w:val="007C7B18"/>
    <w:rsid w:val="007C7D09"/>
    <w:rsid w:val="007D057B"/>
    <w:rsid w:val="007D07E7"/>
    <w:rsid w:val="007D0CDB"/>
    <w:rsid w:val="007D11D9"/>
    <w:rsid w:val="007D17A9"/>
    <w:rsid w:val="007D17F9"/>
    <w:rsid w:val="007D1AAC"/>
    <w:rsid w:val="007D1DBC"/>
    <w:rsid w:val="007D200F"/>
    <w:rsid w:val="007D21F9"/>
    <w:rsid w:val="007D24F5"/>
    <w:rsid w:val="007D2587"/>
    <w:rsid w:val="007D2677"/>
    <w:rsid w:val="007D28BE"/>
    <w:rsid w:val="007D2C84"/>
    <w:rsid w:val="007D2D84"/>
    <w:rsid w:val="007D2EFA"/>
    <w:rsid w:val="007D3027"/>
    <w:rsid w:val="007D3204"/>
    <w:rsid w:val="007D3786"/>
    <w:rsid w:val="007D37A2"/>
    <w:rsid w:val="007D37DD"/>
    <w:rsid w:val="007D3B9B"/>
    <w:rsid w:val="007D3D5B"/>
    <w:rsid w:val="007D3EB4"/>
    <w:rsid w:val="007D3F70"/>
    <w:rsid w:val="007D4483"/>
    <w:rsid w:val="007D48AD"/>
    <w:rsid w:val="007D49C5"/>
    <w:rsid w:val="007D4D34"/>
    <w:rsid w:val="007D4DC1"/>
    <w:rsid w:val="007D4ECF"/>
    <w:rsid w:val="007D54F7"/>
    <w:rsid w:val="007D5897"/>
    <w:rsid w:val="007D5A02"/>
    <w:rsid w:val="007D5D64"/>
    <w:rsid w:val="007D5DAB"/>
    <w:rsid w:val="007D611F"/>
    <w:rsid w:val="007D619F"/>
    <w:rsid w:val="007D6294"/>
    <w:rsid w:val="007D66F0"/>
    <w:rsid w:val="007D677A"/>
    <w:rsid w:val="007D6ACE"/>
    <w:rsid w:val="007D6EEE"/>
    <w:rsid w:val="007D6F31"/>
    <w:rsid w:val="007D73B1"/>
    <w:rsid w:val="007D7E5C"/>
    <w:rsid w:val="007E00EB"/>
    <w:rsid w:val="007E0208"/>
    <w:rsid w:val="007E033F"/>
    <w:rsid w:val="007E037B"/>
    <w:rsid w:val="007E057A"/>
    <w:rsid w:val="007E07F8"/>
    <w:rsid w:val="007E0A1A"/>
    <w:rsid w:val="007E0B24"/>
    <w:rsid w:val="007E0F79"/>
    <w:rsid w:val="007E1014"/>
    <w:rsid w:val="007E14E0"/>
    <w:rsid w:val="007E1573"/>
    <w:rsid w:val="007E1BEF"/>
    <w:rsid w:val="007E1C82"/>
    <w:rsid w:val="007E1EE9"/>
    <w:rsid w:val="007E2055"/>
    <w:rsid w:val="007E2272"/>
    <w:rsid w:val="007E25CD"/>
    <w:rsid w:val="007E2682"/>
    <w:rsid w:val="007E291B"/>
    <w:rsid w:val="007E29C5"/>
    <w:rsid w:val="007E2A78"/>
    <w:rsid w:val="007E2D46"/>
    <w:rsid w:val="007E2DE1"/>
    <w:rsid w:val="007E3008"/>
    <w:rsid w:val="007E3010"/>
    <w:rsid w:val="007E3204"/>
    <w:rsid w:val="007E34E6"/>
    <w:rsid w:val="007E3657"/>
    <w:rsid w:val="007E3AC2"/>
    <w:rsid w:val="007E3BAB"/>
    <w:rsid w:val="007E3F26"/>
    <w:rsid w:val="007E4331"/>
    <w:rsid w:val="007E4683"/>
    <w:rsid w:val="007E49D2"/>
    <w:rsid w:val="007E4D8C"/>
    <w:rsid w:val="007E4E29"/>
    <w:rsid w:val="007E4E9E"/>
    <w:rsid w:val="007E4F5C"/>
    <w:rsid w:val="007E5243"/>
    <w:rsid w:val="007E5346"/>
    <w:rsid w:val="007E5388"/>
    <w:rsid w:val="007E544E"/>
    <w:rsid w:val="007E574E"/>
    <w:rsid w:val="007E599F"/>
    <w:rsid w:val="007E59C0"/>
    <w:rsid w:val="007E5DD6"/>
    <w:rsid w:val="007E5E4B"/>
    <w:rsid w:val="007E5E67"/>
    <w:rsid w:val="007E5FFC"/>
    <w:rsid w:val="007E6033"/>
    <w:rsid w:val="007E60A7"/>
    <w:rsid w:val="007E618F"/>
    <w:rsid w:val="007E6297"/>
    <w:rsid w:val="007E65E8"/>
    <w:rsid w:val="007E68F6"/>
    <w:rsid w:val="007E6981"/>
    <w:rsid w:val="007E6AD0"/>
    <w:rsid w:val="007E6D27"/>
    <w:rsid w:val="007E70AD"/>
    <w:rsid w:val="007E7237"/>
    <w:rsid w:val="007E73D1"/>
    <w:rsid w:val="007E7456"/>
    <w:rsid w:val="007E74F8"/>
    <w:rsid w:val="007E7A8B"/>
    <w:rsid w:val="007E7DE6"/>
    <w:rsid w:val="007E7DF4"/>
    <w:rsid w:val="007F016A"/>
    <w:rsid w:val="007F0837"/>
    <w:rsid w:val="007F0913"/>
    <w:rsid w:val="007F09BA"/>
    <w:rsid w:val="007F0A92"/>
    <w:rsid w:val="007F0B2A"/>
    <w:rsid w:val="007F0B9A"/>
    <w:rsid w:val="007F0F7D"/>
    <w:rsid w:val="007F102F"/>
    <w:rsid w:val="007F1572"/>
    <w:rsid w:val="007F1AB2"/>
    <w:rsid w:val="007F1D7A"/>
    <w:rsid w:val="007F1E5C"/>
    <w:rsid w:val="007F20F2"/>
    <w:rsid w:val="007F22FB"/>
    <w:rsid w:val="007F2469"/>
    <w:rsid w:val="007F2490"/>
    <w:rsid w:val="007F2630"/>
    <w:rsid w:val="007F274C"/>
    <w:rsid w:val="007F27BE"/>
    <w:rsid w:val="007F27ED"/>
    <w:rsid w:val="007F28CC"/>
    <w:rsid w:val="007F2DF5"/>
    <w:rsid w:val="007F2F7D"/>
    <w:rsid w:val="007F3019"/>
    <w:rsid w:val="007F3258"/>
    <w:rsid w:val="007F3325"/>
    <w:rsid w:val="007F35D1"/>
    <w:rsid w:val="007F3785"/>
    <w:rsid w:val="007F4289"/>
    <w:rsid w:val="007F4C8B"/>
    <w:rsid w:val="007F4F02"/>
    <w:rsid w:val="007F575C"/>
    <w:rsid w:val="007F57DF"/>
    <w:rsid w:val="007F5949"/>
    <w:rsid w:val="007F5A07"/>
    <w:rsid w:val="007F5F8E"/>
    <w:rsid w:val="007F6161"/>
    <w:rsid w:val="007F655A"/>
    <w:rsid w:val="007F6870"/>
    <w:rsid w:val="007F6878"/>
    <w:rsid w:val="007F6942"/>
    <w:rsid w:val="007F6B28"/>
    <w:rsid w:val="007F6DD1"/>
    <w:rsid w:val="007F6EF4"/>
    <w:rsid w:val="007F752E"/>
    <w:rsid w:val="007F7657"/>
    <w:rsid w:val="007F76A4"/>
    <w:rsid w:val="007F7E75"/>
    <w:rsid w:val="007F7E8F"/>
    <w:rsid w:val="007F7FD4"/>
    <w:rsid w:val="0080014E"/>
    <w:rsid w:val="008003CE"/>
    <w:rsid w:val="008004F5"/>
    <w:rsid w:val="00800706"/>
    <w:rsid w:val="0080079D"/>
    <w:rsid w:val="008007C9"/>
    <w:rsid w:val="008009B7"/>
    <w:rsid w:val="00801087"/>
    <w:rsid w:val="008016B3"/>
    <w:rsid w:val="00801798"/>
    <w:rsid w:val="00801914"/>
    <w:rsid w:val="008019CC"/>
    <w:rsid w:val="00801EBF"/>
    <w:rsid w:val="00801EC0"/>
    <w:rsid w:val="00801F32"/>
    <w:rsid w:val="008023D7"/>
    <w:rsid w:val="0080290F"/>
    <w:rsid w:val="00802933"/>
    <w:rsid w:val="0080295E"/>
    <w:rsid w:val="00802B30"/>
    <w:rsid w:val="00802C0A"/>
    <w:rsid w:val="00802CFA"/>
    <w:rsid w:val="00802FB0"/>
    <w:rsid w:val="00802FB1"/>
    <w:rsid w:val="008033BF"/>
    <w:rsid w:val="00803679"/>
    <w:rsid w:val="008038F5"/>
    <w:rsid w:val="00803A95"/>
    <w:rsid w:val="00803E68"/>
    <w:rsid w:val="0080430C"/>
    <w:rsid w:val="00804428"/>
    <w:rsid w:val="008046F0"/>
    <w:rsid w:val="00804897"/>
    <w:rsid w:val="008053B0"/>
    <w:rsid w:val="0080590A"/>
    <w:rsid w:val="00805AB8"/>
    <w:rsid w:val="00805B9B"/>
    <w:rsid w:val="00805BF5"/>
    <w:rsid w:val="00805C88"/>
    <w:rsid w:val="00805D4A"/>
    <w:rsid w:val="00805E6A"/>
    <w:rsid w:val="00806188"/>
    <w:rsid w:val="00806D19"/>
    <w:rsid w:val="00806E4A"/>
    <w:rsid w:val="008076A4"/>
    <w:rsid w:val="0080791B"/>
    <w:rsid w:val="00807D15"/>
    <w:rsid w:val="00810036"/>
    <w:rsid w:val="008100B4"/>
    <w:rsid w:val="00810334"/>
    <w:rsid w:val="00810343"/>
    <w:rsid w:val="00810A32"/>
    <w:rsid w:val="00810B2F"/>
    <w:rsid w:val="00810D39"/>
    <w:rsid w:val="00810FE5"/>
    <w:rsid w:val="0081108A"/>
    <w:rsid w:val="00811394"/>
    <w:rsid w:val="00811592"/>
    <w:rsid w:val="00811602"/>
    <w:rsid w:val="00811792"/>
    <w:rsid w:val="008117B0"/>
    <w:rsid w:val="008119F8"/>
    <w:rsid w:val="00811BD0"/>
    <w:rsid w:val="00811EB5"/>
    <w:rsid w:val="00812F8F"/>
    <w:rsid w:val="008131F5"/>
    <w:rsid w:val="0081328F"/>
    <w:rsid w:val="0081338A"/>
    <w:rsid w:val="00813463"/>
    <w:rsid w:val="008134CC"/>
    <w:rsid w:val="00813843"/>
    <w:rsid w:val="0081393E"/>
    <w:rsid w:val="00813A3C"/>
    <w:rsid w:val="00813ACB"/>
    <w:rsid w:val="00813B6D"/>
    <w:rsid w:val="00813CF8"/>
    <w:rsid w:val="00813FC9"/>
    <w:rsid w:val="00814330"/>
    <w:rsid w:val="00814530"/>
    <w:rsid w:val="00814601"/>
    <w:rsid w:val="00814D80"/>
    <w:rsid w:val="00814D9B"/>
    <w:rsid w:val="00814DCC"/>
    <w:rsid w:val="00815215"/>
    <w:rsid w:val="0081533D"/>
    <w:rsid w:val="008154B3"/>
    <w:rsid w:val="008155C9"/>
    <w:rsid w:val="008159FE"/>
    <w:rsid w:val="00815A98"/>
    <w:rsid w:val="00815C29"/>
    <w:rsid w:val="00815CF8"/>
    <w:rsid w:val="00815E71"/>
    <w:rsid w:val="00815F08"/>
    <w:rsid w:val="0081616A"/>
    <w:rsid w:val="00816330"/>
    <w:rsid w:val="00816957"/>
    <w:rsid w:val="008169CE"/>
    <w:rsid w:val="00816C06"/>
    <w:rsid w:val="00816F28"/>
    <w:rsid w:val="0081701C"/>
    <w:rsid w:val="0081714B"/>
    <w:rsid w:val="00817A3A"/>
    <w:rsid w:val="00817B89"/>
    <w:rsid w:val="00817DF7"/>
    <w:rsid w:val="008202FA"/>
    <w:rsid w:val="0082034F"/>
    <w:rsid w:val="0082036C"/>
    <w:rsid w:val="00820435"/>
    <w:rsid w:val="0082055D"/>
    <w:rsid w:val="0082083F"/>
    <w:rsid w:val="00820874"/>
    <w:rsid w:val="008208A5"/>
    <w:rsid w:val="00820A07"/>
    <w:rsid w:val="00820CAA"/>
    <w:rsid w:val="00820F75"/>
    <w:rsid w:val="00820FAD"/>
    <w:rsid w:val="00821251"/>
    <w:rsid w:val="008212C2"/>
    <w:rsid w:val="008213F1"/>
    <w:rsid w:val="008215D0"/>
    <w:rsid w:val="008219FC"/>
    <w:rsid w:val="00821AE5"/>
    <w:rsid w:val="00821F40"/>
    <w:rsid w:val="008222CF"/>
    <w:rsid w:val="0082267D"/>
    <w:rsid w:val="0082297C"/>
    <w:rsid w:val="0082310E"/>
    <w:rsid w:val="008232B7"/>
    <w:rsid w:val="00823635"/>
    <w:rsid w:val="008239D0"/>
    <w:rsid w:val="00823A4E"/>
    <w:rsid w:val="00823E96"/>
    <w:rsid w:val="0082427C"/>
    <w:rsid w:val="008245CC"/>
    <w:rsid w:val="0082499E"/>
    <w:rsid w:val="00824A1A"/>
    <w:rsid w:val="00824BF9"/>
    <w:rsid w:val="00824C9E"/>
    <w:rsid w:val="00824CB2"/>
    <w:rsid w:val="00824DC1"/>
    <w:rsid w:val="00824EC7"/>
    <w:rsid w:val="00825030"/>
    <w:rsid w:val="00825047"/>
    <w:rsid w:val="0082515F"/>
    <w:rsid w:val="0082589F"/>
    <w:rsid w:val="0082607F"/>
    <w:rsid w:val="008264CE"/>
    <w:rsid w:val="0082695C"/>
    <w:rsid w:val="00826D9F"/>
    <w:rsid w:val="00827364"/>
    <w:rsid w:val="00827607"/>
    <w:rsid w:val="0082773A"/>
    <w:rsid w:val="00827842"/>
    <w:rsid w:val="00827D45"/>
    <w:rsid w:val="00827DD2"/>
    <w:rsid w:val="00830137"/>
    <w:rsid w:val="0083070D"/>
    <w:rsid w:val="008309D4"/>
    <w:rsid w:val="00830A19"/>
    <w:rsid w:val="00830B10"/>
    <w:rsid w:val="00830CCC"/>
    <w:rsid w:val="00830D1E"/>
    <w:rsid w:val="00830D64"/>
    <w:rsid w:val="00830FF3"/>
    <w:rsid w:val="008310AB"/>
    <w:rsid w:val="008310FB"/>
    <w:rsid w:val="00831264"/>
    <w:rsid w:val="00831ABD"/>
    <w:rsid w:val="00831E4F"/>
    <w:rsid w:val="00831FBD"/>
    <w:rsid w:val="0083211C"/>
    <w:rsid w:val="00832229"/>
    <w:rsid w:val="00832365"/>
    <w:rsid w:val="0083240E"/>
    <w:rsid w:val="0083247F"/>
    <w:rsid w:val="008325BE"/>
    <w:rsid w:val="00832D26"/>
    <w:rsid w:val="00832DD9"/>
    <w:rsid w:val="00832F9B"/>
    <w:rsid w:val="00833C49"/>
    <w:rsid w:val="00833D17"/>
    <w:rsid w:val="00833E52"/>
    <w:rsid w:val="00833F3B"/>
    <w:rsid w:val="00834052"/>
    <w:rsid w:val="0083428A"/>
    <w:rsid w:val="00834437"/>
    <w:rsid w:val="0083452D"/>
    <w:rsid w:val="008346D5"/>
    <w:rsid w:val="0083472F"/>
    <w:rsid w:val="008347AE"/>
    <w:rsid w:val="008348CF"/>
    <w:rsid w:val="0083494F"/>
    <w:rsid w:val="00834BDC"/>
    <w:rsid w:val="00834FC0"/>
    <w:rsid w:val="008355DB"/>
    <w:rsid w:val="00835727"/>
    <w:rsid w:val="008357E2"/>
    <w:rsid w:val="00835983"/>
    <w:rsid w:val="00835B2B"/>
    <w:rsid w:val="00835DD9"/>
    <w:rsid w:val="00835E04"/>
    <w:rsid w:val="00835F52"/>
    <w:rsid w:val="008360C4"/>
    <w:rsid w:val="008361A1"/>
    <w:rsid w:val="008364C3"/>
    <w:rsid w:val="00836B62"/>
    <w:rsid w:val="00836B6A"/>
    <w:rsid w:val="00836C48"/>
    <w:rsid w:val="00836D26"/>
    <w:rsid w:val="00836E16"/>
    <w:rsid w:val="00836FAD"/>
    <w:rsid w:val="008374C3"/>
    <w:rsid w:val="008375A6"/>
    <w:rsid w:val="00837710"/>
    <w:rsid w:val="00837911"/>
    <w:rsid w:val="00837917"/>
    <w:rsid w:val="00837B8F"/>
    <w:rsid w:val="00837BF2"/>
    <w:rsid w:val="00837C8C"/>
    <w:rsid w:val="00837D01"/>
    <w:rsid w:val="00837D2B"/>
    <w:rsid w:val="008401E7"/>
    <w:rsid w:val="008404D0"/>
    <w:rsid w:val="00840B6A"/>
    <w:rsid w:val="0084118A"/>
    <w:rsid w:val="008411D3"/>
    <w:rsid w:val="00841328"/>
    <w:rsid w:val="0084148D"/>
    <w:rsid w:val="008414CF"/>
    <w:rsid w:val="00841735"/>
    <w:rsid w:val="00841C5A"/>
    <w:rsid w:val="00841D44"/>
    <w:rsid w:val="00841E50"/>
    <w:rsid w:val="0084203A"/>
    <w:rsid w:val="00842B19"/>
    <w:rsid w:val="00842B8D"/>
    <w:rsid w:val="00842C58"/>
    <w:rsid w:val="00843148"/>
    <w:rsid w:val="008431AE"/>
    <w:rsid w:val="00843210"/>
    <w:rsid w:val="0084366A"/>
    <w:rsid w:val="00843B1F"/>
    <w:rsid w:val="00843BAC"/>
    <w:rsid w:val="0084402F"/>
    <w:rsid w:val="0084419F"/>
    <w:rsid w:val="00844C02"/>
    <w:rsid w:val="00844CF9"/>
    <w:rsid w:val="0084538E"/>
    <w:rsid w:val="00845465"/>
    <w:rsid w:val="0084553F"/>
    <w:rsid w:val="0084573F"/>
    <w:rsid w:val="00845926"/>
    <w:rsid w:val="00845F29"/>
    <w:rsid w:val="0084604E"/>
    <w:rsid w:val="00846296"/>
    <w:rsid w:val="008467FD"/>
    <w:rsid w:val="00847500"/>
    <w:rsid w:val="00847545"/>
    <w:rsid w:val="00847554"/>
    <w:rsid w:val="008477F1"/>
    <w:rsid w:val="008479FA"/>
    <w:rsid w:val="00847BA3"/>
    <w:rsid w:val="00847DFF"/>
    <w:rsid w:val="00847F2D"/>
    <w:rsid w:val="00847F7A"/>
    <w:rsid w:val="008500D5"/>
    <w:rsid w:val="008502C4"/>
    <w:rsid w:val="008503CB"/>
    <w:rsid w:val="008504F8"/>
    <w:rsid w:val="008506D9"/>
    <w:rsid w:val="00850CF4"/>
    <w:rsid w:val="00850E9C"/>
    <w:rsid w:val="00851248"/>
    <w:rsid w:val="008518F4"/>
    <w:rsid w:val="00851DAC"/>
    <w:rsid w:val="00851EED"/>
    <w:rsid w:val="00851F69"/>
    <w:rsid w:val="0085201B"/>
    <w:rsid w:val="0085207A"/>
    <w:rsid w:val="00852224"/>
    <w:rsid w:val="0085222F"/>
    <w:rsid w:val="00852769"/>
    <w:rsid w:val="0085284E"/>
    <w:rsid w:val="008528D5"/>
    <w:rsid w:val="00852B3E"/>
    <w:rsid w:val="008530D7"/>
    <w:rsid w:val="008532F5"/>
    <w:rsid w:val="00853518"/>
    <w:rsid w:val="00853BB9"/>
    <w:rsid w:val="00853CA1"/>
    <w:rsid w:val="00854437"/>
    <w:rsid w:val="0085453B"/>
    <w:rsid w:val="00854F66"/>
    <w:rsid w:val="00854FA0"/>
    <w:rsid w:val="008554E4"/>
    <w:rsid w:val="00855917"/>
    <w:rsid w:val="00855BD8"/>
    <w:rsid w:val="00856081"/>
    <w:rsid w:val="008564DB"/>
    <w:rsid w:val="00856769"/>
    <w:rsid w:val="00856A9E"/>
    <w:rsid w:val="008577FA"/>
    <w:rsid w:val="00857C1A"/>
    <w:rsid w:val="00857E3D"/>
    <w:rsid w:val="00857F11"/>
    <w:rsid w:val="0086040A"/>
    <w:rsid w:val="008604C0"/>
    <w:rsid w:val="008604DD"/>
    <w:rsid w:val="00860773"/>
    <w:rsid w:val="00860854"/>
    <w:rsid w:val="00860F34"/>
    <w:rsid w:val="00860F4A"/>
    <w:rsid w:val="008611FB"/>
    <w:rsid w:val="00861286"/>
    <w:rsid w:val="008613CA"/>
    <w:rsid w:val="00861698"/>
    <w:rsid w:val="0086188E"/>
    <w:rsid w:val="00861C51"/>
    <w:rsid w:val="00861F7A"/>
    <w:rsid w:val="00862162"/>
    <w:rsid w:val="00862B30"/>
    <w:rsid w:val="008630E5"/>
    <w:rsid w:val="00863195"/>
    <w:rsid w:val="008634DF"/>
    <w:rsid w:val="0086377A"/>
    <w:rsid w:val="0086379E"/>
    <w:rsid w:val="00863E7B"/>
    <w:rsid w:val="00863F6F"/>
    <w:rsid w:val="00864088"/>
    <w:rsid w:val="0086429B"/>
    <w:rsid w:val="00864DDB"/>
    <w:rsid w:val="0086512A"/>
    <w:rsid w:val="0086540D"/>
    <w:rsid w:val="0086553F"/>
    <w:rsid w:val="00865817"/>
    <w:rsid w:val="0086583A"/>
    <w:rsid w:val="0086590F"/>
    <w:rsid w:val="008659B8"/>
    <w:rsid w:val="00865C79"/>
    <w:rsid w:val="00865D8A"/>
    <w:rsid w:val="008661B4"/>
    <w:rsid w:val="0086626D"/>
    <w:rsid w:val="00866330"/>
    <w:rsid w:val="0086647D"/>
    <w:rsid w:val="008664B1"/>
    <w:rsid w:val="0086655A"/>
    <w:rsid w:val="008665C3"/>
    <w:rsid w:val="00866647"/>
    <w:rsid w:val="00866CE9"/>
    <w:rsid w:val="00866F03"/>
    <w:rsid w:val="008671FE"/>
    <w:rsid w:val="00867453"/>
    <w:rsid w:val="00867476"/>
    <w:rsid w:val="00867780"/>
    <w:rsid w:val="00867C5C"/>
    <w:rsid w:val="00867F73"/>
    <w:rsid w:val="00867FAC"/>
    <w:rsid w:val="00870283"/>
    <w:rsid w:val="008702C4"/>
    <w:rsid w:val="0087032E"/>
    <w:rsid w:val="00870393"/>
    <w:rsid w:val="00870422"/>
    <w:rsid w:val="00870760"/>
    <w:rsid w:val="00870812"/>
    <w:rsid w:val="0087085F"/>
    <w:rsid w:val="00870961"/>
    <w:rsid w:val="00870AA6"/>
    <w:rsid w:val="00870AB7"/>
    <w:rsid w:val="008710C6"/>
    <w:rsid w:val="00871395"/>
    <w:rsid w:val="008713B8"/>
    <w:rsid w:val="0087155C"/>
    <w:rsid w:val="0087160E"/>
    <w:rsid w:val="00871C1E"/>
    <w:rsid w:val="00871DCE"/>
    <w:rsid w:val="00871EEA"/>
    <w:rsid w:val="0087209A"/>
    <w:rsid w:val="008720BC"/>
    <w:rsid w:val="0087231A"/>
    <w:rsid w:val="008727DF"/>
    <w:rsid w:val="0087288C"/>
    <w:rsid w:val="00872CCF"/>
    <w:rsid w:val="00872D2C"/>
    <w:rsid w:val="00872EB7"/>
    <w:rsid w:val="0087308D"/>
    <w:rsid w:val="00873A6B"/>
    <w:rsid w:val="00873CBA"/>
    <w:rsid w:val="00873D82"/>
    <w:rsid w:val="00873F08"/>
    <w:rsid w:val="00874000"/>
    <w:rsid w:val="00874323"/>
    <w:rsid w:val="00874412"/>
    <w:rsid w:val="00874847"/>
    <w:rsid w:val="00875063"/>
    <w:rsid w:val="0087520F"/>
    <w:rsid w:val="008759B0"/>
    <w:rsid w:val="00875D96"/>
    <w:rsid w:val="00875F00"/>
    <w:rsid w:val="008763EF"/>
    <w:rsid w:val="0087647E"/>
    <w:rsid w:val="008764CE"/>
    <w:rsid w:val="00876507"/>
    <w:rsid w:val="008765A9"/>
    <w:rsid w:val="00876601"/>
    <w:rsid w:val="00876634"/>
    <w:rsid w:val="0087699E"/>
    <w:rsid w:val="00877092"/>
    <w:rsid w:val="00877152"/>
    <w:rsid w:val="0087752F"/>
    <w:rsid w:val="008779B1"/>
    <w:rsid w:val="00880075"/>
    <w:rsid w:val="0088027F"/>
    <w:rsid w:val="0088038C"/>
    <w:rsid w:val="008805CE"/>
    <w:rsid w:val="0088068A"/>
    <w:rsid w:val="00880D92"/>
    <w:rsid w:val="00880EC1"/>
    <w:rsid w:val="008812B3"/>
    <w:rsid w:val="008813C1"/>
    <w:rsid w:val="008818D0"/>
    <w:rsid w:val="00881906"/>
    <w:rsid w:val="00881B96"/>
    <w:rsid w:val="00881BA5"/>
    <w:rsid w:val="00881D68"/>
    <w:rsid w:val="00881DE2"/>
    <w:rsid w:val="00881F15"/>
    <w:rsid w:val="00881F76"/>
    <w:rsid w:val="0088211A"/>
    <w:rsid w:val="0088234E"/>
    <w:rsid w:val="008825E0"/>
    <w:rsid w:val="0088262E"/>
    <w:rsid w:val="00882C38"/>
    <w:rsid w:val="00882C9B"/>
    <w:rsid w:val="00883004"/>
    <w:rsid w:val="00883063"/>
    <w:rsid w:val="00883481"/>
    <w:rsid w:val="008839BF"/>
    <w:rsid w:val="00883CF9"/>
    <w:rsid w:val="0088428D"/>
    <w:rsid w:val="0088439A"/>
    <w:rsid w:val="0088456D"/>
    <w:rsid w:val="00884876"/>
    <w:rsid w:val="00884910"/>
    <w:rsid w:val="00884945"/>
    <w:rsid w:val="00884D03"/>
    <w:rsid w:val="00885372"/>
    <w:rsid w:val="0088571D"/>
    <w:rsid w:val="0088599E"/>
    <w:rsid w:val="00885A0D"/>
    <w:rsid w:val="00885A3E"/>
    <w:rsid w:val="00885A6E"/>
    <w:rsid w:val="00885AC0"/>
    <w:rsid w:val="00885ADF"/>
    <w:rsid w:val="00885C00"/>
    <w:rsid w:val="00885CDC"/>
    <w:rsid w:val="00885D7F"/>
    <w:rsid w:val="00885E24"/>
    <w:rsid w:val="00885E54"/>
    <w:rsid w:val="00885EA3"/>
    <w:rsid w:val="0088604B"/>
    <w:rsid w:val="00886262"/>
    <w:rsid w:val="00886477"/>
    <w:rsid w:val="00886634"/>
    <w:rsid w:val="008867AA"/>
    <w:rsid w:val="008867E6"/>
    <w:rsid w:val="0088682A"/>
    <w:rsid w:val="00886850"/>
    <w:rsid w:val="008868CA"/>
    <w:rsid w:val="008868D5"/>
    <w:rsid w:val="0088697D"/>
    <w:rsid w:val="00886A54"/>
    <w:rsid w:val="00886EFA"/>
    <w:rsid w:val="00887361"/>
    <w:rsid w:val="00887B29"/>
    <w:rsid w:val="00887BC6"/>
    <w:rsid w:val="00887D3E"/>
    <w:rsid w:val="00887F26"/>
    <w:rsid w:val="00890187"/>
    <w:rsid w:val="00890401"/>
    <w:rsid w:val="00890520"/>
    <w:rsid w:val="008905D2"/>
    <w:rsid w:val="00890656"/>
    <w:rsid w:val="00890D9A"/>
    <w:rsid w:val="00890E1E"/>
    <w:rsid w:val="00890F80"/>
    <w:rsid w:val="0089118F"/>
    <w:rsid w:val="00891380"/>
    <w:rsid w:val="008913B0"/>
    <w:rsid w:val="00891521"/>
    <w:rsid w:val="00891639"/>
    <w:rsid w:val="0089164F"/>
    <w:rsid w:val="00891AA1"/>
    <w:rsid w:val="00891EA8"/>
    <w:rsid w:val="00892108"/>
    <w:rsid w:val="00892177"/>
    <w:rsid w:val="0089261E"/>
    <w:rsid w:val="00892701"/>
    <w:rsid w:val="00892E1E"/>
    <w:rsid w:val="00892E27"/>
    <w:rsid w:val="00892FE6"/>
    <w:rsid w:val="0089304F"/>
    <w:rsid w:val="008932B2"/>
    <w:rsid w:val="008932D7"/>
    <w:rsid w:val="00893664"/>
    <w:rsid w:val="00893A15"/>
    <w:rsid w:val="00893C0C"/>
    <w:rsid w:val="00893F41"/>
    <w:rsid w:val="00894057"/>
    <w:rsid w:val="008940C1"/>
    <w:rsid w:val="008941B4"/>
    <w:rsid w:val="008942C8"/>
    <w:rsid w:val="00894A42"/>
    <w:rsid w:val="00894E74"/>
    <w:rsid w:val="008951C1"/>
    <w:rsid w:val="00895723"/>
    <w:rsid w:val="00895A4E"/>
    <w:rsid w:val="00896380"/>
    <w:rsid w:val="00896601"/>
    <w:rsid w:val="0089680C"/>
    <w:rsid w:val="008968E5"/>
    <w:rsid w:val="00896A42"/>
    <w:rsid w:val="00896DC6"/>
    <w:rsid w:val="0089709D"/>
    <w:rsid w:val="00897391"/>
    <w:rsid w:val="00897544"/>
    <w:rsid w:val="00897674"/>
    <w:rsid w:val="0089768A"/>
    <w:rsid w:val="008976E0"/>
    <w:rsid w:val="00897956"/>
    <w:rsid w:val="00897C51"/>
    <w:rsid w:val="00897FA4"/>
    <w:rsid w:val="008A01E4"/>
    <w:rsid w:val="008A0205"/>
    <w:rsid w:val="008A05F3"/>
    <w:rsid w:val="008A064B"/>
    <w:rsid w:val="008A07CC"/>
    <w:rsid w:val="008A0C88"/>
    <w:rsid w:val="008A1538"/>
    <w:rsid w:val="008A1731"/>
    <w:rsid w:val="008A17DB"/>
    <w:rsid w:val="008A18C8"/>
    <w:rsid w:val="008A1DB1"/>
    <w:rsid w:val="008A1DF2"/>
    <w:rsid w:val="008A1E90"/>
    <w:rsid w:val="008A1EA9"/>
    <w:rsid w:val="008A1F6D"/>
    <w:rsid w:val="008A206F"/>
    <w:rsid w:val="008A2235"/>
    <w:rsid w:val="008A2609"/>
    <w:rsid w:val="008A27AE"/>
    <w:rsid w:val="008A2E17"/>
    <w:rsid w:val="008A2EE3"/>
    <w:rsid w:val="008A311F"/>
    <w:rsid w:val="008A34EA"/>
    <w:rsid w:val="008A37A1"/>
    <w:rsid w:val="008A4168"/>
    <w:rsid w:val="008A4174"/>
    <w:rsid w:val="008A4406"/>
    <w:rsid w:val="008A44EE"/>
    <w:rsid w:val="008A455A"/>
    <w:rsid w:val="008A482A"/>
    <w:rsid w:val="008A4A03"/>
    <w:rsid w:val="008A4A5C"/>
    <w:rsid w:val="008A4B05"/>
    <w:rsid w:val="008A4B34"/>
    <w:rsid w:val="008A4BB1"/>
    <w:rsid w:val="008A4BD0"/>
    <w:rsid w:val="008A4D07"/>
    <w:rsid w:val="008A4DC3"/>
    <w:rsid w:val="008A5067"/>
    <w:rsid w:val="008A5775"/>
    <w:rsid w:val="008A5942"/>
    <w:rsid w:val="008A5D59"/>
    <w:rsid w:val="008A5F04"/>
    <w:rsid w:val="008A602D"/>
    <w:rsid w:val="008A6047"/>
    <w:rsid w:val="008A64A5"/>
    <w:rsid w:val="008A64CC"/>
    <w:rsid w:val="008A665E"/>
    <w:rsid w:val="008A6D18"/>
    <w:rsid w:val="008A73C3"/>
    <w:rsid w:val="008A753A"/>
    <w:rsid w:val="008A7678"/>
    <w:rsid w:val="008A7CC2"/>
    <w:rsid w:val="008B00C2"/>
    <w:rsid w:val="008B060F"/>
    <w:rsid w:val="008B0669"/>
    <w:rsid w:val="008B07C5"/>
    <w:rsid w:val="008B0872"/>
    <w:rsid w:val="008B0A16"/>
    <w:rsid w:val="008B0EE1"/>
    <w:rsid w:val="008B13CD"/>
    <w:rsid w:val="008B1447"/>
    <w:rsid w:val="008B16D9"/>
    <w:rsid w:val="008B19C6"/>
    <w:rsid w:val="008B1A25"/>
    <w:rsid w:val="008B1BB6"/>
    <w:rsid w:val="008B1E35"/>
    <w:rsid w:val="008B2427"/>
    <w:rsid w:val="008B24E5"/>
    <w:rsid w:val="008B24F2"/>
    <w:rsid w:val="008B29CC"/>
    <w:rsid w:val="008B2AA0"/>
    <w:rsid w:val="008B3245"/>
    <w:rsid w:val="008B3559"/>
    <w:rsid w:val="008B3BE3"/>
    <w:rsid w:val="008B3BF2"/>
    <w:rsid w:val="008B3F1E"/>
    <w:rsid w:val="008B4298"/>
    <w:rsid w:val="008B43BE"/>
    <w:rsid w:val="008B4430"/>
    <w:rsid w:val="008B465C"/>
    <w:rsid w:val="008B4680"/>
    <w:rsid w:val="008B485D"/>
    <w:rsid w:val="008B4871"/>
    <w:rsid w:val="008B4D22"/>
    <w:rsid w:val="008B4D32"/>
    <w:rsid w:val="008B4F4D"/>
    <w:rsid w:val="008B5505"/>
    <w:rsid w:val="008B6295"/>
    <w:rsid w:val="008B697C"/>
    <w:rsid w:val="008B6ABB"/>
    <w:rsid w:val="008B6E61"/>
    <w:rsid w:val="008B6EAB"/>
    <w:rsid w:val="008B6F1F"/>
    <w:rsid w:val="008B7540"/>
    <w:rsid w:val="008B7602"/>
    <w:rsid w:val="008B7676"/>
    <w:rsid w:val="008B778A"/>
    <w:rsid w:val="008B782D"/>
    <w:rsid w:val="008B7AA9"/>
    <w:rsid w:val="008B7B48"/>
    <w:rsid w:val="008B7C10"/>
    <w:rsid w:val="008C03A0"/>
    <w:rsid w:val="008C04D4"/>
    <w:rsid w:val="008C07D3"/>
    <w:rsid w:val="008C0ED0"/>
    <w:rsid w:val="008C0FB2"/>
    <w:rsid w:val="008C1173"/>
    <w:rsid w:val="008C12DE"/>
    <w:rsid w:val="008C1354"/>
    <w:rsid w:val="008C1463"/>
    <w:rsid w:val="008C148E"/>
    <w:rsid w:val="008C15A2"/>
    <w:rsid w:val="008C1706"/>
    <w:rsid w:val="008C1748"/>
    <w:rsid w:val="008C1794"/>
    <w:rsid w:val="008C1824"/>
    <w:rsid w:val="008C1932"/>
    <w:rsid w:val="008C1B61"/>
    <w:rsid w:val="008C1B7A"/>
    <w:rsid w:val="008C204E"/>
    <w:rsid w:val="008C22E7"/>
    <w:rsid w:val="008C22EC"/>
    <w:rsid w:val="008C2481"/>
    <w:rsid w:val="008C2635"/>
    <w:rsid w:val="008C2AD4"/>
    <w:rsid w:val="008C36AF"/>
    <w:rsid w:val="008C386F"/>
    <w:rsid w:val="008C3A75"/>
    <w:rsid w:val="008C3D76"/>
    <w:rsid w:val="008C40CE"/>
    <w:rsid w:val="008C4344"/>
    <w:rsid w:val="008C45AD"/>
    <w:rsid w:val="008C4C9C"/>
    <w:rsid w:val="008C4DCF"/>
    <w:rsid w:val="008C4FD6"/>
    <w:rsid w:val="008C5073"/>
    <w:rsid w:val="008C535B"/>
    <w:rsid w:val="008C540D"/>
    <w:rsid w:val="008C58D5"/>
    <w:rsid w:val="008C5E53"/>
    <w:rsid w:val="008C5F2A"/>
    <w:rsid w:val="008C648F"/>
    <w:rsid w:val="008C6555"/>
    <w:rsid w:val="008C66CC"/>
    <w:rsid w:val="008C68D1"/>
    <w:rsid w:val="008C6A19"/>
    <w:rsid w:val="008C6B53"/>
    <w:rsid w:val="008C6CA2"/>
    <w:rsid w:val="008C6FC6"/>
    <w:rsid w:val="008C6FF3"/>
    <w:rsid w:val="008C72BE"/>
    <w:rsid w:val="008C73A1"/>
    <w:rsid w:val="008C7604"/>
    <w:rsid w:val="008C771A"/>
    <w:rsid w:val="008C794C"/>
    <w:rsid w:val="008C7AF7"/>
    <w:rsid w:val="008D01D1"/>
    <w:rsid w:val="008D02A9"/>
    <w:rsid w:val="008D0852"/>
    <w:rsid w:val="008D0BA7"/>
    <w:rsid w:val="008D0E9F"/>
    <w:rsid w:val="008D10F7"/>
    <w:rsid w:val="008D12BA"/>
    <w:rsid w:val="008D1966"/>
    <w:rsid w:val="008D1E5F"/>
    <w:rsid w:val="008D20E0"/>
    <w:rsid w:val="008D283D"/>
    <w:rsid w:val="008D2923"/>
    <w:rsid w:val="008D296F"/>
    <w:rsid w:val="008D350E"/>
    <w:rsid w:val="008D3744"/>
    <w:rsid w:val="008D3D1D"/>
    <w:rsid w:val="008D423E"/>
    <w:rsid w:val="008D438A"/>
    <w:rsid w:val="008D438B"/>
    <w:rsid w:val="008D451B"/>
    <w:rsid w:val="008D48A3"/>
    <w:rsid w:val="008D4965"/>
    <w:rsid w:val="008D4B5D"/>
    <w:rsid w:val="008D4B6A"/>
    <w:rsid w:val="008D4C84"/>
    <w:rsid w:val="008D4DF5"/>
    <w:rsid w:val="008D4FBD"/>
    <w:rsid w:val="008D4FC2"/>
    <w:rsid w:val="008D5093"/>
    <w:rsid w:val="008D5236"/>
    <w:rsid w:val="008D52C0"/>
    <w:rsid w:val="008D534F"/>
    <w:rsid w:val="008D57E6"/>
    <w:rsid w:val="008D5B9F"/>
    <w:rsid w:val="008D5CD1"/>
    <w:rsid w:val="008D5CF5"/>
    <w:rsid w:val="008D5D7F"/>
    <w:rsid w:val="008D5E5D"/>
    <w:rsid w:val="008D612E"/>
    <w:rsid w:val="008D64BA"/>
    <w:rsid w:val="008D6671"/>
    <w:rsid w:val="008D6731"/>
    <w:rsid w:val="008D694B"/>
    <w:rsid w:val="008D6C9E"/>
    <w:rsid w:val="008D7073"/>
    <w:rsid w:val="008D713E"/>
    <w:rsid w:val="008D77F3"/>
    <w:rsid w:val="008D7B40"/>
    <w:rsid w:val="008D7CDB"/>
    <w:rsid w:val="008D7E07"/>
    <w:rsid w:val="008D7F9A"/>
    <w:rsid w:val="008E00B0"/>
    <w:rsid w:val="008E04A0"/>
    <w:rsid w:val="008E0653"/>
    <w:rsid w:val="008E12B1"/>
    <w:rsid w:val="008E1471"/>
    <w:rsid w:val="008E168A"/>
    <w:rsid w:val="008E17FF"/>
    <w:rsid w:val="008E19E5"/>
    <w:rsid w:val="008E1B88"/>
    <w:rsid w:val="008E1FEF"/>
    <w:rsid w:val="008E24F0"/>
    <w:rsid w:val="008E254E"/>
    <w:rsid w:val="008E2646"/>
    <w:rsid w:val="008E2ABD"/>
    <w:rsid w:val="008E2ADC"/>
    <w:rsid w:val="008E2AEB"/>
    <w:rsid w:val="008E2B8D"/>
    <w:rsid w:val="008E2BC3"/>
    <w:rsid w:val="008E2D80"/>
    <w:rsid w:val="008E2EF0"/>
    <w:rsid w:val="008E3541"/>
    <w:rsid w:val="008E3B67"/>
    <w:rsid w:val="008E3EF2"/>
    <w:rsid w:val="008E3F55"/>
    <w:rsid w:val="008E3F79"/>
    <w:rsid w:val="008E4388"/>
    <w:rsid w:val="008E4422"/>
    <w:rsid w:val="008E466D"/>
    <w:rsid w:val="008E478B"/>
    <w:rsid w:val="008E4869"/>
    <w:rsid w:val="008E4A79"/>
    <w:rsid w:val="008E5261"/>
    <w:rsid w:val="008E56DA"/>
    <w:rsid w:val="008E5776"/>
    <w:rsid w:val="008E5F81"/>
    <w:rsid w:val="008E601C"/>
    <w:rsid w:val="008E646E"/>
    <w:rsid w:val="008E665C"/>
    <w:rsid w:val="008E6890"/>
    <w:rsid w:val="008E69BE"/>
    <w:rsid w:val="008E6CD4"/>
    <w:rsid w:val="008E6D9B"/>
    <w:rsid w:val="008E7007"/>
    <w:rsid w:val="008E743C"/>
    <w:rsid w:val="008E7BB7"/>
    <w:rsid w:val="008E7C3B"/>
    <w:rsid w:val="008E7E19"/>
    <w:rsid w:val="008F081B"/>
    <w:rsid w:val="008F082F"/>
    <w:rsid w:val="008F0A84"/>
    <w:rsid w:val="008F0B07"/>
    <w:rsid w:val="008F0B2E"/>
    <w:rsid w:val="008F0C58"/>
    <w:rsid w:val="008F0E73"/>
    <w:rsid w:val="008F10F2"/>
    <w:rsid w:val="008F11BE"/>
    <w:rsid w:val="008F1911"/>
    <w:rsid w:val="008F1A4E"/>
    <w:rsid w:val="008F20A4"/>
    <w:rsid w:val="008F2156"/>
    <w:rsid w:val="008F22AD"/>
    <w:rsid w:val="008F24A9"/>
    <w:rsid w:val="008F25FE"/>
    <w:rsid w:val="008F2686"/>
    <w:rsid w:val="008F2845"/>
    <w:rsid w:val="008F2968"/>
    <w:rsid w:val="008F2AE1"/>
    <w:rsid w:val="008F2B5E"/>
    <w:rsid w:val="008F2D22"/>
    <w:rsid w:val="008F2D41"/>
    <w:rsid w:val="008F33FD"/>
    <w:rsid w:val="008F35F4"/>
    <w:rsid w:val="008F3AD8"/>
    <w:rsid w:val="008F3AE6"/>
    <w:rsid w:val="008F3BB9"/>
    <w:rsid w:val="008F418B"/>
    <w:rsid w:val="008F453F"/>
    <w:rsid w:val="008F4731"/>
    <w:rsid w:val="008F4790"/>
    <w:rsid w:val="008F48E0"/>
    <w:rsid w:val="008F49C8"/>
    <w:rsid w:val="008F4A92"/>
    <w:rsid w:val="008F4DA5"/>
    <w:rsid w:val="008F52DD"/>
    <w:rsid w:val="008F54A4"/>
    <w:rsid w:val="008F567F"/>
    <w:rsid w:val="008F5708"/>
    <w:rsid w:val="008F57C6"/>
    <w:rsid w:val="008F5809"/>
    <w:rsid w:val="008F5989"/>
    <w:rsid w:val="008F5D9F"/>
    <w:rsid w:val="008F5E19"/>
    <w:rsid w:val="008F5FCA"/>
    <w:rsid w:val="008F658F"/>
    <w:rsid w:val="008F6CF5"/>
    <w:rsid w:val="008F6EAF"/>
    <w:rsid w:val="008F6F05"/>
    <w:rsid w:val="008F70D4"/>
    <w:rsid w:val="008F7471"/>
    <w:rsid w:val="008F7776"/>
    <w:rsid w:val="008F78A0"/>
    <w:rsid w:val="00900044"/>
    <w:rsid w:val="009000D0"/>
    <w:rsid w:val="00900342"/>
    <w:rsid w:val="0090035E"/>
    <w:rsid w:val="009004E5"/>
    <w:rsid w:val="0090054B"/>
    <w:rsid w:val="009006EF"/>
    <w:rsid w:val="00900A38"/>
    <w:rsid w:val="00900E20"/>
    <w:rsid w:val="00900E9B"/>
    <w:rsid w:val="00901575"/>
    <w:rsid w:val="009016C3"/>
    <w:rsid w:val="009019A9"/>
    <w:rsid w:val="00901D73"/>
    <w:rsid w:val="00901F04"/>
    <w:rsid w:val="00901FD0"/>
    <w:rsid w:val="0090208C"/>
    <w:rsid w:val="009023A6"/>
    <w:rsid w:val="0090262B"/>
    <w:rsid w:val="00902647"/>
    <w:rsid w:val="0090265F"/>
    <w:rsid w:val="009026A2"/>
    <w:rsid w:val="0090279D"/>
    <w:rsid w:val="00902B0B"/>
    <w:rsid w:val="00902B0C"/>
    <w:rsid w:val="00902D20"/>
    <w:rsid w:val="00902EE3"/>
    <w:rsid w:val="00903280"/>
    <w:rsid w:val="00903290"/>
    <w:rsid w:val="009035C7"/>
    <w:rsid w:val="009035EF"/>
    <w:rsid w:val="009037DE"/>
    <w:rsid w:val="009037F6"/>
    <w:rsid w:val="0090391F"/>
    <w:rsid w:val="00903A34"/>
    <w:rsid w:val="0090439F"/>
    <w:rsid w:val="00904667"/>
    <w:rsid w:val="0090474E"/>
    <w:rsid w:val="00904814"/>
    <w:rsid w:val="0090483F"/>
    <w:rsid w:val="009049A6"/>
    <w:rsid w:val="009049F6"/>
    <w:rsid w:val="00904A58"/>
    <w:rsid w:val="00904ADB"/>
    <w:rsid w:val="00904CFE"/>
    <w:rsid w:val="00904FDB"/>
    <w:rsid w:val="00905302"/>
    <w:rsid w:val="00905572"/>
    <w:rsid w:val="0090573E"/>
    <w:rsid w:val="0090587A"/>
    <w:rsid w:val="009058B5"/>
    <w:rsid w:val="0090648C"/>
    <w:rsid w:val="00906B7E"/>
    <w:rsid w:val="00907101"/>
    <w:rsid w:val="0090714E"/>
    <w:rsid w:val="00907627"/>
    <w:rsid w:val="009077FE"/>
    <w:rsid w:val="00907A9D"/>
    <w:rsid w:val="00907EB3"/>
    <w:rsid w:val="00907F29"/>
    <w:rsid w:val="009101CF"/>
    <w:rsid w:val="00910468"/>
    <w:rsid w:val="009107C3"/>
    <w:rsid w:val="00910882"/>
    <w:rsid w:val="00910A0A"/>
    <w:rsid w:val="00910C6B"/>
    <w:rsid w:val="00910DCF"/>
    <w:rsid w:val="0091171C"/>
    <w:rsid w:val="009117D2"/>
    <w:rsid w:val="00911D38"/>
    <w:rsid w:val="00911E04"/>
    <w:rsid w:val="00911F10"/>
    <w:rsid w:val="0091222E"/>
    <w:rsid w:val="00912461"/>
    <w:rsid w:val="00912488"/>
    <w:rsid w:val="00912658"/>
    <w:rsid w:val="009126DE"/>
    <w:rsid w:val="00912860"/>
    <w:rsid w:val="009128C4"/>
    <w:rsid w:val="00912AE3"/>
    <w:rsid w:val="00912F21"/>
    <w:rsid w:val="00913310"/>
    <w:rsid w:val="00913327"/>
    <w:rsid w:val="009134B8"/>
    <w:rsid w:val="00913714"/>
    <w:rsid w:val="00913839"/>
    <w:rsid w:val="009138A8"/>
    <w:rsid w:val="00913B13"/>
    <w:rsid w:val="00913C12"/>
    <w:rsid w:val="00913C8F"/>
    <w:rsid w:val="00913ED7"/>
    <w:rsid w:val="00913FA3"/>
    <w:rsid w:val="00914663"/>
    <w:rsid w:val="00914788"/>
    <w:rsid w:val="00914C58"/>
    <w:rsid w:val="00914D04"/>
    <w:rsid w:val="00915095"/>
    <w:rsid w:val="00915130"/>
    <w:rsid w:val="009151C2"/>
    <w:rsid w:val="009153EF"/>
    <w:rsid w:val="00915474"/>
    <w:rsid w:val="00915652"/>
    <w:rsid w:val="009157E7"/>
    <w:rsid w:val="009158AB"/>
    <w:rsid w:val="009158BE"/>
    <w:rsid w:val="00915C95"/>
    <w:rsid w:val="00915CAD"/>
    <w:rsid w:val="00915D8F"/>
    <w:rsid w:val="00915E43"/>
    <w:rsid w:val="00915EA6"/>
    <w:rsid w:val="00915ECA"/>
    <w:rsid w:val="00915F1F"/>
    <w:rsid w:val="0091602C"/>
    <w:rsid w:val="00916150"/>
    <w:rsid w:val="009168C7"/>
    <w:rsid w:val="00916B73"/>
    <w:rsid w:val="00916DFF"/>
    <w:rsid w:val="00916EC3"/>
    <w:rsid w:val="00916EC5"/>
    <w:rsid w:val="0091703E"/>
    <w:rsid w:val="00917087"/>
    <w:rsid w:val="009171AD"/>
    <w:rsid w:val="0091759D"/>
    <w:rsid w:val="00917659"/>
    <w:rsid w:val="009177A5"/>
    <w:rsid w:val="00917861"/>
    <w:rsid w:val="00917B92"/>
    <w:rsid w:val="00917DD7"/>
    <w:rsid w:val="00917E53"/>
    <w:rsid w:val="0092000B"/>
    <w:rsid w:val="009209ED"/>
    <w:rsid w:val="00920A39"/>
    <w:rsid w:val="00920E78"/>
    <w:rsid w:val="00920EAD"/>
    <w:rsid w:val="00921015"/>
    <w:rsid w:val="0092173E"/>
    <w:rsid w:val="00921744"/>
    <w:rsid w:val="00921B0B"/>
    <w:rsid w:val="00921B3F"/>
    <w:rsid w:val="00921C41"/>
    <w:rsid w:val="00921C7B"/>
    <w:rsid w:val="0092222D"/>
    <w:rsid w:val="0092249C"/>
    <w:rsid w:val="009225C4"/>
    <w:rsid w:val="0092277E"/>
    <w:rsid w:val="009229C3"/>
    <w:rsid w:val="00922D5B"/>
    <w:rsid w:val="00922DE7"/>
    <w:rsid w:val="00923255"/>
    <w:rsid w:val="009233BD"/>
    <w:rsid w:val="009234DA"/>
    <w:rsid w:val="00923500"/>
    <w:rsid w:val="00923758"/>
    <w:rsid w:val="0092435F"/>
    <w:rsid w:val="009246A9"/>
    <w:rsid w:val="00924D17"/>
    <w:rsid w:val="00924D19"/>
    <w:rsid w:val="00924E33"/>
    <w:rsid w:val="0092502F"/>
    <w:rsid w:val="00925105"/>
    <w:rsid w:val="00925153"/>
    <w:rsid w:val="009251BB"/>
    <w:rsid w:val="009252D3"/>
    <w:rsid w:val="009259B9"/>
    <w:rsid w:val="00925A84"/>
    <w:rsid w:val="00925E59"/>
    <w:rsid w:val="00926449"/>
    <w:rsid w:val="00926642"/>
    <w:rsid w:val="00926CB3"/>
    <w:rsid w:val="00926E23"/>
    <w:rsid w:val="00926E3D"/>
    <w:rsid w:val="00926EF0"/>
    <w:rsid w:val="00926F62"/>
    <w:rsid w:val="00927004"/>
    <w:rsid w:val="009271FC"/>
    <w:rsid w:val="0092733B"/>
    <w:rsid w:val="00927E67"/>
    <w:rsid w:val="0093002B"/>
    <w:rsid w:val="00930367"/>
    <w:rsid w:val="00930696"/>
    <w:rsid w:val="00930828"/>
    <w:rsid w:val="00930829"/>
    <w:rsid w:val="00930C0C"/>
    <w:rsid w:val="00930D8E"/>
    <w:rsid w:val="00930DE7"/>
    <w:rsid w:val="0093109B"/>
    <w:rsid w:val="009310B2"/>
    <w:rsid w:val="009311A2"/>
    <w:rsid w:val="00931292"/>
    <w:rsid w:val="009314C6"/>
    <w:rsid w:val="0093153B"/>
    <w:rsid w:val="00931645"/>
    <w:rsid w:val="00931A0D"/>
    <w:rsid w:val="009321BC"/>
    <w:rsid w:val="00932329"/>
    <w:rsid w:val="0093233E"/>
    <w:rsid w:val="0093233F"/>
    <w:rsid w:val="009323D9"/>
    <w:rsid w:val="00932686"/>
    <w:rsid w:val="00932D5E"/>
    <w:rsid w:val="00932DCF"/>
    <w:rsid w:val="00932DEA"/>
    <w:rsid w:val="00932E72"/>
    <w:rsid w:val="00932EE4"/>
    <w:rsid w:val="00933447"/>
    <w:rsid w:val="00933740"/>
    <w:rsid w:val="00933B57"/>
    <w:rsid w:val="00933DE3"/>
    <w:rsid w:val="0093414A"/>
    <w:rsid w:val="009344FE"/>
    <w:rsid w:val="00934AB9"/>
    <w:rsid w:val="00934BA6"/>
    <w:rsid w:val="00934C67"/>
    <w:rsid w:val="00934F43"/>
    <w:rsid w:val="0093519A"/>
    <w:rsid w:val="00935280"/>
    <w:rsid w:val="00935384"/>
    <w:rsid w:val="009354D7"/>
    <w:rsid w:val="00935585"/>
    <w:rsid w:val="00935674"/>
    <w:rsid w:val="009359E3"/>
    <w:rsid w:val="00935D1F"/>
    <w:rsid w:val="00935D55"/>
    <w:rsid w:val="00936019"/>
    <w:rsid w:val="009360B4"/>
    <w:rsid w:val="00937218"/>
    <w:rsid w:val="00937225"/>
    <w:rsid w:val="00937C19"/>
    <w:rsid w:val="00937E2A"/>
    <w:rsid w:val="009401FC"/>
    <w:rsid w:val="0094048D"/>
    <w:rsid w:val="009405EB"/>
    <w:rsid w:val="0094088A"/>
    <w:rsid w:val="009409BD"/>
    <w:rsid w:val="00940B12"/>
    <w:rsid w:val="00940B5D"/>
    <w:rsid w:val="00940E4D"/>
    <w:rsid w:val="00941284"/>
    <w:rsid w:val="0094136D"/>
    <w:rsid w:val="00941526"/>
    <w:rsid w:val="009415C1"/>
    <w:rsid w:val="009418E6"/>
    <w:rsid w:val="00941A7B"/>
    <w:rsid w:val="00941C77"/>
    <w:rsid w:val="00941EB4"/>
    <w:rsid w:val="009420A2"/>
    <w:rsid w:val="00942144"/>
    <w:rsid w:val="009425B7"/>
    <w:rsid w:val="009428D2"/>
    <w:rsid w:val="00942B5C"/>
    <w:rsid w:val="00942CB5"/>
    <w:rsid w:val="00942D3D"/>
    <w:rsid w:val="00942EB1"/>
    <w:rsid w:val="00943065"/>
    <w:rsid w:val="00943228"/>
    <w:rsid w:val="00943313"/>
    <w:rsid w:val="00943597"/>
    <w:rsid w:val="0094363E"/>
    <w:rsid w:val="00944095"/>
    <w:rsid w:val="00944529"/>
    <w:rsid w:val="0094494D"/>
    <w:rsid w:val="00944EA1"/>
    <w:rsid w:val="00944EC5"/>
    <w:rsid w:val="00945030"/>
    <w:rsid w:val="0094534F"/>
    <w:rsid w:val="00945393"/>
    <w:rsid w:val="009453EF"/>
    <w:rsid w:val="00945702"/>
    <w:rsid w:val="00945BC3"/>
    <w:rsid w:val="00945BE4"/>
    <w:rsid w:val="00946005"/>
    <w:rsid w:val="00946247"/>
    <w:rsid w:val="0094627B"/>
    <w:rsid w:val="009465FD"/>
    <w:rsid w:val="00946A09"/>
    <w:rsid w:val="00946C2A"/>
    <w:rsid w:val="00946FCB"/>
    <w:rsid w:val="0094728E"/>
    <w:rsid w:val="0094738B"/>
    <w:rsid w:val="009476E1"/>
    <w:rsid w:val="009479C4"/>
    <w:rsid w:val="00947A0B"/>
    <w:rsid w:val="00947A0F"/>
    <w:rsid w:val="00947B0F"/>
    <w:rsid w:val="00947BE1"/>
    <w:rsid w:val="00947DF9"/>
    <w:rsid w:val="00947E14"/>
    <w:rsid w:val="0095019F"/>
    <w:rsid w:val="0095020A"/>
    <w:rsid w:val="0095049D"/>
    <w:rsid w:val="009507D6"/>
    <w:rsid w:val="00950815"/>
    <w:rsid w:val="00950BC0"/>
    <w:rsid w:val="00951095"/>
    <w:rsid w:val="00951E5B"/>
    <w:rsid w:val="00952060"/>
    <w:rsid w:val="0095239A"/>
    <w:rsid w:val="009524D5"/>
    <w:rsid w:val="00952798"/>
    <w:rsid w:val="00952A02"/>
    <w:rsid w:val="00952B68"/>
    <w:rsid w:val="00952C58"/>
    <w:rsid w:val="00952DBB"/>
    <w:rsid w:val="009534BB"/>
    <w:rsid w:val="0095369F"/>
    <w:rsid w:val="0095372A"/>
    <w:rsid w:val="00953AF6"/>
    <w:rsid w:val="00953B02"/>
    <w:rsid w:val="00953C40"/>
    <w:rsid w:val="0095401E"/>
    <w:rsid w:val="009544AA"/>
    <w:rsid w:val="009549B1"/>
    <w:rsid w:val="00954A00"/>
    <w:rsid w:val="00955124"/>
    <w:rsid w:val="009553E6"/>
    <w:rsid w:val="0095561A"/>
    <w:rsid w:val="00955797"/>
    <w:rsid w:val="009557A9"/>
    <w:rsid w:val="00955809"/>
    <w:rsid w:val="00955A75"/>
    <w:rsid w:val="00955B3A"/>
    <w:rsid w:val="00956182"/>
    <w:rsid w:val="0095624D"/>
    <w:rsid w:val="009562B4"/>
    <w:rsid w:val="009565AD"/>
    <w:rsid w:val="009566DD"/>
    <w:rsid w:val="0095682A"/>
    <w:rsid w:val="0095695D"/>
    <w:rsid w:val="009569FB"/>
    <w:rsid w:val="009573B2"/>
    <w:rsid w:val="00957525"/>
    <w:rsid w:val="009575AD"/>
    <w:rsid w:val="00957615"/>
    <w:rsid w:val="00957866"/>
    <w:rsid w:val="00957B83"/>
    <w:rsid w:val="00957F6D"/>
    <w:rsid w:val="009600CA"/>
    <w:rsid w:val="00960311"/>
    <w:rsid w:val="00960467"/>
    <w:rsid w:val="009604A1"/>
    <w:rsid w:val="0096055A"/>
    <w:rsid w:val="00960A92"/>
    <w:rsid w:val="00960C21"/>
    <w:rsid w:val="00960C69"/>
    <w:rsid w:val="00960CFA"/>
    <w:rsid w:val="00960E51"/>
    <w:rsid w:val="00960EA4"/>
    <w:rsid w:val="009612B5"/>
    <w:rsid w:val="0096150A"/>
    <w:rsid w:val="00961A8D"/>
    <w:rsid w:val="00961D2E"/>
    <w:rsid w:val="0096204E"/>
    <w:rsid w:val="0096228B"/>
    <w:rsid w:val="00962360"/>
    <w:rsid w:val="00962929"/>
    <w:rsid w:val="00962AA8"/>
    <w:rsid w:val="00962D14"/>
    <w:rsid w:val="00962DD0"/>
    <w:rsid w:val="00962E1F"/>
    <w:rsid w:val="00962E45"/>
    <w:rsid w:val="0096333F"/>
    <w:rsid w:val="0096346E"/>
    <w:rsid w:val="00963476"/>
    <w:rsid w:val="0096360E"/>
    <w:rsid w:val="009636D2"/>
    <w:rsid w:val="00963720"/>
    <w:rsid w:val="00963915"/>
    <w:rsid w:val="009639E5"/>
    <w:rsid w:val="00963A20"/>
    <w:rsid w:val="00963A9D"/>
    <w:rsid w:val="00963E8B"/>
    <w:rsid w:val="00963FD0"/>
    <w:rsid w:val="0096405A"/>
    <w:rsid w:val="0096405D"/>
    <w:rsid w:val="0096435A"/>
    <w:rsid w:val="00964480"/>
    <w:rsid w:val="009646C5"/>
    <w:rsid w:val="00964747"/>
    <w:rsid w:val="009649A2"/>
    <w:rsid w:val="00964B48"/>
    <w:rsid w:val="00964BD1"/>
    <w:rsid w:val="00964D39"/>
    <w:rsid w:val="00964E7C"/>
    <w:rsid w:val="0096513A"/>
    <w:rsid w:val="009652AF"/>
    <w:rsid w:val="009654C1"/>
    <w:rsid w:val="009656A7"/>
    <w:rsid w:val="00965808"/>
    <w:rsid w:val="00965CD4"/>
    <w:rsid w:val="00965D55"/>
    <w:rsid w:val="00965DF2"/>
    <w:rsid w:val="00965FBA"/>
    <w:rsid w:val="009660B9"/>
    <w:rsid w:val="00966117"/>
    <w:rsid w:val="009662AC"/>
    <w:rsid w:val="00966490"/>
    <w:rsid w:val="009664BA"/>
    <w:rsid w:val="009665EB"/>
    <w:rsid w:val="0096666B"/>
    <w:rsid w:val="0096682C"/>
    <w:rsid w:val="00966DC0"/>
    <w:rsid w:val="00966F39"/>
    <w:rsid w:val="0096721A"/>
    <w:rsid w:val="00967250"/>
    <w:rsid w:val="0096735D"/>
    <w:rsid w:val="00967523"/>
    <w:rsid w:val="00967D16"/>
    <w:rsid w:val="00970B0A"/>
    <w:rsid w:val="00970B0C"/>
    <w:rsid w:val="0097130E"/>
    <w:rsid w:val="009714D0"/>
    <w:rsid w:val="00971652"/>
    <w:rsid w:val="0097174C"/>
    <w:rsid w:val="00971E01"/>
    <w:rsid w:val="00971ED4"/>
    <w:rsid w:val="00971F5D"/>
    <w:rsid w:val="00972052"/>
    <w:rsid w:val="009722DB"/>
    <w:rsid w:val="0097287F"/>
    <w:rsid w:val="0097292F"/>
    <w:rsid w:val="00972C48"/>
    <w:rsid w:val="00972DF6"/>
    <w:rsid w:val="0097346C"/>
    <w:rsid w:val="00973495"/>
    <w:rsid w:val="00973526"/>
    <w:rsid w:val="0097372B"/>
    <w:rsid w:val="009737FB"/>
    <w:rsid w:val="009738F3"/>
    <w:rsid w:val="009739CC"/>
    <w:rsid w:val="0097411B"/>
    <w:rsid w:val="009741BF"/>
    <w:rsid w:val="0097437E"/>
    <w:rsid w:val="009744B7"/>
    <w:rsid w:val="00974CC7"/>
    <w:rsid w:val="00974DBC"/>
    <w:rsid w:val="00974E4B"/>
    <w:rsid w:val="00974FC4"/>
    <w:rsid w:val="009750A5"/>
    <w:rsid w:val="00975176"/>
    <w:rsid w:val="00975270"/>
    <w:rsid w:val="00975B4B"/>
    <w:rsid w:val="00975BE1"/>
    <w:rsid w:val="00975F4E"/>
    <w:rsid w:val="009763E1"/>
    <w:rsid w:val="009764D6"/>
    <w:rsid w:val="00976DB4"/>
    <w:rsid w:val="00976F18"/>
    <w:rsid w:val="009771FA"/>
    <w:rsid w:val="009774A1"/>
    <w:rsid w:val="009779C8"/>
    <w:rsid w:val="00977AA1"/>
    <w:rsid w:val="00980446"/>
    <w:rsid w:val="00980732"/>
    <w:rsid w:val="0098091F"/>
    <w:rsid w:val="00980B31"/>
    <w:rsid w:val="00980BE1"/>
    <w:rsid w:val="00980E91"/>
    <w:rsid w:val="00981268"/>
    <w:rsid w:val="0098158B"/>
    <w:rsid w:val="00981908"/>
    <w:rsid w:val="00981D85"/>
    <w:rsid w:val="00981E5E"/>
    <w:rsid w:val="00981FE6"/>
    <w:rsid w:val="009824C7"/>
    <w:rsid w:val="009827FE"/>
    <w:rsid w:val="00982AA7"/>
    <w:rsid w:val="00982E74"/>
    <w:rsid w:val="00983030"/>
    <w:rsid w:val="009833C0"/>
    <w:rsid w:val="00983689"/>
    <w:rsid w:val="00983695"/>
    <w:rsid w:val="00983C5B"/>
    <w:rsid w:val="00984640"/>
    <w:rsid w:val="0098472B"/>
    <w:rsid w:val="00984875"/>
    <w:rsid w:val="00984B7B"/>
    <w:rsid w:val="00985169"/>
    <w:rsid w:val="009854EB"/>
    <w:rsid w:val="009856FE"/>
    <w:rsid w:val="00985727"/>
    <w:rsid w:val="0098580C"/>
    <w:rsid w:val="00985AF7"/>
    <w:rsid w:val="00986119"/>
    <w:rsid w:val="00986126"/>
    <w:rsid w:val="00986167"/>
    <w:rsid w:val="009862A7"/>
    <w:rsid w:val="009863F1"/>
    <w:rsid w:val="009868B3"/>
    <w:rsid w:val="00986A4F"/>
    <w:rsid w:val="00987011"/>
    <w:rsid w:val="0098716A"/>
    <w:rsid w:val="00987474"/>
    <w:rsid w:val="00987B3D"/>
    <w:rsid w:val="00987FDA"/>
    <w:rsid w:val="00990216"/>
    <w:rsid w:val="00990256"/>
    <w:rsid w:val="009903F9"/>
    <w:rsid w:val="00990563"/>
    <w:rsid w:val="009906BC"/>
    <w:rsid w:val="00990708"/>
    <w:rsid w:val="009907DA"/>
    <w:rsid w:val="009909A3"/>
    <w:rsid w:val="00990BB1"/>
    <w:rsid w:val="00990E07"/>
    <w:rsid w:val="00990F90"/>
    <w:rsid w:val="00991029"/>
    <w:rsid w:val="00991180"/>
    <w:rsid w:val="0099128F"/>
    <w:rsid w:val="009917EC"/>
    <w:rsid w:val="00991B30"/>
    <w:rsid w:val="00991BCD"/>
    <w:rsid w:val="00991F84"/>
    <w:rsid w:val="0099236F"/>
    <w:rsid w:val="0099271A"/>
    <w:rsid w:val="0099274E"/>
    <w:rsid w:val="009928AE"/>
    <w:rsid w:val="00992AE9"/>
    <w:rsid w:val="00992BE7"/>
    <w:rsid w:val="00992DC8"/>
    <w:rsid w:val="00992DF3"/>
    <w:rsid w:val="00992FB4"/>
    <w:rsid w:val="0099322B"/>
    <w:rsid w:val="009934A4"/>
    <w:rsid w:val="009935C2"/>
    <w:rsid w:val="009936BD"/>
    <w:rsid w:val="009939E8"/>
    <w:rsid w:val="00993FC3"/>
    <w:rsid w:val="0099486A"/>
    <w:rsid w:val="00994910"/>
    <w:rsid w:val="00995C97"/>
    <w:rsid w:val="00995EA2"/>
    <w:rsid w:val="00995EA8"/>
    <w:rsid w:val="00995FC6"/>
    <w:rsid w:val="00996126"/>
    <w:rsid w:val="009964FE"/>
    <w:rsid w:val="00996BD6"/>
    <w:rsid w:val="00996CDB"/>
    <w:rsid w:val="009970AE"/>
    <w:rsid w:val="009976B8"/>
    <w:rsid w:val="0099775A"/>
    <w:rsid w:val="00997A71"/>
    <w:rsid w:val="00997CBA"/>
    <w:rsid w:val="009A0237"/>
    <w:rsid w:val="009A086D"/>
    <w:rsid w:val="009A0918"/>
    <w:rsid w:val="009A0E3B"/>
    <w:rsid w:val="009A0F76"/>
    <w:rsid w:val="009A1069"/>
    <w:rsid w:val="009A189A"/>
    <w:rsid w:val="009A1947"/>
    <w:rsid w:val="009A1976"/>
    <w:rsid w:val="009A1C84"/>
    <w:rsid w:val="009A1EE4"/>
    <w:rsid w:val="009A22AE"/>
    <w:rsid w:val="009A2660"/>
    <w:rsid w:val="009A2664"/>
    <w:rsid w:val="009A266C"/>
    <w:rsid w:val="009A26DB"/>
    <w:rsid w:val="009A2767"/>
    <w:rsid w:val="009A2A1A"/>
    <w:rsid w:val="009A2BCD"/>
    <w:rsid w:val="009A2E7E"/>
    <w:rsid w:val="009A30AF"/>
    <w:rsid w:val="009A30C7"/>
    <w:rsid w:val="009A3228"/>
    <w:rsid w:val="009A35CD"/>
    <w:rsid w:val="009A3640"/>
    <w:rsid w:val="009A3A4E"/>
    <w:rsid w:val="009A3E58"/>
    <w:rsid w:val="009A4AB8"/>
    <w:rsid w:val="009A4D0D"/>
    <w:rsid w:val="009A4EB2"/>
    <w:rsid w:val="009A51CD"/>
    <w:rsid w:val="009A55E3"/>
    <w:rsid w:val="009A5619"/>
    <w:rsid w:val="009A57BA"/>
    <w:rsid w:val="009A589E"/>
    <w:rsid w:val="009A5940"/>
    <w:rsid w:val="009A597D"/>
    <w:rsid w:val="009A59CA"/>
    <w:rsid w:val="009A5B12"/>
    <w:rsid w:val="009A5BD2"/>
    <w:rsid w:val="009A5C72"/>
    <w:rsid w:val="009A5EA9"/>
    <w:rsid w:val="009A608E"/>
    <w:rsid w:val="009A6620"/>
    <w:rsid w:val="009A669E"/>
    <w:rsid w:val="009A66A7"/>
    <w:rsid w:val="009A6880"/>
    <w:rsid w:val="009A6A09"/>
    <w:rsid w:val="009A6B71"/>
    <w:rsid w:val="009A6CCB"/>
    <w:rsid w:val="009A6D4D"/>
    <w:rsid w:val="009A7254"/>
    <w:rsid w:val="009A72DB"/>
    <w:rsid w:val="009A7402"/>
    <w:rsid w:val="009A7703"/>
    <w:rsid w:val="009A7726"/>
    <w:rsid w:val="009A7811"/>
    <w:rsid w:val="009A7844"/>
    <w:rsid w:val="009A7CAB"/>
    <w:rsid w:val="009A7D39"/>
    <w:rsid w:val="009A7D89"/>
    <w:rsid w:val="009A7FB6"/>
    <w:rsid w:val="009B028B"/>
    <w:rsid w:val="009B0341"/>
    <w:rsid w:val="009B070E"/>
    <w:rsid w:val="009B0727"/>
    <w:rsid w:val="009B07B9"/>
    <w:rsid w:val="009B082F"/>
    <w:rsid w:val="009B1214"/>
    <w:rsid w:val="009B12D0"/>
    <w:rsid w:val="009B16FC"/>
    <w:rsid w:val="009B1AAF"/>
    <w:rsid w:val="009B1B8F"/>
    <w:rsid w:val="009B1E96"/>
    <w:rsid w:val="009B2166"/>
    <w:rsid w:val="009B22B2"/>
    <w:rsid w:val="009B2385"/>
    <w:rsid w:val="009B23C9"/>
    <w:rsid w:val="009B24A3"/>
    <w:rsid w:val="009B24A4"/>
    <w:rsid w:val="009B2756"/>
    <w:rsid w:val="009B2BB1"/>
    <w:rsid w:val="009B2E3D"/>
    <w:rsid w:val="009B2F5C"/>
    <w:rsid w:val="009B30E0"/>
    <w:rsid w:val="009B328C"/>
    <w:rsid w:val="009B3587"/>
    <w:rsid w:val="009B36B8"/>
    <w:rsid w:val="009B36EB"/>
    <w:rsid w:val="009B3AEC"/>
    <w:rsid w:val="009B415F"/>
    <w:rsid w:val="009B43A4"/>
    <w:rsid w:val="009B463E"/>
    <w:rsid w:val="009B4891"/>
    <w:rsid w:val="009B4981"/>
    <w:rsid w:val="009B4999"/>
    <w:rsid w:val="009B4B5B"/>
    <w:rsid w:val="009B5577"/>
    <w:rsid w:val="009B57D7"/>
    <w:rsid w:val="009B58ED"/>
    <w:rsid w:val="009B5A80"/>
    <w:rsid w:val="009B5D45"/>
    <w:rsid w:val="009B603A"/>
    <w:rsid w:val="009B614A"/>
    <w:rsid w:val="009B6160"/>
    <w:rsid w:val="009B636C"/>
    <w:rsid w:val="009B6792"/>
    <w:rsid w:val="009B68D8"/>
    <w:rsid w:val="009B6B37"/>
    <w:rsid w:val="009B6C35"/>
    <w:rsid w:val="009B6D3D"/>
    <w:rsid w:val="009B6F78"/>
    <w:rsid w:val="009B6F91"/>
    <w:rsid w:val="009B712C"/>
    <w:rsid w:val="009B71A3"/>
    <w:rsid w:val="009B7600"/>
    <w:rsid w:val="009B768B"/>
    <w:rsid w:val="009B77EE"/>
    <w:rsid w:val="009B7A2B"/>
    <w:rsid w:val="009B7A49"/>
    <w:rsid w:val="009B7C18"/>
    <w:rsid w:val="009B7ED0"/>
    <w:rsid w:val="009B7FDC"/>
    <w:rsid w:val="009C05D8"/>
    <w:rsid w:val="009C0682"/>
    <w:rsid w:val="009C0A6A"/>
    <w:rsid w:val="009C0CF7"/>
    <w:rsid w:val="009C1310"/>
    <w:rsid w:val="009C166E"/>
    <w:rsid w:val="009C1812"/>
    <w:rsid w:val="009C1B59"/>
    <w:rsid w:val="009C21E1"/>
    <w:rsid w:val="009C2599"/>
    <w:rsid w:val="009C26C9"/>
    <w:rsid w:val="009C2C6D"/>
    <w:rsid w:val="009C3166"/>
    <w:rsid w:val="009C346C"/>
    <w:rsid w:val="009C367A"/>
    <w:rsid w:val="009C40B0"/>
    <w:rsid w:val="009C4107"/>
    <w:rsid w:val="009C4150"/>
    <w:rsid w:val="009C45DC"/>
    <w:rsid w:val="009C4A09"/>
    <w:rsid w:val="009C4DE5"/>
    <w:rsid w:val="009C5221"/>
    <w:rsid w:val="009C5849"/>
    <w:rsid w:val="009C5987"/>
    <w:rsid w:val="009C5ECD"/>
    <w:rsid w:val="009C5F1B"/>
    <w:rsid w:val="009C6515"/>
    <w:rsid w:val="009C6543"/>
    <w:rsid w:val="009C6589"/>
    <w:rsid w:val="009C658D"/>
    <w:rsid w:val="009C6796"/>
    <w:rsid w:val="009C68B7"/>
    <w:rsid w:val="009C6A0D"/>
    <w:rsid w:val="009C6BCE"/>
    <w:rsid w:val="009C6DB9"/>
    <w:rsid w:val="009C7226"/>
    <w:rsid w:val="009C7679"/>
    <w:rsid w:val="009C767D"/>
    <w:rsid w:val="009D002F"/>
    <w:rsid w:val="009D0077"/>
    <w:rsid w:val="009D00AC"/>
    <w:rsid w:val="009D021F"/>
    <w:rsid w:val="009D0347"/>
    <w:rsid w:val="009D0488"/>
    <w:rsid w:val="009D0750"/>
    <w:rsid w:val="009D081C"/>
    <w:rsid w:val="009D090D"/>
    <w:rsid w:val="009D0994"/>
    <w:rsid w:val="009D0F44"/>
    <w:rsid w:val="009D0F49"/>
    <w:rsid w:val="009D0FB0"/>
    <w:rsid w:val="009D1416"/>
    <w:rsid w:val="009D1583"/>
    <w:rsid w:val="009D17B2"/>
    <w:rsid w:val="009D1A4E"/>
    <w:rsid w:val="009D2080"/>
    <w:rsid w:val="009D223F"/>
    <w:rsid w:val="009D289A"/>
    <w:rsid w:val="009D2946"/>
    <w:rsid w:val="009D2AD0"/>
    <w:rsid w:val="009D2C2F"/>
    <w:rsid w:val="009D2C37"/>
    <w:rsid w:val="009D3076"/>
    <w:rsid w:val="009D30BC"/>
    <w:rsid w:val="009D3546"/>
    <w:rsid w:val="009D3853"/>
    <w:rsid w:val="009D3983"/>
    <w:rsid w:val="009D3A09"/>
    <w:rsid w:val="009D3E81"/>
    <w:rsid w:val="009D3EFE"/>
    <w:rsid w:val="009D4694"/>
    <w:rsid w:val="009D4A33"/>
    <w:rsid w:val="009D4C9E"/>
    <w:rsid w:val="009D51B2"/>
    <w:rsid w:val="009D52D2"/>
    <w:rsid w:val="009D55AC"/>
    <w:rsid w:val="009D57E3"/>
    <w:rsid w:val="009D58CD"/>
    <w:rsid w:val="009D5ACB"/>
    <w:rsid w:val="009D5F8A"/>
    <w:rsid w:val="009D659E"/>
    <w:rsid w:val="009D6748"/>
    <w:rsid w:val="009D68BA"/>
    <w:rsid w:val="009D6B0B"/>
    <w:rsid w:val="009D6DD9"/>
    <w:rsid w:val="009D6F63"/>
    <w:rsid w:val="009D7114"/>
    <w:rsid w:val="009D73DD"/>
    <w:rsid w:val="009D74A2"/>
    <w:rsid w:val="009D74BA"/>
    <w:rsid w:val="009D7CEF"/>
    <w:rsid w:val="009D7CF4"/>
    <w:rsid w:val="009D7D63"/>
    <w:rsid w:val="009D7F85"/>
    <w:rsid w:val="009E0163"/>
    <w:rsid w:val="009E03B4"/>
    <w:rsid w:val="009E04A5"/>
    <w:rsid w:val="009E04B4"/>
    <w:rsid w:val="009E0918"/>
    <w:rsid w:val="009E0D3B"/>
    <w:rsid w:val="009E0DED"/>
    <w:rsid w:val="009E13E4"/>
    <w:rsid w:val="009E156F"/>
    <w:rsid w:val="009E1578"/>
    <w:rsid w:val="009E1660"/>
    <w:rsid w:val="009E17DC"/>
    <w:rsid w:val="009E1899"/>
    <w:rsid w:val="009E18A5"/>
    <w:rsid w:val="009E18CA"/>
    <w:rsid w:val="009E1E73"/>
    <w:rsid w:val="009E20DC"/>
    <w:rsid w:val="009E28BF"/>
    <w:rsid w:val="009E29F5"/>
    <w:rsid w:val="009E2AE6"/>
    <w:rsid w:val="009E2D93"/>
    <w:rsid w:val="009E2EDC"/>
    <w:rsid w:val="009E2EEA"/>
    <w:rsid w:val="009E2F58"/>
    <w:rsid w:val="009E2FCD"/>
    <w:rsid w:val="009E3366"/>
    <w:rsid w:val="009E36C3"/>
    <w:rsid w:val="009E3933"/>
    <w:rsid w:val="009E3B7A"/>
    <w:rsid w:val="009E3D4E"/>
    <w:rsid w:val="009E49CA"/>
    <w:rsid w:val="009E4C39"/>
    <w:rsid w:val="009E4DBE"/>
    <w:rsid w:val="009E4E58"/>
    <w:rsid w:val="009E4EBA"/>
    <w:rsid w:val="009E4F8C"/>
    <w:rsid w:val="009E5258"/>
    <w:rsid w:val="009E562C"/>
    <w:rsid w:val="009E56B5"/>
    <w:rsid w:val="009E5971"/>
    <w:rsid w:val="009E5A1F"/>
    <w:rsid w:val="009E5CAF"/>
    <w:rsid w:val="009E5DA9"/>
    <w:rsid w:val="009E5DBD"/>
    <w:rsid w:val="009E5F63"/>
    <w:rsid w:val="009E60E5"/>
    <w:rsid w:val="009E61EB"/>
    <w:rsid w:val="009E660E"/>
    <w:rsid w:val="009E671A"/>
    <w:rsid w:val="009E6A21"/>
    <w:rsid w:val="009E6ACC"/>
    <w:rsid w:val="009E6B8E"/>
    <w:rsid w:val="009E6BBE"/>
    <w:rsid w:val="009E6E04"/>
    <w:rsid w:val="009E6E2E"/>
    <w:rsid w:val="009E6E6F"/>
    <w:rsid w:val="009E6EF0"/>
    <w:rsid w:val="009E7131"/>
    <w:rsid w:val="009E7149"/>
    <w:rsid w:val="009E72B0"/>
    <w:rsid w:val="009E7303"/>
    <w:rsid w:val="009E7494"/>
    <w:rsid w:val="009E74A7"/>
    <w:rsid w:val="009E77EB"/>
    <w:rsid w:val="009E796B"/>
    <w:rsid w:val="009E7E66"/>
    <w:rsid w:val="009F03AE"/>
    <w:rsid w:val="009F0918"/>
    <w:rsid w:val="009F0B32"/>
    <w:rsid w:val="009F0BAE"/>
    <w:rsid w:val="009F0D12"/>
    <w:rsid w:val="009F0D37"/>
    <w:rsid w:val="009F0E59"/>
    <w:rsid w:val="009F150B"/>
    <w:rsid w:val="009F164A"/>
    <w:rsid w:val="009F1709"/>
    <w:rsid w:val="009F1D8A"/>
    <w:rsid w:val="009F1EDC"/>
    <w:rsid w:val="009F2238"/>
    <w:rsid w:val="009F23B2"/>
    <w:rsid w:val="009F2648"/>
    <w:rsid w:val="009F2BF7"/>
    <w:rsid w:val="009F2C5D"/>
    <w:rsid w:val="009F2D17"/>
    <w:rsid w:val="009F2E3D"/>
    <w:rsid w:val="009F2F46"/>
    <w:rsid w:val="009F3451"/>
    <w:rsid w:val="009F35DA"/>
    <w:rsid w:val="009F37DF"/>
    <w:rsid w:val="009F37F7"/>
    <w:rsid w:val="009F38F1"/>
    <w:rsid w:val="009F3B24"/>
    <w:rsid w:val="009F3E46"/>
    <w:rsid w:val="009F3EFF"/>
    <w:rsid w:val="009F3FFB"/>
    <w:rsid w:val="009F4176"/>
    <w:rsid w:val="009F4539"/>
    <w:rsid w:val="009F46DE"/>
    <w:rsid w:val="009F4705"/>
    <w:rsid w:val="009F4B84"/>
    <w:rsid w:val="009F4E64"/>
    <w:rsid w:val="009F53C3"/>
    <w:rsid w:val="009F53CF"/>
    <w:rsid w:val="009F543A"/>
    <w:rsid w:val="009F572B"/>
    <w:rsid w:val="009F57E6"/>
    <w:rsid w:val="009F5BEC"/>
    <w:rsid w:val="009F5C05"/>
    <w:rsid w:val="009F5C13"/>
    <w:rsid w:val="009F601E"/>
    <w:rsid w:val="009F60AE"/>
    <w:rsid w:val="009F6268"/>
    <w:rsid w:val="009F6870"/>
    <w:rsid w:val="009F68C5"/>
    <w:rsid w:val="009F6C79"/>
    <w:rsid w:val="009F6CD0"/>
    <w:rsid w:val="009F6E0B"/>
    <w:rsid w:val="009F6E92"/>
    <w:rsid w:val="009F6ED5"/>
    <w:rsid w:val="009F6FB9"/>
    <w:rsid w:val="009F7622"/>
    <w:rsid w:val="009F76D9"/>
    <w:rsid w:val="009F7777"/>
    <w:rsid w:val="009F7951"/>
    <w:rsid w:val="009F7C81"/>
    <w:rsid w:val="009F7DE4"/>
    <w:rsid w:val="009F7FDC"/>
    <w:rsid w:val="00A008D3"/>
    <w:rsid w:val="00A00A96"/>
    <w:rsid w:val="00A00B7A"/>
    <w:rsid w:val="00A00F9D"/>
    <w:rsid w:val="00A01D0F"/>
    <w:rsid w:val="00A01E4A"/>
    <w:rsid w:val="00A01E5B"/>
    <w:rsid w:val="00A01F9C"/>
    <w:rsid w:val="00A02051"/>
    <w:rsid w:val="00A0216D"/>
    <w:rsid w:val="00A022A0"/>
    <w:rsid w:val="00A02839"/>
    <w:rsid w:val="00A02A9C"/>
    <w:rsid w:val="00A02D34"/>
    <w:rsid w:val="00A031A8"/>
    <w:rsid w:val="00A0329D"/>
    <w:rsid w:val="00A037D0"/>
    <w:rsid w:val="00A039AA"/>
    <w:rsid w:val="00A03BC6"/>
    <w:rsid w:val="00A03CE6"/>
    <w:rsid w:val="00A03D7A"/>
    <w:rsid w:val="00A03EB3"/>
    <w:rsid w:val="00A0419A"/>
    <w:rsid w:val="00A043E2"/>
    <w:rsid w:val="00A0444A"/>
    <w:rsid w:val="00A05135"/>
    <w:rsid w:val="00A053B1"/>
    <w:rsid w:val="00A0580D"/>
    <w:rsid w:val="00A059BC"/>
    <w:rsid w:val="00A05BDF"/>
    <w:rsid w:val="00A05C38"/>
    <w:rsid w:val="00A05C96"/>
    <w:rsid w:val="00A05CA0"/>
    <w:rsid w:val="00A0609C"/>
    <w:rsid w:val="00A060CD"/>
    <w:rsid w:val="00A06231"/>
    <w:rsid w:val="00A0639D"/>
    <w:rsid w:val="00A06433"/>
    <w:rsid w:val="00A06654"/>
    <w:rsid w:val="00A0667D"/>
    <w:rsid w:val="00A06694"/>
    <w:rsid w:val="00A06796"/>
    <w:rsid w:val="00A06980"/>
    <w:rsid w:val="00A06B6C"/>
    <w:rsid w:val="00A06CF8"/>
    <w:rsid w:val="00A073F8"/>
    <w:rsid w:val="00A07C54"/>
    <w:rsid w:val="00A07CF5"/>
    <w:rsid w:val="00A07DD7"/>
    <w:rsid w:val="00A07EE9"/>
    <w:rsid w:val="00A10208"/>
    <w:rsid w:val="00A10255"/>
    <w:rsid w:val="00A10466"/>
    <w:rsid w:val="00A10794"/>
    <w:rsid w:val="00A108BB"/>
    <w:rsid w:val="00A10B4D"/>
    <w:rsid w:val="00A111A8"/>
    <w:rsid w:val="00A113AA"/>
    <w:rsid w:val="00A1150B"/>
    <w:rsid w:val="00A116BE"/>
    <w:rsid w:val="00A11B73"/>
    <w:rsid w:val="00A11D22"/>
    <w:rsid w:val="00A11D3D"/>
    <w:rsid w:val="00A11D6D"/>
    <w:rsid w:val="00A11E7F"/>
    <w:rsid w:val="00A1207E"/>
    <w:rsid w:val="00A12082"/>
    <w:rsid w:val="00A124D4"/>
    <w:rsid w:val="00A12541"/>
    <w:rsid w:val="00A125B3"/>
    <w:rsid w:val="00A12F0A"/>
    <w:rsid w:val="00A130A1"/>
    <w:rsid w:val="00A130DB"/>
    <w:rsid w:val="00A13161"/>
    <w:rsid w:val="00A131BF"/>
    <w:rsid w:val="00A13489"/>
    <w:rsid w:val="00A13878"/>
    <w:rsid w:val="00A13E33"/>
    <w:rsid w:val="00A13FBA"/>
    <w:rsid w:val="00A1413C"/>
    <w:rsid w:val="00A1424F"/>
    <w:rsid w:val="00A14397"/>
    <w:rsid w:val="00A1461F"/>
    <w:rsid w:val="00A14682"/>
    <w:rsid w:val="00A1489B"/>
    <w:rsid w:val="00A148FE"/>
    <w:rsid w:val="00A14BEA"/>
    <w:rsid w:val="00A14EA7"/>
    <w:rsid w:val="00A150B2"/>
    <w:rsid w:val="00A15130"/>
    <w:rsid w:val="00A1532F"/>
    <w:rsid w:val="00A1544F"/>
    <w:rsid w:val="00A15E9B"/>
    <w:rsid w:val="00A16129"/>
    <w:rsid w:val="00A16259"/>
    <w:rsid w:val="00A16A2E"/>
    <w:rsid w:val="00A16DD7"/>
    <w:rsid w:val="00A16E14"/>
    <w:rsid w:val="00A16FCB"/>
    <w:rsid w:val="00A1767F"/>
    <w:rsid w:val="00A17893"/>
    <w:rsid w:val="00A17B86"/>
    <w:rsid w:val="00A17B8F"/>
    <w:rsid w:val="00A17D78"/>
    <w:rsid w:val="00A17E82"/>
    <w:rsid w:val="00A17EDA"/>
    <w:rsid w:val="00A200B5"/>
    <w:rsid w:val="00A20101"/>
    <w:rsid w:val="00A20192"/>
    <w:rsid w:val="00A20975"/>
    <w:rsid w:val="00A20B6E"/>
    <w:rsid w:val="00A20B72"/>
    <w:rsid w:val="00A20EB7"/>
    <w:rsid w:val="00A2116C"/>
    <w:rsid w:val="00A2119F"/>
    <w:rsid w:val="00A2124C"/>
    <w:rsid w:val="00A212CE"/>
    <w:rsid w:val="00A21346"/>
    <w:rsid w:val="00A21388"/>
    <w:rsid w:val="00A21741"/>
    <w:rsid w:val="00A217A9"/>
    <w:rsid w:val="00A2188D"/>
    <w:rsid w:val="00A222A9"/>
    <w:rsid w:val="00A22411"/>
    <w:rsid w:val="00A22754"/>
    <w:rsid w:val="00A227A7"/>
    <w:rsid w:val="00A22879"/>
    <w:rsid w:val="00A2290A"/>
    <w:rsid w:val="00A2292B"/>
    <w:rsid w:val="00A2294D"/>
    <w:rsid w:val="00A22979"/>
    <w:rsid w:val="00A22F44"/>
    <w:rsid w:val="00A2346D"/>
    <w:rsid w:val="00A2378B"/>
    <w:rsid w:val="00A238C9"/>
    <w:rsid w:val="00A23951"/>
    <w:rsid w:val="00A239C0"/>
    <w:rsid w:val="00A23B53"/>
    <w:rsid w:val="00A23CFB"/>
    <w:rsid w:val="00A23F27"/>
    <w:rsid w:val="00A240BA"/>
    <w:rsid w:val="00A241B4"/>
    <w:rsid w:val="00A2430B"/>
    <w:rsid w:val="00A24336"/>
    <w:rsid w:val="00A24956"/>
    <w:rsid w:val="00A24CD9"/>
    <w:rsid w:val="00A2500B"/>
    <w:rsid w:val="00A2505C"/>
    <w:rsid w:val="00A250FC"/>
    <w:rsid w:val="00A253E1"/>
    <w:rsid w:val="00A257A7"/>
    <w:rsid w:val="00A259FE"/>
    <w:rsid w:val="00A25AA0"/>
    <w:rsid w:val="00A25B0A"/>
    <w:rsid w:val="00A25BC8"/>
    <w:rsid w:val="00A25F13"/>
    <w:rsid w:val="00A26074"/>
    <w:rsid w:val="00A260A4"/>
    <w:rsid w:val="00A2610C"/>
    <w:rsid w:val="00A263B7"/>
    <w:rsid w:val="00A265E7"/>
    <w:rsid w:val="00A26692"/>
    <w:rsid w:val="00A26875"/>
    <w:rsid w:val="00A26CC2"/>
    <w:rsid w:val="00A26DEE"/>
    <w:rsid w:val="00A26E9F"/>
    <w:rsid w:val="00A272E2"/>
    <w:rsid w:val="00A27706"/>
    <w:rsid w:val="00A3002C"/>
    <w:rsid w:val="00A305D2"/>
    <w:rsid w:val="00A30F83"/>
    <w:rsid w:val="00A310EA"/>
    <w:rsid w:val="00A31633"/>
    <w:rsid w:val="00A319ED"/>
    <w:rsid w:val="00A31A08"/>
    <w:rsid w:val="00A31A35"/>
    <w:rsid w:val="00A31A62"/>
    <w:rsid w:val="00A31C38"/>
    <w:rsid w:val="00A31C47"/>
    <w:rsid w:val="00A31E19"/>
    <w:rsid w:val="00A31F23"/>
    <w:rsid w:val="00A32223"/>
    <w:rsid w:val="00A326E7"/>
    <w:rsid w:val="00A3282A"/>
    <w:rsid w:val="00A32972"/>
    <w:rsid w:val="00A32F68"/>
    <w:rsid w:val="00A33173"/>
    <w:rsid w:val="00A332FC"/>
    <w:rsid w:val="00A3350E"/>
    <w:rsid w:val="00A3389E"/>
    <w:rsid w:val="00A33DEA"/>
    <w:rsid w:val="00A33F98"/>
    <w:rsid w:val="00A341FF"/>
    <w:rsid w:val="00A344DF"/>
    <w:rsid w:val="00A34533"/>
    <w:rsid w:val="00A346EB"/>
    <w:rsid w:val="00A34A83"/>
    <w:rsid w:val="00A34A90"/>
    <w:rsid w:val="00A34AE4"/>
    <w:rsid w:val="00A34C1D"/>
    <w:rsid w:val="00A34D42"/>
    <w:rsid w:val="00A34E85"/>
    <w:rsid w:val="00A35064"/>
    <w:rsid w:val="00A35237"/>
    <w:rsid w:val="00A353DC"/>
    <w:rsid w:val="00A3553C"/>
    <w:rsid w:val="00A366B0"/>
    <w:rsid w:val="00A36718"/>
    <w:rsid w:val="00A36B8A"/>
    <w:rsid w:val="00A36C14"/>
    <w:rsid w:val="00A36F75"/>
    <w:rsid w:val="00A36F97"/>
    <w:rsid w:val="00A37336"/>
    <w:rsid w:val="00A377CE"/>
    <w:rsid w:val="00A378F4"/>
    <w:rsid w:val="00A37A2C"/>
    <w:rsid w:val="00A37D11"/>
    <w:rsid w:val="00A37F86"/>
    <w:rsid w:val="00A40037"/>
    <w:rsid w:val="00A402D9"/>
    <w:rsid w:val="00A4086F"/>
    <w:rsid w:val="00A409CF"/>
    <w:rsid w:val="00A40E8B"/>
    <w:rsid w:val="00A40E95"/>
    <w:rsid w:val="00A40FC2"/>
    <w:rsid w:val="00A41510"/>
    <w:rsid w:val="00A41578"/>
    <w:rsid w:val="00A415D8"/>
    <w:rsid w:val="00A41612"/>
    <w:rsid w:val="00A41AD0"/>
    <w:rsid w:val="00A41DB1"/>
    <w:rsid w:val="00A41E71"/>
    <w:rsid w:val="00A41F1F"/>
    <w:rsid w:val="00A420F1"/>
    <w:rsid w:val="00A422BF"/>
    <w:rsid w:val="00A4236A"/>
    <w:rsid w:val="00A4242A"/>
    <w:rsid w:val="00A4248A"/>
    <w:rsid w:val="00A42655"/>
    <w:rsid w:val="00A426B8"/>
    <w:rsid w:val="00A426D3"/>
    <w:rsid w:val="00A428C3"/>
    <w:rsid w:val="00A42A94"/>
    <w:rsid w:val="00A42F17"/>
    <w:rsid w:val="00A42FD0"/>
    <w:rsid w:val="00A43071"/>
    <w:rsid w:val="00A4332B"/>
    <w:rsid w:val="00A43542"/>
    <w:rsid w:val="00A4369B"/>
    <w:rsid w:val="00A4373D"/>
    <w:rsid w:val="00A43838"/>
    <w:rsid w:val="00A43A03"/>
    <w:rsid w:val="00A44256"/>
    <w:rsid w:val="00A44AD1"/>
    <w:rsid w:val="00A44D5C"/>
    <w:rsid w:val="00A44E67"/>
    <w:rsid w:val="00A45018"/>
    <w:rsid w:val="00A45108"/>
    <w:rsid w:val="00A45343"/>
    <w:rsid w:val="00A456B0"/>
    <w:rsid w:val="00A45714"/>
    <w:rsid w:val="00A45AD9"/>
    <w:rsid w:val="00A45D99"/>
    <w:rsid w:val="00A4603F"/>
    <w:rsid w:val="00A468D9"/>
    <w:rsid w:val="00A468FB"/>
    <w:rsid w:val="00A46952"/>
    <w:rsid w:val="00A469D1"/>
    <w:rsid w:val="00A46AEB"/>
    <w:rsid w:val="00A46D03"/>
    <w:rsid w:val="00A46D0E"/>
    <w:rsid w:val="00A47281"/>
    <w:rsid w:val="00A4769D"/>
    <w:rsid w:val="00A477D9"/>
    <w:rsid w:val="00A47894"/>
    <w:rsid w:val="00A47D75"/>
    <w:rsid w:val="00A50B61"/>
    <w:rsid w:val="00A51165"/>
    <w:rsid w:val="00A5180A"/>
    <w:rsid w:val="00A51DFB"/>
    <w:rsid w:val="00A51F8C"/>
    <w:rsid w:val="00A52016"/>
    <w:rsid w:val="00A521CD"/>
    <w:rsid w:val="00A527BD"/>
    <w:rsid w:val="00A528D1"/>
    <w:rsid w:val="00A52CFB"/>
    <w:rsid w:val="00A52F44"/>
    <w:rsid w:val="00A53961"/>
    <w:rsid w:val="00A53C25"/>
    <w:rsid w:val="00A53C96"/>
    <w:rsid w:val="00A53CFE"/>
    <w:rsid w:val="00A53D08"/>
    <w:rsid w:val="00A53D16"/>
    <w:rsid w:val="00A53E01"/>
    <w:rsid w:val="00A53F60"/>
    <w:rsid w:val="00A54189"/>
    <w:rsid w:val="00A5441B"/>
    <w:rsid w:val="00A5457A"/>
    <w:rsid w:val="00A548FB"/>
    <w:rsid w:val="00A54E07"/>
    <w:rsid w:val="00A556AB"/>
    <w:rsid w:val="00A5649C"/>
    <w:rsid w:val="00A565AC"/>
    <w:rsid w:val="00A56AE9"/>
    <w:rsid w:val="00A572C0"/>
    <w:rsid w:val="00A577C0"/>
    <w:rsid w:val="00A57A71"/>
    <w:rsid w:val="00A57B59"/>
    <w:rsid w:val="00A57E6E"/>
    <w:rsid w:val="00A57F6C"/>
    <w:rsid w:val="00A60525"/>
    <w:rsid w:val="00A60781"/>
    <w:rsid w:val="00A607EF"/>
    <w:rsid w:val="00A6087D"/>
    <w:rsid w:val="00A60C27"/>
    <w:rsid w:val="00A60D4F"/>
    <w:rsid w:val="00A60DB8"/>
    <w:rsid w:val="00A6137F"/>
    <w:rsid w:val="00A614AF"/>
    <w:rsid w:val="00A61640"/>
    <w:rsid w:val="00A61909"/>
    <w:rsid w:val="00A62409"/>
    <w:rsid w:val="00A62943"/>
    <w:rsid w:val="00A63133"/>
    <w:rsid w:val="00A63152"/>
    <w:rsid w:val="00A632FE"/>
    <w:rsid w:val="00A63318"/>
    <w:rsid w:val="00A6331E"/>
    <w:rsid w:val="00A634A6"/>
    <w:rsid w:val="00A63859"/>
    <w:rsid w:val="00A639A6"/>
    <w:rsid w:val="00A63B94"/>
    <w:rsid w:val="00A64091"/>
    <w:rsid w:val="00A6415F"/>
    <w:rsid w:val="00A644A6"/>
    <w:rsid w:val="00A645C3"/>
    <w:rsid w:val="00A64AD8"/>
    <w:rsid w:val="00A65176"/>
    <w:rsid w:val="00A6524F"/>
    <w:rsid w:val="00A6529B"/>
    <w:rsid w:val="00A65436"/>
    <w:rsid w:val="00A6574E"/>
    <w:rsid w:val="00A6578D"/>
    <w:rsid w:val="00A658A8"/>
    <w:rsid w:val="00A658FC"/>
    <w:rsid w:val="00A65C75"/>
    <w:rsid w:val="00A66520"/>
    <w:rsid w:val="00A66562"/>
    <w:rsid w:val="00A6658C"/>
    <w:rsid w:val="00A665B6"/>
    <w:rsid w:val="00A66625"/>
    <w:rsid w:val="00A66766"/>
    <w:rsid w:val="00A66899"/>
    <w:rsid w:val="00A668FB"/>
    <w:rsid w:val="00A66DBB"/>
    <w:rsid w:val="00A66EB8"/>
    <w:rsid w:val="00A66F4F"/>
    <w:rsid w:val="00A66F5E"/>
    <w:rsid w:val="00A6703A"/>
    <w:rsid w:val="00A67177"/>
    <w:rsid w:val="00A67385"/>
    <w:rsid w:val="00A6757C"/>
    <w:rsid w:val="00A6799F"/>
    <w:rsid w:val="00A67B1A"/>
    <w:rsid w:val="00A7059B"/>
    <w:rsid w:val="00A705BB"/>
    <w:rsid w:val="00A70620"/>
    <w:rsid w:val="00A70742"/>
    <w:rsid w:val="00A70B2E"/>
    <w:rsid w:val="00A70B65"/>
    <w:rsid w:val="00A70D0C"/>
    <w:rsid w:val="00A70E92"/>
    <w:rsid w:val="00A71386"/>
    <w:rsid w:val="00A7147B"/>
    <w:rsid w:val="00A7152B"/>
    <w:rsid w:val="00A7156D"/>
    <w:rsid w:val="00A7166A"/>
    <w:rsid w:val="00A71674"/>
    <w:rsid w:val="00A71833"/>
    <w:rsid w:val="00A718B3"/>
    <w:rsid w:val="00A719DA"/>
    <w:rsid w:val="00A71D34"/>
    <w:rsid w:val="00A72015"/>
    <w:rsid w:val="00A7224D"/>
    <w:rsid w:val="00A722FB"/>
    <w:rsid w:val="00A723E5"/>
    <w:rsid w:val="00A729CF"/>
    <w:rsid w:val="00A72F10"/>
    <w:rsid w:val="00A731D4"/>
    <w:rsid w:val="00A73233"/>
    <w:rsid w:val="00A733A8"/>
    <w:rsid w:val="00A738F6"/>
    <w:rsid w:val="00A73E4A"/>
    <w:rsid w:val="00A73FCC"/>
    <w:rsid w:val="00A740C1"/>
    <w:rsid w:val="00A74785"/>
    <w:rsid w:val="00A749D3"/>
    <w:rsid w:val="00A74AC6"/>
    <w:rsid w:val="00A74B61"/>
    <w:rsid w:val="00A74E17"/>
    <w:rsid w:val="00A7521F"/>
    <w:rsid w:val="00A7539E"/>
    <w:rsid w:val="00A753FA"/>
    <w:rsid w:val="00A75468"/>
    <w:rsid w:val="00A75571"/>
    <w:rsid w:val="00A757CC"/>
    <w:rsid w:val="00A75975"/>
    <w:rsid w:val="00A75A28"/>
    <w:rsid w:val="00A75AC4"/>
    <w:rsid w:val="00A75BCC"/>
    <w:rsid w:val="00A75C9E"/>
    <w:rsid w:val="00A7655F"/>
    <w:rsid w:val="00A766ED"/>
    <w:rsid w:val="00A7682A"/>
    <w:rsid w:val="00A76A21"/>
    <w:rsid w:val="00A76C69"/>
    <w:rsid w:val="00A76D0B"/>
    <w:rsid w:val="00A76FF8"/>
    <w:rsid w:val="00A77073"/>
    <w:rsid w:val="00A770BD"/>
    <w:rsid w:val="00A77686"/>
    <w:rsid w:val="00A776CF"/>
    <w:rsid w:val="00A778E7"/>
    <w:rsid w:val="00A77B56"/>
    <w:rsid w:val="00A77BB6"/>
    <w:rsid w:val="00A77BC8"/>
    <w:rsid w:val="00A77D0E"/>
    <w:rsid w:val="00A77F17"/>
    <w:rsid w:val="00A80081"/>
    <w:rsid w:val="00A8028F"/>
    <w:rsid w:val="00A80416"/>
    <w:rsid w:val="00A805A4"/>
    <w:rsid w:val="00A805DB"/>
    <w:rsid w:val="00A8083F"/>
    <w:rsid w:val="00A8098E"/>
    <w:rsid w:val="00A80A60"/>
    <w:rsid w:val="00A81216"/>
    <w:rsid w:val="00A813FB"/>
    <w:rsid w:val="00A814DD"/>
    <w:rsid w:val="00A81D10"/>
    <w:rsid w:val="00A81D1B"/>
    <w:rsid w:val="00A81D62"/>
    <w:rsid w:val="00A81E31"/>
    <w:rsid w:val="00A8224A"/>
    <w:rsid w:val="00A825A8"/>
    <w:rsid w:val="00A8272D"/>
    <w:rsid w:val="00A82D50"/>
    <w:rsid w:val="00A82E9E"/>
    <w:rsid w:val="00A82FCA"/>
    <w:rsid w:val="00A8312E"/>
    <w:rsid w:val="00A83687"/>
    <w:rsid w:val="00A83E45"/>
    <w:rsid w:val="00A84BA2"/>
    <w:rsid w:val="00A84D99"/>
    <w:rsid w:val="00A84DAE"/>
    <w:rsid w:val="00A85120"/>
    <w:rsid w:val="00A856F2"/>
    <w:rsid w:val="00A85C3B"/>
    <w:rsid w:val="00A85F03"/>
    <w:rsid w:val="00A85F7A"/>
    <w:rsid w:val="00A860C2"/>
    <w:rsid w:val="00A861A0"/>
    <w:rsid w:val="00A864D0"/>
    <w:rsid w:val="00A86526"/>
    <w:rsid w:val="00A86537"/>
    <w:rsid w:val="00A86A40"/>
    <w:rsid w:val="00A86A82"/>
    <w:rsid w:val="00A86D67"/>
    <w:rsid w:val="00A86F6C"/>
    <w:rsid w:val="00A871A6"/>
    <w:rsid w:val="00A87336"/>
    <w:rsid w:val="00A8742A"/>
    <w:rsid w:val="00A87576"/>
    <w:rsid w:val="00A876C5"/>
    <w:rsid w:val="00A8770C"/>
    <w:rsid w:val="00A900FF"/>
    <w:rsid w:val="00A903DD"/>
    <w:rsid w:val="00A90481"/>
    <w:rsid w:val="00A904DA"/>
    <w:rsid w:val="00A906E7"/>
    <w:rsid w:val="00A90784"/>
    <w:rsid w:val="00A90845"/>
    <w:rsid w:val="00A90AF7"/>
    <w:rsid w:val="00A911F8"/>
    <w:rsid w:val="00A912AE"/>
    <w:rsid w:val="00A914AE"/>
    <w:rsid w:val="00A919BA"/>
    <w:rsid w:val="00A91B02"/>
    <w:rsid w:val="00A91B68"/>
    <w:rsid w:val="00A91E7C"/>
    <w:rsid w:val="00A91F97"/>
    <w:rsid w:val="00A9211F"/>
    <w:rsid w:val="00A925AC"/>
    <w:rsid w:val="00A927A3"/>
    <w:rsid w:val="00A92856"/>
    <w:rsid w:val="00A92BEE"/>
    <w:rsid w:val="00A92D19"/>
    <w:rsid w:val="00A92DAF"/>
    <w:rsid w:val="00A931C6"/>
    <w:rsid w:val="00A931CA"/>
    <w:rsid w:val="00A931CC"/>
    <w:rsid w:val="00A931CD"/>
    <w:rsid w:val="00A93290"/>
    <w:rsid w:val="00A93813"/>
    <w:rsid w:val="00A939A6"/>
    <w:rsid w:val="00A93F0B"/>
    <w:rsid w:val="00A942AE"/>
    <w:rsid w:val="00A9439F"/>
    <w:rsid w:val="00A94952"/>
    <w:rsid w:val="00A9496B"/>
    <w:rsid w:val="00A949BB"/>
    <w:rsid w:val="00A94A8C"/>
    <w:rsid w:val="00A950A5"/>
    <w:rsid w:val="00A95578"/>
    <w:rsid w:val="00A95A57"/>
    <w:rsid w:val="00A95BBD"/>
    <w:rsid w:val="00A960EF"/>
    <w:rsid w:val="00A961E3"/>
    <w:rsid w:val="00A965FB"/>
    <w:rsid w:val="00A96AEA"/>
    <w:rsid w:val="00A97859"/>
    <w:rsid w:val="00A97AA0"/>
    <w:rsid w:val="00A97B6C"/>
    <w:rsid w:val="00A97C72"/>
    <w:rsid w:val="00AA00B8"/>
    <w:rsid w:val="00AA03A8"/>
    <w:rsid w:val="00AA0B3F"/>
    <w:rsid w:val="00AA0B82"/>
    <w:rsid w:val="00AA0FA4"/>
    <w:rsid w:val="00AA12C7"/>
    <w:rsid w:val="00AA1374"/>
    <w:rsid w:val="00AA145E"/>
    <w:rsid w:val="00AA1579"/>
    <w:rsid w:val="00AA1A2E"/>
    <w:rsid w:val="00AA1AAF"/>
    <w:rsid w:val="00AA24CE"/>
    <w:rsid w:val="00AA28AB"/>
    <w:rsid w:val="00AA2AA5"/>
    <w:rsid w:val="00AA2E4A"/>
    <w:rsid w:val="00AA3446"/>
    <w:rsid w:val="00AA36BB"/>
    <w:rsid w:val="00AA38F8"/>
    <w:rsid w:val="00AA3ADC"/>
    <w:rsid w:val="00AA41C3"/>
    <w:rsid w:val="00AA41CD"/>
    <w:rsid w:val="00AA41F0"/>
    <w:rsid w:val="00AA4302"/>
    <w:rsid w:val="00AA4598"/>
    <w:rsid w:val="00AA470F"/>
    <w:rsid w:val="00AA4871"/>
    <w:rsid w:val="00AA4B86"/>
    <w:rsid w:val="00AA4B8C"/>
    <w:rsid w:val="00AA4B9F"/>
    <w:rsid w:val="00AA52B4"/>
    <w:rsid w:val="00AA5456"/>
    <w:rsid w:val="00AA5592"/>
    <w:rsid w:val="00AA5A98"/>
    <w:rsid w:val="00AA5B9B"/>
    <w:rsid w:val="00AA5FA1"/>
    <w:rsid w:val="00AA61AE"/>
    <w:rsid w:val="00AA6817"/>
    <w:rsid w:val="00AA696F"/>
    <w:rsid w:val="00AA697D"/>
    <w:rsid w:val="00AA6B05"/>
    <w:rsid w:val="00AA6FD3"/>
    <w:rsid w:val="00AA72F4"/>
    <w:rsid w:val="00AA7496"/>
    <w:rsid w:val="00AA7719"/>
    <w:rsid w:val="00AA7733"/>
    <w:rsid w:val="00AA779C"/>
    <w:rsid w:val="00AA7920"/>
    <w:rsid w:val="00AA7E98"/>
    <w:rsid w:val="00AA7EEE"/>
    <w:rsid w:val="00AB00C7"/>
    <w:rsid w:val="00AB0220"/>
    <w:rsid w:val="00AB0471"/>
    <w:rsid w:val="00AB0739"/>
    <w:rsid w:val="00AB08D0"/>
    <w:rsid w:val="00AB0B18"/>
    <w:rsid w:val="00AB12C0"/>
    <w:rsid w:val="00AB12CA"/>
    <w:rsid w:val="00AB173C"/>
    <w:rsid w:val="00AB19EC"/>
    <w:rsid w:val="00AB1B6C"/>
    <w:rsid w:val="00AB1B93"/>
    <w:rsid w:val="00AB1BF8"/>
    <w:rsid w:val="00AB1C20"/>
    <w:rsid w:val="00AB1F19"/>
    <w:rsid w:val="00AB20EC"/>
    <w:rsid w:val="00AB2295"/>
    <w:rsid w:val="00AB2436"/>
    <w:rsid w:val="00AB24EA"/>
    <w:rsid w:val="00AB24EC"/>
    <w:rsid w:val="00AB26D9"/>
    <w:rsid w:val="00AB26EF"/>
    <w:rsid w:val="00AB2790"/>
    <w:rsid w:val="00AB2960"/>
    <w:rsid w:val="00AB2AE3"/>
    <w:rsid w:val="00AB2E7C"/>
    <w:rsid w:val="00AB2FEE"/>
    <w:rsid w:val="00AB30B5"/>
    <w:rsid w:val="00AB3201"/>
    <w:rsid w:val="00AB33F3"/>
    <w:rsid w:val="00AB36E7"/>
    <w:rsid w:val="00AB375D"/>
    <w:rsid w:val="00AB392A"/>
    <w:rsid w:val="00AB39FD"/>
    <w:rsid w:val="00AB3BFA"/>
    <w:rsid w:val="00AB3FA3"/>
    <w:rsid w:val="00AB4764"/>
    <w:rsid w:val="00AB494E"/>
    <w:rsid w:val="00AB4F01"/>
    <w:rsid w:val="00AB5AE4"/>
    <w:rsid w:val="00AB5E41"/>
    <w:rsid w:val="00AB643D"/>
    <w:rsid w:val="00AB6467"/>
    <w:rsid w:val="00AB649F"/>
    <w:rsid w:val="00AB6650"/>
    <w:rsid w:val="00AB6CE8"/>
    <w:rsid w:val="00AB73E2"/>
    <w:rsid w:val="00AB7AB7"/>
    <w:rsid w:val="00AB7B19"/>
    <w:rsid w:val="00AB7B90"/>
    <w:rsid w:val="00AB7CD1"/>
    <w:rsid w:val="00AB7D66"/>
    <w:rsid w:val="00AC0396"/>
    <w:rsid w:val="00AC09F9"/>
    <w:rsid w:val="00AC0B7A"/>
    <w:rsid w:val="00AC1002"/>
    <w:rsid w:val="00AC10B3"/>
    <w:rsid w:val="00AC12FD"/>
    <w:rsid w:val="00AC1377"/>
    <w:rsid w:val="00AC1619"/>
    <w:rsid w:val="00AC175C"/>
    <w:rsid w:val="00AC19EE"/>
    <w:rsid w:val="00AC1B58"/>
    <w:rsid w:val="00AC2255"/>
    <w:rsid w:val="00AC2A54"/>
    <w:rsid w:val="00AC2D95"/>
    <w:rsid w:val="00AC307C"/>
    <w:rsid w:val="00AC37C6"/>
    <w:rsid w:val="00AC3C19"/>
    <w:rsid w:val="00AC3C90"/>
    <w:rsid w:val="00AC410B"/>
    <w:rsid w:val="00AC4801"/>
    <w:rsid w:val="00AC48F1"/>
    <w:rsid w:val="00AC48F2"/>
    <w:rsid w:val="00AC4E81"/>
    <w:rsid w:val="00AC4EFC"/>
    <w:rsid w:val="00AC5048"/>
    <w:rsid w:val="00AC5779"/>
    <w:rsid w:val="00AC5A1C"/>
    <w:rsid w:val="00AC6058"/>
    <w:rsid w:val="00AC633A"/>
    <w:rsid w:val="00AC6783"/>
    <w:rsid w:val="00AC6E4A"/>
    <w:rsid w:val="00AC6E9E"/>
    <w:rsid w:val="00AC6F01"/>
    <w:rsid w:val="00AC6F46"/>
    <w:rsid w:val="00AC7084"/>
    <w:rsid w:val="00AC7178"/>
    <w:rsid w:val="00AC7218"/>
    <w:rsid w:val="00AC72F2"/>
    <w:rsid w:val="00AC7499"/>
    <w:rsid w:val="00AC78AA"/>
    <w:rsid w:val="00AC7A21"/>
    <w:rsid w:val="00AC7FED"/>
    <w:rsid w:val="00AD0055"/>
    <w:rsid w:val="00AD01C7"/>
    <w:rsid w:val="00AD0274"/>
    <w:rsid w:val="00AD028F"/>
    <w:rsid w:val="00AD05A9"/>
    <w:rsid w:val="00AD063E"/>
    <w:rsid w:val="00AD0ABB"/>
    <w:rsid w:val="00AD0AC7"/>
    <w:rsid w:val="00AD0C48"/>
    <w:rsid w:val="00AD0DC7"/>
    <w:rsid w:val="00AD1362"/>
    <w:rsid w:val="00AD1374"/>
    <w:rsid w:val="00AD139B"/>
    <w:rsid w:val="00AD13F6"/>
    <w:rsid w:val="00AD1526"/>
    <w:rsid w:val="00AD15F9"/>
    <w:rsid w:val="00AD17BB"/>
    <w:rsid w:val="00AD218F"/>
    <w:rsid w:val="00AD243E"/>
    <w:rsid w:val="00AD24CF"/>
    <w:rsid w:val="00AD2E1E"/>
    <w:rsid w:val="00AD2FC5"/>
    <w:rsid w:val="00AD3071"/>
    <w:rsid w:val="00AD3077"/>
    <w:rsid w:val="00AD31F6"/>
    <w:rsid w:val="00AD35FC"/>
    <w:rsid w:val="00AD3678"/>
    <w:rsid w:val="00AD3702"/>
    <w:rsid w:val="00AD3959"/>
    <w:rsid w:val="00AD3FBE"/>
    <w:rsid w:val="00AD403D"/>
    <w:rsid w:val="00AD44D6"/>
    <w:rsid w:val="00AD44E2"/>
    <w:rsid w:val="00AD49D0"/>
    <w:rsid w:val="00AD4D72"/>
    <w:rsid w:val="00AD4F02"/>
    <w:rsid w:val="00AD4F3A"/>
    <w:rsid w:val="00AD528A"/>
    <w:rsid w:val="00AD53CA"/>
    <w:rsid w:val="00AD5807"/>
    <w:rsid w:val="00AD581C"/>
    <w:rsid w:val="00AD5A98"/>
    <w:rsid w:val="00AD5AAD"/>
    <w:rsid w:val="00AD5BC4"/>
    <w:rsid w:val="00AD5D05"/>
    <w:rsid w:val="00AD5DA9"/>
    <w:rsid w:val="00AD602C"/>
    <w:rsid w:val="00AD62CA"/>
    <w:rsid w:val="00AD6540"/>
    <w:rsid w:val="00AD6A84"/>
    <w:rsid w:val="00AD6BAE"/>
    <w:rsid w:val="00AD6BE2"/>
    <w:rsid w:val="00AD75F5"/>
    <w:rsid w:val="00AD760C"/>
    <w:rsid w:val="00AD795D"/>
    <w:rsid w:val="00AD79F6"/>
    <w:rsid w:val="00AD7A9D"/>
    <w:rsid w:val="00AD7D9D"/>
    <w:rsid w:val="00AD7DA2"/>
    <w:rsid w:val="00AE0088"/>
    <w:rsid w:val="00AE03B7"/>
    <w:rsid w:val="00AE0534"/>
    <w:rsid w:val="00AE0765"/>
    <w:rsid w:val="00AE0797"/>
    <w:rsid w:val="00AE0D8A"/>
    <w:rsid w:val="00AE0E31"/>
    <w:rsid w:val="00AE0F4C"/>
    <w:rsid w:val="00AE0FBF"/>
    <w:rsid w:val="00AE124E"/>
    <w:rsid w:val="00AE17BF"/>
    <w:rsid w:val="00AE1A2B"/>
    <w:rsid w:val="00AE1BE1"/>
    <w:rsid w:val="00AE21E4"/>
    <w:rsid w:val="00AE320C"/>
    <w:rsid w:val="00AE3561"/>
    <w:rsid w:val="00AE35EC"/>
    <w:rsid w:val="00AE38AE"/>
    <w:rsid w:val="00AE3E63"/>
    <w:rsid w:val="00AE401F"/>
    <w:rsid w:val="00AE40BD"/>
    <w:rsid w:val="00AE4233"/>
    <w:rsid w:val="00AE42C3"/>
    <w:rsid w:val="00AE4305"/>
    <w:rsid w:val="00AE4459"/>
    <w:rsid w:val="00AE44D4"/>
    <w:rsid w:val="00AE44DE"/>
    <w:rsid w:val="00AE456B"/>
    <w:rsid w:val="00AE4E71"/>
    <w:rsid w:val="00AE5516"/>
    <w:rsid w:val="00AE55EE"/>
    <w:rsid w:val="00AE57F8"/>
    <w:rsid w:val="00AE5939"/>
    <w:rsid w:val="00AE5AA3"/>
    <w:rsid w:val="00AE5C80"/>
    <w:rsid w:val="00AE5CB4"/>
    <w:rsid w:val="00AE6059"/>
    <w:rsid w:val="00AE60DD"/>
    <w:rsid w:val="00AE62EC"/>
    <w:rsid w:val="00AE6690"/>
    <w:rsid w:val="00AE69D2"/>
    <w:rsid w:val="00AE69E2"/>
    <w:rsid w:val="00AE6AD0"/>
    <w:rsid w:val="00AE726E"/>
    <w:rsid w:val="00AE742B"/>
    <w:rsid w:val="00AE7987"/>
    <w:rsid w:val="00AE7F68"/>
    <w:rsid w:val="00AF0452"/>
    <w:rsid w:val="00AF0654"/>
    <w:rsid w:val="00AF0711"/>
    <w:rsid w:val="00AF0940"/>
    <w:rsid w:val="00AF0BE0"/>
    <w:rsid w:val="00AF12AE"/>
    <w:rsid w:val="00AF13F4"/>
    <w:rsid w:val="00AF1656"/>
    <w:rsid w:val="00AF1749"/>
    <w:rsid w:val="00AF17B0"/>
    <w:rsid w:val="00AF18D1"/>
    <w:rsid w:val="00AF1BDC"/>
    <w:rsid w:val="00AF1E99"/>
    <w:rsid w:val="00AF2111"/>
    <w:rsid w:val="00AF2161"/>
    <w:rsid w:val="00AF219C"/>
    <w:rsid w:val="00AF2490"/>
    <w:rsid w:val="00AF2644"/>
    <w:rsid w:val="00AF2667"/>
    <w:rsid w:val="00AF2B82"/>
    <w:rsid w:val="00AF2D6C"/>
    <w:rsid w:val="00AF2EF0"/>
    <w:rsid w:val="00AF2F35"/>
    <w:rsid w:val="00AF34F0"/>
    <w:rsid w:val="00AF38B4"/>
    <w:rsid w:val="00AF3EA2"/>
    <w:rsid w:val="00AF41F3"/>
    <w:rsid w:val="00AF4359"/>
    <w:rsid w:val="00AF4953"/>
    <w:rsid w:val="00AF4B7D"/>
    <w:rsid w:val="00AF4C0A"/>
    <w:rsid w:val="00AF4C97"/>
    <w:rsid w:val="00AF4DD7"/>
    <w:rsid w:val="00AF4EB7"/>
    <w:rsid w:val="00AF4F42"/>
    <w:rsid w:val="00AF5115"/>
    <w:rsid w:val="00AF579F"/>
    <w:rsid w:val="00AF59B4"/>
    <w:rsid w:val="00AF5ADE"/>
    <w:rsid w:val="00AF5B9F"/>
    <w:rsid w:val="00AF6345"/>
    <w:rsid w:val="00AF66D1"/>
    <w:rsid w:val="00AF6991"/>
    <w:rsid w:val="00AF699A"/>
    <w:rsid w:val="00AF69E8"/>
    <w:rsid w:val="00AF6E36"/>
    <w:rsid w:val="00AF6EB4"/>
    <w:rsid w:val="00AF70B4"/>
    <w:rsid w:val="00AF7112"/>
    <w:rsid w:val="00AF7214"/>
    <w:rsid w:val="00AF7259"/>
    <w:rsid w:val="00AF73C0"/>
    <w:rsid w:val="00AF73F3"/>
    <w:rsid w:val="00AF782B"/>
    <w:rsid w:val="00AF791A"/>
    <w:rsid w:val="00AF7C24"/>
    <w:rsid w:val="00B002EE"/>
    <w:rsid w:val="00B00865"/>
    <w:rsid w:val="00B00BA2"/>
    <w:rsid w:val="00B012BD"/>
    <w:rsid w:val="00B012EE"/>
    <w:rsid w:val="00B015E2"/>
    <w:rsid w:val="00B019F0"/>
    <w:rsid w:val="00B026E1"/>
    <w:rsid w:val="00B028C0"/>
    <w:rsid w:val="00B02929"/>
    <w:rsid w:val="00B02942"/>
    <w:rsid w:val="00B02DFA"/>
    <w:rsid w:val="00B02F88"/>
    <w:rsid w:val="00B03351"/>
    <w:rsid w:val="00B038C0"/>
    <w:rsid w:val="00B03AB1"/>
    <w:rsid w:val="00B03DC4"/>
    <w:rsid w:val="00B04056"/>
    <w:rsid w:val="00B04182"/>
    <w:rsid w:val="00B043E5"/>
    <w:rsid w:val="00B04592"/>
    <w:rsid w:val="00B049F4"/>
    <w:rsid w:val="00B04E5D"/>
    <w:rsid w:val="00B04F77"/>
    <w:rsid w:val="00B0542F"/>
    <w:rsid w:val="00B0588B"/>
    <w:rsid w:val="00B05B31"/>
    <w:rsid w:val="00B05E0E"/>
    <w:rsid w:val="00B06227"/>
    <w:rsid w:val="00B06259"/>
    <w:rsid w:val="00B06377"/>
    <w:rsid w:val="00B065A5"/>
    <w:rsid w:val="00B069E5"/>
    <w:rsid w:val="00B06D3E"/>
    <w:rsid w:val="00B06D8A"/>
    <w:rsid w:val="00B06F64"/>
    <w:rsid w:val="00B0700B"/>
    <w:rsid w:val="00B071F0"/>
    <w:rsid w:val="00B0721F"/>
    <w:rsid w:val="00B07396"/>
    <w:rsid w:val="00B073F1"/>
    <w:rsid w:val="00B07425"/>
    <w:rsid w:val="00B076D6"/>
    <w:rsid w:val="00B07D8E"/>
    <w:rsid w:val="00B07FA6"/>
    <w:rsid w:val="00B10563"/>
    <w:rsid w:val="00B10789"/>
    <w:rsid w:val="00B1078C"/>
    <w:rsid w:val="00B10A04"/>
    <w:rsid w:val="00B10B6B"/>
    <w:rsid w:val="00B11090"/>
    <w:rsid w:val="00B115CA"/>
    <w:rsid w:val="00B115D1"/>
    <w:rsid w:val="00B118A9"/>
    <w:rsid w:val="00B11AB5"/>
    <w:rsid w:val="00B11B02"/>
    <w:rsid w:val="00B11B35"/>
    <w:rsid w:val="00B11BC8"/>
    <w:rsid w:val="00B1208E"/>
    <w:rsid w:val="00B120A6"/>
    <w:rsid w:val="00B127D6"/>
    <w:rsid w:val="00B12806"/>
    <w:rsid w:val="00B12B21"/>
    <w:rsid w:val="00B133EA"/>
    <w:rsid w:val="00B14046"/>
    <w:rsid w:val="00B1416A"/>
    <w:rsid w:val="00B141A3"/>
    <w:rsid w:val="00B14360"/>
    <w:rsid w:val="00B145F1"/>
    <w:rsid w:val="00B14615"/>
    <w:rsid w:val="00B146B4"/>
    <w:rsid w:val="00B14D93"/>
    <w:rsid w:val="00B14E3A"/>
    <w:rsid w:val="00B14E95"/>
    <w:rsid w:val="00B15217"/>
    <w:rsid w:val="00B157B8"/>
    <w:rsid w:val="00B15953"/>
    <w:rsid w:val="00B15C5A"/>
    <w:rsid w:val="00B15C6D"/>
    <w:rsid w:val="00B160C4"/>
    <w:rsid w:val="00B16145"/>
    <w:rsid w:val="00B16A2B"/>
    <w:rsid w:val="00B16C8E"/>
    <w:rsid w:val="00B16EEA"/>
    <w:rsid w:val="00B170E0"/>
    <w:rsid w:val="00B17109"/>
    <w:rsid w:val="00B1780E"/>
    <w:rsid w:val="00B17887"/>
    <w:rsid w:val="00B17A2B"/>
    <w:rsid w:val="00B17EA9"/>
    <w:rsid w:val="00B2028A"/>
    <w:rsid w:val="00B20428"/>
    <w:rsid w:val="00B2055F"/>
    <w:rsid w:val="00B205A0"/>
    <w:rsid w:val="00B20763"/>
    <w:rsid w:val="00B207AC"/>
    <w:rsid w:val="00B20D7D"/>
    <w:rsid w:val="00B20D86"/>
    <w:rsid w:val="00B210F4"/>
    <w:rsid w:val="00B2141B"/>
    <w:rsid w:val="00B2173B"/>
    <w:rsid w:val="00B21A51"/>
    <w:rsid w:val="00B21A81"/>
    <w:rsid w:val="00B21AF8"/>
    <w:rsid w:val="00B21CD4"/>
    <w:rsid w:val="00B21ECA"/>
    <w:rsid w:val="00B225C8"/>
    <w:rsid w:val="00B227A9"/>
    <w:rsid w:val="00B22A75"/>
    <w:rsid w:val="00B22AA3"/>
    <w:rsid w:val="00B22F1B"/>
    <w:rsid w:val="00B22FCB"/>
    <w:rsid w:val="00B2312F"/>
    <w:rsid w:val="00B23209"/>
    <w:rsid w:val="00B2349E"/>
    <w:rsid w:val="00B240B5"/>
    <w:rsid w:val="00B240CA"/>
    <w:rsid w:val="00B24279"/>
    <w:rsid w:val="00B24642"/>
    <w:rsid w:val="00B24986"/>
    <w:rsid w:val="00B249EA"/>
    <w:rsid w:val="00B24A61"/>
    <w:rsid w:val="00B24D1C"/>
    <w:rsid w:val="00B24DC1"/>
    <w:rsid w:val="00B252A1"/>
    <w:rsid w:val="00B255A2"/>
    <w:rsid w:val="00B2566D"/>
    <w:rsid w:val="00B256F9"/>
    <w:rsid w:val="00B257AA"/>
    <w:rsid w:val="00B258DF"/>
    <w:rsid w:val="00B259D9"/>
    <w:rsid w:val="00B25A78"/>
    <w:rsid w:val="00B25CCB"/>
    <w:rsid w:val="00B25DCA"/>
    <w:rsid w:val="00B25DF3"/>
    <w:rsid w:val="00B26470"/>
    <w:rsid w:val="00B267A7"/>
    <w:rsid w:val="00B269DC"/>
    <w:rsid w:val="00B26AF2"/>
    <w:rsid w:val="00B26F3E"/>
    <w:rsid w:val="00B27179"/>
    <w:rsid w:val="00B27CD5"/>
    <w:rsid w:val="00B27DC2"/>
    <w:rsid w:val="00B27F5E"/>
    <w:rsid w:val="00B27FB8"/>
    <w:rsid w:val="00B30071"/>
    <w:rsid w:val="00B30314"/>
    <w:rsid w:val="00B304D2"/>
    <w:rsid w:val="00B309AA"/>
    <w:rsid w:val="00B30AB2"/>
    <w:rsid w:val="00B30E0D"/>
    <w:rsid w:val="00B30FB1"/>
    <w:rsid w:val="00B3120B"/>
    <w:rsid w:val="00B317BA"/>
    <w:rsid w:val="00B31834"/>
    <w:rsid w:val="00B31867"/>
    <w:rsid w:val="00B31D7D"/>
    <w:rsid w:val="00B31E0C"/>
    <w:rsid w:val="00B31EA2"/>
    <w:rsid w:val="00B320D1"/>
    <w:rsid w:val="00B3212B"/>
    <w:rsid w:val="00B322E5"/>
    <w:rsid w:val="00B324FA"/>
    <w:rsid w:val="00B325B5"/>
    <w:rsid w:val="00B32640"/>
    <w:rsid w:val="00B32BDB"/>
    <w:rsid w:val="00B32C7A"/>
    <w:rsid w:val="00B32FCF"/>
    <w:rsid w:val="00B33218"/>
    <w:rsid w:val="00B333D7"/>
    <w:rsid w:val="00B33443"/>
    <w:rsid w:val="00B33454"/>
    <w:rsid w:val="00B3348D"/>
    <w:rsid w:val="00B337E2"/>
    <w:rsid w:val="00B338BF"/>
    <w:rsid w:val="00B3391D"/>
    <w:rsid w:val="00B33986"/>
    <w:rsid w:val="00B33CE7"/>
    <w:rsid w:val="00B33ED2"/>
    <w:rsid w:val="00B34036"/>
    <w:rsid w:val="00B3455E"/>
    <w:rsid w:val="00B34594"/>
    <w:rsid w:val="00B345A8"/>
    <w:rsid w:val="00B34BBD"/>
    <w:rsid w:val="00B34BEE"/>
    <w:rsid w:val="00B34E8A"/>
    <w:rsid w:val="00B34F17"/>
    <w:rsid w:val="00B34FE1"/>
    <w:rsid w:val="00B35081"/>
    <w:rsid w:val="00B352FC"/>
    <w:rsid w:val="00B35312"/>
    <w:rsid w:val="00B35638"/>
    <w:rsid w:val="00B356BA"/>
    <w:rsid w:val="00B3577A"/>
    <w:rsid w:val="00B35997"/>
    <w:rsid w:val="00B35F8E"/>
    <w:rsid w:val="00B36049"/>
    <w:rsid w:val="00B363D2"/>
    <w:rsid w:val="00B365A7"/>
    <w:rsid w:val="00B3669E"/>
    <w:rsid w:val="00B36701"/>
    <w:rsid w:val="00B3670A"/>
    <w:rsid w:val="00B36A69"/>
    <w:rsid w:val="00B36C42"/>
    <w:rsid w:val="00B36D7C"/>
    <w:rsid w:val="00B3723F"/>
    <w:rsid w:val="00B3741A"/>
    <w:rsid w:val="00B375E6"/>
    <w:rsid w:val="00B37A69"/>
    <w:rsid w:val="00B37B47"/>
    <w:rsid w:val="00B4008D"/>
    <w:rsid w:val="00B4016E"/>
    <w:rsid w:val="00B4024C"/>
    <w:rsid w:val="00B40919"/>
    <w:rsid w:val="00B40A1A"/>
    <w:rsid w:val="00B4111B"/>
    <w:rsid w:val="00B411CC"/>
    <w:rsid w:val="00B41297"/>
    <w:rsid w:val="00B415FF"/>
    <w:rsid w:val="00B41606"/>
    <w:rsid w:val="00B4177D"/>
    <w:rsid w:val="00B41926"/>
    <w:rsid w:val="00B41A4E"/>
    <w:rsid w:val="00B41BE8"/>
    <w:rsid w:val="00B41CBD"/>
    <w:rsid w:val="00B42185"/>
    <w:rsid w:val="00B4273B"/>
    <w:rsid w:val="00B428DC"/>
    <w:rsid w:val="00B428FB"/>
    <w:rsid w:val="00B42901"/>
    <w:rsid w:val="00B42E9C"/>
    <w:rsid w:val="00B436EA"/>
    <w:rsid w:val="00B43871"/>
    <w:rsid w:val="00B43886"/>
    <w:rsid w:val="00B4396F"/>
    <w:rsid w:val="00B43F43"/>
    <w:rsid w:val="00B448A8"/>
    <w:rsid w:val="00B44AA0"/>
    <w:rsid w:val="00B44F50"/>
    <w:rsid w:val="00B44FE7"/>
    <w:rsid w:val="00B451E5"/>
    <w:rsid w:val="00B45479"/>
    <w:rsid w:val="00B45621"/>
    <w:rsid w:val="00B457F9"/>
    <w:rsid w:val="00B458AB"/>
    <w:rsid w:val="00B45931"/>
    <w:rsid w:val="00B45C02"/>
    <w:rsid w:val="00B45F63"/>
    <w:rsid w:val="00B46225"/>
    <w:rsid w:val="00B462AC"/>
    <w:rsid w:val="00B46439"/>
    <w:rsid w:val="00B4656A"/>
    <w:rsid w:val="00B46681"/>
    <w:rsid w:val="00B467F2"/>
    <w:rsid w:val="00B46840"/>
    <w:rsid w:val="00B46A52"/>
    <w:rsid w:val="00B46A9B"/>
    <w:rsid w:val="00B46CCC"/>
    <w:rsid w:val="00B46EBB"/>
    <w:rsid w:val="00B47007"/>
    <w:rsid w:val="00B47190"/>
    <w:rsid w:val="00B47229"/>
    <w:rsid w:val="00B4732D"/>
    <w:rsid w:val="00B47606"/>
    <w:rsid w:val="00B4772B"/>
    <w:rsid w:val="00B479F3"/>
    <w:rsid w:val="00B47B3D"/>
    <w:rsid w:val="00B47D27"/>
    <w:rsid w:val="00B47E05"/>
    <w:rsid w:val="00B504E2"/>
    <w:rsid w:val="00B505C4"/>
    <w:rsid w:val="00B50789"/>
    <w:rsid w:val="00B50800"/>
    <w:rsid w:val="00B50879"/>
    <w:rsid w:val="00B50BEF"/>
    <w:rsid w:val="00B50DF2"/>
    <w:rsid w:val="00B5109C"/>
    <w:rsid w:val="00B51105"/>
    <w:rsid w:val="00B5117E"/>
    <w:rsid w:val="00B51327"/>
    <w:rsid w:val="00B513C1"/>
    <w:rsid w:val="00B51871"/>
    <w:rsid w:val="00B51C30"/>
    <w:rsid w:val="00B51F31"/>
    <w:rsid w:val="00B51F71"/>
    <w:rsid w:val="00B52055"/>
    <w:rsid w:val="00B52232"/>
    <w:rsid w:val="00B5227F"/>
    <w:rsid w:val="00B52436"/>
    <w:rsid w:val="00B5243E"/>
    <w:rsid w:val="00B52515"/>
    <w:rsid w:val="00B526EF"/>
    <w:rsid w:val="00B52776"/>
    <w:rsid w:val="00B531F9"/>
    <w:rsid w:val="00B533BE"/>
    <w:rsid w:val="00B53474"/>
    <w:rsid w:val="00B53A67"/>
    <w:rsid w:val="00B53B83"/>
    <w:rsid w:val="00B53B87"/>
    <w:rsid w:val="00B53C04"/>
    <w:rsid w:val="00B53C12"/>
    <w:rsid w:val="00B53DAE"/>
    <w:rsid w:val="00B53F3A"/>
    <w:rsid w:val="00B53FF8"/>
    <w:rsid w:val="00B540D7"/>
    <w:rsid w:val="00B540FD"/>
    <w:rsid w:val="00B543EA"/>
    <w:rsid w:val="00B5442E"/>
    <w:rsid w:val="00B546DA"/>
    <w:rsid w:val="00B5474C"/>
    <w:rsid w:val="00B5482C"/>
    <w:rsid w:val="00B54AEC"/>
    <w:rsid w:val="00B54AFA"/>
    <w:rsid w:val="00B54B31"/>
    <w:rsid w:val="00B54B60"/>
    <w:rsid w:val="00B552BE"/>
    <w:rsid w:val="00B553AC"/>
    <w:rsid w:val="00B55750"/>
    <w:rsid w:val="00B558C8"/>
    <w:rsid w:val="00B55A07"/>
    <w:rsid w:val="00B55DA4"/>
    <w:rsid w:val="00B55F56"/>
    <w:rsid w:val="00B55F74"/>
    <w:rsid w:val="00B560D0"/>
    <w:rsid w:val="00B56977"/>
    <w:rsid w:val="00B56A79"/>
    <w:rsid w:val="00B56C7E"/>
    <w:rsid w:val="00B571F8"/>
    <w:rsid w:val="00B57394"/>
    <w:rsid w:val="00B578A4"/>
    <w:rsid w:val="00B57A27"/>
    <w:rsid w:val="00B57A90"/>
    <w:rsid w:val="00B57C96"/>
    <w:rsid w:val="00B6017F"/>
    <w:rsid w:val="00B60271"/>
    <w:rsid w:val="00B604F8"/>
    <w:rsid w:val="00B60686"/>
    <w:rsid w:val="00B60B19"/>
    <w:rsid w:val="00B60C77"/>
    <w:rsid w:val="00B60EB1"/>
    <w:rsid w:val="00B61183"/>
    <w:rsid w:val="00B6118A"/>
    <w:rsid w:val="00B614AB"/>
    <w:rsid w:val="00B615AF"/>
    <w:rsid w:val="00B616B7"/>
    <w:rsid w:val="00B61834"/>
    <w:rsid w:val="00B618CB"/>
    <w:rsid w:val="00B61D59"/>
    <w:rsid w:val="00B62258"/>
    <w:rsid w:val="00B62304"/>
    <w:rsid w:val="00B62B60"/>
    <w:rsid w:val="00B62B74"/>
    <w:rsid w:val="00B62E0D"/>
    <w:rsid w:val="00B62F2C"/>
    <w:rsid w:val="00B62FE7"/>
    <w:rsid w:val="00B634C2"/>
    <w:rsid w:val="00B63615"/>
    <w:rsid w:val="00B63745"/>
    <w:rsid w:val="00B63973"/>
    <w:rsid w:val="00B64156"/>
    <w:rsid w:val="00B641E5"/>
    <w:rsid w:val="00B64427"/>
    <w:rsid w:val="00B648E6"/>
    <w:rsid w:val="00B649D5"/>
    <w:rsid w:val="00B64BE8"/>
    <w:rsid w:val="00B64CD0"/>
    <w:rsid w:val="00B64D22"/>
    <w:rsid w:val="00B64E0B"/>
    <w:rsid w:val="00B64EBF"/>
    <w:rsid w:val="00B64F3C"/>
    <w:rsid w:val="00B64F82"/>
    <w:rsid w:val="00B64FDD"/>
    <w:rsid w:val="00B65112"/>
    <w:rsid w:val="00B65398"/>
    <w:rsid w:val="00B65B73"/>
    <w:rsid w:val="00B65D90"/>
    <w:rsid w:val="00B66085"/>
    <w:rsid w:val="00B66275"/>
    <w:rsid w:val="00B66570"/>
    <w:rsid w:val="00B66844"/>
    <w:rsid w:val="00B668CA"/>
    <w:rsid w:val="00B66F30"/>
    <w:rsid w:val="00B67278"/>
    <w:rsid w:val="00B67348"/>
    <w:rsid w:val="00B67628"/>
    <w:rsid w:val="00B67868"/>
    <w:rsid w:val="00B678DE"/>
    <w:rsid w:val="00B67ACA"/>
    <w:rsid w:val="00B67B28"/>
    <w:rsid w:val="00B700D1"/>
    <w:rsid w:val="00B7042F"/>
    <w:rsid w:val="00B70555"/>
    <w:rsid w:val="00B708FB"/>
    <w:rsid w:val="00B709D8"/>
    <w:rsid w:val="00B70CEB"/>
    <w:rsid w:val="00B7100B"/>
    <w:rsid w:val="00B71080"/>
    <w:rsid w:val="00B7140F"/>
    <w:rsid w:val="00B718D1"/>
    <w:rsid w:val="00B71BF5"/>
    <w:rsid w:val="00B7204B"/>
    <w:rsid w:val="00B72078"/>
    <w:rsid w:val="00B7238A"/>
    <w:rsid w:val="00B7250E"/>
    <w:rsid w:val="00B72794"/>
    <w:rsid w:val="00B727BA"/>
    <w:rsid w:val="00B72A99"/>
    <w:rsid w:val="00B73208"/>
    <w:rsid w:val="00B7340C"/>
    <w:rsid w:val="00B73B7B"/>
    <w:rsid w:val="00B73E61"/>
    <w:rsid w:val="00B74040"/>
    <w:rsid w:val="00B74071"/>
    <w:rsid w:val="00B743F7"/>
    <w:rsid w:val="00B74833"/>
    <w:rsid w:val="00B74853"/>
    <w:rsid w:val="00B7496D"/>
    <w:rsid w:val="00B74DAF"/>
    <w:rsid w:val="00B74F9E"/>
    <w:rsid w:val="00B750D1"/>
    <w:rsid w:val="00B75187"/>
    <w:rsid w:val="00B75189"/>
    <w:rsid w:val="00B751AB"/>
    <w:rsid w:val="00B7531C"/>
    <w:rsid w:val="00B75826"/>
    <w:rsid w:val="00B75943"/>
    <w:rsid w:val="00B75A8D"/>
    <w:rsid w:val="00B7684E"/>
    <w:rsid w:val="00B7697E"/>
    <w:rsid w:val="00B76B8F"/>
    <w:rsid w:val="00B76C0A"/>
    <w:rsid w:val="00B772A4"/>
    <w:rsid w:val="00B77579"/>
    <w:rsid w:val="00B77C2B"/>
    <w:rsid w:val="00B77C40"/>
    <w:rsid w:val="00B77D19"/>
    <w:rsid w:val="00B77D59"/>
    <w:rsid w:val="00B80035"/>
    <w:rsid w:val="00B802C9"/>
    <w:rsid w:val="00B80712"/>
    <w:rsid w:val="00B8084D"/>
    <w:rsid w:val="00B8097E"/>
    <w:rsid w:val="00B80B1F"/>
    <w:rsid w:val="00B80D01"/>
    <w:rsid w:val="00B8141E"/>
    <w:rsid w:val="00B81899"/>
    <w:rsid w:val="00B81D89"/>
    <w:rsid w:val="00B81E63"/>
    <w:rsid w:val="00B82334"/>
    <w:rsid w:val="00B82452"/>
    <w:rsid w:val="00B824F4"/>
    <w:rsid w:val="00B829DA"/>
    <w:rsid w:val="00B82BDD"/>
    <w:rsid w:val="00B82BE7"/>
    <w:rsid w:val="00B82DAE"/>
    <w:rsid w:val="00B83295"/>
    <w:rsid w:val="00B83393"/>
    <w:rsid w:val="00B8340A"/>
    <w:rsid w:val="00B834A8"/>
    <w:rsid w:val="00B83556"/>
    <w:rsid w:val="00B835E5"/>
    <w:rsid w:val="00B83D2A"/>
    <w:rsid w:val="00B83D47"/>
    <w:rsid w:val="00B842E0"/>
    <w:rsid w:val="00B8435E"/>
    <w:rsid w:val="00B843FD"/>
    <w:rsid w:val="00B844CE"/>
    <w:rsid w:val="00B84839"/>
    <w:rsid w:val="00B84A3B"/>
    <w:rsid w:val="00B84A48"/>
    <w:rsid w:val="00B84C54"/>
    <w:rsid w:val="00B84FDC"/>
    <w:rsid w:val="00B84FF2"/>
    <w:rsid w:val="00B850FF"/>
    <w:rsid w:val="00B85403"/>
    <w:rsid w:val="00B85404"/>
    <w:rsid w:val="00B85405"/>
    <w:rsid w:val="00B855FF"/>
    <w:rsid w:val="00B858AD"/>
    <w:rsid w:val="00B86272"/>
    <w:rsid w:val="00B8667C"/>
    <w:rsid w:val="00B866C2"/>
    <w:rsid w:val="00B868F8"/>
    <w:rsid w:val="00B86A58"/>
    <w:rsid w:val="00B86C27"/>
    <w:rsid w:val="00B86C66"/>
    <w:rsid w:val="00B86CB3"/>
    <w:rsid w:val="00B86E88"/>
    <w:rsid w:val="00B872E9"/>
    <w:rsid w:val="00B87448"/>
    <w:rsid w:val="00B87455"/>
    <w:rsid w:val="00B87513"/>
    <w:rsid w:val="00B8754C"/>
    <w:rsid w:val="00B875EA"/>
    <w:rsid w:val="00B877DD"/>
    <w:rsid w:val="00B878F6"/>
    <w:rsid w:val="00B87B8A"/>
    <w:rsid w:val="00B87B95"/>
    <w:rsid w:val="00B87D48"/>
    <w:rsid w:val="00B87D9E"/>
    <w:rsid w:val="00B87DCD"/>
    <w:rsid w:val="00B9060D"/>
    <w:rsid w:val="00B9062C"/>
    <w:rsid w:val="00B90E1B"/>
    <w:rsid w:val="00B91386"/>
    <w:rsid w:val="00B91429"/>
    <w:rsid w:val="00B914EB"/>
    <w:rsid w:val="00B916EF"/>
    <w:rsid w:val="00B918EF"/>
    <w:rsid w:val="00B9191D"/>
    <w:rsid w:val="00B91B13"/>
    <w:rsid w:val="00B91B6F"/>
    <w:rsid w:val="00B91C37"/>
    <w:rsid w:val="00B91C9E"/>
    <w:rsid w:val="00B92142"/>
    <w:rsid w:val="00B9226C"/>
    <w:rsid w:val="00B92643"/>
    <w:rsid w:val="00B92AA5"/>
    <w:rsid w:val="00B92DB3"/>
    <w:rsid w:val="00B937DA"/>
    <w:rsid w:val="00B9397E"/>
    <w:rsid w:val="00B93A36"/>
    <w:rsid w:val="00B93E14"/>
    <w:rsid w:val="00B94220"/>
    <w:rsid w:val="00B944D8"/>
    <w:rsid w:val="00B947C6"/>
    <w:rsid w:val="00B94A69"/>
    <w:rsid w:val="00B94FCB"/>
    <w:rsid w:val="00B9516F"/>
    <w:rsid w:val="00B95325"/>
    <w:rsid w:val="00B955B5"/>
    <w:rsid w:val="00B95761"/>
    <w:rsid w:val="00B958E0"/>
    <w:rsid w:val="00B9592E"/>
    <w:rsid w:val="00B95B99"/>
    <w:rsid w:val="00B95BF7"/>
    <w:rsid w:val="00B95E09"/>
    <w:rsid w:val="00B96112"/>
    <w:rsid w:val="00B96299"/>
    <w:rsid w:val="00B96724"/>
    <w:rsid w:val="00B969CB"/>
    <w:rsid w:val="00B96BB0"/>
    <w:rsid w:val="00B96BD5"/>
    <w:rsid w:val="00B96D46"/>
    <w:rsid w:val="00B96D9D"/>
    <w:rsid w:val="00B96EEE"/>
    <w:rsid w:val="00B97193"/>
    <w:rsid w:val="00B976F2"/>
    <w:rsid w:val="00B97787"/>
    <w:rsid w:val="00B9784D"/>
    <w:rsid w:val="00B978EE"/>
    <w:rsid w:val="00B97C0D"/>
    <w:rsid w:val="00B97DBD"/>
    <w:rsid w:val="00B97F79"/>
    <w:rsid w:val="00BA0009"/>
    <w:rsid w:val="00BA0064"/>
    <w:rsid w:val="00BA014A"/>
    <w:rsid w:val="00BA09D7"/>
    <w:rsid w:val="00BA0B5A"/>
    <w:rsid w:val="00BA0FB9"/>
    <w:rsid w:val="00BA10A2"/>
    <w:rsid w:val="00BA10D4"/>
    <w:rsid w:val="00BA12C0"/>
    <w:rsid w:val="00BA1471"/>
    <w:rsid w:val="00BA1510"/>
    <w:rsid w:val="00BA16E7"/>
    <w:rsid w:val="00BA1706"/>
    <w:rsid w:val="00BA1840"/>
    <w:rsid w:val="00BA1CAC"/>
    <w:rsid w:val="00BA1F87"/>
    <w:rsid w:val="00BA213E"/>
    <w:rsid w:val="00BA22B6"/>
    <w:rsid w:val="00BA2467"/>
    <w:rsid w:val="00BA2529"/>
    <w:rsid w:val="00BA2C57"/>
    <w:rsid w:val="00BA2C88"/>
    <w:rsid w:val="00BA2D79"/>
    <w:rsid w:val="00BA2D82"/>
    <w:rsid w:val="00BA2EB3"/>
    <w:rsid w:val="00BA3573"/>
    <w:rsid w:val="00BA36B7"/>
    <w:rsid w:val="00BA37EA"/>
    <w:rsid w:val="00BA3A5B"/>
    <w:rsid w:val="00BA3C26"/>
    <w:rsid w:val="00BA3F40"/>
    <w:rsid w:val="00BA4019"/>
    <w:rsid w:val="00BA4551"/>
    <w:rsid w:val="00BA4569"/>
    <w:rsid w:val="00BA47B9"/>
    <w:rsid w:val="00BA48A8"/>
    <w:rsid w:val="00BA497B"/>
    <w:rsid w:val="00BA4F1B"/>
    <w:rsid w:val="00BA5034"/>
    <w:rsid w:val="00BA53A0"/>
    <w:rsid w:val="00BA6010"/>
    <w:rsid w:val="00BA60E5"/>
    <w:rsid w:val="00BA61D1"/>
    <w:rsid w:val="00BA6D35"/>
    <w:rsid w:val="00BA6D6B"/>
    <w:rsid w:val="00BA6F72"/>
    <w:rsid w:val="00BA70C4"/>
    <w:rsid w:val="00BA719C"/>
    <w:rsid w:val="00BA724B"/>
    <w:rsid w:val="00BA748A"/>
    <w:rsid w:val="00BA74B7"/>
    <w:rsid w:val="00BA7575"/>
    <w:rsid w:val="00BA7645"/>
    <w:rsid w:val="00BA7818"/>
    <w:rsid w:val="00BA78D8"/>
    <w:rsid w:val="00BA7AD9"/>
    <w:rsid w:val="00BA7C13"/>
    <w:rsid w:val="00BB04D5"/>
    <w:rsid w:val="00BB05C7"/>
    <w:rsid w:val="00BB0841"/>
    <w:rsid w:val="00BB0A3F"/>
    <w:rsid w:val="00BB0D72"/>
    <w:rsid w:val="00BB0EA7"/>
    <w:rsid w:val="00BB0F12"/>
    <w:rsid w:val="00BB0F59"/>
    <w:rsid w:val="00BB0F72"/>
    <w:rsid w:val="00BB1B6D"/>
    <w:rsid w:val="00BB1C26"/>
    <w:rsid w:val="00BB1D50"/>
    <w:rsid w:val="00BB1E62"/>
    <w:rsid w:val="00BB1EBE"/>
    <w:rsid w:val="00BB218E"/>
    <w:rsid w:val="00BB21CC"/>
    <w:rsid w:val="00BB23EB"/>
    <w:rsid w:val="00BB2947"/>
    <w:rsid w:val="00BB2C52"/>
    <w:rsid w:val="00BB2FCA"/>
    <w:rsid w:val="00BB30DB"/>
    <w:rsid w:val="00BB3117"/>
    <w:rsid w:val="00BB3153"/>
    <w:rsid w:val="00BB3786"/>
    <w:rsid w:val="00BB37F6"/>
    <w:rsid w:val="00BB3ABF"/>
    <w:rsid w:val="00BB3C1C"/>
    <w:rsid w:val="00BB3FCC"/>
    <w:rsid w:val="00BB407B"/>
    <w:rsid w:val="00BB428F"/>
    <w:rsid w:val="00BB42BA"/>
    <w:rsid w:val="00BB45D2"/>
    <w:rsid w:val="00BB4777"/>
    <w:rsid w:val="00BB47E2"/>
    <w:rsid w:val="00BB4868"/>
    <w:rsid w:val="00BB49A3"/>
    <w:rsid w:val="00BB4A78"/>
    <w:rsid w:val="00BB4F14"/>
    <w:rsid w:val="00BB4FE1"/>
    <w:rsid w:val="00BB5003"/>
    <w:rsid w:val="00BB5119"/>
    <w:rsid w:val="00BB5783"/>
    <w:rsid w:val="00BB57DA"/>
    <w:rsid w:val="00BB59C3"/>
    <w:rsid w:val="00BB59EA"/>
    <w:rsid w:val="00BB5FBD"/>
    <w:rsid w:val="00BB608E"/>
    <w:rsid w:val="00BB63B8"/>
    <w:rsid w:val="00BB64F0"/>
    <w:rsid w:val="00BB65D6"/>
    <w:rsid w:val="00BB660D"/>
    <w:rsid w:val="00BB6D65"/>
    <w:rsid w:val="00BB6EB1"/>
    <w:rsid w:val="00BB6F98"/>
    <w:rsid w:val="00BB71E4"/>
    <w:rsid w:val="00BB728C"/>
    <w:rsid w:val="00BB72C3"/>
    <w:rsid w:val="00BB7ED3"/>
    <w:rsid w:val="00BC01B2"/>
    <w:rsid w:val="00BC0349"/>
    <w:rsid w:val="00BC0706"/>
    <w:rsid w:val="00BC0774"/>
    <w:rsid w:val="00BC078B"/>
    <w:rsid w:val="00BC0849"/>
    <w:rsid w:val="00BC08C7"/>
    <w:rsid w:val="00BC0D12"/>
    <w:rsid w:val="00BC0ED1"/>
    <w:rsid w:val="00BC0F50"/>
    <w:rsid w:val="00BC0FA6"/>
    <w:rsid w:val="00BC10A6"/>
    <w:rsid w:val="00BC1232"/>
    <w:rsid w:val="00BC163E"/>
    <w:rsid w:val="00BC182D"/>
    <w:rsid w:val="00BC1989"/>
    <w:rsid w:val="00BC1BF7"/>
    <w:rsid w:val="00BC1DA8"/>
    <w:rsid w:val="00BC206A"/>
    <w:rsid w:val="00BC2086"/>
    <w:rsid w:val="00BC23DD"/>
    <w:rsid w:val="00BC2506"/>
    <w:rsid w:val="00BC2576"/>
    <w:rsid w:val="00BC2836"/>
    <w:rsid w:val="00BC28F0"/>
    <w:rsid w:val="00BC28F2"/>
    <w:rsid w:val="00BC2980"/>
    <w:rsid w:val="00BC29D7"/>
    <w:rsid w:val="00BC2C2B"/>
    <w:rsid w:val="00BC2D01"/>
    <w:rsid w:val="00BC2EDF"/>
    <w:rsid w:val="00BC2FB2"/>
    <w:rsid w:val="00BC3122"/>
    <w:rsid w:val="00BC32E1"/>
    <w:rsid w:val="00BC34D9"/>
    <w:rsid w:val="00BC3B53"/>
    <w:rsid w:val="00BC3D51"/>
    <w:rsid w:val="00BC3DF9"/>
    <w:rsid w:val="00BC40FE"/>
    <w:rsid w:val="00BC41CE"/>
    <w:rsid w:val="00BC4553"/>
    <w:rsid w:val="00BC4646"/>
    <w:rsid w:val="00BC46E3"/>
    <w:rsid w:val="00BC47FC"/>
    <w:rsid w:val="00BC50E1"/>
    <w:rsid w:val="00BC51A7"/>
    <w:rsid w:val="00BC563D"/>
    <w:rsid w:val="00BC5713"/>
    <w:rsid w:val="00BC583C"/>
    <w:rsid w:val="00BC59AD"/>
    <w:rsid w:val="00BC5AD9"/>
    <w:rsid w:val="00BC5C53"/>
    <w:rsid w:val="00BC5D38"/>
    <w:rsid w:val="00BC5FF1"/>
    <w:rsid w:val="00BC60DF"/>
    <w:rsid w:val="00BC6101"/>
    <w:rsid w:val="00BC6260"/>
    <w:rsid w:val="00BC633E"/>
    <w:rsid w:val="00BC6C57"/>
    <w:rsid w:val="00BC6D0D"/>
    <w:rsid w:val="00BC71D3"/>
    <w:rsid w:val="00BC71F0"/>
    <w:rsid w:val="00BC739E"/>
    <w:rsid w:val="00BC745C"/>
    <w:rsid w:val="00BC75B8"/>
    <w:rsid w:val="00BC79EF"/>
    <w:rsid w:val="00BC7D6F"/>
    <w:rsid w:val="00BC7DC8"/>
    <w:rsid w:val="00BC7E5B"/>
    <w:rsid w:val="00BD003C"/>
    <w:rsid w:val="00BD0913"/>
    <w:rsid w:val="00BD097F"/>
    <w:rsid w:val="00BD09A1"/>
    <w:rsid w:val="00BD0A71"/>
    <w:rsid w:val="00BD0E6C"/>
    <w:rsid w:val="00BD1076"/>
    <w:rsid w:val="00BD10C2"/>
    <w:rsid w:val="00BD1313"/>
    <w:rsid w:val="00BD175B"/>
    <w:rsid w:val="00BD187D"/>
    <w:rsid w:val="00BD18E7"/>
    <w:rsid w:val="00BD2094"/>
    <w:rsid w:val="00BD20FE"/>
    <w:rsid w:val="00BD237A"/>
    <w:rsid w:val="00BD2727"/>
    <w:rsid w:val="00BD27EF"/>
    <w:rsid w:val="00BD27F5"/>
    <w:rsid w:val="00BD29B8"/>
    <w:rsid w:val="00BD31D2"/>
    <w:rsid w:val="00BD3282"/>
    <w:rsid w:val="00BD3340"/>
    <w:rsid w:val="00BD3499"/>
    <w:rsid w:val="00BD391F"/>
    <w:rsid w:val="00BD395A"/>
    <w:rsid w:val="00BD3DBC"/>
    <w:rsid w:val="00BD3EAB"/>
    <w:rsid w:val="00BD45AA"/>
    <w:rsid w:val="00BD4837"/>
    <w:rsid w:val="00BD4FC5"/>
    <w:rsid w:val="00BD50E3"/>
    <w:rsid w:val="00BD531A"/>
    <w:rsid w:val="00BD5354"/>
    <w:rsid w:val="00BD558B"/>
    <w:rsid w:val="00BD5982"/>
    <w:rsid w:val="00BD5A9E"/>
    <w:rsid w:val="00BD5F2E"/>
    <w:rsid w:val="00BD5F9C"/>
    <w:rsid w:val="00BD608E"/>
    <w:rsid w:val="00BD60D8"/>
    <w:rsid w:val="00BD6365"/>
    <w:rsid w:val="00BD6591"/>
    <w:rsid w:val="00BD6C68"/>
    <w:rsid w:val="00BD6E43"/>
    <w:rsid w:val="00BD703E"/>
    <w:rsid w:val="00BD7136"/>
    <w:rsid w:val="00BD71FD"/>
    <w:rsid w:val="00BD76D7"/>
    <w:rsid w:val="00BD7DCB"/>
    <w:rsid w:val="00BD7EFB"/>
    <w:rsid w:val="00BD7F97"/>
    <w:rsid w:val="00BE08E0"/>
    <w:rsid w:val="00BE0CCA"/>
    <w:rsid w:val="00BE1356"/>
    <w:rsid w:val="00BE17FD"/>
    <w:rsid w:val="00BE1B31"/>
    <w:rsid w:val="00BE1F0F"/>
    <w:rsid w:val="00BE1F48"/>
    <w:rsid w:val="00BE2077"/>
    <w:rsid w:val="00BE212E"/>
    <w:rsid w:val="00BE22F4"/>
    <w:rsid w:val="00BE239B"/>
    <w:rsid w:val="00BE2452"/>
    <w:rsid w:val="00BE26EC"/>
    <w:rsid w:val="00BE27AC"/>
    <w:rsid w:val="00BE27D4"/>
    <w:rsid w:val="00BE2985"/>
    <w:rsid w:val="00BE3027"/>
    <w:rsid w:val="00BE32F3"/>
    <w:rsid w:val="00BE4176"/>
    <w:rsid w:val="00BE42CD"/>
    <w:rsid w:val="00BE4AA9"/>
    <w:rsid w:val="00BE4AC0"/>
    <w:rsid w:val="00BE4FBB"/>
    <w:rsid w:val="00BE54A7"/>
    <w:rsid w:val="00BE552D"/>
    <w:rsid w:val="00BE56A2"/>
    <w:rsid w:val="00BE5741"/>
    <w:rsid w:val="00BE59A4"/>
    <w:rsid w:val="00BE59D1"/>
    <w:rsid w:val="00BE5B4D"/>
    <w:rsid w:val="00BE643F"/>
    <w:rsid w:val="00BE665D"/>
    <w:rsid w:val="00BE669A"/>
    <w:rsid w:val="00BE6BE7"/>
    <w:rsid w:val="00BE6DAB"/>
    <w:rsid w:val="00BE6E32"/>
    <w:rsid w:val="00BE708D"/>
    <w:rsid w:val="00BE738E"/>
    <w:rsid w:val="00BE7676"/>
    <w:rsid w:val="00BE76C8"/>
    <w:rsid w:val="00BE7757"/>
    <w:rsid w:val="00BE782D"/>
    <w:rsid w:val="00BE7832"/>
    <w:rsid w:val="00BE7989"/>
    <w:rsid w:val="00BE7A1F"/>
    <w:rsid w:val="00BF019A"/>
    <w:rsid w:val="00BF0293"/>
    <w:rsid w:val="00BF02AB"/>
    <w:rsid w:val="00BF033D"/>
    <w:rsid w:val="00BF03D7"/>
    <w:rsid w:val="00BF0635"/>
    <w:rsid w:val="00BF06C6"/>
    <w:rsid w:val="00BF08BC"/>
    <w:rsid w:val="00BF0985"/>
    <w:rsid w:val="00BF0BA3"/>
    <w:rsid w:val="00BF0BE4"/>
    <w:rsid w:val="00BF0CA4"/>
    <w:rsid w:val="00BF0CDF"/>
    <w:rsid w:val="00BF107B"/>
    <w:rsid w:val="00BF1085"/>
    <w:rsid w:val="00BF12E3"/>
    <w:rsid w:val="00BF1883"/>
    <w:rsid w:val="00BF1BF1"/>
    <w:rsid w:val="00BF1C34"/>
    <w:rsid w:val="00BF1D55"/>
    <w:rsid w:val="00BF1FCD"/>
    <w:rsid w:val="00BF2132"/>
    <w:rsid w:val="00BF2210"/>
    <w:rsid w:val="00BF22F4"/>
    <w:rsid w:val="00BF2409"/>
    <w:rsid w:val="00BF247A"/>
    <w:rsid w:val="00BF284F"/>
    <w:rsid w:val="00BF2995"/>
    <w:rsid w:val="00BF301E"/>
    <w:rsid w:val="00BF3319"/>
    <w:rsid w:val="00BF3455"/>
    <w:rsid w:val="00BF34F1"/>
    <w:rsid w:val="00BF350C"/>
    <w:rsid w:val="00BF35BA"/>
    <w:rsid w:val="00BF37EF"/>
    <w:rsid w:val="00BF3AEB"/>
    <w:rsid w:val="00BF3AF8"/>
    <w:rsid w:val="00BF3BF8"/>
    <w:rsid w:val="00BF3D24"/>
    <w:rsid w:val="00BF3D75"/>
    <w:rsid w:val="00BF4153"/>
    <w:rsid w:val="00BF436B"/>
    <w:rsid w:val="00BF4380"/>
    <w:rsid w:val="00BF441F"/>
    <w:rsid w:val="00BF4B2D"/>
    <w:rsid w:val="00BF4D12"/>
    <w:rsid w:val="00BF4D35"/>
    <w:rsid w:val="00BF4E29"/>
    <w:rsid w:val="00BF52B6"/>
    <w:rsid w:val="00BF52C4"/>
    <w:rsid w:val="00BF5331"/>
    <w:rsid w:val="00BF5425"/>
    <w:rsid w:val="00BF5522"/>
    <w:rsid w:val="00BF552D"/>
    <w:rsid w:val="00BF55CD"/>
    <w:rsid w:val="00BF5C7B"/>
    <w:rsid w:val="00BF5CEE"/>
    <w:rsid w:val="00BF5ECA"/>
    <w:rsid w:val="00BF62FE"/>
    <w:rsid w:val="00BF6357"/>
    <w:rsid w:val="00BF63AA"/>
    <w:rsid w:val="00BF6529"/>
    <w:rsid w:val="00BF69C6"/>
    <w:rsid w:val="00BF69DC"/>
    <w:rsid w:val="00BF6A34"/>
    <w:rsid w:val="00BF6AFE"/>
    <w:rsid w:val="00BF6B11"/>
    <w:rsid w:val="00BF6C46"/>
    <w:rsid w:val="00BF6EF0"/>
    <w:rsid w:val="00BF6FB4"/>
    <w:rsid w:val="00BF7019"/>
    <w:rsid w:val="00BF702E"/>
    <w:rsid w:val="00BF737B"/>
    <w:rsid w:val="00BF766E"/>
    <w:rsid w:val="00BF7887"/>
    <w:rsid w:val="00BF790E"/>
    <w:rsid w:val="00BF7DA2"/>
    <w:rsid w:val="00BF7EF2"/>
    <w:rsid w:val="00BF7F03"/>
    <w:rsid w:val="00BF7F40"/>
    <w:rsid w:val="00C0010C"/>
    <w:rsid w:val="00C004D0"/>
    <w:rsid w:val="00C005F8"/>
    <w:rsid w:val="00C00F32"/>
    <w:rsid w:val="00C01305"/>
    <w:rsid w:val="00C015C1"/>
    <w:rsid w:val="00C01790"/>
    <w:rsid w:val="00C0197F"/>
    <w:rsid w:val="00C01989"/>
    <w:rsid w:val="00C01B25"/>
    <w:rsid w:val="00C01B45"/>
    <w:rsid w:val="00C01C23"/>
    <w:rsid w:val="00C01C8A"/>
    <w:rsid w:val="00C01F0C"/>
    <w:rsid w:val="00C02030"/>
    <w:rsid w:val="00C0238B"/>
    <w:rsid w:val="00C027D1"/>
    <w:rsid w:val="00C0291F"/>
    <w:rsid w:val="00C02C1D"/>
    <w:rsid w:val="00C02C5E"/>
    <w:rsid w:val="00C02E1A"/>
    <w:rsid w:val="00C02EA7"/>
    <w:rsid w:val="00C02FB8"/>
    <w:rsid w:val="00C03006"/>
    <w:rsid w:val="00C030A8"/>
    <w:rsid w:val="00C03150"/>
    <w:rsid w:val="00C031B8"/>
    <w:rsid w:val="00C03320"/>
    <w:rsid w:val="00C0348D"/>
    <w:rsid w:val="00C03745"/>
    <w:rsid w:val="00C0374C"/>
    <w:rsid w:val="00C0382F"/>
    <w:rsid w:val="00C03B9F"/>
    <w:rsid w:val="00C03CC1"/>
    <w:rsid w:val="00C03D12"/>
    <w:rsid w:val="00C03D72"/>
    <w:rsid w:val="00C03DBB"/>
    <w:rsid w:val="00C03EF1"/>
    <w:rsid w:val="00C03F3E"/>
    <w:rsid w:val="00C0422C"/>
    <w:rsid w:val="00C04604"/>
    <w:rsid w:val="00C0462B"/>
    <w:rsid w:val="00C04798"/>
    <w:rsid w:val="00C04A57"/>
    <w:rsid w:val="00C04AF5"/>
    <w:rsid w:val="00C04CBB"/>
    <w:rsid w:val="00C050B9"/>
    <w:rsid w:val="00C0512C"/>
    <w:rsid w:val="00C0541C"/>
    <w:rsid w:val="00C05688"/>
    <w:rsid w:val="00C0584A"/>
    <w:rsid w:val="00C0593A"/>
    <w:rsid w:val="00C0597E"/>
    <w:rsid w:val="00C05A60"/>
    <w:rsid w:val="00C05BAC"/>
    <w:rsid w:val="00C05C79"/>
    <w:rsid w:val="00C05D7E"/>
    <w:rsid w:val="00C0615B"/>
    <w:rsid w:val="00C06462"/>
    <w:rsid w:val="00C069AA"/>
    <w:rsid w:val="00C069C5"/>
    <w:rsid w:val="00C06AAC"/>
    <w:rsid w:val="00C06C6F"/>
    <w:rsid w:val="00C06EF4"/>
    <w:rsid w:val="00C071C3"/>
    <w:rsid w:val="00C07339"/>
    <w:rsid w:val="00C07400"/>
    <w:rsid w:val="00C07738"/>
    <w:rsid w:val="00C07B6B"/>
    <w:rsid w:val="00C07CF3"/>
    <w:rsid w:val="00C07D39"/>
    <w:rsid w:val="00C07E8A"/>
    <w:rsid w:val="00C10002"/>
    <w:rsid w:val="00C10314"/>
    <w:rsid w:val="00C104F1"/>
    <w:rsid w:val="00C107A0"/>
    <w:rsid w:val="00C10997"/>
    <w:rsid w:val="00C10A8D"/>
    <w:rsid w:val="00C10AFF"/>
    <w:rsid w:val="00C10C6B"/>
    <w:rsid w:val="00C10C72"/>
    <w:rsid w:val="00C110DB"/>
    <w:rsid w:val="00C11349"/>
    <w:rsid w:val="00C11ACD"/>
    <w:rsid w:val="00C11D70"/>
    <w:rsid w:val="00C11E04"/>
    <w:rsid w:val="00C11E5E"/>
    <w:rsid w:val="00C11F38"/>
    <w:rsid w:val="00C1203D"/>
    <w:rsid w:val="00C121EA"/>
    <w:rsid w:val="00C124C1"/>
    <w:rsid w:val="00C12507"/>
    <w:rsid w:val="00C127F4"/>
    <w:rsid w:val="00C1280E"/>
    <w:rsid w:val="00C12A86"/>
    <w:rsid w:val="00C12B24"/>
    <w:rsid w:val="00C12D7F"/>
    <w:rsid w:val="00C12E4E"/>
    <w:rsid w:val="00C12E8D"/>
    <w:rsid w:val="00C12FD4"/>
    <w:rsid w:val="00C130ED"/>
    <w:rsid w:val="00C137CD"/>
    <w:rsid w:val="00C13865"/>
    <w:rsid w:val="00C138FE"/>
    <w:rsid w:val="00C14183"/>
    <w:rsid w:val="00C14490"/>
    <w:rsid w:val="00C145D7"/>
    <w:rsid w:val="00C146F7"/>
    <w:rsid w:val="00C14915"/>
    <w:rsid w:val="00C1495E"/>
    <w:rsid w:val="00C14EA5"/>
    <w:rsid w:val="00C15114"/>
    <w:rsid w:val="00C1529A"/>
    <w:rsid w:val="00C154C5"/>
    <w:rsid w:val="00C15ED9"/>
    <w:rsid w:val="00C16016"/>
    <w:rsid w:val="00C16118"/>
    <w:rsid w:val="00C161AF"/>
    <w:rsid w:val="00C1624E"/>
    <w:rsid w:val="00C162CA"/>
    <w:rsid w:val="00C16B21"/>
    <w:rsid w:val="00C16CD0"/>
    <w:rsid w:val="00C1706F"/>
    <w:rsid w:val="00C20112"/>
    <w:rsid w:val="00C208CA"/>
    <w:rsid w:val="00C20925"/>
    <w:rsid w:val="00C20C6F"/>
    <w:rsid w:val="00C2130B"/>
    <w:rsid w:val="00C2160F"/>
    <w:rsid w:val="00C21AFF"/>
    <w:rsid w:val="00C21B5A"/>
    <w:rsid w:val="00C21DA8"/>
    <w:rsid w:val="00C21E96"/>
    <w:rsid w:val="00C21F35"/>
    <w:rsid w:val="00C22039"/>
    <w:rsid w:val="00C220CE"/>
    <w:rsid w:val="00C220EB"/>
    <w:rsid w:val="00C22213"/>
    <w:rsid w:val="00C225B4"/>
    <w:rsid w:val="00C2292F"/>
    <w:rsid w:val="00C22B26"/>
    <w:rsid w:val="00C22C0A"/>
    <w:rsid w:val="00C22F20"/>
    <w:rsid w:val="00C23171"/>
    <w:rsid w:val="00C236BD"/>
    <w:rsid w:val="00C23898"/>
    <w:rsid w:val="00C23B92"/>
    <w:rsid w:val="00C242D5"/>
    <w:rsid w:val="00C2433A"/>
    <w:rsid w:val="00C24D6B"/>
    <w:rsid w:val="00C24F2B"/>
    <w:rsid w:val="00C2522D"/>
    <w:rsid w:val="00C25A33"/>
    <w:rsid w:val="00C25A52"/>
    <w:rsid w:val="00C25B07"/>
    <w:rsid w:val="00C25DE7"/>
    <w:rsid w:val="00C26080"/>
    <w:rsid w:val="00C26D2B"/>
    <w:rsid w:val="00C26E96"/>
    <w:rsid w:val="00C2731D"/>
    <w:rsid w:val="00C2742D"/>
    <w:rsid w:val="00C27583"/>
    <w:rsid w:val="00C27752"/>
    <w:rsid w:val="00C27882"/>
    <w:rsid w:val="00C27D99"/>
    <w:rsid w:val="00C30006"/>
    <w:rsid w:val="00C302D9"/>
    <w:rsid w:val="00C30607"/>
    <w:rsid w:val="00C3063F"/>
    <w:rsid w:val="00C30893"/>
    <w:rsid w:val="00C30A8F"/>
    <w:rsid w:val="00C30BB7"/>
    <w:rsid w:val="00C30C8E"/>
    <w:rsid w:val="00C30D84"/>
    <w:rsid w:val="00C30D91"/>
    <w:rsid w:val="00C30DD9"/>
    <w:rsid w:val="00C30E86"/>
    <w:rsid w:val="00C30EE6"/>
    <w:rsid w:val="00C312E6"/>
    <w:rsid w:val="00C3131A"/>
    <w:rsid w:val="00C314CD"/>
    <w:rsid w:val="00C3289F"/>
    <w:rsid w:val="00C328BD"/>
    <w:rsid w:val="00C32A34"/>
    <w:rsid w:val="00C32BFE"/>
    <w:rsid w:val="00C32C24"/>
    <w:rsid w:val="00C33257"/>
    <w:rsid w:val="00C33266"/>
    <w:rsid w:val="00C338AB"/>
    <w:rsid w:val="00C3394E"/>
    <w:rsid w:val="00C33BF5"/>
    <w:rsid w:val="00C33CA6"/>
    <w:rsid w:val="00C33D1E"/>
    <w:rsid w:val="00C34044"/>
    <w:rsid w:val="00C340B0"/>
    <w:rsid w:val="00C34E9F"/>
    <w:rsid w:val="00C350A3"/>
    <w:rsid w:val="00C351F0"/>
    <w:rsid w:val="00C35267"/>
    <w:rsid w:val="00C35392"/>
    <w:rsid w:val="00C35400"/>
    <w:rsid w:val="00C35467"/>
    <w:rsid w:val="00C35583"/>
    <w:rsid w:val="00C3583B"/>
    <w:rsid w:val="00C3589D"/>
    <w:rsid w:val="00C3597D"/>
    <w:rsid w:val="00C36767"/>
    <w:rsid w:val="00C36BE9"/>
    <w:rsid w:val="00C371B4"/>
    <w:rsid w:val="00C3786D"/>
    <w:rsid w:val="00C37AF4"/>
    <w:rsid w:val="00C37B57"/>
    <w:rsid w:val="00C37CD3"/>
    <w:rsid w:val="00C37E64"/>
    <w:rsid w:val="00C37FDA"/>
    <w:rsid w:val="00C40217"/>
    <w:rsid w:val="00C40713"/>
    <w:rsid w:val="00C40A25"/>
    <w:rsid w:val="00C40BE4"/>
    <w:rsid w:val="00C411C5"/>
    <w:rsid w:val="00C41463"/>
    <w:rsid w:val="00C41F18"/>
    <w:rsid w:val="00C4255C"/>
    <w:rsid w:val="00C42563"/>
    <w:rsid w:val="00C425B5"/>
    <w:rsid w:val="00C4287B"/>
    <w:rsid w:val="00C428FA"/>
    <w:rsid w:val="00C42DDA"/>
    <w:rsid w:val="00C4300B"/>
    <w:rsid w:val="00C432B9"/>
    <w:rsid w:val="00C432F8"/>
    <w:rsid w:val="00C4339F"/>
    <w:rsid w:val="00C434E5"/>
    <w:rsid w:val="00C4385B"/>
    <w:rsid w:val="00C439A0"/>
    <w:rsid w:val="00C43B12"/>
    <w:rsid w:val="00C43B5D"/>
    <w:rsid w:val="00C44122"/>
    <w:rsid w:val="00C444CB"/>
    <w:rsid w:val="00C44711"/>
    <w:rsid w:val="00C4473B"/>
    <w:rsid w:val="00C44A15"/>
    <w:rsid w:val="00C44AE3"/>
    <w:rsid w:val="00C44C85"/>
    <w:rsid w:val="00C44E92"/>
    <w:rsid w:val="00C44E9C"/>
    <w:rsid w:val="00C452C2"/>
    <w:rsid w:val="00C45980"/>
    <w:rsid w:val="00C45BA4"/>
    <w:rsid w:val="00C46079"/>
    <w:rsid w:val="00C46192"/>
    <w:rsid w:val="00C464ED"/>
    <w:rsid w:val="00C465B3"/>
    <w:rsid w:val="00C4670B"/>
    <w:rsid w:val="00C46A19"/>
    <w:rsid w:val="00C46E78"/>
    <w:rsid w:val="00C47005"/>
    <w:rsid w:val="00C473F2"/>
    <w:rsid w:val="00C477F9"/>
    <w:rsid w:val="00C47A8F"/>
    <w:rsid w:val="00C47CB9"/>
    <w:rsid w:val="00C47D43"/>
    <w:rsid w:val="00C47DC1"/>
    <w:rsid w:val="00C50016"/>
    <w:rsid w:val="00C5099B"/>
    <w:rsid w:val="00C51167"/>
    <w:rsid w:val="00C5123D"/>
    <w:rsid w:val="00C51430"/>
    <w:rsid w:val="00C51755"/>
    <w:rsid w:val="00C517A3"/>
    <w:rsid w:val="00C51A55"/>
    <w:rsid w:val="00C51C2A"/>
    <w:rsid w:val="00C51CDF"/>
    <w:rsid w:val="00C521CD"/>
    <w:rsid w:val="00C5263C"/>
    <w:rsid w:val="00C52A15"/>
    <w:rsid w:val="00C52AC5"/>
    <w:rsid w:val="00C52CA6"/>
    <w:rsid w:val="00C52DFC"/>
    <w:rsid w:val="00C53086"/>
    <w:rsid w:val="00C5328C"/>
    <w:rsid w:val="00C53325"/>
    <w:rsid w:val="00C533EC"/>
    <w:rsid w:val="00C5341E"/>
    <w:rsid w:val="00C53425"/>
    <w:rsid w:val="00C5363C"/>
    <w:rsid w:val="00C537CB"/>
    <w:rsid w:val="00C53DCA"/>
    <w:rsid w:val="00C53F3A"/>
    <w:rsid w:val="00C542A5"/>
    <w:rsid w:val="00C5436F"/>
    <w:rsid w:val="00C547EB"/>
    <w:rsid w:val="00C54FBD"/>
    <w:rsid w:val="00C55326"/>
    <w:rsid w:val="00C55393"/>
    <w:rsid w:val="00C55512"/>
    <w:rsid w:val="00C55571"/>
    <w:rsid w:val="00C555B7"/>
    <w:rsid w:val="00C556C9"/>
    <w:rsid w:val="00C557E5"/>
    <w:rsid w:val="00C55871"/>
    <w:rsid w:val="00C55C82"/>
    <w:rsid w:val="00C55EC9"/>
    <w:rsid w:val="00C55FDD"/>
    <w:rsid w:val="00C5610D"/>
    <w:rsid w:val="00C56169"/>
    <w:rsid w:val="00C564AE"/>
    <w:rsid w:val="00C565E2"/>
    <w:rsid w:val="00C569ED"/>
    <w:rsid w:val="00C56AB6"/>
    <w:rsid w:val="00C56B9F"/>
    <w:rsid w:val="00C56CB6"/>
    <w:rsid w:val="00C56D4F"/>
    <w:rsid w:val="00C5702C"/>
    <w:rsid w:val="00C57084"/>
    <w:rsid w:val="00C5716B"/>
    <w:rsid w:val="00C576A3"/>
    <w:rsid w:val="00C5788C"/>
    <w:rsid w:val="00C57EC1"/>
    <w:rsid w:val="00C57EE3"/>
    <w:rsid w:val="00C57F77"/>
    <w:rsid w:val="00C60316"/>
    <w:rsid w:val="00C60599"/>
    <w:rsid w:val="00C6076E"/>
    <w:rsid w:val="00C607D0"/>
    <w:rsid w:val="00C6085B"/>
    <w:rsid w:val="00C60A24"/>
    <w:rsid w:val="00C60BA3"/>
    <w:rsid w:val="00C6109D"/>
    <w:rsid w:val="00C613E3"/>
    <w:rsid w:val="00C61453"/>
    <w:rsid w:val="00C615FA"/>
    <w:rsid w:val="00C61881"/>
    <w:rsid w:val="00C61A58"/>
    <w:rsid w:val="00C61A66"/>
    <w:rsid w:val="00C61DA7"/>
    <w:rsid w:val="00C62236"/>
    <w:rsid w:val="00C6243E"/>
    <w:rsid w:val="00C63042"/>
    <w:rsid w:val="00C6311B"/>
    <w:rsid w:val="00C63674"/>
    <w:rsid w:val="00C6388F"/>
    <w:rsid w:val="00C639D3"/>
    <w:rsid w:val="00C63AFF"/>
    <w:rsid w:val="00C63BEA"/>
    <w:rsid w:val="00C63C20"/>
    <w:rsid w:val="00C63CE7"/>
    <w:rsid w:val="00C63DB7"/>
    <w:rsid w:val="00C63FE6"/>
    <w:rsid w:val="00C640DE"/>
    <w:rsid w:val="00C6463D"/>
    <w:rsid w:val="00C647FA"/>
    <w:rsid w:val="00C64A72"/>
    <w:rsid w:val="00C64BD7"/>
    <w:rsid w:val="00C651A4"/>
    <w:rsid w:val="00C6537E"/>
    <w:rsid w:val="00C6538F"/>
    <w:rsid w:val="00C658B7"/>
    <w:rsid w:val="00C659BE"/>
    <w:rsid w:val="00C65A9E"/>
    <w:rsid w:val="00C65CCA"/>
    <w:rsid w:val="00C6604A"/>
    <w:rsid w:val="00C6604F"/>
    <w:rsid w:val="00C661E9"/>
    <w:rsid w:val="00C66489"/>
    <w:rsid w:val="00C66500"/>
    <w:rsid w:val="00C668BB"/>
    <w:rsid w:val="00C66949"/>
    <w:rsid w:val="00C66A9B"/>
    <w:rsid w:val="00C66B64"/>
    <w:rsid w:val="00C66C78"/>
    <w:rsid w:val="00C66D7B"/>
    <w:rsid w:val="00C66FD0"/>
    <w:rsid w:val="00C67234"/>
    <w:rsid w:val="00C6750F"/>
    <w:rsid w:val="00C67879"/>
    <w:rsid w:val="00C678EC"/>
    <w:rsid w:val="00C67BB7"/>
    <w:rsid w:val="00C67C34"/>
    <w:rsid w:val="00C67CBC"/>
    <w:rsid w:val="00C67D99"/>
    <w:rsid w:val="00C700AE"/>
    <w:rsid w:val="00C702A4"/>
    <w:rsid w:val="00C7093E"/>
    <w:rsid w:val="00C70CFB"/>
    <w:rsid w:val="00C70FA4"/>
    <w:rsid w:val="00C7125D"/>
    <w:rsid w:val="00C71313"/>
    <w:rsid w:val="00C713EC"/>
    <w:rsid w:val="00C71452"/>
    <w:rsid w:val="00C71D56"/>
    <w:rsid w:val="00C72006"/>
    <w:rsid w:val="00C7243E"/>
    <w:rsid w:val="00C728EA"/>
    <w:rsid w:val="00C72B51"/>
    <w:rsid w:val="00C72BFD"/>
    <w:rsid w:val="00C7314F"/>
    <w:rsid w:val="00C7327D"/>
    <w:rsid w:val="00C732D5"/>
    <w:rsid w:val="00C735CA"/>
    <w:rsid w:val="00C7364F"/>
    <w:rsid w:val="00C73664"/>
    <w:rsid w:val="00C73D20"/>
    <w:rsid w:val="00C7408B"/>
    <w:rsid w:val="00C74350"/>
    <w:rsid w:val="00C74819"/>
    <w:rsid w:val="00C74A74"/>
    <w:rsid w:val="00C74EBB"/>
    <w:rsid w:val="00C754C8"/>
    <w:rsid w:val="00C760BC"/>
    <w:rsid w:val="00C76283"/>
    <w:rsid w:val="00C7669A"/>
    <w:rsid w:val="00C76B33"/>
    <w:rsid w:val="00C76D86"/>
    <w:rsid w:val="00C7704E"/>
    <w:rsid w:val="00C770AC"/>
    <w:rsid w:val="00C77483"/>
    <w:rsid w:val="00C774B6"/>
    <w:rsid w:val="00C77670"/>
    <w:rsid w:val="00C7796A"/>
    <w:rsid w:val="00C77A87"/>
    <w:rsid w:val="00C77C51"/>
    <w:rsid w:val="00C77F81"/>
    <w:rsid w:val="00C80022"/>
    <w:rsid w:val="00C807D3"/>
    <w:rsid w:val="00C80B16"/>
    <w:rsid w:val="00C80BE8"/>
    <w:rsid w:val="00C81061"/>
    <w:rsid w:val="00C81166"/>
    <w:rsid w:val="00C811C0"/>
    <w:rsid w:val="00C811E9"/>
    <w:rsid w:val="00C8158E"/>
    <w:rsid w:val="00C815A4"/>
    <w:rsid w:val="00C81774"/>
    <w:rsid w:val="00C8196F"/>
    <w:rsid w:val="00C81A6F"/>
    <w:rsid w:val="00C82143"/>
    <w:rsid w:val="00C82301"/>
    <w:rsid w:val="00C82354"/>
    <w:rsid w:val="00C8252F"/>
    <w:rsid w:val="00C82CBF"/>
    <w:rsid w:val="00C82F34"/>
    <w:rsid w:val="00C83163"/>
    <w:rsid w:val="00C831BB"/>
    <w:rsid w:val="00C831F0"/>
    <w:rsid w:val="00C8322C"/>
    <w:rsid w:val="00C837A3"/>
    <w:rsid w:val="00C837F1"/>
    <w:rsid w:val="00C83B82"/>
    <w:rsid w:val="00C83BCA"/>
    <w:rsid w:val="00C83C5F"/>
    <w:rsid w:val="00C83C95"/>
    <w:rsid w:val="00C83DBA"/>
    <w:rsid w:val="00C83DDC"/>
    <w:rsid w:val="00C83F96"/>
    <w:rsid w:val="00C84164"/>
    <w:rsid w:val="00C84526"/>
    <w:rsid w:val="00C84645"/>
    <w:rsid w:val="00C8478B"/>
    <w:rsid w:val="00C8494A"/>
    <w:rsid w:val="00C849C0"/>
    <w:rsid w:val="00C84ACC"/>
    <w:rsid w:val="00C84CA3"/>
    <w:rsid w:val="00C85088"/>
    <w:rsid w:val="00C850E1"/>
    <w:rsid w:val="00C85242"/>
    <w:rsid w:val="00C857DA"/>
    <w:rsid w:val="00C85D8D"/>
    <w:rsid w:val="00C85F9B"/>
    <w:rsid w:val="00C86033"/>
    <w:rsid w:val="00C86052"/>
    <w:rsid w:val="00C8616F"/>
    <w:rsid w:val="00C861E0"/>
    <w:rsid w:val="00C862F9"/>
    <w:rsid w:val="00C86380"/>
    <w:rsid w:val="00C86774"/>
    <w:rsid w:val="00C868BE"/>
    <w:rsid w:val="00C86979"/>
    <w:rsid w:val="00C86EFE"/>
    <w:rsid w:val="00C876B1"/>
    <w:rsid w:val="00C876F4"/>
    <w:rsid w:val="00C879D8"/>
    <w:rsid w:val="00C87B2D"/>
    <w:rsid w:val="00C87C79"/>
    <w:rsid w:val="00C87E96"/>
    <w:rsid w:val="00C87E9D"/>
    <w:rsid w:val="00C9065E"/>
    <w:rsid w:val="00C909D2"/>
    <w:rsid w:val="00C912CD"/>
    <w:rsid w:val="00C91589"/>
    <w:rsid w:val="00C915C6"/>
    <w:rsid w:val="00C916A6"/>
    <w:rsid w:val="00C91C92"/>
    <w:rsid w:val="00C91DF6"/>
    <w:rsid w:val="00C9212A"/>
    <w:rsid w:val="00C92361"/>
    <w:rsid w:val="00C9244C"/>
    <w:rsid w:val="00C92455"/>
    <w:rsid w:val="00C92460"/>
    <w:rsid w:val="00C92470"/>
    <w:rsid w:val="00C925C9"/>
    <w:rsid w:val="00C92877"/>
    <w:rsid w:val="00C92ADE"/>
    <w:rsid w:val="00C92B1E"/>
    <w:rsid w:val="00C92DC1"/>
    <w:rsid w:val="00C92E74"/>
    <w:rsid w:val="00C92E77"/>
    <w:rsid w:val="00C936DA"/>
    <w:rsid w:val="00C93CA9"/>
    <w:rsid w:val="00C93D2D"/>
    <w:rsid w:val="00C93DF4"/>
    <w:rsid w:val="00C9419D"/>
    <w:rsid w:val="00C941E6"/>
    <w:rsid w:val="00C94310"/>
    <w:rsid w:val="00C943B2"/>
    <w:rsid w:val="00C943F2"/>
    <w:rsid w:val="00C94817"/>
    <w:rsid w:val="00C94C4C"/>
    <w:rsid w:val="00C94F74"/>
    <w:rsid w:val="00C9525C"/>
    <w:rsid w:val="00C9530B"/>
    <w:rsid w:val="00C954DA"/>
    <w:rsid w:val="00C955B0"/>
    <w:rsid w:val="00C95714"/>
    <w:rsid w:val="00C9572A"/>
    <w:rsid w:val="00C9599D"/>
    <w:rsid w:val="00C95B32"/>
    <w:rsid w:val="00C95C0B"/>
    <w:rsid w:val="00C95C44"/>
    <w:rsid w:val="00C95DE9"/>
    <w:rsid w:val="00C9605F"/>
    <w:rsid w:val="00C96418"/>
    <w:rsid w:val="00C968F8"/>
    <w:rsid w:val="00C96A93"/>
    <w:rsid w:val="00C96E05"/>
    <w:rsid w:val="00C96FDA"/>
    <w:rsid w:val="00C97040"/>
    <w:rsid w:val="00C97121"/>
    <w:rsid w:val="00C97199"/>
    <w:rsid w:val="00C971AC"/>
    <w:rsid w:val="00C97838"/>
    <w:rsid w:val="00C979D1"/>
    <w:rsid w:val="00C97B4A"/>
    <w:rsid w:val="00C97BAD"/>
    <w:rsid w:val="00C97C1B"/>
    <w:rsid w:val="00C97D62"/>
    <w:rsid w:val="00C97E41"/>
    <w:rsid w:val="00CA0464"/>
    <w:rsid w:val="00CA0558"/>
    <w:rsid w:val="00CA07BC"/>
    <w:rsid w:val="00CA0840"/>
    <w:rsid w:val="00CA086E"/>
    <w:rsid w:val="00CA0B0C"/>
    <w:rsid w:val="00CA0BC7"/>
    <w:rsid w:val="00CA1013"/>
    <w:rsid w:val="00CA140F"/>
    <w:rsid w:val="00CA148C"/>
    <w:rsid w:val="00CA18D4"/>
    <w:rsid w:val="00CA192E"/>
    <w:rsid w:val="00CA197A"/>
    <w:rsid w:val="00CA1BA4"/>
    <w:rsid w:val="00CA1BCA"/>
    <w:rsid w:val="00CA1EC0"/>
    <w:rsid w:val="00CA21CD"/>
    <w:rsid w:val="00CA2237"/>
    <w:rsid w:val="00CA2603"/>
    <w:rsid w:val="00CA269A"/>
    <w:rsid w:val="00CA28D8"/>
    <w:rsid w:val="00CA2A6D"/>
    <w:rsid w:val="00CA2B7B"/>
    <w:rsid w:val="00CA2D68"/>
    <w:rsid w:val="00CA2D97"/>
    <w:rsid w:val="00CA2F5D"/>
    <w:rsid w:val="00CA319E"/>
    <w:rsid w:val="00CA3302"/>
    <w:rsid w:val="00CA365B"/>
    <w:rsid w:val="00CA3804"/>
    <w:rsid w:val="00CA3ACD"/>
    <w:rsid w:val="00CA3AF3"/>
    <w:rsid w:val="00CA3B55"/>
    <w:rsid w:val="00CA3EDA"/>
    <w:rsid w:val="00CA3F6D"/>
    <w:rsid w:val="00CA4244"/>
    <w:rsid w:val="00CA4438"/>
    <w:rsid w:val="00CA4500"/>
    <w:rsid w:val="00CA4848"/>
    <w:rsid w:val="00CA516D"/>
    <w:rsid w:val="00CA5258"/>
    <w:rsid w:val="00CA52EA"/>
    <w:rsid w:val="00CA53FB"/>
    <w:rsid w:val="00CA5CF4"/>
    <w:rsid w:val="00CA5D55"/>
    <w:rsid w:val="00CA5DEE"/>
    <w:rsid w:val="00CA5EF7"/>
    <w:rsid w:val="00CA5F0F"/>
    <w:rsid w:val="00CA6197"/>
    <w:rsid w:val="00CA61CE"/>
    <w:rsid w:val="00CA6204"/>
    <w:rsid w:val="00CA62F0"/>
    <w:rsid w:val="00CA63DA"/>
    <w:rsid w:val="00CA68C3"/>
    <w:rsid w:val="00CA6951"/>
    <w:rsid w:val="00CA69B0"/>
    <w:rsid w:val="00CA6BC9"/>
    <w:rsid w:val="00CA6BFC"/>
    <w:rsid w:val="00CA6E1D"/>
    <w:rsid w:val="00CA6E92"/>
    <w:rsid w:val="00CA7042"/>
    <w:rsid w:val="00CA71CC"/>
    <w:rsid w:val="00CA7247"/>
    <w:rsid w:val="00CA72AA"/>
    <w:rsid w:val="00CA739E"/>
    <w:rsid w:val="00CA7455"/>
    <w:rsid w:val="00CA754F"/>
    <w:rsid w:val="00CA7589"/>
    <w:rsid w:val="00CA7816"/>
    <w:rsid w:val="00CA781E"/>
    <w:rsid w:val="00CA7AA2"/>
    <w:rsid w:val="00CA7B5F"/>
    <w:rsid w:val="00CA7C46"/>
    <w:rsid w:val="00CA7C85"/>
    <w:rsid w:val="00CA7CCD"/>
    <w:rsid w:val="00CA7CD8"/>
    <w:rsid w:val="00CA7DCB"/>
    <w:rsid w:val="00CA7E28"/>
    <w:rsid w:val="00CA7F14"/>
    <w:rsid w:val="00CA7FF4"/>
    <w:rsid w:val="00CB0019"/>
    <w:rsid w:val="00CB0022"/>
    <w:rsid w:val="00CB0579"/>
    <w:rsid w:val="00CB0670"/>
    <w:rsid w:val="00CB0B54"/>
    <w:rsid w:val="00CB0D42"/>
    <w:rsid w:val="00CB0E43"/>
    <w:rsid w:val="00CB0F5C"/>
    <w:rsid w:val="00CB1128"/>
    <w:rsid w:val="00CB1378"/>
    <w:rsid w:val="00CB13BC"/>
    <w:rsid w:val="00CB1793"/>
    <w:rsid w:val="00CB18E4"/>
    <w:rsid w:val="00CB1DEC"/>
    <w:rsid w:val="00CB233A"/>
    <w:rsid w:val="00CB252A"/>
    <w:rsid w:val="00CB27C5"/>
    <w:rsid w:val="00CB2ADD"/>
    <w:rsid w:val="00CB2C54"/>
    <w:rsid w:val="00CB2C5D"/>
    <w:rsid w:val="00CB2CE1"/>
    <w:rsid w:val="00CB30C9"/>
    <w:rsid w:val="00CB3368"/>
    <w:rsid w:val="00CB3385"/>
    <w:rsid w:val="00CB3402"/>
    <w:rsid w:val="00CB343A"/>
    <w:rsid w:val="00CB3628"/>
    <w:rsid w:val="00CB36DD"/>
    <w:rsid w:val="00CB377F"/>
    <w:rsid w:val="00CB39F1"/>
    <w:rsid w:val="00CB3C02"/>
    <w:rsid w:val="00CB3DA8"/>
    <w:rsid w:val="00CB3DC4"/>
    <w:rsid w:val="00CB42B1"/>
    <w:rsid w:val="00CB42C0"/>
    <w:rsid w:val="00CB42F3"/>
    <w:rsid w:val="00CB47DE"/>
    <w:rsid w:val="00CB48BE"/>
    <w:rsid w:val="00CB4902"/>
    <w:rsid w:val="00CB49BE"/>
    <w:rsid w:val="00CB49BF"/>
    <w:rsid w:val="00CB4CCC"/>
    <w:rsid w:val="00CB4D1A"/>
    <w:rsid w:val="00CB4D30"/>
    <w:rsid w:val="00CB4D31"/>
    <w:rsid w:val="00CB4F38"/>
    <w:rsid w:val="00CB4F3B"/>
    <w:rsid w:val="00CB52C3"/>
    <w:rsid w:val="00CB5489"/>
    <w:rsid w:val="00CB5536"/>
    <w:rsid w:val="00CB5651"/>
    <w:rsid w:val="00CB568A"/>
    <w:rsid w:val="00CB56E6"/>
    <w:rsid w:val="00CB5C6D"/>
    <w:rsid w:val="00CB5D23"/>
    <w:rsid w:val="00CB6269"/>
    <w:rsid w:val="00CB6474"/>
    <w:rsid w:val="00CB647A"/>
    <w:rsid w:val="00CB661A"/>
    <w:rsid w:val="00CB666B"/>
    <w:rsid w:val="00CB66FF"/>
    <w:rsid w:val="00CB6876"/>
    <w:rsid w:val="00CB6899"/>
    <w:rsid w:val="00CB6BC7"/>
    <w:rsid w:val="00CB6CDA"/>
    <w:rsid w:val="00CB6E69"/>
    <w:rsid w:val="00CB74A1"/>
    <w:rsid w:val="00CB7571"/>
    <w:rsid w:val="00CB77BF"/>
    <w:rsid w:val="00CB782B"/>
    <w:rsid w:val="00CB79DC"/>
    <w:rsid w:val="00CB7EAB"/>
    <w:rsid w:val="00CC0040"/>
    <w:rsid w:val="00CC0173"/>
    <w:rsid w:val="00CC0234"/>
    <w:rsid w:val="00CC03B6"/>
    <w:rsid w:val="00CC0B29"/>
    <w:rsid w:val="00CC0BE1"/>
    <w:rsid w:val="00CC1156"/>
    <w:rsid w:val="00CC11AE"/>
    <w:rsid w:val="00CC1326"/>
    <w:rsid w:val="00CC14DC"/>
    <w:rsid w:val="00CC169C"/>
    <w:rsid w:val="00CC183B"/>
    <w:rsid w:val="00CC19C3"/>
    <w:rsid w:val="00CC1A54"/>
    <w:rsid w:val="00CC1C66"/>
    <w:rsid w:val="00CC1F7E"/>
    <w:rsid w:val="00CC1FE5"/>
    <w:rsid w:val="00CC21EE"/>
    <w:rsid w:val="00CC2570"/>
    <w:rsid w:val="00CC28D6"/>
    <w:rsid w:val="00CC2911"/>
    <w:rsid w:val="00CC296F"/>
    <w:rsid w:val="00CC2977"/>
    <w:rsid w:val="00CC2ADA"/>
    <w:rsid w:val="00CC2D7A"/>
    <w:rsid w:val="00CC2D82"/>
    <w:rsid w:val="00CC2F21"/>
    <w:rsid w:val="00CC3050"/>
    <w:rsid w:val="00CC30F1"/>
    <w:rsid w:val="00CC33F4"/>
    <w:rsid w:val="00CC352D"/>
    <w:rsid w:val="00CC3727"/>
    <w:rsid w:val="00CC3B4D"/>
    <w:rsid w:val="00CC3BCB"/>
    <w:rsid w:val="00CC3C03"/>
    <w:rsid w:val="00CC3CF9"/>
    <w:rsid w:val="00CC3EEF"/>
    <w:rsid w:val="00CC4271"/>
    <w:rsid w:val="00CC46AB"/>
    <w:rsid w:val="00CC46F4"/>
    <w:rsid w:val="00CC46FA"/>
    <w:rsid w:val="00CC47EC"/>
    <w:rsid w:val="00CC47F3"/>
    <w:rsid w:val="00CC4849"/>
    <w:rsid w:val="00CC48EB"/>
    <w:rsid w:val="00CC49B9"/>
    <w:rsid w:val="00CC4BF8"/>
    <w:rsid w:val="00CC5311"/>
    <w:rsid w:val="00CC5362"/>
    <w:rsid w:val="00CC54D1"/>
    <w:rsid w:val="00CC5964"/>
    <w:rsid w:val="00CC59BB"/>
    <w:rsid w:val="00CC5B3D"/>
    <w:rsid w:val="00CC5EAC"/>
    <w:rsid w:val="00CC6046"/>
    <w:rsid w:val="00CC6161"/>
    <w:rsid w:val="00CC628E"/>
    <w:rsid w:val="00CC63DC"/>
    <w:rsid w:val="00CC6802"/>
    <w:rsid w:val="00CC6883"/>
    <w:rsid w:val="00CC6EBA"/>
    <w:rsid w:val="00CC6FA6"/>
    <w:rsid w:val="00CC75F8"/>
    <w:rsid w:val="00CC75FB"/>
    <w:rsid w:val="00CC7833"/>
    <w:rsid w:val="00CC7A42"/>
    <w:rsid w:val="00CC7B84"/>
    <w:rsid w:val="00CC7C77"/>
    <w:rsid w:val="00CC7CC7"/>
    <w:rsid w:val="00CC7F0B"/>
    <w:rsid w:val="00CD03C3"/>
    <w:rsid w:val="00CD0AB0"/>
    <w:rsid w:val="00CD0CA3"/>
    <w:rsid w:val="00CD0E8A"/>
    <w:rsid w:val="00CD0F0F"/>
    <w:rsid w:val="00CD113C"/>
    <w:rsid w:val="00CD11FD"/>
    <w:rsid w:val="00CD1279"/>
    <w:rsid w:val="00CD16FB"/>
    <w:rsid w:val="00CD17D3"/>
    <w:rsid w:val="00CD17DA"/>
    <w:rsid w:val="00CD1BE8"/>
    <w:rsid w:val="00CD2398"/>
    <w:rsid w:val="00CD26FA"/>
    <w:rsid w:val="00CD27D6"/>
    <w:rsid w:val="00CD2810"/>
    <w:rsid w:val="00CD2853"/>
    <w:rsid w:val="00CD2887"/>
    <w:rsid w:val="00CD2997"/>
    <w:rsid w:val="00CD2A69"/>
    <w:rsid w:val="00CD2AFD"/>
    <w:rsid w:val="00CD2B10"/>
    <w:rsid w:val="00CD2FB8"/>
    <w:rsid w:val="00CD31BB"/>
    <w:rsid w:val="00CD3241"/>
    <w:rsid w:val="00CD32C3"/>
    <w:rsid w:val="00CD32EF"/>
    <w:rsid w:val="00CD3307"/>
    <w:rsid w:val="00CD35A7"/>
    <w:rsid w:val="00CD362B"/>
    <w:rsid w:val="00CD378A"/>
    <w:rsid w:val="00CD37A2"/>
    <w:rsid w:val="00CD39A0"/>
    <w:rsid w:val="00CD39D9"/>
    <w:rsid w:val="00CD3AEA"/>
    <w:rsid w:val="00CD3C29"/>
    <w:rsid w:val="00CD3E93"/>
    <w:rsid w:val="00CD3F0A"/>
    <w:rsid w:val="00CD3F28"/>
    <w:rsid w:val="00CD400C"/>
    <w:rsid w:val="00CD4380"/>
    <w:rsid w:val="00CD4EC5"/>
    <w:rsid w:val="00CD4F2A"/>
    <w:rsid w:val="00CD5079"/>
    <w:rsid w:val="00CD52A3"/>
    <w:rsid w:val="00CD55EE"/>
    <w:rsid w:val="00CD569D"/>
    <w:rsid w:val="00CD588E"/>
    <w:rsid w:val="00CD58EF"/>
    <w:rsid w:val="00CD5DE6"/>
    <w:rsid w:val="00CD5EB4"/>
    <w:rsid w:val="00CD5F71"/>
    <w:rsid w:val="00CD60F1"/>
    <w:rsid w:val="00CD6234"/>
    <w:rsid w:val="00CD6401"/>
    <w:rsid w:val="00CD6614"/>
    <w:rsid w:val="00CD67C4"/>
    <w:rsid w:val="00CD6907"/>
    <w:rsid w:val="00CD6972"/>
    <w:rsid w:val="00CD6C5E"/>
    <w:rsid w:val="00CD6E2A"/>
    <w:rsid w:val="00CD7041"/>
    <w:rsid w:val="00CD71A6"/>
    <w:rsid w:val="00CD71FB"/>
    <w:rsid w:val="00CD725E"/>
    <w:rsid w:val="00CD74CF"/>
    <w:rsid w:val="00CD75BF"/>
    <w:rsid w:val="00CD7CCB"/>
    <w:rsid w:val="00CD7CD8"/>
    <w:rsid w:val="00CD7EBA"/>
    <w:rsid w:val="00CD7F08"/>
    <w:rsid w:val="00CE0414"/>
    <w:rsid w:val="00CE05A9"/>
    <w:rsid w:val="00CE077C"/>
    <w:rsid w:val="00CE0815"/>
    <w:rsid w:val="00CE0870"/>
    <w:rsid w:val="00CE0B87"/>
    <w:rsid w:val="00CE0BD0"/>
    <w:rsid w:val="00CE0C0E"/>
    <w:rsid w:val="00CE116C"/>
    <w:rsid w:val="00CE12D8"/>
    <w:rsid w:val="00CE1441"/>
    <w:rsid w:val="00CE14A6"/>
    <w:rsid w:val="00CE1511"/>
    <w:rsid w:val="00CE178D"/>
    <w:rsid w:val="00CE1824"/>
    <w:rsid w:val="00CE19A6"/>
    <w:rsid w:val="00CE1A65"/>
    <w:rsid w:val="00CE23F7"/>
    <w:rsid w:val="00CE33B5"/>
    <w:rsid w:val="00CE34B1"/>
    <w:rsid w:val="00CE369B"/>
    <w:rsid w:val="00CE3F4F"/>
    <w:rsid w:val="00CE3F71"/>
    <w:rsid w:val="00CE41BE"/>
    <w:rsid w:val="00CE43A1"/>
    <w:rsid w:val="00CE4893"/>
    <w:rsid w:val="00CE4E47"/>
    <w:rsid w:val="00CE5183"/>
    <w:rsid w:val="00CE5211"/>
    <w:rsid w:val="00CE5309"/>
    <w:rsid w:val="00CE5568"/>
    <w:rsid w:val="00CE5F12"/>
    <w:rsid w:val="00CE5FB0"/>
    <w:rsid w:val="00CE60B7"/>
    <w:rsid w:val="00CE619C"/>
    <w:rsid w:val="00CE642B"/>
    <w:rsid w:val="00CE64AB"/>
    <w:rsid w:val="00CE6740"/>
    <w:rsid w:val="00CE68DF"/>
    <w:rsid w:val="00CE68E6"/>
    <w:rsid w:val="00CE6B75"/>
    <w:rsid w:val="00CE6D93"/>
    <w:rsid w:val="00CE6E0B"/>
    <w:rsid w:val="00CE704E"/>
    <w:rsid w:val="00CE71C3"/>
    <w:rsid w:val="00CE71E6"/>
    <w:rsid w:val="00CE7229"/>
    <w:rsid w:val="00CE7818"/>
    <w:rsid w:val="00CE7CCE"/>
    <w:rsid w:val="00CE7DC6"/>
    <w:rsid w:val="00CE7F0D"/>
    <w:rsid w:val="00CE7F9F"/>
    <w:rsid w:val="00CF0138"/>
    <w:rsid w:val="00CF02F5"/>
    <w:rsid w:val="00CF0309"/>
    <w:rsid w:val="00CF0474"/>
    <w:rsid w:val="00CF05DF"/>
    <w:rsid w:val="00CF0695"/>
    <w:rsid w:val="00CF06E2"/>
    <w:rsid w:val="00CF0B8D"/>
    <w:rsid w:val="00CF0D8D"/>
    <w:rsid w:val="00CF0FC1"/>
    <w:rsid w:val="00CF101C"/>
    <w:rsid w:val="00CF10C7"/>
    <w:rsid w:val="00CF1290"/>
    <w:rsid w:val="00CF12D4"/>
    <w:rsid w:val="00CF134A"/>
    <w:rsid w:val="00CF1496"/>
    <w:rsid w:val="00CF14C8"/>
    <w:rsid w:val="00CF1664"/>
    <w:rsid w:val="00CF1770"/>
    <w:rsid w:val="00CF192E"/>
    <w:rsid w:val="00CF1D2B"/>
    <w:rsid w:val="00CF1DA9"/>
    <w:rsid w:val="00CF204B"/>
    <w:rsid w:val="00CF21B0"/>
    <w:rsid w:val="00CF21F3"/>
    <w:rsid w:val="00CF266B"/>
    <w:rsid w:val="00CF28EB"/>
    <w:rsid w:val="00CF2B18"/>
    <w:rsid w:val="00CF2C3B"/>
    <w:rsid w:val="00CF2CAD"/>
    <w:rsid w:val="00CF3048"/>
    <w:rsid w:val="00CF308F"/>
    <w:rsid w:val="00CF32E2"/>
    <w:rsid w:val="00CF32FF"/>
    <w:rsid w:val="00CF364A"/>
    <w:rsid w:val="00CF3690"/>
    <w:rsid w:val="00CF3A09"/>
    <w:rsid w:val="00CF4166"/>
    <w:rsid w:val="00CF423A"/>
    <w:rsid w:val="00CF470C"/>
    <w:rsid w:val="00CF4959"/>
    <w:rsid w:val="00CF4C65"/>
    <w:rsid w:val="00CF4D43"/>
    <w:rsid w:val="00CF4E51"/>
    <w:rsid w:val="00CF4F8A"/>
    <w:rsid w:val="00CF544B"/>
    <w:rsid w:val="00CF550B"/>
    <w:rsid w:val="00CF5757"/>
    <w:rsid w:val="00CF5A4E"/>
    <w:rsid w:val="00CF5A76"/>
    <w:rsid w:val="00CF5C17"/>
    <w:rsid w:val="00CF5CB1"/>
    <w:rsid w:val="00CF5D93"/>
    <w:rsid w:val="00CF5E6E"/>
    <w:rsid w:val="00CF5FD7"/>
    <w:rsid w:val="00CF60C1"/>
    <w:rsid w:val="00CF6153"/>
    <w:rsid w:val="00CF6269"/>
    <w:rsid w:val="00CF6650"/>
    <w:rsid w:val="00CF6760"/>
    <w:rsid w:val="00CF676B"/>
    <w:rsid w:val="00CF6A95"/>
    <w:rsid w:val="00CF6E61"/>
    <w:rsid w:val="00CF7320"/>
    <w:rsid w:val="00CF75B0"/>
    <w:rsid w:val="00CF76A6"/>
    <w:rsid w:val="00CF788F"/>
    <w:rsid w:val="00CF7EBD"/>
    <w:rsid w:val="00CF7EBF"/>
    <w:rsid w:val="00CF7EC7"/>
    <w:rsid w:val="00CF7F27"/>
    <w:rsid w:val="00D0015A"/>
    <w:rsid w:val="00D001C3"/>
    <w:rsid w:val="00D00847"/>
    <w:rsid w:val="00D009F8"/>
    <w:rsid w:val="00D00BF4"/>
    <w:rsid w:val="00D00DAB"/>
    <w:rsid w:val="00D00EC3"/>
    <w:rsid w:val="00D01036"/>
    <w:rsid w:val="00D01093"/>
    <w:rsid w:val="00D01496"/>
    <w:rsid w:val="00D01681"/>
    <w:rsid w:val="00D0182C"/>
    <w:rsid w:val="00D01B75"/>
    <w:rsid w:val="00D01B77"/>
    <w:rsid w:val="00D021FA"/>
    <w:rsid w:val="00D02456"/>
    <w:rsid w:val="00D024FA"/>
    <w:rsid w:val="00D02650"/>
    <w:rsid w:val="00D02684"/>
    <w:rsid w:val="00D027A8"/>
    <w:rsid w:val="00D02D30"/>
    <w:rsid w:val="00D02F9C"/>
    <w:rsid w:val="00D03145"/>
    <w:rsid w:val="00D03221"/>
    <w:rsid w:val="00D03268"/>
    <w:rsid w:val="00D033A8"/>
    <w:rsid w:val="00D03409"/>
    <w:rsid w:val="00D035D1"/>
    <w:rsid w:val="00D038DE"/>
    <w:rsid w:val="00D0392C"/>
    <w:rsid w:val="00D039CB"/>
    <w:rsid w:val="00D03A8F"/>
    <w:rsid w:val="00D03B23"/>
    <w:rsid w:val="00D03B89"/>
    <w:rsid w:val="00D03C7B"/>
    <w:rsid w:val="00D03C93"/>
    <w:rsid w:val="00D03D26"/>
    <w:rsid w:val="00D03E27"/>
    <w:rsid w:val="00D03EB7"/>
    <w:rsid w:val="00D04062"/>
    <w:rsid w:val="00D041AE"/>
    <w:rsid w:val="00D0456E"/>
    <w:rsid w:val="00D04877"/>
    <w:rsid w:val="00D04F1E"/>
    <w:rsid w:val="00D05026"/>
    <w:rsid w:val="00D052DE"/>
    <w:rsid w:val="00D052DF"/>
    <w:rsid w:val="00D0535A"/>
    <w:rsid w:val="00D055E4"/>
    <w:rsid w:val="00D05747"/>
    <w:rsid w:val="00D0577D"/>
    <w:rsid w:val="00D05B6D"/>
    <w:rsid w:val="00D05DDB"/>
    <w:rsid w:val="00D05E00"/>
    <w:rsid w:val="00D06080"/>
    <w:rsid w:val="00D061D1"/>
    <w:rsid w:val="00D061D8"/>
    <w:rsid w:val="00D061F5"/>
    <w:rsid w:val="00D0675C"/>
    <w:rsid w:val="00D06A78"/>
    <w:rsid w:val="00D06D70"/>
    <w:rsid w:val="00D06E5D"/>
    <w:rsid w:val="00D072BD"/>
    <w:rsid w:val="00D07599"/>
    <w:rsid w:val="00D07614"/>
    <w:rsid w:val="00D07664"/>
    <w:rsid w:val="00D07BF9"/>
    <w:rsid w:val="00D07C72"/>
    <w:rsid w:val="00D07D99"/>
    <w:rsid w:val="00D07F1B"/>
    <w:rsid w:val="00D07F2C"/>
    <w:rsid w:val="00D100E9"/>
    <w:rsid w:val="00D1012F"/>
    <w:rsid w:val="00D101E8"/>
    <w:rsid w:val="00D105FF"/>
    <w:rsid w:val="00D1064F"/>
    <w:rsid w:val="00D10723"/>
    <w:rsid w:val="00D107C1"/>
    <w:rsid w:val="00D107FD"/>
    <w:rsid w:val="00D10802"/>
    <w:rsid w:val="00D10C24"/>
    <w:rsid w:val="00D10C8D"/>
    <w:rsid w:val="00D10D73"/>
    <w:rsid w:val="00D10D99"/>
    <w:rsid w:val="00D11009"/>
    <w:rsid w:val="00D1138F"/>
    <w:rsid w:val="00D114F4"/>
    <w:rsid w:val="00D11935"/>
    <w:rsid w:val="00D11C7C"/>
    <w:rsid w:val="00D121C6"/>
    <w:rsid w:val="00D1274C"/>
    <w:rsid w:val="00D12B09"/>
    <w:rsid w:val="00D12B81"/>
    <w:rsid w:val="00D12D83"/>
    <w:rsid w:val="00D13032"/>
    <w:rsid w:val="00D1327D"/>
    <w:rsid w:val="00D1350C"/>
    <w:rsid w:val="00D1356C"/>
    <w:rsid w:val="00D13A44"/>
    <w:rsid w:val="00D13D37"/>
    <w:rsid w:val="00D13F4D"/>
    <w:rsid w:val="00D14081"/>
    <w:rsid w:val="00D1416A"/>
    <w:rsid w:val="00D1432E"/>
    <w:rsid w:val="00D1451F"/>
    <w:rsid w:val="00D14A0D"/>
    <w:rsid w:val="00D14E88"/>
    <w:rsid w:val="00D15015"/>
    <w:rsid w:val="00D1509E"/>
    <w:rsid w:val="00D15179"/>
    <w:rsid w:val="00D153B4"/>
    <w:rsid w:val="00D1551C"/>
    <w:rsid w:val="00D15620"/>
    <w:rsid w:val="00D156DD"/>
    <w:rsid w:val="00D15833"/>
    <w:rsid w:val="00D158CA"/>
    <w:rsid w:val="00D159CF"/>
    <w:rsid w:val="00D15F39"/>
    <w:rsid w:val="00D15F71"/>
    <w:rsid w:val="00D16207"/>
    <w:rsid w:val="00D163FC"/>
    <w:rsid w:val="00D1677E"/>
    <w:rsid w:val="00D16BB3"/>
    <w:rsid w:val="00D16C40"/>
    <w:rsid w:val="00D16D93"/>
    <w:rsid w:val="00D16FE8"/>
    <w:rsid w:val="00D17225"/>
    <w:rsid w:val="00D172D8"/>
    <w:rsid w:val="00D1754D"/>
    <w:rsid w:val="00D1756C"/>
    <w:rsid w:val="00D175FD"/>
    <w:rsid w:val="00D17A9E"/>
    <w:rsid w:val="00D17BF8"/>
    <w:rsid w:val="00D17F81"/>
    <w:rsid w:val="00D200B6"/>
    <w:rsid w:val="00D2041E"/>
    <w:rsid w:val="00D2047A"/>
    <w:rsid w:val="00D20528"/>
    <w:rsid w:val="00D2054F"/>
    <w:rsid w:val="00D2076F"/>
    <w:rsid w:val="00D20810"/>
    <w:rsid w:val="00D20A2E"/>
    <w:rsid w:val="00D20E64"/>
    <w:rsid w:val="00D20F6B"/>
    <w:rsid w:val="00D20FAC"/>
    <w:rsid w:val="00D2130F"/>
    <w:rsid w:val="00D2142E"/>
    <w:rsid w:val="00D214AE"/>
    <w:rsid w:val="00D21730"/>
    <w:rsid w:val="00D21ABA"/>
    <w:rsid w:val="00D21FED"/>
    <w:rsid w:val="00D221A5"/>
    <w:rsid w:val="00D2236D"/>
    <w:rsid w:val="00D22512"/>
    <w:rsid w:val="00D22558"/>
    <w:rsid w:val="00D22DA4"/>
    <w:rsid w:val="00D22E18"/>
    <w:rsid w:val="00D22FF7"/>
    <w:rsid w:val="00D234A6"/>
    <w:rsid w:val="00D23A12"/>
    <w:rsid w:val="00D2442B"/>
    <w:rsid w:val="00D24848"/>
    <w:rsid w:val="00D24915"/>
    <w:rsid w:val="00D25226"/>
    <w:rsid w:val="00D25516"/>
    <w:rsid w:val="00D2564E"/>
    <w:rsid w:val="00D2596B"/>
    <w:rsid w:val="00D25BEA"/>
    <w:rsid w:val="00D25C57"/>
    <w:rsid w:val="00D260E3"/>
    <w:rsid w:val="00D26140"/>
    <w:rsid w:val="00D26234"/>
    <w:rsid w:val="00D26269"/>
    <w:rsid w:val="00D26530"/>
    <w:rsid w:val="00D26633"/>
    <w:rsid w:val="00D266BA"/>
    <w:rsid w:val="00D2679D"/>
    <w:rsid w:val="00D268E6"/>
    <w:rsid w:val="00D26A21"/>
    <w:rsid w:val="00D26AA5"/>
    <w:rsid w:val="00D26DFF"/>
    <w:rsid w:val="00D272C2"/>
    <w:rsid w:val="00D27711"/>
    <w:rsid w:val="00D279CB"/>
    <w:rsid w:val="00D27B6E"/>
    <w:rsid w:val="00D27BF8"/>
    <w:rsid w:val="00D27FF3"/>
    <w:rsid w:val="00D300A6"/>
    <w:rsid w:val="00D30716"/>
    <w:rsid w:val="00D30A16"/>
    <w:rsid w:val="00D30C7D"/>
    <w:rsid w:val="00D30FEF"/>
    <w:rsid w:val="00D31686"/>
    <w:rsid w:val="00D31A32"/>
    <w:rsid w:val="00D31D5D"/>
    <w:rsid w:val="00D31DA3"/>
    <w:rsid w:val="00D3203F"/>
    <w:rsid w:val="00D3218F"/>
    <w:rsid w:val="00D321EF"/>
    <w:rsid w:val="00D324C8"/>
    <w:rsid w:val="00D32523"/>
    <w:rsid w:val="00D3258E"/>
    <w:rsid w:val="00D32669"/>
    <w:rsid w:val="00D3267A"/>
    <w:rsid w:val="00D3299D"/>
    <w:rsid w:val="00D32DA6"/>
    <w:rsid w:val="00D330E5"/>
    <w:rsid w:val="00D33186"/>
    <w:rsid w:val="00D33555"/>
    <w:rsid w:val="00D33C40"/>
    <w:rsid w:val="00D33CBC"/>
    <w:rsid w:val="00D33D48"/>
    <w:rsid w:val="00D33FF4"/>
    <w:rsid w:val="00D343EB"/>
    <w:rsid w:val="00D343FA"/>
    <w:rsid w:val="00D3446A"/>
    <w:rsid w:val="00D345E8"/>
    <w:rsid w:val="00D3461E"/>
    <w:rsid w:val="00D34699"/>
    <w:rsid w:val="00D34AEB"/>
    <w:rsid w:val="00D34BD0"/>
    <w:rsid w:val="00D34D1E"/>
    <w:rsid w:val="00D34E02"/>
    <w:rsid w:val="00D35202"/>
    <w:rsid w:val="00D35221"/>
    <w:rsid w:val="00D35327"/>
    <w:rsid w:val="00D35444"/>
    <w:rsid w:val="00D3561B"/>
    <w:rsid w:val="00D35745"/>
    <w:rsid w:val="00D358CD"/>
    <w:rsid w:val="00D35ABD"/>
    <w:rsid w:val="00D35E85"/>
    <w:rsid w:val="00D35EF6"/>
    <w:rsid w:val="00D36776"/>
    <w:rsid w:val="00D368E4"/>
    <w:rsid w:val="00D36993"/>
    <w:rsid w:val="00D36A26"/>
    <w:rsid w:val="00D36B50"/>
    <w:rsid w:val="00D37077"/>
    <w:rsid w:val="00D373A8"/>
    <w:rsid w:val="00D374A3"/>
    <w:rsid w:val="00D374B7"/>
    <w:rsid w:val="00D375F7"/>
    <w:rsid w:val="00D37809"/>
    <w:rsid w:val="00D37A20"/>
    <w:rsid w:val="00D37C3B"/>
    <w:rsid w:val="00D37D41"/>
    <w:rsid w:val="00D37DC0"/>
    <w:rsid w:val="00D37F91"/>
    <w:rsid w:val="00D4004D"/>
    <w:rsid w:val="00D402DD"/>
    <w:rsid w:val="00D403E3"/>
    <w:rsid w:val="00D40592"/>
    <w:rsid w:val="00D405F5"/>
    <w:rsid w:val="00D4083F"/>
    <w:rsid w:val="00D40A16"/>
    <w:rsid w:val="00D40C16"/>
    <w:rsid w:val="00D414C9"/>
    <w:rsid w:val="00D4153C"/>
    <w:rsid w:val="00D41BD8"/>
    <w:rsid w:val="00D41DFA"/>
    <w:rsid w:val="00D41FBB"/>
    <w:rsid w:val="00D42060"/>
    <w:rsid w:val="00D424BF"/>
    <w:rsid w:val="00D427DE"/>
    <w:rsid w:val="00D42948"/>
    <w:rsid w:val="00D429BC"/>
    <w:rsid w:val="00D42D82"/>
    <w:rsid w:val="00D42DD6"/>
    <w:rsid w:val="00D42EA1"/>
    <w:rsid w:val="00D430A5"/>
    <w:rsid w:val="00D4348A"/>
    <w:rsid w:val="00D434FF"/>
    <w:rsid w:val="00D43944"/>
    <w:rsid w:val="00D43C67"/>
    <w:rsid w:val="00D43E8B"/>
    <w:rsid w:val="00D44452"/>
    <w:rsid w:val="00D44563"/>
    <w:rsid w:val="00D445F6"/>
    <w:rsid w:val="00D4496F"/>
    <w:rsid w:val="00D4505E"/>
    <w:rsid w:val="00D45304"/>
    <w:rsid w:val="00D45A8E"/>
    <w:rsid w:val="00D45D41"/>
    <w:rsid w:val="00D463C1"/>
    <w:rsid w:val="00D463DA"/>
    <w:rsid w:val="00D46668"/>
    <w:rsid w:val="00D466E6"/>
    <w:rsid w:val="00D46844"/>
    <w:rsid w:val="00D46BF7"/>
    <w:rsid w:val="00D46D4E"/>
    <w:rsid w:val="00D46EAB"/>
    <w:rsid w:val="00D475D0"/>
    <w:rsid w:val="00D4765E"/>
    <w:rsid w:val="00D477A0"/>
    <w:rsid w:val="00D478F3"/>
    <w:rsid w:val="00D47A3D"/>
    <w:rsid w:val="00D47D2F"/>
    <w:rsid w:val="00D47F07"/>
    <w:rsid w:val="00D50476"/>
    <w:rsid w:val="00D50B43"/>
    <w:rsid w:val="00D50C35"/>
    <w:rsid w:val="00D50C8D"/>
    <w:rsid w:val="00D51047"/>
    <w:rsid w:val="00D51122"/>
    <w:rsid w:val="00D51617"/>
    <w:rsid w:val="00D516A7"/>
    <w:rsid w:val="00D521F9"/>
    <w:rsid w:val="00D522A1"/>
    <w:rsid w:val="00D52508"/>
    <w:rsid w:val="00D5276A"/>
    <w:rsid w:val="00D527C4"/>
    <w:rsid w:val="00D5282C"/>
    <w:rsid w:val="00D52DF3"/>
    <w:rsid w:val="00D52FE2"/>
    <w:rsid w:val="00D53194"/>
    <w:rsid w:val="00D53474"/>
    <w:rsid w:val="00D5362E"/>
    <w:rsid w:val="00D53662"/>
    <w:rsid w:val="00D53831"/>
    <w:rsid w:val="00D538C8"/>
    <w:rsid w:val="00D53943"/>
    <w:rsid w:val="00D539AB"/>
    <w:rsid w:val="00D53DD5"/>
    <w:rsid w:val="00D53F05"/>
    <w:rsid w:val="00D5412B"/>
    <w:rsid w:val="00D542FC"/>
    <w:rsid w:val="00D5448E"/>
    <w:rsid w:val="00D544A5"/>
    <w:rsid w:val="00D5455C"/>
    <w:rsid w:val="00D54617"/>
    <w:rsid w:val="00D5476B"/>
    <w:rsid w:val="00D54992"/>
    <w:rsid w:val="00D54B93"/>
    <w:rsid w:val="00D54B99"/>
    <w:rsid w:val="00D54C0B"/>
    <w:rsid w:val="00D54DCC"/>
    <w:rsid w:val="00D54F4B"/>
    <w:rsid w:val="00D54FD8"/>
    <w:rsid w:val="00D552C6"/>
    <w:rsid w:val="00D55495"/>
    <w:rsid w:val="00D55501"/>
    <w:rsid w:val="00D555AC"/>
    <w:rsid w:val="00D55792"/>
    <w:rsid w:val="00D558C9"/>
    <w:rsid w:val="00D55A8A"/>
    <w:rsid w:val="00D55B4C"/>
    <w:rsid w:val="00D55EC7"/>
    <w:rsid w:val="00D560F5"/>
    <w:rsid w:val="00D5640B"/>
    <w:rsid w:val="00D5646A"/>
    <w:rsid w:val="00D5647C"/>
    <w:rsid w:val="00D566A1"/>
    <w:rsid w:val="00D56804"/>
    <w:rsid w:val="00D56825"/>
    <w:rsid w:val="00D569FF"/>
    <w:rsid w:val="00D56BC1"/>
    <w:rsid w:val="00D56CEC"/>
    <w:rsid w:val="00D5729D"/>
    <w:rsid w:val="00D5739B"/>
    <w:rsid w:val="00D578D6"/>
    <w:rsid w:val="00D57C20"/>
    <w:rsid w:val="00D57EB4"/>
    <w:rsid w:val="00D57F7E"/>
    <w:rsid w:val="00D604A8"/>
    <w:rsid w:val="00D606AE"/>
    <w:rsid w:val="00D606ED"/>
    <w:rsid w:val="00D60888"/>
    <w:rsid w:val="00D608EA"/>
    <w:rsid w:val="00D60BCB"/>
    <w:rsid w:val="00D60C52"/>
    <w:rsid w:val="00D60E53"/>
    <w:rsid w:val="00D60E56"/>
    <w:rsid w:val="00D60EB1"/>
    <w:rsid w:val="00D6114A"/>
    <w:rsid w:val="00D61295"/>
    <w:rsid w:val="00D612D5"/>
    <w:rsid w:val="00D613A2"/>
    <w:rsid w:val="00D6145D"/>
    <w:rsid w:val="00D61678"/>
    <w:rsid w:val="00D6192C"/>
    <w:rsid w:val="00D619C1"/>
    <w:rsid w:val="00D61C24"/>
    <w:rsid w:val="00D61E5B"/>
    <w:rsid w:val="00D61E78"/>
    <w:rsid w:val="00D6210D"/>
    <w:rsid w:val="00D6215F"/>
    <w:rsid w:val="00D625FB"/>
    <w:rsid w:val="00D6263F"/>
    <w:rsid w:val="00D6264B"/>
    <w:rsid w:val="00D62FBC"/>
    <w:rsid w:val="00D630B5"/>
    <w:rsid w:val="00D63250"/>
    <w:rsid w:val="00D63AA3"/>
    <w:rsid w:val="00D641E7"/>
    <w:rsid w:val="00D64276"/>
    <w:rsid w:val="00D643BE"/>
    <w:rsid w:val="00D64594"/>
    <w:rsid w:val="00D647FF"/>
    <w:rsid w:val="00D64D47"/>
    <w:rsid w:val="00D64E7E"/>
    <w:rsid w:val="00D65024"/>
    <w:rsid w:val="00D65143"/>
    <w:rsid w:val="00D65293"/>
    <w:rsid w:val="00D6566B"/>
    <w:rsid w:val="00D65B3A"/>
    <w:rsid w:val="00D65C4D"/>
    <w:rsid w:val="00D65CFA"/>
    <w:rsid w:val="00D65E27"/>
    <w:rsid w:val="00D66251"/>
    <w:rsid w:val="00D6627B"/>
    <w:rsid w:val="00D66372"/>
    <w:rsid w:val="00D66789"/>
    <w:rsid w:val="00D66C10"/>
    <w:rsid w:val="00D66FA7"/>
    <w:rsid w:val="00D670C3"/>
    <w:rsid w:val="00D6724A"/>
    <w:rsid w:val="00D67459"/>
    <w:rsid w:val="00D67487"/>
    <w:rsid w:val="00D67A62"/>
    <w:rsid w:val="00D67B59"/>
    <w:rsid w:val="00D67D1E"/>
    <w:rsid w:val="00D70280"/>
    <w:rsid w:val="00D702CE"/>
    <w:rsid w:val="00D7054F"/>
    <w:rsid w:val="00D70578"/>
    <w:rsid w:val="00D7066C"/>
    <w:rsid w:val="00D707CA"/>
    <w:rsid w:val="00D70FAD"/>
    <w:rsid w:val="00D71111"/>
    <w:rsid w:val="00D711C9"/>
    <w:rsid w:val="00D7141B"/>
    <w:rsid w:val="00D71468"/>
    <w:rsid w:val="00D716FC"/>
    <w:rsid w:val="00D717EF"/>
    <w:rsid w:val="00D718B5"/>
    <w:rsid w:val="00D71A98"/>
    <w:rsid w:val="00D72171"/>
    <w:rsid w:val="00D722F9"/>
    <w:rsid w:val="00D724D8"/>
    <w:rsid w:val="00D725A3"/>
    <w:rsid w:val="00D725F8"/>
    <w:rsid w:val="00D725FA"/>
    <w:rsid w:val="00D728D6"/>
    <w:rsid w:val="00D72960"/>
    <w:rsid w:val="00D72A05"/>
    <w:rsid w:val="00D72A8D"/>
    <w:rsid w:val="00D72AA2"/>
    <w:rsid w:val="00D72C7D"/>
    <w:rsid w:val="00D72DD0"/>
    <w:rsid w:val="00D72DE8"/>
    <w:rsid w:val="00D7326A"/>
    <w:rsid w:val="00D733B3"/>
    <w:rsid w:val="00D73737"/>
    <w:rsid w:val="00D737A1"/>
    <w:rsid w:val="00D73E9C"/>
    <w:rsid w:val="00D73FF3"/>
    <w:rsid w:val="00D741EA"/>
    <w:rsid w:val="00D74652"/>
    <w:rsid w:val="00D75252"/>
    <w:rsid w:val="00D75412"/>
    <w:rsid w:val="00D75BCD"/>
    <w:rsid w:val="00D75EE4"/>
    <w:rsid w:val="00D764DE"/>
    <w:rsid w:val="00D766D3"/>
    <w:rsid w:val="00D76AB8"/>
    <w:rsid w:val="00D76D9E"/>
    <w:rsid w:val="00D770D9"/>
    <w:rsid w:val="00D7712A"/>
    <w:rsid w:val="00D7717C"/>
    <w:rsid w:val="00D77303"/>
    <w:rsid w:val="00D77581"/>
    <w:rsid w:val="00D77654"/>
    <w:rsid w:val="00D77669"/>
    <w:rsid w:val="00D77A55"/>
    <w:rsid w:val="00D77A72"/>
    <w:rsid w:val="00D77F38"/>
    <w:rsid w:val="00D77F55"/>
    <w:rsid w:val="00D803FD"/>
    <w:rsid w:val="00D805D1"/>
    <w:rsid w:val="00D807BB"/>
    <w:rsid w:val="00D80812"/>
    <w:rsid w:val="00D80AC9"/>
    <w:rsid w:val="00D811D7"/>
    <w:rsid w:val="00D8121D"/>
    <w:rsid w:val="00D8122E"/>
    <w:rsid w:val="00D812FA"/>
    <w:rsid w:val="00D81419"/>
    <w:rsid w:val="00D814EF"/>
    <w:rsid w:val="00D818BF"/>
    <w:rsid w:val="00D81ACF"/>
    <w:rsid w:val="00D81C09"/>
    <w:rsid w:val="00D81CD8"/>
    <w:rsid w:val="00D82672"/>
    <w:rsid w:val="00D826CB"/>
    <w:rsid w:val="00D826DA"/>
    <w:rsid w:val="00D828CE"/>
    <w:rsid w:val="00D82950"/>
    <w:rsid w:val="00D82A05"/>
    <w:rsid w:val="00D82D7B"/>
    <w:rsid w:val="00D82EBB"/>
    <w:rsid w:val="00D8319D"/>
    <w:rsid w:val="00D8329A"/>
    <w:rsid w:val="00D833CA"/>
    <w:rsid w:val="00D83601"/>
    <w:rsid w:val="00D83A7D"/>
    <w:rsid w:val="00D83C03"/>
    <w:rsid w:val="00D83DBA"/>
    <w:rsid w:val="00D83DD5"/>
    <w:rsid w:val="00D8436C"/>
    <w:rsid w:val="00D8497C"/>
    <w:rsid w:val="00D84A15"/>
    <w:rsid w:val="00D84DD3"/>
    <w:rsid w:val="00D84DEA"/>
    <w:rsid w:val="00D84EE6"/>
    <w:rsid w:val="00D85535"/>
    <w:rsid w:val="00D855A7"/>
    <w:rsid w:val="00D855EE"/>
    <w:rsid w:val="00D856C5"/>
    <w:rsid w:val="00D85C13"/>
    <w:rsid w:val="00D85DC5"/>
    <w:rsid w:val="00D86243"/>
    <w:rsid w:val="00D86293"/>
    <w:rsid w:val="00D863B7"/>
    <w:rsid w:val="00D86531"/>
    <w:rsid w:val="00D865F3"/>
    <w:rsid w:val="00D8673D"/>
    <w:rsid w:val="00D8699E"/>
    <w:rsid w:val="00D86F6A"/>
    <w:rsid w:val="00D86FBB"/>
    <w:rsid w:val="00D87060"/>
    <w:rsid w:val="00D8710F"/>
    <w:rsid w:val="00D871F1"/>
    <w:rsid w:val="00D8726B"/>
    <w:rsid w:val="00D87390"/>
    <w:rsid w:val="00D873FC"/>
    <w:rsid w:val="00D87801"/>
    <w:rsid w:val="00D87830"/>
    <w:rsid w:val="00D87AB2"/>
    <w:rsid w:val="00D87AB3"/>
    <w:rsid w:val="00D87C6B"/>
    <w:rsid w:val="00D87E74"/>
    <w:rsid w:val="00D87F95"/>
    <w:rsid w:val="00D87FD6"/>
    <w:rsid w:val="00D9013C"/>
    <w:rsid w:val="00D90360"/>
    <w:rsid w:val="00D903D0"/>
    <w:rsid w:val="00D90768"/>
    <w:rsid w:val="00D907A8"/>
    <w:rsid w:val="00D908C3"/>
    <w:rsid w:val="00D90DC4"/>
    <w:rsid w:val="00D90FB7"/>
    <w:rsid w:val="00D90FF1"/>
    <w:rsid w:val="00D910B0"/>
    <w:rsid w:val="00D91119"/>
    <w:rsid w:val="00D911FE"/>
    <w:rsid w:val="00D912B5"/>
    <w:rsid w:val="00D91344"/>
    <w:rsid w:val="00D913A9"/>
    <w:rsid w:val="00D9144D"/>
    <w:rsid w:val="00D91649"/>
    <w:rsid w:val="00D9184B"/>
    <w:rsid w:val="00D9216A"/>
    <w:rsid w:val="00D92270"/>
    <w:rsid w:val="00D9242F"/>
    <w:rsid w:val="00D925EF"/>
    <w:rsid w:val="00D926A3"/>
    <w:rsid w:val="00D92877"/>
    <w:rsid w:val="00D92BBB"/>
    <w:rsid w:val="00D92C7D"/>
    <w:rsid w:val="00D92E4E"/>
    <w:rsid w:val="00D93109"/>
    <w:rsid w:val="00D9314F"/>
    <w:rsid w:val="00D931E3"/>
    <w:rsid w:val="00D9338A"/>
    <w:rsid w:val="00D933F7"/>
    <w:rsid w:val="00D935C4"/>
    <w:rsid w:val="00D9368A"/>
    <w:rsid w:val="00D942F6"/>
    <w:rsid w:val="00D94372"/>
    <w:rsid w:val="00D9454F"/>
    <w:rsid w:val="00D9467B"/>
    <w:rsid w:val="00D94BA8"/>
    <w:rsid w:val="00D94C3A"/>
    <w:rsid w:val="00D94C90"/>
    <w:rsid w:val="00D94C9D"/>
    <w:rsid w:val="00D94EE6"/>
    <w:rsid w:val="00D95325"/>
    <w:rsid w:val="00D95405"/>
    <w:rsid w:val="00D95577"/>
    <w:rsid w:val="00D9557B"/>
    <w:rsid w:val="00D95852"/>
    <w:rsid w:val="00D9595E"/>
    <w:rsid w:val="00D9595F"/>
    <w:rsid w:val="00D95B6E"/>
    <w:rsid w:val="00D95B72"/>
    <w:rsid w:val="00D9605D"/>
    <w:rsid w:val="00D965BA"/>
    <w:rsid w:val="00D965BB"/>
    <w:rsid w:val="00D9694E"/>
    <w:rsid w:val="00D96BD2"/>
    <w:rsid w:val="00D96D30"/>
    <w:rsid w:val="00D96E30"/>
    <w:rsid w:val="00D96F39"/>
    <w:rsid w:val="00D96FFE"/>
    <w:rsid w:val="00D9725A"/>
    <w:rsid w:val="00D9731D"/>
    <w:rsid w:val="00D97415"/>
    <w:rsid w:val="00D978C9"/>
    <w:rsid w:val="00D9794C"/>
    <w:rsid w:val="00D9797B"/>
    <w:rsid w:val="00D97AD9"/>
    <w:rsid w:val="00D97E36"/>
    <w:rsid w:val="00D97E83"/>
    <w:rsid w:val="00DA0149"/>
    <w:rsid w:val="00DA0248"/>
    <w:rsid w:val="00DA02A3"/>
    <w:rsid w:val="00DA03EE"/>
    <w:rsid w:val="00DA040A"/>
    <w:rsid w:val="00DA04ED"/>
    <w:rsid w:val="00DA0507"/>
    <w:rsid w:val="00DA0757"/>
    <w:rsid w:val="00DA0912"/>
    <w:rsid w:val="00DA0A37"/>
    <w:rsid w:val="00DA0BB3"/>
    <w:rsid w:val="00DA1119"/>
    <w:rsid w:val="00DA11E7"/>
    <w:rsid w:val="00DA1474"/>
    <w:rsid w:val="00DA14E4"/>
    <w:rsid w:val="00DA195F"/>
    <w:rsid w:val="00DA19CB"/>
    <w:rsid w:val="00DA1BC6"/>
    <w:rsid w:val="00DA1C52"/>
    <w:rsid w:val="00DA1D53"/>
    <w:rsid w:val="00DA1E14"/>
    <w:rsid w:val="00DA21EF"/>
    <w:rsid w:val="00DA2209"/>
    <w:rsid w:val="00DA2735"/>
    <w:rsid w:val="00DA298B"/>
    <w:rsid w:val="00DA2A2D"/>
    <w:rsid w:val="00DA304B"/>
    <w:rsid w:val="00DA3405"/>
    <w:rsid w:val="00DA367B"/>
    <w:rsid w:val="00DA36EF"/>
    <w:rsid w:val="00DA371B"/>
    <w:rsid w:val="00DA3973"/>
    <w:rsid w:val="00DA3DCF"/>
    <w:rsid w:val="00DA41E4"/>
    <w:rsid w:val="00DA43B6"/>
    <w:rsid w:val="00DA43BB"/>
    <w:rsid w:val="00DA491A"/>
    <w:rsid w:val="00DA499B"/>
    <w:rsid w:val="00DA4B76"/>
    <w:rsid w:val="00DA54BA"/>
    <w:rsid w:val="00DA5541"/>
    <w:rsid w:val="00DA5D9E"/>
    <w:rsid w:val="00DA5DEB"/>
    <w:rsid w:val="00DA615E"/>
    <w:rsid w:val="00DA63B2"/>
    <w:rsid w:val="00DA6470"/>
    <w:rsid w:val="00DA6583"/>
    <w:rsid w:val="00DA6B1F"/>
    <w:rsid w:val="00DA6F33"/>
    <w:rsid w:val="00DA7033"/>
    <w:rsid w:val="00DA792D"/>
    <w:rsid w:val="00DA79C5"/>
    <w:rsid w:val="00DA7BAB"/>
    <w:rsid w:val="00DA7DC6"/>
    <w:rsid w:val="00DA7E05"/>
    <w:rsid w:val="00DB01D4"/>
    <w:rsid w:val="00DB026D"/>
    <w:rsid w:val="00DB06AE"/>
    <w:rsid w:val="00DB0807"/>
    <w:rsid w:val="00DB0908"/>
    <w:rsid w:val="00DB0AAC"/>
    <w:rsid w:val="00DB0C60"/>
    <w:rsid w:val="00DB0CAE"/>
    <w:rsid w:val="00DB1147"/>
    <w:rsid w:val="00DB1AA9"/>
    <w:rsid w:val="00DB1EA8"/>
    <w:rsid w:val="00DB21BA"/>
    <w:rsid w:val="00DB2200"/>
    <w:rsid w:val="00DB245C"/>
    <w:rsid w:val="00DB2958"/>
    <w:rsid w:val="00DB2996"/>
    <w:rsid w:val="00DB2B8B"/>
    <w:rsid w:val="00DB2CB1"/>
    <w:rsid w:val="00DB2E7F"/>
    <w:rsid w:val="00DB2ED2"/>
    <w:rsid w:val="00DB307B"/>
    <w:rsid w:val="00DB341F"/>
    <w:rsid w:val="00DB3EB7"/>
    <w:rsid w:val="00DB3F6B"/>
    <w:rsid w:val="00DB3FCF"/>
    <w:rsid w:val="00DB402B"/>
    <w:rsid w:val="00DB446A"/>
    <w:rsid w:val="00DB451E"/>
    <w:rsid w:val="00DB460E"/>
    <w:rsid w:val="00DB4643"/>
    <w:rsid w:val="00DB47B9"/>
    <w:rsid w:val="00DB485C"/>
    <w:rsid w:val="00DB4940"/>
    <w:rsid w:val="00DB4A8F"/>
    <w:rsid w:val="00DB53A4"/>
    <w:rsid w:val="00DB57EA"/>
    <w:rsid w:val="00DB582C"/>
    <w:rsid w:val="00DB5F35"/>
    <w:rsid w:val="00DB6053"/>
    <w:rsid w:val="00DB6155"/>
    <w:rsid w:val="00DB62C5"/>
    <w:rsid w:val="00DB6988"/>
    <w:rsid w:val="00DB6DE4"/>
    <w:rsid w:val="00DB719C"/>
    <w:rsid w:val="00DB777C"/>
    <w:rsid w:val="00DB79BF"/>
    <w:rsid w:val="00DB7C52"/>
    <w:rsid w:val="00DB7EC6"/>
    <w:rsid w:val="00DC03E9"/>
    <w:rsid w:val="00DC045F"/>
    <w:rsid w:val="00DC0467"/>
    <w:rsid w:val="00DC0568"/>
    <w:rsid w:val="00DC05E9"/>
    <w:rsid w:val="00DC086A"/>
    <w:rsid w:val="00DC0A8F"/>
    <w:rsid w:val="00DC0DCD"/>
    <w:rsid w:val="00DC0FCB"/>
    <w:rsid w:val="00DC15FD"/>
    <w:rsid w:val="00DC1801"/>
    <w:rsid w:val="00DC1A3B"/>
    <w:rsid w:val="00DC1AB6"/>
    <w:rsid w:val="00DC1B2C"/>
    <w:rsid w:val="00DC1B75"/>
    <w:rsid w:val="00DC1BF7"/>
    <w:rsid w:val="00DC1C63"/>
    <w:rsid w:val="00DC1EC1"/>
    <w:rsid w:val="00DC1FE4"/>
    <w:rsid w:val="00DC209B"/>
    <w:rsid w:val="00DC2100"/>
    <w:rsid w:val="00DC221E"/>
    <w:rsid w:val="00DC23F6"/>
    <w:rsid w:val="00DC267A"/>
    <w:rsid w:val="00DC2CB2"/>
    <w:rsid w:val="00DC2D3C"/>
    <w:rsid w:val="00DC2E1A"/>
    <w:rsid w:val="00DC2FDE"/>
    <w:rsid w:val="00DC3264"/>
    <w:rsid w:val="00DC3447"/>
    <w:rsid w:val="00DC3589"/>
    <w:rsid w:val="00DC37B7"/>
    <w:rsid w:val="00DC37BE"/>
    <w:rsid w:val="00DC3CD8"/>
    <w:rsid w:val="00DC420B"/>
    <w:rsid w:val="00DC4363"/>
    <w:rsid w:val="00DC45F0"/>
    <w:rsid w:val="00DC474C"/>
    <w:rsid w:val="00DC47F1"/>
    <w:rsid w:val="00DC48A6"/>
    <w:rsid w:val="00DC4A68"/>
    <w:rsid w:val="00DC4E11"/>
    <w:rsid w:val="00DC50AE"/>
    <w:rsid w:val="00DC5164"/>
    <w:rsid w:val="00DC5249"/>
    <w:rsid w:val="00DC52E8"/>
    <w:rsid w:val="00DC5442"/>
    <w:rsid w:val="00DC55B4"/>
    <w:rsid w:val="00DC55EE"/>
    <w:rsid w:val="00DC571E"/>
    <w:rsid w:val="00DC595A"/>
    <w:rsid w:val="00DC5ADD"/>
    <w:rsid w:val="00DC5B14"/>
    <w:rsid w:val="00DC5DDE"/>
    <w:rsid w:val="00DC62AB"/>
    <w:rsid w:val="00DC673D"/>
    <w:rsid w:val="00DC6787"/>
    <w:rsid w:val="00DC682A"/>
    <w:rsid w:val="00DC6A98"/>
    <w:rsid w:val="00DC6EFA"/>
    <w:rsid w:val="00DC7033"/>
    <w:rsid w:val="00DC74F8"/>
    <w:rsid w:val="00DC77F2"/>
    <w:rsid w:val="00DC78AC"/>
    <w:rsid w:val="00DC797B"/>
    <w:rsid w:val="00DC7A27"/>
    <w:rsid w:val="00DC7A28"/>
    <w:rsid w:val="00DC7A52"/>
    <w:rsid w:val="00DC7A96"/>
    <w:rsid w:val="00DC7B6F"/>
    <w:rsid w:val="00DC7BBB"/>
    <w:rsid w:val="00DD05D2"/>
    <w:rsid w:val="00DD081B"/>
    <w:rsid w:val="00DD0865"/>
    <w:rsid w:val="00DD086F"/>
    <w:rsid w:val="00DD08A5"/>
    <w:rsid w:val="00DD0AE3"/>
    <w:rsid w:val="00DD0C43"/>
    <w:rsid w:val="00DD0F34"/>
    <w:rsid w:val="00DD0F79"/>
    <w:rsid w:val="00DD118D"/>
    <w:rsid w:val="00DD13A2"/>
    <w:rsid w:val="00DD14E6"/>
    <w:rsid w:val="00DD1562"/>
    <w:rsid w:val="00DD1627"/>
    <w:rsid w:val="00DD1AA8"/>
    <w:rsid w:val="00DD1AFE"/>
    <w:rsid w:val="00DD1D41"/>
    <w:rsid w:val="00DD1DF7"/>
    <w:rsid w:val="00DD1F66"/>
    <w:rsid w:val="00DD1F9F"/>
    <w:rsid w:val="00DD2044"/>
    <w:rsid w:val="00DD20E0"/>
    <w:rsid w:val="00DD20EF"/>
    <w:rsid w:val="00DD2306"/>
    <w:rsid w:val="00DD25E5"/>
    <w:rsid w:val="00DD2668"/>
    <w:rsid w:val="00DD275C"/>
    <w:rsid w:val="00DD2827"/>
    <w:rsid w:val="00DD296E"/>
    <w:rsid w:val="00DD29FA"/>
    <w:rsid w:val="00DD2E48"/>
    <w:rsid w:val="00DD335A"/>
    <w:rsid w:val="00DD361B"/>
    <w:rsid w:val="00DD3705"/>
    <w:rsid w:val="00DD37C8"/>
    <w:rsid w:val="00DD382A"/>
    <w:rsid w:val="00DD39E9"/>
    <w:rsid w:val="00DD3BA7"/>
    <w:rsid w:val="00DD3EBE"/>
    <w:rsid w:val="00DD41BE"/>
    <w:rsid w:val="00DD4207"/>
    <w:rsid w:val="00DD44CC"/>
    <w:rsid w:val="00DD4827"/>
    <w:rsid w:val="00DD4BB9"/>
    <w:rsid w:val="00DD4FC9"/>
    <w:rsid w:val="00DD50A3"/>
    <w:rsid w:val="00DD52D9"/>
    <w:rsid w:val="00DD560C"/>
    <w:rsid w:val="00DD59A9"/>
    <w:rsid w:val="00DD5E5D"/>
    <w:rsid w:val="00DD62DA"/>
    <w:rsid w:val="00DD632E"/>
    <w:rsid w:val="00DD6690"/>
    <w:rsid w:val="00DD66A7"/>
    <w:rsid w:val="00DD6869"/>
    <w:rsid w:val="00DD6B72"/>
    <w:rsid w:val="00DD6EA0"/>
    <w:rsid w:val="00DD724F"/>
    <w:rsid w:val="00DD7254"/>
    <w:rsid w:val="00DD75F8"/>
    <w:rsid w:val="00DD7808"/>
    <w:rsid w:val="00DD78BF"/>
    <w:rsid w:val="00DD7973"/>
    <w:rsid w:val="00DD7C22"/>
    <w:rsid w:val="00DD7D1C"/>
    <w:rsid w:val="00DD7DCD"/>
    <w:rsid w:val="00DD7F44"/>
    <w:rsid w:val="00DE00DA"/>
    <w:rsid w:val="00DE00F1"/>
    <w:rsid w:val="00DE0227"/>
    <w:rsid w:val="00DE062D"/>
    <w:rsid w:val="00DE086B"/>
    <w:rsid w:val="00DE0AAB"/>
    <w:rsid w:val="00DE0B3D"/>
    <w:rsid w:val="00DE0B9A"/>
    <w:rsid w:val="00DE0E10"/>
    <w:rsid w:val="00DE1164"/>
    <w:rsid w:val="00DE13E2"/>
    <w:rsid w:val="00DE161A"/>
    <w:rsid w:val="00DE1F52"/>
    <w:rsid w:val="00DE2726"/>
    <w:rsid w:val="00DE29B9"/>
    <w:rsid w:val="00DE2B1A"/>
    <w:rsid w:val="00DE2B94"/>
    <w:rsid w:val="00DE2DAC"/>
    <w:rsid w:val="00DE2F95"/>
    <w:rsid w:val="00DE3302"/>
    <w:rsid w:val="00DE33C9"/>
    <w:rsid w:val="00DE3413"/>
    <w:rsid w:val="00DE3428"/>
    <w:rsid w:val="00DE35F6"/>
    <w:rsid w:val="00DE3766"/>
    <w:rsid w:val="00DE3FB5"/>
    <w:rsid w:val="00DE4414"/>
    <w:rsid w:val="00DE4640"/>
    <w:rsid w:val="00DE48E7"/>
    <w:rsid w:val="00DE4A41"/>
    <w:rsid w:val="00DE4AE9"/>
    <w:rsid w:val="00DE4DF0"/>
    <w:rsid w:val="00DE50A8"/>
    <w:rsid w:val="00DE513F"/>
    <w:rsid w:val="00DE51CE"/>
    <w:rsid w:val="00DE58F3"/>
    <w:rsid w:val="00DE59FB"/>
    <w:rsid w:val="00DE5F5E"/>
    <w:rsid w:val="00DE5F90"/>
    <w:rsid w:val="00DE5FAF"/>
    <w:rsid w:val="00DE6575"/>
    <w:rsid w:val="00DE6601"/>
    <w:rsid w:val="00DE664F"/>
    <w:rsid w:val="00DE679A"/>
    <w:rsid w:val="00DE6CFC"/>
    <w:rsid w:val="00DE6D91"/>
    <w:rsid w:val="00DE6F7B"/>
    <w:rsid w:val="00DE705F"/>
    <w:rsid w:val="00DE714E"/>
    <w:rsid w:val="00DE72C9"/>
    <w:rsid w:val="00DE792E"/>
    <w:rsid w:val="00DE79D5"/>
    <w:rsid w:val="00DE7D49"/>
    <w:rsid w:val="00DE7FF8"/>
    <w:rsid w:val="00DF0182"/>
    <w:rsid w:val="00DF021F"/>
    <w:rsid w:val="00DF03EC"/>
    <w:rsid w:val="00DF05E6"/>
    <w:rsid w:val="00DF0657"/>
    <w:rsid w:val="00DF06A9"/>
    <w:rsid w:val="00DF0A3F"/>
    <w:rsid w:val="00DF0C37"/>
    <w:rsid w:val="00DF0CFC"/>
    <w:rsid w:val="00DF12BB"/>
    <w:rsid w:val="00DF19E9"/>
    <w:rsid w:val="00DF1C02"/>
    <w:rsid w:val="00DF1CB2"/>
    <w:rsid w:val="00DF207A"/>
    <w:rsid w:val="00DF233F"/>
    <w:rsid w:val="00DF2B44"/>
    <w:rsid w:val="00DF2FCC"/>
    <w:rsid w:val="00DF3097"/>
    <w:rsid w:val="00DF3480"/>
    <w:rsid w:val="00DF34D6"/>
    <w:rsid w:val="00DF354F"/>
    <w:rsid w:val="00DF3849"/>
    <w:rsid w:val="00DF3AAB"/>
    <w:rsid w:val="00DF3AE2"/>
    <w:rsid w:val="00DF3AF9"/>
    <w:rsid w:val="00DF3B39"/>
    <w:rsid w:val="00DF3BEB"/>
    <w:rsid w:val="00DF3C19"/>
    <w:rsid w:val="00DF448B"/>
    <w:rsid w:val="00DF4965"/>
    <w:rsid w:val="00DF49C5"/>
    <w:rsid w:val="00DF4B03"/>
    <w:rsid w:val="00DF50E5"/>
    <w:rsid w:val="00DF51A3"/>
    <w:rsid w:val="00DF5469"/>
    <w:rsid w:val="00DF54C7"/>
    <w:rsid w:val="00DF5EAB"/>
    <w:rsid w:val="00DF600C"/>
    <w:rsid w:val="00DF6173"/>
    <w:rsid w:val="00DF61E0"/>
    <w:rsid w:val="00DF6756"/>
    <w:rsid w:val="00DF678A"/>
    <w:rsid w:val="00DF685F"/>
    <w:rsid w:val="00DF6A5B"/>
    <w:rsid w:val="00DF6F67"/>
    <w:rsid w:val="00DF6F7F"/>
    <w:rsid w:val="00DF7211"/>
    <w:rsid w:val="00DF7519"/>
    <w:rsid w:val="00DF787F"/>
    <w:rsid w:val="00DF7B5E"/>
    <w:rsid w:val="00DF7C14"/>
    <w:rsid w:val="00E00147"/>
    <w:rsid w:val="00E001B5"/>
    <w:rsid w:val="00E004E1"/>
    <w:rsid w:val="00E005F8"/>
    <w:rsid w:val="00E0081D"/>
    <w:rsid w:val="00E00891"/>
    <w:rsid w:val="00E009B7"/>
    <w:rsid w:val="00E00A79"/>
    <w:rsid w:val="00E00C29"/>
    <w:rsid w:val="00E00D09"/>
    <w:rsid w:val="00E0111F"/>
    <w:rsid w:val="00E013DB"/>
    <w:rsid w:val="00E016B7"/>
    <w:rsid w:val="00E017D2"/>
    <w:rsid w:val="00E01B19"/>
    <w:rsid w:val="00E01B49"/>
    <w:rsid w:val="00E01BB0"/>
    <w:rsid w:val="00E01CEC"/>
    <w:rsid w:val="00E01E87"/>
    <w:rsid w:val="00E02155"/>
    <w:rsid w:val="00E022AB"/>
    <w:rsid w:val="00E0250A"/>
    <w:rsid w:val="00E029B9"/>
    <w:rsid w:val="00E02C93"/>
    <w:rsid w:val="00E02D43"/>
    <w:rsid w:val="00E02FB6"/>
    <w:rsid w:val="00E03432"/>
    <w:rsid w:val="00E0348D"/>
    <w:rsid w:val="00E0366A"/>
    <w:rsid w:val="00E037F2"/>
    <w:rsid w:val="00E038A5"/>
    <w:rsid w:val="00E039E8"/>
    <w:rsid w:val="00E03B37"/>
    <w:rsid w:val="00E03C10"/>
    <w:rsid w:val="00E03C47"/>
    <w:rsid w:val="00E0438B"/>
    <w:rsid w:val="00E044F4"/>
    <w:rsid w:val="00E0454A"/>
    <w:rsid w:val="00E0480C"/>
    <w:rsid w:val="00E04B9F"/>
    <w:rsid w:val="00E05001"/>
    <w:rsid w:val="00E0525B"/>
    <w:rsid w:val="00E0528A"/>
    <w:rsid w:val="00E052A3"/>
    <w:rsid w:val="00E054BD"/>
    <w:rsid w:val="00E05ECE"/>
    <w:rsid w:val="00E05FDD"/>
    <w:rsid w:val="00E06063"/>
    <w:rsid w:val="00E062F7"/>
    <w:rsid w:val="00E06360"/>
    <w:rsid w:val="00E06365"/>
    <w:rsid w:val="00E06ED4"/>
    <w:rsid w:val="00E06FC9"/>
    <w:rsid w:val="00E0728A"/>
    <w:rsid w:val="00E0779F"/>
    <w:rsid w:val="00E0799B"/>
    <w:rsid w:val="00E07A7A"/>
    <w:rsid w:val="00E07B41"/>
    <w:rsid w:val="00E07BD8"/>
    <w:rsid w:val="00E07C9E"/>
    <w:rsid w:val="00E07F4A"/>
    <w:rsid w:val="00E07F97"/>
    <w:rsid w:val="00E10352"/>
    <w:rsid w:val="00E1038A"/>
    <w:rsid w:val="00E105C1"/>
    <w:rsid w:val="00E105EE"/>
    <w:rsid w:val="00E106B9"/>
    <w:rsid w:val="00E10855"/>
    <w:rsid w:val="00E108CD"/>
    <w:rsid w:val="00E10BB0"/>
    <w:rsid w:val="00E10D9B"/>
    <w:rsid w:val="00E10F29"/>
    <w:rsid w:val="00E10F7C"/>
    <w:rsid w:val="00E11078"/>
    <w:rsid w:val="00E11452"/>
    <w:rsid w:val="00E11555"/>
    <w:rsid w:val="00E11589"/>
    <w:rsid w:val="00E1173E"/>
    <w:rsid w:val="00E1186F"/>
    <w:rsid w:val="00E11FB0"/>
    <w:rsid w:val="00E124D2"/>
    <w:rsid w:val="00E1291F"/>
    <w:rsid w:val="00E12A14"/>
    <w:rsid w:val="00E12D81"/>
    <w:rsid w:val="00E12DBC"/>
    <w:rsid w:val="00E12DFA"/>
    <w:rsid w:val="00E12E58"/>
    <w:rsid w:val="00E133C7"/>
    <w:rsid w:val="00E1364F"/>
    <w:rsid w:val="00E13896"/>
    <w:rsid w:val="00E13B2D"/>
    <w:rsid w:val="00E13E25"/>
    <w:rsid w:val="00E13EA6"/>
    <w:rsid w:val="00E13F0E"/>
    <w:rsid w:val="00E1428B"/>
    <w:rsid w:val="00E14297"/>
    <w:rsid w:val="00E1475A"/>
    <w:rsid w:val="00E148ED"/>
    <w:rsid w:val="00E14B3D"/>
    <w:rsid w:val="00E14E07"/>
    <w:rsid w:val="00E14FC6"/>
    <w:rsid w:val="00E151FA"/>
    <w:rsid w:val="00E1529F"/>
    <w:rsid w:val="00E15D35"/>
    <w:rsid w:val="00E163A7"/>
    <w:rsid w:val="00E163C4"/>
    <w:rsid w:val="00E164EB"/>
    <w:rsid w:val="00E1658D"/>
    <w:rsid w:val="00E16780"/>
    <w:rsid w:val="00E16817"/>
    <w:rsid w:val="00E16BBA"/>
    <w:rsid w:val="00E16E9A"/>
    <w:rsid w:val="00E16F3A"/>
    <w:rsid w:val="00E171AD"/>
    <w:rsid w:val="00E172DD"/>
    <w:rsid w:val="00E17368"/>
    <w:rsid w:val="00E1750C"/>
    <w:rsid w:val="00E17611"/>
    <w:rsid w:val="00E178CB"/>
    <w:rsid w:val="00E17A89"/>
    <w:rsid w:val="00E17A92"/>
    <w:rsid w:val="00E17B62"/>
    <w:rsid w:val="00E17D9A"/>
    <w:rsid w:val="00E2011E"/>
    <w:rsid w:val="00E20347"/>
    <w:rsid w:val="00E20D17"/>
    <w:rsid w:val="00E20D23"/>
    <w:rsid w:val="00E21083"/>
    <w:rsid w:val="00E210FA"/>
    <w:rsid w:val="00E21385"/>
    <w:rsid w:val="00E2146B"/>
    <w:rsid w:val="00E2173F"/>
    <w:rsid w:val="00E218BC"/>
    <w:rsid w:val="00E21ACD"/>
    <w:rsid w:val="00E21FA9"/>
    <w:rsid w:val="00E22237"/>
    <w:rsid w:val="00E222AF"/>
    <w:rsid w:val="00E223A1"/>
    <w:rsid w:val="00E229DD"/>
    <w:rsid w:val="00E23383"/>
    <w:rsid w:val="00E23A38"/>
    <w:rsid w:val="00E23C12"/>
    <w:rsid w:val="00E23E2D"/>
    <w:rsid w:val="00E2443B"/>
    <w:rsid w:val="00E24763"/>
    <w:rsid w:val="00E24827"/>
    <w:rsid w:val="00E24AE3"/>
    <w:rsid w:val="00E2502D"/>
    <w:rsid w:val="00E2524D"/>
    <w:rsid w:val="00E253E3"/>
    <w:rsid w:val="00E258A9"/>
    <w:rsid w:val="00E25990"/>
    <w:rsid w:val="00E25A1E"/>
    <w:rsid w:val="00E25AAF"/>
    <w:rsid w:val="00E25C1D"/>
    <w:rsid w:val="00E25C87"/>
    <w:rsid w:val="00E261C0"/>
    <w:rsid w:val="00E26CD3"/>
    <w:rsid w:val="00E26EF7"/>
    <w:rsid w:val="00E26F56"/>
    <w:rsid w:val="00E26FCD"/>
    <w:rsid w:val="00E271C5"/>
    <w:rsid w:val="00E2743C"/>
    <w:rsid w:val="00E275D9"/>
    <w:rsid w:val="00E27807"/>
    <w:rsid w:val="00E27955"/>
    <w:rsid w:val="00E27A2D"/>
    <w:rsid w:val="00E27E1E"/>
    <w:rsid w:val="00E27E28"/>
    <w:rsid w:val="00E27E2A"/>
    <w:rsid w:val="00E27F14"/>
    <w:rsid w:val="00E27F35"/>
    <w:rsid w:val="00E27F94"/>
    <w:rsid w:val="00E300E8"/>
    <w:rsid w:val="00E3016D"/>
    <w:rsid w:val="00E30526"/>
    <w:rsid w:val="00E307EA"/>
    <w:rsid w:val="00E30BF7"/>
    <w:rsid w:val="00E30D91"/>
    <w:rsid w:val="00E30DCE"/>
    <w:rsid w:val="00E30E62"/>
    <w:rsid w:val="00E31172"/>
    <w:rsid w:val="00E31508"/>
    <w:rsid w:val="00E318E2"/>
    <w:rsid w:val="00E31A14"/>
    <w:rsid w:val="00E31B3B"/>
    <w:rsid w:val="00E31CC7"/>
    <w:rsid w:val="00E31DA2"/>
    <w:rsid w:val="00E31F8A"/>
    <w:rsid w:val="00E32271"/>
    <w:rsid w:val="00E322ED"/>
    <w:rsid w:val="00E32673"/>
    <w:rsid w:val="00E32AC5"/>
    <w:rsid w:val="00E32E36"/>
    <w:rsid w:val="00E32E51"/>
    <w:rsid w:val="00E32F08"/>
    <w:rsid w:val="00E331A9"/>
    <w:rsid w:val="00E33655"/>
    <w:rsid w:val="00E337B8"/>
    <w:rsid w:val="00E33AF6"/>
    <w:rsid w:val="00E33D3B"/>
    <w:rsid w:val="00E33E8A"/>
    <w:rsid w:val="00E34078"/>
    <w:rsid w:val="00E341D5"/>
    <w:rsid w:val="00E34733"/>
    <w:rsid w:val="00E348A3"/>
    <w:rsid w:val="00E34BCA"/>
    <w:rsid w:val="00E3517B"/>
    <w:rsid w:val="00E35345"/>
    <w:rsid w:val="00E35488"/>
    <w:rsid w:val="00E35715"/>
    <w:rsid w:val="00E35861"/>
    <w:rsid w:val="00E35C3A"/>
    <w:rsid w:val="00E35DC7"/>
    <w:rsid w:val="00E35EF9"/>
    <w:rsid w:val="00E35FF6"/>
    <w:rsid w:val="00E363C7"/>
    <w:rsid w:val="00E3682B"/>
    <w:rsid w:val="00E36D6A"/>
    <w:rsid w:val="00E37024"/>
    <w:rsid w:val="00E37043"/>
    <w:rsid w:val="00E37197"/>
    <w:rsid w:val="00E37235"/>
    <w:rsid w:val="00E3732C"/>
    <w:rsid w:val="00E37789"/>
    <w:rsid w:val="00E37831"/>
    <w:rsid w:val="00E37DAC"/>
    <w:rsid w:val="00E37E85"/>
    <w:rsid w:val="00E37FDB"/>
    <w:rsid w:val="00E400AB"/>
    <w:rsid w:val="00E4085A"/>
    <w:rsid w:val="00E4092B"/>
    <w:rsid w:val="00E40CEA"/>
    <w:rsid w:val="00E40D3C"/>
    <w:rsid w:val="00E4136C"/>
    <w:rsid w:val="00E41708"/>
    <w:rsid w:val="00E41717"/>
    <w:rsid w:val="00E41BA0"/>
    <w:rsid w:val="00E41CE5"/>
    <w:rsid w:val="00E42144"/>
    <w:rsid w:val="00E42441"/>
    <w:rsid w:val="00E42E1F"/>
    <w:rsid w:val="00E42E31"/>
    <w:rsid w:val="00E43530"/>
    <w:rsid w:val="00E43A8A"/>
    <w:rsid w:val="00E43CC0"/>
    <w:rsid w:val="00E43FCF"/>
    <w:rsid w:val="00E44062"/>
    <w:rsid w:val="00E4406C"/>
    <w:rsid w:val="00E44259"/>
    <w:rsid w:val="00E445D3"/>
    <w:rsid w:val="00E44632"/>
    <w:rsid w:val="00E44889"/>
    <w:rsid w:val="00E44E1D"/>
    <w:rsid w:val="00E45050"/>
    <w:rsid w:val="00E4571B"/>
    <w:rsid w:val="00E45839"/>
    <w:rsid w:val="00E459B5"/>
    <w:rsid w:val="00E45B12"/>
    <w:rsid w:val="00E45CF9"/>
    <w:rsid w:val="00E45EB4"/>
    <w:rsid w:val="00E46105"/>
    <w:rsid w:val="00E4618A"/>
    <w:rsid w:val="00E46332"/>
    <w:rsid w:val="00E46485"/>
    <w:rsid w:val="00E46C31"/>
    <w:rsid w:val="00E46D7A"/>
    <w:rsid w:val="00E46E9F"/>
    <w:rsid w:val="00E46F18"/>
    <w:rsid w:val="00E471F8"/>
    <w:rsid w:val="00E47901"/>
    <w:rsid w:val="00E47B23"/>
    <w:rsid w:val="00E47CAF"/>
    <w:rsid w:val="00E47CE9"/>
    <w:rsid w:val="00E50137"/>
    <w:rsid w:val="00E501F6"/>
    <w:rsid w:val="00E502C5"/>
    <w:rsid w:val="00E50397"/>
    <w:rsid w:val="00E50524"/>
    <w:rsid w:val="00E50874"/>
    <w:rsid w:val="00E50CB2"/>
    <w:rsid w:val="00E510A4"/>
    <w:rsid w:val="00E51254"/>
    <w:rsid w:val="00E513FC"/>
    <w:rsid w:val="00E514E4"/>
    <w:rsid w:val="00E515D5"/>
    <w:rsid w:val="00E5185E"/>
    <w:rsid w:val="00E51886"/>
    <w:rsid w:val="00E519CF"/>
    <w:rsid w:val="00E51E20"/>
    <w:rsid w:val="00E51EF7"/>
    <w:rsid w:val="00E52644"/>
    <w:rsid w:val="00E52659"/>
    <w:rsid w:val="00E52B69"/>
    <w:rsid w:val="00E52C05"/>
    <w:rsid w:val="00E52F44"/>
    <w:rsid w:val="00E53200"/>
    <w:rsid w:val="00E53266"/>
    <w:rsid w:val="00E53B77"/>
    <w:rsid w:val="00E53C52"/>
    <w:rsid w:val="00E53C7E"/>
    <w:rsid w:val="00E53CC4"/>
    <w:rsid w:val="00E543B9"/>
    <w:rsid w:val="00E54609"/>
    <w:rsid w:val="00E54A28"/>
    <w:rsid w:val="00E54D38"/>
    <w:rsid w:val="00E54D4F"/>
    <w:rsid w:val="00E54DF2"/>
    <w:rsid w:val="00E54EE4"/>
    <w:rsid w:val="00E5501B"/>
    <w:rsid w:val="00E550D5"/>
    <w:rsid w:val="00E555C1"/>
    <w:rsid w:val="00E556AE"/>
    <w:rsid w:val="00E556C2"/>
    <w:rsid w:val="00E5586E"/>
    <w:rsid w:val="00E55927"/>
    <w:rsid w:val="00E55A57"/>
    <w:rsid w:val="00E55A74"/>
    <w:rsid w:val="00E55B25"/>
    <w:rsid w:val="00E55D59"/>
    <w:rsid w:val="00E56005"/>
    <w:rsid w:val="00E56290"/>
    <w:rsid w:val="00E564E5"/>
    <w:rsid w:val="00E56CC3"/>
    <w:rsid w:val="00E56FCA"/>
    <w:rsid w:val="00E5746D"/>
    <w:rsid w:val="00E5780C"/>
    <w:rsid w:val="00E57848"/>
    <w:rsid w:val="00E5794C"/>
    <w:rsid w:val="00E5796A"/>
    <w:rsid w:val="00E57BD9"/>
    <w:rsid w:val="00E57BE4"/>
    <w:rsid w:val="00E57BF1"/>
    <w:rsid w:val="00E57C95"/>
    <w:rsid w:val="00E57D7D"/>
    <w:rsid w:val="00E57EF8"/>
    <w:rsid w:val="00E60304"/>
    <w:rsid w:val="00E604A3"/>
    <w:rsid w:val="00E60B51"/>
    <w:rsid w:val="00E60D5C"/>
    <w:rsid w:val="00E610EF"/>
    <w:rsid w:val="00E61126"/>
    <w:rsid w:val="00E618B5"/>
    <w:rsid w:val="00E61C4B"/>
    <w:rsid w:val="00E61CA0"/>
    <w:rsid w:val="00E61E6C"/>
    <w:rsid w:val="00E6222A"/>
    <w:rsid w:val="00E622C5"/>
    <w:rsid w:val="00E62300"/>
    <w:rsid w:val="00E6278D"/>
    <w:rsid w:val="00E62B3F"/>
    <w:rsid w:val="00E633FC"/>
    <w:rsid w:val="00E635BA"/>
    <w:rsid w:val="00E637E3"/>
    <w:rsid w:val="00E63E2B"/>
    <w:rsid w:val="00E6492C"/>
    <w:rsid w:val="00E64B91"/>
    <w:rsid w:val="00E64C1E"/>
    <w:rsid w:val="00E64C6E"/>
    <w:rsid w:val="00E64E1B"/>
    <w:rsid w:val="00E65004"/>
    <w:rsid w:val="00E650C4"/>
    <w:rsid w:val="00E654AB"/>
    <w:rsid w:val="00E658FD"/>
    <w:rsid w:val="00E65AA1"/>
    <w:rsid w:val="00E66221"/>
    <w:rsid w:val="00E662AC"/>
    <w:rsid w:val="00E6636F"/>
    <w:rsid w:val="00E664C1"/>
    <w:rsid w:val="00E664D6"/>
    <w:rsid w:val="00E665E3"/>
    <w:rsid w:val="00E666DC"/>
    <w:rsid w:val="00E66A82"/>
    <w:rsid w:val="00E66B56"/>
    <w:rsid w:val="00E66B60"/>
    <w:rsid w:val="00E66E4C"/>
    <w:rsid w:val="00E6707F"/>
    <w:rsid w:val="00E6724E"/>
    <w:rsid w:val="00E672C4"/>
    <w:rsid w:val="00E675BE"/>
    <w:rsid w:val="00E677A8"/>
    <w:rsid w:val="00E67975"/>
    <w:rsid w:val="00E67E42"/>
    <w:rsid w:val="00E67F74"/>
    <w:rsid w:val="00E70078"/>
    <w:rsid w:val="00E700D6"/>
    <w:rsid w:val="00E702A3"/>
    <w:rsid w:val="00E70339"/>
    <w:rsid w:val="00E70995"/>
    <w:rsid w:val="00E70B27"/>
    <w:rsid w:val="00E70B48"/>
    <w:rsid w:val="00E70FA5"/>
    <w:rsid w:val="00E710B2"/>
    <w:rsid w:val="00E71100"/>
    <w:rsid w:val="00E7141A"/>
    <w:rsid w:val="00E71718"/>
    <w:rsid w:val="00E71773"/>
    <w:rsid w:val="00E719DA"/>
    <w:rsid w:val="00E71AD5"/>
    <w:rsid w:val="00E71C0A"/>
    <w:rsid w:val="00E721DA"/>
    <w:rsid w:val="00E72319"/>
    <w:rsid w:val="00E7277C"/>
    <w:rsid w:val="00E72A8E"/>
    <w:rsid w:val="00E72D05"/>
    <w:rsid w:val="00E72DAE"/>
    <w:rsid w:val="00E73034"/>
    <w:rsid w:val="00E73197"/>
    <w:rsid w:val="00E732E2"/>
    <w:rsid w:val="00E732FA"/>
    <w:rsid w:val="00E73874"/>
    <w:rsid w:val="00E738CF"/>
    <w:rsid w:val="00E73B11"/>
    <w:rsid w:val="00E73DF3"/>
    <w:rsid w:val="00E73E3F"/>
    <w:rsid w:val="00E740D6"/>
    <w:rsid w:val="00E7423E"/>
    <w:rsid w:val="00E743AC"/>
    <w:rsid w:val="00E74719"/>
    <w:rsid w:val="00E74BB3"/>
    <w:rsid w:val="00E74D3F"/>
    <w:rsid w:val="00E74E37"/>
    <w:rsid w:val="00E75062"/>
    <w:rsid w:val="00E750C1"/>
    <w:rsid w:val="00E754DD"/>
    <w:rsid w:val="00E7550E"/>
    <w:rsid w:val="00E75771"/>
    <w:rsid w:val="00E7587C"/>
    <w:rsid w:val="00E75A49"/>
    <w:rsid w:val="00E75FE6"/>
    <w:rsid w:val="00E7641B"/>
    <w:rsid w:val="00E7673A"/>
    <w:rsid w:val="00E76963"/>
    <w:rsid w:val="00E77192"/>
    <w:rsid w:val="00E7755D"/>
    <w:rsid w:val="00E775F1"/>
    <w:rsid w:val="00E777CC"/>
    <w:rsid w:val="00E77832"/>
    <w:rsid w:val="00E779D7"/>
    <w:rsid w:val="00E77C75"/>
    <w:rsid w:val="00E77EE0"/>
    <w:rsid w:val="00E801AE"/>
    <w:rsid w:val="00E801E5"/>
    <w:rsid w:val="00E802C4"/>
    <w:rsid w:val="00E80801"/>
    <w:rsid w:val="00E80842"/>
    <w:rsid w:val="00E80952"/>
    <w:rsid w:val="00E80A36"/>
    <w:rsid w:val="00E80B0D"/>
    <w:rsid w:val="00E80BF5"/>
    <w:rsid w:val="00E80D93"/>
    <w:rsid w:val="00E816C9"/>
    <w:rsid w:val="00E8193C"/>
    <w:rsid w:val="00E82283"/>
    <w:rsid w:val="00E82613"/>
    <w:rsid w:val="00E82A9B"/>
    <w:rsid w:val="00E82C3B"/>
    <w:rsid w:val="00E82EA8"/>
    <w:rsid w:val="00E82EF0"/>
    <w:rsid w:val="00E83576"/>
    <w:rsid w:val="00E835F7"/>
    <w:rsid w:val="00E83B4D"/>
    <w:rsid w:val="00E83D9E"/>
    <w:rsid w:val="00E83EC0"/>
    <w:rsid w:val="00E83FDE"/>
    <w:rsid w:val="00E84024"/>
    <w:rsid w:val="00E84108"/>
    <w:rsid w:val="00E841D7"/>
    <w:rsid w:val="00E8423D"/>
    <w:rsid w:val="00E844E0"/>
    <w:rsid w:val="00E8454C"/>
    <w:rsid w:val="00E84747"/>
    <w:rsid w:val="00E84C53"/>
    <w:rsid w:val="00E84CA3"/>
    <w:rsid w:val="00E84F68"/>
    <w:rsid w:val="00E8562A"/>
    <w:rsid w:val="00E8565D"/>
    <w:rsid w:val="00E8580A"/>
    <w:rsid w:val="00E85BD5"/>
    <w:rsid w:val="00E85BE5"/>
    <w:rsid w:val="00E85DE8"/>
    <w:rsid w:val="00E86122"/>
    <w:rsid w:val="00E86FF9"/>
    <w:rsid w:val="00E87071"/>
    <w:rsid w:val="00E87260"/>
    <w:rsid w:val="00E87363"/>
    <w:rsid w:val="00E874DC"/>
    <w:rsid w:val="00E87ACE"/>
    <w:rsid w:val="00E87B70"/>
    <w:rsid w:val="00E87DB4"/>
    <w:rsid w:val="00E87DD3"/>
    <w:rsid w:val="00E90488"/>
    <w:rsid w:val="00E90583"/>
    <w:rsid w:val="00E90A50"/>
    <w:rsid w:val="00E91362"/>
    <w:rsid w:val="00E913A6"/>
    <w:rsid w:val="00E91591"/>
    <w:rsid w:val="00E917D1"/>
    <w:rsid w:val="00E91948"/>
    <w:rsid w:val="00E91A07"/>
    <w:rsid w:val="00E91ABA"/>
    <w:rsid w:val="00E91BAB"/>
    <w:rsid w:val="00E9234B"/>
    <w:rsid w:val="00E92560"/>
    <w:rsid w:val="00E925B1"/>
    <w:rsid w:val="00E9262F"/>
    <w:rsid w:val="00E928FD"/>
    <w:rsid w:val="00E92E50"/>
    <w:rsid w:val="00E9304D"/>
    <w:rsid w:val="00E930B7"/>
    <w:rsid w:val="00E939C6"/>
    <w:rsid w:val="00E93BF2"/>
    <w:rsid w:val="00E93E72"/>
    <w:rsid w:val="00E9407F"/>
    <w:rsid w:val="00E94212"/>
    <w:rsid w:val="00E94223"/>
    <w:rsid w:val="00E94FA1"/>
    <w:rsid w:val="00E9534B"/>
    <w:rsid w:val="00E9549D"/>
    <w:rsid w:val="00E95902"/>
    <w:rsid w:val="00E96462"/>
    <w:rsid w:val="00E96556"/>
    <w:rsid w:val="00E965EE"/>
    <w:rsid w:val="00E96783"/>
    <w:rsid w:val="00E96B6D"/>
    <w:rsid w:val="00E96E63"/>
    <w:rsid w:val="00E97133"/>
    <w:rsid w:val="00E9725C"/>
    <w:rsid w:val="00E972F9"/>
    <w:rsid w:val="00E975D3"/>
    <w:rsid w:val="00E97655"/>
    <w:rsid w:val="00E976CA"/>
    <w:rsid w:val="00E9774B"/>
    <w:rsid w:val="00E97824"/>
    <w:rsid w:val="00E979DE"/>
    <w:rsid w:val="00E97BB0"/>
    <w:rsid w:val="00E97C2A"/>
    <w:rsid w:val="00EA01F1"/>
    <w:rsid w:val="00EA036B"/>
    <w:rsid w:val="00EA06A2"/>
    <w:rsid w:val="00EA08AD"/>
    <w:rsid w:val="00EA0C7B"/>
    <w:rsid w:val="00EA0F77"/>
    <w:rsid w:val="00EA11E5"/>
    <w:rsid w:val="00EA1454"/>
    <w:rsid w:val="00EA16AB"/>
    <w:rsid w:val="00EA1799"/>
    <w:rsid w:val="00EA21D8"/>
    <w:rsid w:val="00EA21F9"/>
    <w:rsid w:val="00EA2329"/>
    <w:rsid w:val="00EA237E"/>
    <w:rsid w:val="00EA256D"/>
    <w:rsid w:val="00EA257A"/>
    <w:rsid w:val="00EA26F5"/>
    <w:rsid w:val="00EA2904"/>
    <w:rsid w:val="00EA2C53"/>
    <w:rsid w:val="00EA2D28"/>
    <w:rsid w:val="00EA2DE5"/>
    <w:rsid w:val="00EA2DF0"/>
    <w:rsid w:val="00EA343D"/>
    <w:rsid w:val="00EA3601"/>
    <w:rsid w:val="00EA377F"/>
    <w:rsid w:val="00EA3A01"/>
    <w:rsid w:val="00EA3A2C"/>
    <w:rsid w:val="00EA3F20"/>
    <w:rsid w:val="00EA4368"/>
    <w:rsid w:val="00EA4572"/>
    <w:rsid w:val="00EA45A8"/>
    <w:rsid w:val="00EA46CB"/>
    <w:rsid w:val="00EA4B66"/>
    <w:rsid w:val="00EA4BA8"/>
    <w:rsid w:val="00EA4E4B"/>
    <w:rsid w:val="00EA5156"/>
    <w:rsid w:val="00EA5164"/>
    <w:rsid w:val="00EA5618"/>
    <w:rsid w:val="00EA592F"/>
    <w:rsid w:val="00EA5D4C"/>
    <w:rsid w:val="00EA5FDF"/>
    <w:rsid w:val="00EA61CD"/>
    <w:rsid w:val="00EA63A2"/>
    <w:rsid w:val="00EA6A51"/>
    <w:rsid w:val="00EA71DC"/>
    <w:rsid w:val="00EA723E"/>
    <w:rsid w:val="00EA73A2"/>
    <w:rsid w:val="00EA7792"/>
    <w:rsid w:val="00EA7A66"/>
    <w:rsid w:val="00EA7A99"/>
    <w:rsid w:val="00EB022D"/>
    <w:rsid w:val="00EB0259"/>
    <w:rsid w:val="00EB0283"/>
    <w:rsid w:val="00EB0468"/>
    <w:rsid w:val="00EB0530"/>
    <w:rsid w:val="00EB05D1"/>
    <w:rsid w:val="00EB088E"/>
    <w:rsid w:val="00EB0923"/>
    <w:rsid w:val="00EB0BD4"/>
    <w:rsid w:val="00EB107B"/>
    <w:rsid w:val="00EB157B"/>
    <w:rsid w:val="00EB184F"/>
    <w:rsid w:val="00EB1C12"/>
    <w:rsid w:val="00EB1C74"/>
    <w:rsid w:val="00EB1DFA"/>
    <w:rsid w:val="00EB1E71"/>
    <w:rsid w:val="00EB1EEA"/>
    <w:rsid w:val="00EB2026"/>
    <w:rsid w:val="00EB20C2"/>
    <w:rsid w:val="00EB2269"/>
    <w:rsid w:val="00EB2515"/>
    <w:rsid w:val="00EB27AD"/>
    <w:rsid w:val="00EB27BE"/>
    <w:rsid w:val="00EB2868"/>
    <w:rsid w:val="00EB2A5B"/>
    <w:rsid w:val="00EB2EBF"/>
    <w:rsid w:val="00EB2F18"/>
    <w:rsid w:val="00EB2F19"/>
    <w:rsid w:val="00EB30E9"/>
    <w:rsid w:val="00EB3262"/>
    <w:rsid w:val="00EB33B7"/>
    <w:rsid w:val="00EB37C3"/>
    <w:rsid w:val="00EB3883"/>
    <w:rsid w:val="00EB3A01"/>
    <w:rsid w:val="00EB3DBD"/>
    <w:rsid w:val="00EB3FC6"/>
    <w:rsid w:val="00EB40D9"/>
    <w:rsid w:val="00EB433A"/>
    <w:rsid w:val="00EB45B1"/>
    <w:rsid w:val="00EB45E9"/>
    <w:rsid w:val="00EB4610"/>
    <w:rsid w:val="00EB5272"/>
    <w:rsid w:val="00EB52DD"/>
    <w:rsid w:val="00EB5396"/>
    <w:rsid w:val="00EB56CD"/>
    <w:rsid w:val="00EB56FA"/>
    <w:rsid w:val="00EB5A0F"/>
    <w:rsid w:val="00EB5ABD"/>
    <w:rsid w:val="00EB5BC7"/>
    <w:rsid w:val="00EB5C73"/>
    <w:rsid w:val="00EB5DF2"/>
    <w:rsid w:val="00EB6498"/>
    <w:rsid w:val="00EB6769"/>
    <w:rsid w:val="00EB6867"/>
    <w:rsid w:val="00EB692B"/>
    <w:rsid w:val="00EB6989"/>
    <w:rsid w:val="00EB6EE7"/>
    <w:rsid w:val="00EB6F68"/>
    <w:rsid w:val="00EB7047"/>
    <w:rsid w:val="00EB7077"/>
    <w:rsid w:val="00EB76C3"/>
    <w:rsid w:val="00EB7718"/>
    <w:rsid w:val="00EB7847"/>
    <w:rsid w:val="00EB7C32"/>
    <w:rsid w:val="00EB7CE8"/>
    <w:rsid w:val="00EB7D60"/>
    <w:rsid w:val="00EB7DD3"/>
    <w:rsid w:val="00EC0134"/>
    <w:rsid w:val="00EC0D8D"/>
    <w:rsid w:val="00EC0E70"/>
    <w:rsid w:val="00EC0FE7"/>
    <w:rsid w:val="00EC17F2"/>
    <w:rsid w:val="00EC195D"/>
    <w:rsid w:val="00EC19CB"/>
    <w:rsid w:val="00EC25A3"/>
    <w:rsid w:val="00EC2671"/>
    <w:rsid w:val="00EC26F6"/>
    <w:rsid w:val="00EC27F4"/>
    <w:rsid w:val="00EC28F6"/>
    <w:rsid w:val="00EC292A"/>
    <w:rsid w:val="00EC2D78"/>
    <w:rsid w:val="00EC3156"/>
    <w:rsid w:val="00EC3546"/>
    <w:rsid w:val="00EC35F2"/>
    <w:rsid w:val="00EC3909"/>
    <w:rsid w:val="00EC420E"/>
    <w:rsid w:val="00EC4320"/>
    <w:rsid w:val="00EC4424"/>
    <w:rsid w:val="00EC44CC"/>
    <w:rsid w:val="00EC4820"/>
    <w:rsid w:val="00EC4AE3"/>
    <w:rsid w:val="00EC509E"/>
    <w:rsid w:val="00EC588E"/>
    <w:rsid w:val="00EC5913"/>
    <w:rsid w:val="00EC5AF0"/>
    <w:rsid w:val="00EC5D30"/>
    <w:rsid w:val="00EC5F6F"/>
    <w:rsid w:val="00EC6503"/>
    <w:rsid w:val="00EC6972"/>
    <w:rsid w:val="00EC6F6D"/>
    <w:rsid w:val="00EC70AE"/>
    <w:rsid w:val="00EC7198"/>
    <w:rsid w:val="00EC7BB8"/>
    <w:rsid w:val="00EC7CEE"/>
    <w:rsid w:val="00EC7D77"/>
    <w:rsid w:val="00EC7D86"/>
    <w:rsid w:val="00EC7DAF"/>
    <w:rsid w:val="00ED01F3"/>
    <w:rsid w:val="00ED0277"/>
    <w:rsid w:val="00ED0474"/>
    <w:rsid w:val="00ED07A4"/>
    <w:rsid w:val="00ED07BC"/>
    <w:rsid w:val="00ED0CC1"/>
    <w:rsid w:val="00ED0D3E"/>
    <w:rsid w:val="00ED12DD"/>
    <w:rsid w:val="00ED1393"/>
    <w:rsid w:val="00ED13A1"/>
    <w:rsid w:val="00ED1478"/>
    <w:rsid w:val="00ED1487"/>
    <w:rsid w:val="00ED16AA"/>
    <w:rsid w:val="00ED174F"/>
    <w:rsid w:val="00ED1882"/>
    <w:rsid w:val="00ED1B50"/>
    <w:rsid w:val="00ED2543"/>
    <w:rsid w:val="00ED2A9B"/>
    <w:rsid w:val="00ED2AD8"/>
    <w:rsid w:val="00ED2AF5"/>
    <w:rsid w:val="00ED2B3C"/>
    <w:rsid w:val="00ED2DD4"/>
    <w:rsid w:val="00ED2E58"/>
    <w:rsid w:val="00ED2EA0"/>
    <w:rsid w:val="00ED3093"/>
    <w:rsid w:val="00ED348B"/>
    <w:rsid w:val="00ED3865"/>
    <w:rsid w:val="00ED3926"/>
    <w:rsid w:val="00ED39F2"/>
    <w:rsid w:val="00ED3AFA"/>
    <w:rsid w:val="00ED3BBD"/>
    <w:rsid w:val="00ED3CF8"/>
    <w:rsid w:val="00ED3E41"/>
    <w:rsid w:val="00ED410D"/>
    <w:rsid w:val="00ED411C"/>
    <w:rsid w:val="00ED412E"/>
    <w:rsid w:val="00ED4245"/>
    <w:rsid w:val="00ED47C1"/>
    <w:rsid w:val="00ED47CE"/>
    <w:rsid w:val="00ED4890"/>
    <w:rsid w:val="00ED4916"/>
    <w:rsid w:val="00ED4A2B"/>
    <w:rsid w:val="00ED4D28"/>
    <w:rsid w:val="00ED500A"/>
    <w:rsid w:val="00ED516F"/>
    <w:rsid w:val="00ED524F"/>
    <w:rsid w:val="00ED5373"/>
    <w:rsid w:val="00ED57B7"/>
    <w:rsid w:val="00ED5BD3"/>
    <w:rsid w:val="00ED5C2F"/>
    <w:rsid w:val="00ED5C4B"/>
    <w:rsid w:val="00ED5D43"/>
    <w:rsid w:val="00ED5E45"/>
    <w:rsid w:val="00ED603F"/>
    <w:rsid w:val="00ED6D28"/>
    <w:rsid w:val="00ED6D41"/>
    <w:rsid w:val="00ED6EF4"/>
    <w:rsid w:val="00ED6F5D"/>
    <w:rsid w:val="00ED704B"/>
    <w:rsid w:val="00ED7200"/>
    <w:rsid w:val="00ED72A4"/>
    <w:rsid w:val="00ED72B7"/>
    <w:rsid w:val="00ED7303"/>
    <w:rsid w:val="00ED73F3"/>
    <w:rsid w:val="00ED7407"/>
    <w:rsid w:val="00ED74F9"/>
    <w:rsid w:val="00ED75E8"/>
    <w:rsid w:val="00ED7601"/>
    <w:rsid w:val="00ED7689"/>
    <w:rsid w:val="00ED7802"/>
    <w:rsid w:val="00ED79AE"/>
    <w:rsid w:val="00ED7AB6"/>
    <w:rsid w:val="00ED7EE1"/>
    <w:rsid w:val="00EE02DC"/>
    <w:rsid w:val="00EE0566"/>
    <w:rsid w:val="00EE0D61"/>
    <w:rsid w:val="00EE0E82"/>
    <w:rsid w:val="00EE0EE0"/>
    <w:rsid w:val="00EE118D"/>
    <w:rsid w:val="00EE13C0"/>
    <w:rsid w:val="00EE1843"/>
    <w:rsid w:val="00EE1D7B"/>
    <w:rsid w:val="00EE1FC3"/>
    <w:rsid w:val="00EE220C"/>
    <w:rsid w:val="00EE24EC"/>
    <w:rsid w:val="00EE25AF"/>
    <w:rsid w:val="00EE2777"/>
    <w:rsid w:val="00EE2A04"/>
    <w:rsid w:val="00EE2BEC"/>
    <w:rsid w:val="00EE2CE4"/>
    <w:rsid w:val="00EE2DAD"/>
    <w:rsid w:val="00EE2DDF"/>
    <w:rsid w:val="00EE2F93"/>
    <w:rsid w:val="00EE306A"/>
    <w:rsid w:val="00EE31DF"/>
    <w:rsid w:val="00EE33BA"/>
    <w:rsid w:val="00EE3600"/>
    <w:rsid w:val="00EE37AD"/>
    <w:rsid w:val="00EE3BAE"/>
    <w:rsid w:val="00EE3C30"/>
    <w:rsid w:val="00EE3C34"/>
    <w:rsid w:val="00EE3C64"/>
    <w:rsid w:val="00EE3E5C"/>
    <w:rsid w:val="00EE3EC6"/>
    <w:rsid w:val="00EE42AB"/>
    <w:rsid w:val="00EE43B1"/>
    <w:rsid w:val="00EE451F"/>
    <w:rsid w:val="00EE4520"/>
    <w:rsid w:val="00EE45A3"/>
    <w:rsid w:val="00EE4BC7"/>
    <w:rsid w:val="00EE55FC"/>
    <w:rsid w:val="00EE5855"/>
    <w:rsid w:val="00EE6418"/>
    <w:rsid w:val="00EE674E"/>
    <w:rsid w:val="00EE696A"/>
    <w:rsid w:val="00EE6B47"/>
    <w:rsid w:val="00EE6B6D"/>
    <w:rsid w:val="00EE6B9F"/>
    <w:rsid w:val="00EE6E16"/>
    <w:rsid w:val="00EE6F08"/>
    <w:rsid w:val="00EE71A1"/>
    <w:rsid w:val="00EE75F3"/>
    <w:rsid w:val="00EE777D"/>
    <w:rsid w:val="00EE793F"/>
    <w:rsid w:val="00EE7B1D"/>
    <w:rsid w:val="00EE7D12"/>
    <w:rsid w:val="00EE7D7A"/>
    <w:rsid w:val="00EE7DD3"/>
    <w:rsid w:val="00EE7FB2"/>
    <w:rsid w:val="00EF03E1"/>
    <w:rsid w:val="00EF058A"/>
    <w:rsid w:val="00EF0AEF"/>
    <w:rsid w:val="00EF0B61"/>
    <w:rsid w:val="00EF0CF6"/>
    <w:rsid w:val="00EF0EF7"/>
    <w:rsid w:val="00EF0F55"/>
    <w:rsid w:val="00EF12AF"/>
    <w:rsid w:val="00EF1548"/>
    <w:rsid w:val="00EF15BB"/>
    <w:rsid w:val="00EF16D3"/>
    <w:rsid w:val="00EF18CC"/>
    <w:rsid w:val="00EF1BC8"/>
    <w:rsid w:val="00EF1F32"/>
    <w:rsid w:val="00EF1F5C"/>
    <w:rsid w:val="00EF1FB7"/>
    <w:rsid w:val="00EF2029"/>
    <w:rsid w:val="00EF21B2"/>
    <w:rsid w:val="00EF234B"/>
    <w:rsid w:val="00EF2A13"/>
    <w:rsid w:val="00EF2EB0"/>
    <w:rsid w:val="00EF2FB0"/>
    <w:rsid w:val="00EF3079"/>
    <w:rsid w:val="00EF3143"/>
    <w:rsid w:val="00EF343C"/>
    <w:rsid w:val="00EF363A"/>
    <w:rsid w:val="00EF3866"/>
    <w:rsid w:val="00EF38E1"/>
    <w:rsid w:val="00EF3A35"/>
    <w:rsid w:val="00EF3FA7"/>
    <w:rsid w:val="00EF4065"/>
    <w:rsid w:val="00EF4440"/>
    <w:rsid w:val="00EF4578"/>
    <w:rsid w:val="00EF46BC"/>
    <w:rsid w:val="00EF470E"/>
    <w:rsid w:val="00EF4741"/>
    <w:rsid w:val="00EF48BE"/>
    <w:rsid w:val="00EF48F0"/>
    <w:rsid w:val="00EF4B53"/>
    <w:rsid w:val="00EF4B8E"/>
    <w:rsid w:val="00EF4C43"/>
    <w:rsid w:val="00EF4C75"/>
    <w:rsid w:val="00EF4E20"/>
    <w:rsid w:val="00EF51CF"/>
    <w:rsid w:val="00EF52EF"/>
    <w:rsid w:val="00EF5488"/>
    <w:rsid w:val="00EF55D8"/>
    <w:rsid w:val="00EF56B0"/>
    <w:rsid w:val="00EF5936"/>
    <w:rsid w:val="00EF5C13"/>
    <w:rsid w:val="00EF6274"/>
    <w:rsid w:val="00EF63DE"/>
    <w:rsid w:val="00EF65C0"/>
    <w:rsid w:val="00EF66D6"/>
    <w:rsid w:val="00EF6A6D"/>
    <w:rsid w:val="00EF6B2B"/>
    <w:rsid w:val="00EF6CEE"/>
    <w:rsid w:val="00EF6D00"/>
    <w:rsid w:val="00EF6F72"/>
    <w:rsid w:val="00EF73E2"/>
    <w:rsid w:val="00EF76FF"/>
    <w:rsid w:val="00EF7A86"/>
    <w:rsid w:val="00EF7B46"/>
    <w:rsid w:val="00EF7B7E"/>
    <w:rsid w:val="00EF7F71"/>
    <w:rsid w:val="00EF7FE5"/>
    <w:rsid w:val="00F00206"/>
    <w:rsid w:val="00F00554"/>
    <w:rsid w:val="00F0073E"/>
    <w:rsid w:val="00F00BC0"/>
    <w:rsid w:val="00F00C5B"/>
    <w:rsid w:val="00F00D08"/>
    <w:rsid w:val="00F00DF5"/>
    <w:rsid w:val="00F00DF6"/>
    <w:rsid w:val="00F00F04"/>
    <w:rsid w:val="00F0136D"/>
    <w:rsid w:val="00F0165D"/>
    <w:rsid w:val="00F02041"/>
    <w:rsid w:val="00F02165"/>
    <w:rsid w:val="00F02A65"/>
    <w:rsid w:val="00F0316E"/>
    <w:rsid w:val="00F03199"/>
    <w:rsid w:val="00F03469"/>
    <w:rsid w:val="00F038D8"/>
    <w:rsid w:val="00F03C81"/>
    <w:rsid w:val="00F03C8F"/>
    <w:rsid w:val="00F03DD1"/>
    <w:rsid w:val="00F03EDC"/>
    <w:rsid w:val="00F04693"/>
    <w:rsid w:val="00F04977"/>
    <w:rsid w:val="00F04A7B"/>
    <w:rsid w:val="00F04D18"/>
    <w:rsid w:val="00F04F59"/>
    <w:rsid w:val="00F05047"/>
    <w:rsid w:val="00F053AB"/>
    <w:rsid w:val="00F05429"/>
    <w:rsid w:val="00F055A3"/>
    <w:rsid w:val="00F0563C"/>
    <w:rsid w:val="00F056C5"/>
    <w:rsid w:val="00F057DA"/>
    <w:rsid w:val="00F058B1"/>
    <w:rsid w:val="00F05BD4"/>
    <w:rsid w:val="00F05D02"/>
    <w:rsid w:val="00F06499"/>
    <w:rsid w:val="00F06829"/>
    <w:rsid w:val="00F06A2A"/>
    <w:rsid w:val="00F07169"/>
    <w:rsid w:val="00F07283"/>
    <w:rsid w:val="00F077F0"/>
    <w:rsid w:val="00F07916"/>
    <w:rsid w:val="00F07961"/>
    <w:rsid w:val="00F07F09"/>
    <w:rsid w:val="00F07F86"/>
    <w:rsid w:val="00F1001C"/>
    <w:rsid w:val="00F10407"/>
    <w:rsid w:val="00F1095A"/>
    <w:rsid w:val="00F1098F"/>
    <w:rsid w:val="00F10B6F"/>
    <w:rsid w:val="00F10DB4"/>
    <w:rsid w:val="00F112ED"/>
    <w:rsid w:val="00F11682"/>
    <w:rsid w:val="00F116E4"/>
    <w:rsid w:val="00F11E0C"/>
    <w:rsid w:val="00F123C6"/>
    <w:rsid w:val="00F127AF"/>
    <w:rsid w:val="00F127FD"/>
    <w:rsid w:val="00F12979"/>
    <w:rsid w:val="00F12B8D"/>
    <w:rsid w:val="00F12DBA"/>
    <w:rsid w:val="00F13191"/>
    <w:rsid w:val="00F13391"/>
    <w:rsid w:val="00F136AC"/>
    <w:rsid w:val="00F137EB"/>
    <w:rsid w:val="00F13847"/>
    <w:rsid w:val="00F13CBB"/>
    <w:rsid w:val="00F13DA0"/>
    <w:rsid w:val="00F13EE7"/>
    <w:rsid w:val="00F1411B"/>
    <w:rsid w:val="00F1459B"/>
    <w:rsid w:val="00F1488D"/>
    <w:rsid w:val="00F14C2D"/>
    <w:rsid w:val="00F14DE8"/>
    <w:rsid w:val="00F14EE8"/>
    <w:rsid w:val="00F1519C"/>
    <w:rsid w:val="00F161AD"/>
    <w:rsid w:val="00F164D0"/>
    <w:rsid w:val="00F1680C"/>
    <w:rsid w:val="00F16DE3"/>
    <w:rsid w:val="00F16FBE"/>
    <w:rsid w:val="00F1701F"/>
    <w:rsid w:val="00F179DA"/>
    <w:rsid w:val="00F17AC9"/>
    <w:rsid w:val="00F17B1A"/>
    <w:rsid w:val="00F17D39"/>
    <w:rsid w:val="00F17D59"/>
    <w:rsid w:val="00F17EF9"/>
    <w:rsid w:val="00F17FDA"/>
    <w:rsid w:val="00F201E1"/>
    <w:rsid w:val="00F202ED"/>
    <w:rsid w:val="00F205E3"/>
    <w:rsid w:val="00F20625"/>
    <w:rsid w:val="00F2077D"/>
    <w:rsid w:val="00F2083B"/>
    <w:rsid w:val="00F20BE6"/>
    <w:rsid w:val="00F21602"/>
    <w:rsid w:val="00F216C7"/>
    <w:rsid w:val="00F2190E"/>
    <w:rsid w:val="00F21961"/>
    <w:rsid w:val="00F21974"/>
    <w:rsid w:val="00F219E0"/>
    <w:rsid w:val="00F21AF0"/>
    <w:rsid w:val="00F21C09"/>
    <w:rsid w:val="00F21CAC"/>
    <w:rsid w:val="00F21ED2"/>
    <w:rsid w:val="00F221CE"/>
    <w:rsid w:val="00F221F8"/>
    <w:rsid w:val="00F22500"/>
    <w:rsid w:val="00F228F9"/>
    <w:rsid w:val="00F22D1F"/>
    <w:rsid w:val="00F230C1"/>
    <w:rsid w:val="00F23478"/>
    <w:rsid w:val="00F2363D"/>
    <w:rsid w:val="00F239D7"/>
    <w:rsid w:val="00F23A72"/>
    <w:rsid w:val="00F23C54"/>
    <w:rsid w:val="00F23CE4"/>
    <w:rsid w:val="00F23FD4"/>
    <w:rsid w:val="00F24157"/>
    <w:rsid w:val="00F24233"/>
    <w:rsid w:val="00F24235"/>
    <w:rsid w:val="00F24614"/>
    <w:rsid w:val="00F24C12"/>
    <w:rsid w:val="00F24D88"/>
    <w:rsid w:val="00F24FA8"/>
    <w:rsid w:val="00F250F2"/>
    <w:rsid w:val="00F25154"/>
    <w:rsid w:val="00F2518D"/>
    <w:rsid w:val="00F25729"/>
    <w:rsid w:val="00F25945"/>
    <w:rsid w:val="00F25A83"/>
    <w:rsid w:val="00F25D62"/>
    <w:rsid w:val="00F25DBE"/>
    <w:rsid w:val="00F25F58"/>
    <w:rsid w:val="00F263F3"/>
    <w:rsid w:val="00F268E9"/>
    <w:rsid w:val="00F26B43"/>
    <w:rsid w:val="00F26BA3"/>
    <w:rsid w:val="00F27002"/>
    <w:rsid w:val="00F27033"/>
    <w:rsid w:val="00F276CD"/>
    <w:rsid w:val="00F279DA"/>
    <w:rsid w:val="00F3029B"/>
    <w:rsid w:val="00F3056F"/>
    <w:rsid w:val="00F307A4"/>
    <w:rsid w:val="00F30E56"/>
    <w:rsid w:val="00F3125B"/>
    <w:rsid w:val="00F31331"/>
    <w:rsid w:val="00F31357"/>
    <w:rsid w:val="00F316E5"/>
    <w:rsid w:val="00F316E7"/>
    <w:rsid w:val="00F31779"/>
    <w:rsid w:val="00F317EA"/>
    <w:rsid w:val="00F318AA"/>
    <w:rsid w:val="00F31A9D"/>
    <w:rsid w:val="00F31B0B"/>
    <w:rsid w:val="00F31B5D"/>
    <w:rsid w:val="00F31DC7"/>
    <w:rsid w:val="00F31E2F"/>
    <w:rsid w:val="00F32159"/>
    <w:rsid w:val="00F323F5"/>
    <w:rsid w:val="00F3275E"/>
    <w:rsid w:val="00F32993"/>
    <w:rsid w:val="00F32EEE"/>
    <w:rsid w:val="00F3319D"/>
    <w:rsid w:val="00F33455"/>
    <w:rsid w:val="00F33A56"/>
    <w:rsid w:val="00F33AFC"/>
    <w:rsid w:val="00F33B55"/>
    <w:rsid w:val="00F33E84"/>
    <w:rsid w:val="00F33FC8"/>
    <w:rsid w:val="00F34202"/>
    <w:rsid w:val="00F34347"/>
    <w:rsid w:val="00F345EC"/>
    <w:rsid w:val="00F34E19"/>
    <w:rsid w:val="00F35167"/>
    <w:rsid w:val="00F35296"/>
    <w:rsid w:val="00F35327"/>
    <w:rsid w:val="00F35602"/>
    <w:rsid w:val="00F3569F"/>
    <w:rsid w:val="00F35A8B"/>
    <w:rsid w:val="00F360C8"/>
    <w:rsid w:val="00F36100"/>
    <w:rsid w:val="00F361BB"/>
    <w:rsid w:val="00F362E2"/>
    <w:rsid w:val="00F36357"/>
    <w:rsid w:val="00F365D4"/>
    <w:rsid w:val="00F3681A"/>
    <w:rsid w:val="00F368F9"/>
    <w:rsid w:val="00F3696F"/>
    <w:rsid w:val="00F36BF6"/>
    <w:rsid w:val="00F36C2F"/>
    <w:rsid w:val="00F3718F"/>
    <w:rsid w:val="00F374F0"/>
    <w:rsid w:val="00F374FE"/>
    <w:rsid w:val="00F3763A"/>
    <w:rsid w:val="00F37794"/>
    <w:rsid w:val="00F378B7"/>
    <w:rsid w:val="00F37980"/>
    <w:rsid w:val="00F379F9"/>
    <w:rsid w:val="00F37AEB"/>
    <w:rsid w:val="00F37B3E"/>
    <w:rsid w:val="00F37D55"/>
    <w:rsid w:val="00F37E47"/>
    <w:rsid w:val="00F400C0"/>
    <w:rsid w:val="00F40195"/>
    <w:rsid w:val="00F401A6"/>
    <w:rsid w:val="00F40704"/>
    <w:rsid w:val="00F40780"/>
    <w:rsid w:val="00F40CA3"/>
    <w:rsid w:val="00F40CCB"/>
    <w:rsid w:val="00F41223"/>
    <w:rsid w:val="00F41289"/>
    <w:rsid w:val="00F412E1"/>
    <w:rsid w:val="00F4164A"/>
    <w:rsid w:val="00F417E3"/>
    <w:rsid w:val="00F418EE"/>
    <w:rsid w:val="00F419D6"/>
    <w:rsid w:val="00F420E0"/>
    <w:rsid w:val="00F423BD"/>
    <w:rsid w:val="00F42590"/>
    <w:rsid w:val="00F42636"/>
    <w:rsid w:val="00F428AC"/>
    <w:rsid w:val="00F42D8A"/>
    <w:rsid w:val="00F42EDA"/>
    <w:rsid w:val="00F42F29"/>
    <w:rsid w:val="00F43244"/>
    <w:rsid w:val="00F434B3"/>
    <w:rsid w:val="00F4351D"/>
    <w:rsid w:val="00F4388A"/>
    <w:rsid w:val="00F43907"/>
    <w:rsid w:val="00F43A70"/>
    <w:rsid w:val="00F43B44"/>
    <w:rsid w:val="00F43C5F"/>
    <w:rsid w:val="00F43C68"/>
    <w:rsid w:val="00F43D95"/>
    <w:rsid w:val="00F443E0"/>
    <w:rsid w:val="00F44604"/>
    <w:rsid w:val="00F44654"/>
    <w:rsid w:val="00F448F9"/>
    <w:rsid w:val="00F449EB"/>
    <w:rsid w:val="00F44A1E"/>
    <w:rsid w:val="00F44AC0"/>
    <w:rsid w:val="00F44ECB"/>
    <w:rsid w:val="00F451E7"/>
    <w:rsid w:val="00F45447"/>
    <w:rsid w:val="00F454E3"/>
    <w:rsid w:val="00F45775"/>
    <w:rsid w:val="00F45781"/>
    <w:rsid w:val="00F459CF"/>
    <w:rsid w:val="00F45A12"/>
    <w:rsid w:val="00F45B11"/>
    <w:rsid w:val="00F45BEA"/>
    <w:rsid w:val="00F4631B"/>
    <w:rsid w:val="00F46539"/>
    <w:rsid w:val="00F46701"/>
    <w:rsid w:val="00F46858"/>
    <w:rsid w:val="00F468B6"/>
    <w:rsid w:val="00F46968"/>
    <w:rsid w:val="00F46B0A"/>
    <w:rsid w:val="00F46C37"/>
    <w:rsid w:val="00F46D54"/>
    <w:rsid w:val="00F46DE2"/>
    <w:rsid w:val="00F46FA1"/>
    <w:rsid w:val="00F47019"/>
    <w:rsid w:val="00F47041"/>
    <w:rsid w:val="00F4724B"/>
    <w:rsid w:val="00F4737F"/>
    <w:rsid w:val="00F473F9"/>
    <w:rsid w:val="00F474D1"/>
    <w:rsid w:val="00F4783B"/>
    <w:rsid w:val="00F47A48"/>
    <w:rsid w:val="00F47CD7"/>
    <w:rsid w:val="00F47FDB"/>
    <w:rsid w:val="00F5007F"/>
    <w:rsid w:val="00F503FC"/>
    <w:rsid w:val="00F505D2"/>
    <w:rsid w:val="00F50688"/>
    <w:rsid w:val="00F5080F"/>
    <w:rsid w:val="00F50873"/>
    <w:rsid w:val="00F50881"/>
    <w:rsid w:val="00F5089F"/>
    <w:rsid w:val="00F5097C"/>
    <w:rsid w:val="00F50D96"/>
    <w:rsid w:val="00F515AE"/>
    <w:rsid w:val="00F5164C"/>
    <w:rsid w:val="00F51A62"/>
    <w:rsid w:val="00F51A7E"/>
    <w:rsid w:val="00F51C34"/>
    <w:rsid w:val="00F51CB3"/>
    <w:rsid w:val="00F521F3"/>
    <w:rsid w:val="00F52683"/>
    <w:rsid w:val="00F529BB"/>
    <w:rsid w:val="00F52A4D"/>
    <w:rsid w:val="00F52B24"/>
    <w:rsid w:val="00F52D1B"/>
    <w:rsid w:val="00F52F43"/>
    <w:rsid w:val="00F52F5B"/>
    <w:rsid w:val="00F536B7"/>
    <w:rsid w:val="00F539A2"/>
    <w:rsid w:val="00F539C5"/>
    <w:rsid w:val="00F53F1F"/>
    <w:rsid w:val="00F541BA"/>
    <w:rsid w:val="00F54297"/>
    <w:rsid w:val="00F545E1"/>
    <w:rsid w:val="00F54683"/>
    <w:rsid w:val="00F5477F"/>
    <w:rsid w:val="00F54A40"/>
    <w:rsid w:val="00F54D14"/>
    <w:rsid w:val="00F553E5"/>
    <w:rsid w:val="00F55571"/>
    <w:rsid w:val="00F55667"/>
    <w:rsid w:val="00F5598B"/>
    <w:rsid w:val="00F55999"/>
    <w:rsid w:val="00F55A83"/>
    <w:rsid w:val="00F55B2A"/>
    <w:rsid w:val="00F55EE8"/>
    <w:rsid w:val="00F56566"/>
    <w:rsid w:val="00F566B7"/>
    <w:rsid w:val="00F567BF"/>
    <w:rsid w:val="00F56DD0"/>
    <w:rsid w:val="00F57565"/>
    <w:rsid w:val="00F5763E"/>
    <w:rsid w:val="00F5787F"/>
    <w:rsid w:val="00F57BEB"/>
    <w:rsid w:val="00F57C05"/>
    <w:rsid w:val="00F57DB3"/>
    <w:rsid w:val="00F57E5A"/>
    <w:rsid w:val="00F6018A"/>
    <w:rsid w:val="00F603D8"/>
    <w:rsid w:val="00F60412"/>
    <w:rsid w:val="00F604A2"/>
    <w:rsid w:val="00F60BA7"/>
    <w:rsid w:val="00F60CDF"/>
    <w:rsid w:val="00F6128D"/>
    <w:rsid w:val="00F615FA"/>
    <w:rsid w:val="00F61642"/>
    <w:rsid w:val="00F616C6"/>
    <w:rsid w:val="00F61A53"/>
    <w:rsid w:val="00F61ADD"/>
    <w:rsid w:val="00F6204C"/>
    <w:rsid w:val="00F624B6"/>
    <w:rsid w:val="00F6298E"/>
    <w:rsid w:val="00F62D68"/>
    <w:rsid w:val="00F62E85"/>
    <w:rsid w:val="00F6329F"/>
    <w:rsid w:val="00F632A5"/>
    <w:rsid w:val="00F632D1"/>
    <w:rsid w:val="00F6351C"/>
    <w:rsid w:val="00F63544"/>
    <w:rsid w:val="00F637D9"/>
    <w:rsid w:val="00F63832"/>
    <w:rsid w:val="00F63A2C"/>
    <w:rsid w:val="00F63A43"/>
    <w:rsid w:val="00F63C1E"/>
    <w:rsid w:val="00F63C40"/>
    <w:rsid w:val="00F63C9A"/>
    <w:rsid w:val="00F63E04"/>
    <w:rsid w:val="00F63EDE"/>
    <w:rsid w:val="00F64975"/>
    <w:rsid w:val="00F64ACF"/>
    <w:rsid w:val="00F64C6D"/>
    <w:rsid w:val="00F64E78"/>
    <w:rsid w:val="00F651FD"/>
    <w:rsid w:val="00F65428"/>
    <w:rsid w:val="00F656E1"/>
    <w:rsid w:val="00F6582F"/>
    <w:rsid w:val="00F65DBE"/>
    <w:rsid w:val="00F65E83"/>
    <w:rsid w:val="00F66474"/>
    <w:rsid w:val="00F666BC"/>
    <w:rsid w:val="00F66767"/>
    <w:rsid w:val="00F66797"/>
    <w:rsid w:val="00F66861"/>
    <w:rsid w:val="00F66989"/>
    <w:rsid w:val="00F66AB3"/>
    <w:rsid w:val="00F66D45"/>
    <w:rsid w:val="00F66DC2"/>
    <w:rsid w:val="00F6703F"/>
    <w:rsid w:val="00F67063"/>
    <w:rsid w:val="00F6742F"/>
    <w:rsid w:val="00F677B2"/>
    <w:rsid w:val="00F67833"/>
    <w:rsid w:val="00F678A1"/>
    <w:rsid w:val="00F678F4"/>
    <w:rsid w:val="00F67F62"/>
    <w:rsid w:val="00F67F81"/>
    <w:rsid w:val="00F700B0"/>
    <w:rsid w:val="00F7025B"/>
    <w:rsid w:val="00F70556"/>
    <w:rsid w:val="00F706CC"/>
    <w:rsid w:val="00F709F9"/>
    <w:rsid w:val="00F70B18"/>
    <w:rsid w:val="00F70BA2"/>
    <w:rsid w:val="00F70E5C"/>
    <w:rsid w:val="00F70FB1"/>
    <w:rsid w:val="00F71024"/>
    <w:rsid w:val="00F71395"/>
    <w:rsid w:val="00F7172C"/>
    <w:rsid w:val="00F71B0C"/>
    <w:rsid w:val="00F71B49"/>
    <w:rsid w:val="00F71E76"/>
    <w:rsid w:val="00F720C1"/>
    <w:rsid w:val="00F723D8"/>
    <w:rsid w:val="00F724CC"/>
    <w:rsid w:val="00F727B8"/>
    <w:rsid w:val="00F7282D"/>
    <w:rsid w:val="00F72D9B"/>
    <w:rsid w:val="00F72E7A"/>
    <w:rsid w:val="00F730F9"/>
    <w:rsid w:val="00F731C2"/>
    <w:rsid w:val="00F73209"/>
    <w:rsid w:val="00F732ED"/>
    <w:rsid w:val="00F734E5"/>
    <w:rsid w:val="00F735FC"/>
    <w:rsid w:val="00F737CA"/>
    <w:rsid w:val="00F7393D"/>
    <w:rsid w:val="00F73E81"/>
    <w:rsid w:val="00F73EB9"/>
    <w:rsid w:val="00F73FAA"/>
    <w:rsid w:val="00F7404A"/>
    <w:rsid w:val="00F7451E"/>
    <w:rsid w:val="00F74525"/>
    <w:rsid w:val="00F745E9"/>
    <w:rsid w:val="00F74975"/>
    <w:rsid w:val="00F75032"/>
    <w:rsid w:val="00F75278"/>
    <w:rsid w:val="00F752E2"/>
    <w:rsid w:val="00F75311"/>
    <w:rsid w:val="00F75882"/>
    <w:rsid w:val="00F759C2"/>
    <w:rsid w:val="00F75FFD"/>
    <w:rsid w:val="00F76274"/>
    <w:rsid w:val="00F766FE"/>
    <w:rsid w:val="00F76B93"/>
    <w:rsid w:val="00F771D5"/>
    <w:rsid w:val="00F773BA"/>
    <w:rsid w:val="00F774DD"/>
    <w:rsid w:val="00F77507"/>
    <w:rsid w:val="00F77791"/>
    <w:rsid w:val="00F7784B"/>
    <w:rsid w:val="00F77BFD"/>
    <w:rsid w:val="00F80311"/>
    <w:rsid w:val="00F80759"/>
    <w:rsid w:val="00F8079C"/>
    <w:rsid w:val="00F809B2"/>
    <w:rsid w:val="00F80C58"/>
    <w:rsid w:val="00F80D2A"/>
    <w:rsid w:val="00F80F80"/>
    <w:rsid w:val="00F81127"/>
    <w:rsid w:val="00F81354"/>
    <w:rsid w:val="00F8138E"/>
    <w:rsid w:val="00F8157E"/>
    <w:rsid w:val="00F81757"/>
    <w:rsid w:val="00F81943"/>
    <w:rsid w:val="00F819E0"/>
    <w:rsid w:val="00F825A7"/>
    <w:rsid w:val="00F82777"/>
    <w:rsid w:val="00F82AF8"/>
    <w:rsid w:val="00F835C0"/>
    <w:rsid w:val="00F836FA"/>
    <w:rsid w:val="00F837B1"/>
    <w:rsid w:val="00F8387B"/>
    <w:rsid w:val="00F83B48"/>
    <w:rsid w:val="00F83D21"/>
    <w:rsid w:val="00F83DA5"/>
    <w:rsid w:val="00F84503"/>
    <w:rsid w:val="00F8461D"/>
    <w:rsid w:val="00F84973"/>
    <w:rsid w:val="00F84988"/>
    <w:rsid w:val="00F84D28"/>
    <w:rsid w:val="00F84E89"/>
    <w:rsid w:val="00F84EB6"/>
    <w:rsid w:val="00F850FE"/>
    <w:rsid w:val="00F851B0"/>
    <w:rsid w:val="00F855BD"/>
    <w:rsid w:val="00F8570A"/>
    <w:rsid w:val="00F85ACE"/>
    <w:rsid w:val="00F85F28"/>
    <w:rsid w:val="00F86530"/>
    <w:rsid w:val="00F86AF8"/>
    <w:rsid w:val="00F86BD3"/>
    <w:rsid w:val="00F86BDF"/>
    <w:rsid w:val="00F87059"/>
    <w:rsid w:val="00F8724C"/>
    <w:rsid w:val="00F8730F"/>
    <w:rsid w:val="00F873C2"/>
    <w:rsid w:val="00F8778F"/>
    <w:rsid w:val="00F877E0"/>
    <w:rsid w:val="00F903B8"/>
    <w:rsid w:val="00F90443"/>
    <w:rsid w:val="00F90A34"/>
    <w:rsid w:val="00F90CA4"/>
    <w:rsid w:val="00F91069"/>
    <w:rsid w:val="00F911EF"/>
    <w:rsid w:val="00F9154B"/>
    <w:rsid w:val="00F91609"/>
    <w:rsid w:val="00F9194B"/>
    <w:rsid w:val="00F91ABA"/>
    <w:rsid w:val="00F92194"/>
    <w:rsid w:val="00F9235D"/>
    <w:rsid w:val="00F92422"/>
    <w:rsid w:val="00F92532"/>
    <w:rsid w:val="00F92599"/>
    <w:rsid w:val="00F925AC"/>
    <w:rsid w:val="00F92763"/>
    <w:rsid w:val="00F9288D"/>
    <w:rsid w:val="00F92ABE"/>
    <w:rsid w:val="00F93169"/>
    <w:rsid w:val="00F93406"/>
    <w:rsid w:val="00F93546"/>
    <w:rsid w:val="00F936F7"/>
    <w:rsid w:val="00F93A90"/>
    <w:rsid w:val="00F93AB4"/>
    <w:rsid w:val="00F93B3E"/>
    <w:rsid w:val="00F93D9F"/>
    <w:rsid w:val="00F9413A"/>
    <w:rsid w:val="00F941EC"/>
    <w:rsid w:val="00F9431A"/>
    <w:rsid w:val="00F94407"/>
    <w:rsid w:val="00F944F0"/>
    <w:rsid w:val="00F94A05"/>
    <w:rsid w:val="00F94AB2"/>
    <w:rsid w:val="00F94E6B"/>
    <w:rsid w:val="00F94E86"/>
    <w:rsid w:val="00F94F1E"/>
    <w:rsid w:val="00F94F7D"/>
    <w:rsid w:val="00F950E1"/>
    <w:rsid w:val="00F95249"/>
    <w:rsid w:val="00F95297"/>
    <w:rsid w:val="00F954F9"/>
    <w:rsid w:val="00F95742"/>
    <w:rsid w:val="00F95D14"/>
    <w:rsid w:val="00F95E29"/>
    <w:rsid w:val="00F96448"/>
    <w:rsid w:val="00F966B1"/>
    <w:rsid w:val="00F9672F"/>
    <w:rsid w:val="00F96D2D"/>
    <w:rsid w:val="00F973A1"/>
    <w:rsid w:val="00F97590"/>
    <w:rsid w:val="00F97871"/>
    <w:rsid w:val="00F97927"/>
    <w:rsid w:val="00F97AEB"/>
    <w:rsid w:val="00F97BD0"/>
    <w:rsid w:val="00F97CDE"/>
    <w:rsid w:val="00F97E22"/>
    <w:rsid w:val="00F97F3A"/>
    <w:rsid w:val="00FA0185"/>
    <w:rsid w:val="00FA01CF"/>
    <w:rsid w:val="00FA0282"/>
    <w:rsid w:val="00FA03FD"/>
    <w:rsid w:val="00FA051D"/>
    <w:rsid w:val="00FA083C"/>
    <w:rsid w:val="00FA09BD"/>
    <w:rsid w:val="00FA1063"/>
    <w:rsid w:val="00FA107F"/>
    <w:rsid w:val="00FA11CE"/>
    <w:rsid w:val="00FA139A"/>
    <w:rsid w:val="00FA158F"/>
    <w:rsid w:val="00FA179F"/>
    <w:rsid w:val="00FA18C3"/>
    <w:rsid w:val="00FA199A"/>
    <w:rsid w:val="00FA1C36"/>
    <w:rsid w:val="00FA2EE2"/>
    <w:rsid w:val="00FA3085"/>
    <w:rsid w:val="00FA3335"/>
    <w:rsid w:val="00FA33EB"/>
    <w:rsid w:val="00FA34B1"/>
    <w:rsid w:val="00FA3750"/>
    <w:rsid w:val="00FA3A0B"/>
    <w:rsid w:val="00FA3B3D"/>
    <w:rsid w:val="00FA3DB6"/>
    <w:rsid w:val="00FA43FA"/>
    <w:rsid w:val="00FA4CF0"/>
    <w:rsid w:val="00FA4EF3"/>
    <w:rsid w:val="00FA5053"/>
    <w:rsid w:val="00FA515A"/>
    <w:rsid w:val="00FA51A9"/>
    <w:rsid w:val="00FA5582"/>
    <w:rsid w:val="00FA55BD"/>
    <w:rsid w:val="00FA5717"/>
    <w:rsid w:val="00FA5857"/>
    <w:rsid w:val="00FA5906"/>
    <w:rsid w:val="00FA5CB3"/>
    <w:rsid w:val="00FA5EE4"/>
    <w:rsid w:val="00FA5F42"/>
    <w:rsid w:val="00FA6060"/>
    <w:rsid w:val="00FA6526"/>
    <w:rsid w:val="00FA65F6"/>
    <w:rsid w:val="00FA6FD1"/>
    <w:rsid w:val="00FA7121"/>
    <w:rsid w:val="00FA749A"/>
    <w:rsid w:val="00FA77AD"/>
    <w:rsid w:val="00FA7A71"/>
    <w:rsid w:val="00FA7B40"/>
    <w:rsid w:val="00FB0223"/>
    <w:rsid w:val="00FB0280"/>
    <w:rsid w:val="00FB0369"/>
    <w:rsid w:val="00FB061B"/>
    <w:rsid w:val="00FB07F9"/>
    <w:rsid w:val="00FB098E"/>
    <w:rsid w:val="00FB12A4"/>
    <w:rsid w:val="00FB137D"/>
    <w:rsid w:val="00FB16C1"/>
    <w:rsid w:val="00FB190F"/>
    <w:rsid w:val="00FB1957"/>
    <w:rsid w:val="00FB1AD8"/>
    <w:rsid w:val="00FB2112"/>
    <w:rsid w:val="00FB241D"/>
    <w:rsid w:val="00FB2625"/>
    <w:rsid w:val="00FB2691"/>
    <w:rsid w:val="00FB26AB"/>
    <w:rsid w:val="00FB26D7"/>
    <w:rsid w:val="00FB2938"/>
    <w:rsid w:val="00FB295C"/>
    <w:rsid w:val="00FB2AA7"/>
    <w:rsid w:val="00FB2F0E"/>
    <w:rsid w:val="00FB3038"/>
    <w:rsid w:val="00FB306F"/>
    <w:rsid w:val="00FB31F2"/>
    <w:rsid w:val="00FB3481"/>
    <w:rsid w:val="00FB3518"/>
    <w:rsid w:val="00FB39A1"/>
    <w:rsid w:val="00FB3A5C"/>
    <w:rsid w:val="00FB3EEE"/>
    <w:rsid w:val="00FB42BD"/>
    <w:rsid w:val="00FB43D8"/>
    <w:rsid w:val="00FB4469"/>
    <w:rsid w:val="00FB475B"/>
    <w:rsid w:val="00FB49DB"/>
    <w:rsid w:val="00FB4D6B"/>
    <w:rsid w:val="00FB4E8C"/>
    <w:rsid w:val="00FB4FEF"/>
    <w:rsid w:val="00FB5039"/>
    <w:rsid w:val="00FB50C3"/>
    <w:rsid w:val="00FB5242"/>
    <w:rsid w:val="00FB5341"/>
    <w:rsid w:val="00FB54E3"/>
    <w:rsid w:val="00FB5506"/>
    <w:rsid w:val="00FB5708"/>
    <w:rsid w:val="00FB5C50"/>
    <w:rsid w:val="00FB5D15"/>
    <w:rsid w:val="00FB5DF7"/>
    <w:rsid w:val="00FB630C"/>
    <w:rsid w:val="00FB63A1"/>
    <w:rsid w:val="00FB64A9"/>
    <w:rsid w:val="00FB6547"/>
    <w:rsid w:val="00FB6562"/>
    <w:rsid w:val="00FB65A6"/>
    <w:rsid w:val="00FB693B"/>
    <w:rsid w:val="00FB6B97"/>
    <w:rsid w:val="00FB6E10"/>
    <w:rsid w:val="00FB6FD7"/>
    <w:rsid w:val="00FB76A1"/>
    <w:rsid w:val="00FB78A8"/>
    <w:rsid w:val="00FB7916"/>
    <w:rsid w:val="00FB7B24"/>
    <w:rsid w:val="00FB7D3F"/>
    <w:rsid w:val="00FB7DCE"/>
    <w:rsid w:val="00FB7EC4"/>
    <w:rsid w:val="00FC044B"/>
    <w:rsid w:val="00FC08AC"/>
    <w:rsid w:val="00FC08CC"/>
    <w:rsid w:val="00FC0BCF"/>
    <w:rsid w:val="00FC0C47"/>
    <w:rsid w:val="00FC1026"/>
    <w:rsid w:val="00FC10B5"/>
    <w:rsid w:val="00FC12F6"/>
    <w:rsid w:val="00FC13E3"/>
    <w:rsid w:val="00FC1487"/>
    <w:rsid w:val="00FC17F8"/>
    <w:rsid w:val="00FC1841"/>
    <w:rsid w:val="00FC1878"/>
    <w:rsid w:val="00FC18DE"/>
    <w:rsid w:val="00FC1A09"/>
    <w:rsid w:val="00FC1B48"/>
    <w:rsid w:val="00FC1BF6"/>
    <w:rsid w:val="00FC1C67"/>
    <w:rsid w:val="00FC1DFA"/>
    <w:rsid w:val="00FC22A7"/>
    <w:rsid w:val="00FC234D"/>
    <w:rsid w:val="00FC26AA"/>
    <w:rsid w:val="00FC273F"/>
    <w:rsid w:val="00FC27FA"/>
    <w:rsid w:val="00FC2894"/>
    <w:rsid w:val="00FC355F"/>
    <w:rsid w:val="00FC39EF"/>
    <w:rsid w:val="00FC3C59"/>
    <w:rsid w:val="00FC3CC6"/>
    <w:rsid w:val="00FC3E33"/>
    <w:rsid w:val="00FC4179"/>
    <w:rsid w:val="00FC41C8"/>
    <w:rsid w:val="00FC42E9"/>
    <w:rsid w:val="00FC4513"/>
    <w:rsid w:val="00FC4B33"/>
    <w:rsid w:val="00FC4F42"/>
    <w:rsid w:val="00FC5444"/>
    <w:rsid w:val="00FC553E"/>
    <w:rsid w:val="00FC5F1B"/>
    <w:rsid w:val="00FC60E0"/>
    <w:rsid w:val="00FC6224"/>
    <w:rsid w:val="00FC6B7F"/>
    <w:rsid w:val="00FC6C66"/>
    <w:rsid w:val="00FC6CE5"/>
    <w:rsid w:val="00FC6D07"/>
    <w:rsid w:val="00FC6F05"/>
    <w:rsid w:val="00FC74AE"/>
    <w:rsid w:val="00FC7512"/>
    <w:rsid w:val="00FC7577"/>
    <w:rsid w:val="00FC7604"/>
    <w:rsid w:val="00FC7AA9"/>
    <w:rsid w:val="00FC7B96"/>
    <w:rsid w:val="00FC7C09"/>
    <w:rsid w:val="00FC7CBA"/>
    <w:rsid w:val="00FC7E92"/>
    <w:rsid w:val="00FD0538"/>
    <w:rsid w:val="00FD0546"/>
    <w:rsid w:val="00FD07D9"/>
    <w:rsid w:val="00FD0885"/>
    <w:rsid w:val="00FD0D29"/>
    <w:rsid w:val="00FD0EB5"/>
    <w:rsid w:val="00FD122E"/>
    <w:rsid w:val="00FD1287"/>
    <w:rsid w:val="00FD12B9"/>
    <w:rsid w:val="00FD1330"/>
    <w:rsid w:val="00FD13CD"/>
    <w:rsid w:val="00FD13F9"/>
    <w:rsid w:val="00FD159D"/>
    <w:rsid w:val="00FD16B9"/>
    <w:rsid w:val="00FD178F"/>
    <w:rsid w:val="00FD17F8"/>
    <w:rsid w:val="00FD1C22"/>
    <w:rsid w:val="00FD1C9F"/>
    <w:rsid w:val="00FD1D04"/>
    <w:rsid w:val="00FD2250"/>
    <w:rsid w:val="00FD25E4"/>
    <w:rsid w:val="00FD2844"/>
    <w:rsid w:val="00FD28E5"/>
    <w:rsid w:val="00FD2EC3"/>
    <w:rsid w:val="00FD32D4"/>
    <w:rsid w:val="00FD34FE"/>
    <w:rsid w:val="00FD3750"/>
    <w:rsid w:val="00FD3780"/>
    <w:rsid w:val="00FD3925"/>
    <w:rsid w:val="00FD3A92"/>
    <w:rsid w:val="00FD3B16"/>
    <w:rsid w:val="00FD3C69"/>
    <w:rsid w:val="00FD3EA1"/>
    <w:rsid w:val="00FD3F1B"/>
    <w:rsid w:val="00FD3F44"/>
    <w:rsid w:val="00FD3FA0"/>
    <w:rsid w:val="00FD3FE2"/>
    <w:rsid w:val="00FD40BD"/>
    <w:rsid w:val="00FD4300"/>
    <w:rsid w:val="00FD4416"/>
    <w:rsid w:val="00FD4418"/>
    <w:rsid w:val="00FD4475"/>
    <w:rsid w:val="00FD45B6"/>
    <w:rsid w:val="00FD49C6"/>
    <w:rsid w:val="00FD49DF"/>
    <w:rsid w:val="00FD4E13"/>
    <w:rsid w:val="00FD4F66"/>
    <w:rsid w:val="00FD511F"/>
    <w:rsid w:val="00FD51D5"/>
    <w:rsid w:val="00FD5792"/>
    <w:rsid w:val="00FD58D8"/>
    <w:rsid w:val="00FD5C15"/>
    <w:rsid w:val="00FD5CEF"/>
    <w:rsid w:val="00FD5D87"/>
    <w:rsid w:val="00FD60E6"/>
    <w:rsid w:val="00FD67BD"/>
    <w:rsid w:val="00FD6899"/>
    <w:rsid w:val="00FD6A81"/>
    <w:rsid w:val="00FD6EC7"/>
    <w:rsid w:val="00FD7127"/>
    <w:rsid w:val="00FD757B"/>
    <w:rsid w:val="00FD75F7"/>
    <w:rsid w:val="00FD7DB2"/>
    <w:rsid w:val="00FE040F"/>
    <w:rsid w:val="00FE06B9"/>
    <w:rsid w:val="00FE0BA6"/>
    <w:rsid w:val="00FE1056"/>
    <w:rsid w:val="00FE13F8"/>
    <w:rsid w:val="00FE1640"/>
    <w:rsid w:val="00FE186F"/>
    <w:rsid w:val="00FE19DC"/>
    <w:rsid w:val="00FE1EFF"/>
    <w:rsid w:val="00FE2223"/>
    <w:rsid w:val="00FE224F"/>
    <w:rsid w:val="00FE22AE"/>
    <w:rsid w:val="00FE2359"/>
    <w:rsid w:val="00FE2CFA"/>
    <w:rsid w:val="00FE2E7E"/>
    <w:rsid w:val="00FE330D"/>
    <w:rsid w:val="00FE3458"/>
    <w:rsid w:val="00FE34C4"/>
    <w:rsid w:val="00FE39DB"/>
    <w:rsid w:val="00FE4664"/>
    <w:rsid w:val="00FE48B3"/>
    <w:rsid w:val="00FE48F9"/>
    <w:rsid w:val="00FE49E0"/>
    <w:rsid w:val="00FE4B21"/>
    <w:rsid w:val="00FE4DE2"/>
    <w:rsid w:val="00FE5BC9"/>
    <w:rsid w:val="00FE5E5C"/>
    <w:rsid w:val="00FE6341"/>
    <w:rsid w:val="00FE64AF"/>
    <w:rsid w:val="00FE6584"/>
    <w:rsid w:val="00FE6602"/>
    <w:rsid w:val="00FE66F0"/>
    <w:rsid w:val="00FE67F9"/>
    <w:rsid w:val="00FE6AA9"/>
    <w:rsid w:val="00FE6C5B"/>
    <w:rsid w:val="00FE6C67"/>
    <w:rsid w:val="00FE6C71"/>
    <w:rsid w:val="00FE6F0C"/>
    <w:rsid w:val="00FE7083"/>
    <w:rsid w:val="00FE7115"/>
    <w:rsid w:val="00FE731C"/>
    <w:rsid w:val="00FE7560"/>
    <w:rsid w:val="00FE7606"/>
    <w:rsid w:val="00FE77A0"/>
    <w:rsid w:val="00FE795A"/>
    <w:rsid w:val="00FE7A9F"/>
    <w:rsid w:val="00FF0119"/>
    <w:rsid w:val="00FF03B6"/>
    <w:rsid w:val="00FF053F"/>
    <w:rsid w:val="00FF0684"/>
    <w:rsid w:val="00FF088A"/>
    <w:rsid w:val="00FF0B71"/>
    <w:rsid w:val="00FF0C0E"/>
    <w:rsid w:val="00FF0D91"/>
    <w:rsid w:val="00FF134F"/>
    <w:rsid w:val="00FF14EA"/>
    <w:rsid w:val="00FF160D"/>
    <w:rsid w:val="00FF189D"/>
    <w:rsid w:val="00FF1E77"/>
    <w:rsid w:val="00FF1EB5"/>
    <w:rsid w:val="00FF2204"/>
    <w:rsid w:val="00FF273F"/>
    <w:rsid w:val="00FF2889"/>
    <w:rsid w:val="00FF2896"/>
    <w:rsid w:val="00FF28BB"/>
    <w:rsid w:val="00FF2E1C"/>
    <w:rsid w:val="00FF3162"/>
    <w:rsid w:val="00FF3547"/>
    <w:rsid w:val="00FF3909"/>
    <w:rsid w:val="00FF3D8E"/>
    <w:rsid w:val="00FF3DD2"/>
    <w:rsid w:val="00FF3FB7"/>
    <w:rsid w:val="00FF4021"/>
    <w:rsid w:val="00FF46EC"/>
    <w:rsid w:val="00FF4831"/>
    <w:rsid w:val="00FF4A39"/>
    <w:rsid w:val="00FF4B27"/>
    <w:rsid w:val="00FF4F86"/>
    <w:rsid w:val="00FF5026"/>
    <w:rsid w:val="00FF537E"/>
    <w:rsid w:val="00FF598C"/>
    <w:rsid w:val="00FF5A76"/>
    <w:rsid w:val="00FF5B6E"/>
    <w:rsid w:val="00FF5BA5"/>
    <w:rsid w:val="00FF5D30"/>
    <w:rsid w:val="00FF5D61"/>
    <w:rsid w:val="00FF6248"/>
    <w:rsid w:val="00FF636D"/>
    <w:rsid w:val="00FF647D"/>
    <w:rsid w:val="00FF6A4D"/>
    <w:rsid w:val="00FF6C02"/>
    <w:rsid w:val="00FF7090"/>
    <w:rsid w:val="00FF7325"/>
    <w:rsid w:val="00FF7372"/>
    <w:rsid w:val="00FF74E9"/>
    <w:rsid w:val="00FF7B43"/>
    <w:rsid w:val="00FF7CBD"/>
    <w:rsid w:val="00FF7D96"/>
    <w:rsid w:val="00FF7E89"/>
    <w:rsid w:val="00FF7F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8A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68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4668A2"/>
    <w:pPr>
      <w:ind w:left="720"/>
      <w:contextualSpacing/>
    </w:pPr>
  </w:style>
  <w:style w:type="paragraph" w:styleId="a5">
    <w:name w:val="Balloon Text"/>
    <w:basedOn w:val="a"/>
    <w:link w:val="a6"/>
    <w:uiPriority w:val="99"/>
    <w:semiHidden/>
    <w:unhideWhenUsed/>
    <w:rsid w:val="004668A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68A2"/>
    <w:rPr>
      <w:rFonts w:ascii="Tahoma" w:eastAsiaTheme="minorEastAsia" w:hAnsi="Tahoma" w:cs="Tahoma"/>
      <w:sz w:val="16"/>
      <w:szCs w:val="16"/>
      <w:lang w:eastAsia="ru-RU"/>
    </w:rPr>
  </w:style>
  <w:style w:type="character" w:customStyle="1" w:styleId="FontStyle28">
    <w:name w:val="Font Style28"/>
    <w:basedOn w:val="a0"/>
    <w:uiPriority w:val="99"/>
    <w:rsid w:val="003C07DA"/>
    <w:rPr>
      <w:rFonts w:ascii="Times New Roman" w:hAnsi="Times New Roman" w:cs="Times New Roman" w:hint="default"/>
      <w:sz w:val="26"/>
      <w:szCs w:val="26"/>
    </w:rPr>
  </w:style>
  <w:style w:type="paragraph" w:customStyle="1" w:styleId="Style4">
    <w:name w:val="Style4"/>
    <w:basedOn w:val="a"/>
    <w:uiPriority w:val="99"/>
    <w:rsid w:val="003C07DA"/>
    <w:pPr>
      <w:widowControl w:val="0"/>
      <w:autoSpaceDE w:val="0"/>
      <w:autoSpaceDN w:val="0"/>
      <w:adjustRightInd w:val="0"/>
      <w:spacing w:after="0" w:line="379" w:lineRule="exact"/>
      <w:ind w:firstLine="605"/>
      <w:jc w:val="both"/>
    </w:pPr>
    <w:rPr>
      <w:rFonts w:ascii="Times New Roman" w:eastAsia="Times New Roman" w:hAnsi="Times New Roman" w:cs="Times New Roman"/>
      <w:sz w:val="24"/>
      <w:szCs w:val="24"/>
    </w:rPr>
  </w:style>
  <w:style w:type="paragraph" w:customStyle="1" w:styleId="ConsPlusNormal">
    <w:name w:val="ConsPlusNormal"/>
    <w:rsid w:val="00BD558B"/>
    <w:pPr>
      <w:widowControl w:val="0"/>
      <w:autoSpaceDE w:val="0"/>
      <w:autoSpaceDN w:val="0"/>
      <w:spacing w:after="0" w:line="240" w:lineRule="auto"/>
    </w:pPr>
    <w:rPr>
      <w:rFonts w:ascii="Calibri" w:eastAsiaTheme="minorEastAsia" w:hAnsi="Calibri" w:cs="Calibri"/>
      <w:lang w:eastAsia="ru-RU"/>
    </w:rPr>
  </w:style>
  <w:style w:type="character" w:styleId="a7">
    <w:name w:val="Strong"/>
    <w:basedOn w:val="a0"/>
    <w:uiPriority w:val="22"/>
    <w:qFormat/>
    <w:rsid w:val="00BD558B"/>
    <w:rPr>
      <w:b/>
      <w:bCs/>
    </w:rPr>
  </w:style>
  <w:style w:type="paragraph" w:customStyle="1" w:styleId="Default">
    <w:name w:val="Default"/>
    <w:rsid w:val="00CB49B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8">
    <w:name w:val="header"/>
    <w:basedOn w:val="a"/>
    <w:link w:val="a9"/>
    <w:uiPriority w:val="99"/>
    <w:unhideWhenUsed/>
    <w:rsid w:val="00D7717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7717C"/>
    <w:rPr>
      <w:rFonts w:eastAsiaTheme="minorEastAsia"/>
      <w:lang w:eastAsia="ru-RU"/>
    </w:rPr>
  </w:style>
  <w:style w:type="character" w:customStyle="1" w:styleId="aa">
    <w:name w:val="Нижний колонтитул Знак"/>
    <w:basedOn w:val="a0"/>
    <w:link w:val="ab"/>
    <w:uiPriority w:val="99"/>
    <w:rsid w:val="00D7717C"/>
    <w:rPr>
      <w:rFonts w:eastAsiaTheme="minorEastAsia"/>
      <w:lang w:eastAsia="ru-RU"/>
    </w:rPr>
  </w:style>
  <w:style w:type="paragraph" w:styleId="ab">
    <w:name w:val="footer"/>
    <w:basedOn w:val="a"/>
    <w:link w:val="aa"/>
    <w:uiPriority w:val="99"/>
    <w:unhideWhenUsed/>
    <w:rsid w:val="00D7717C"/>
    <w:pPr>
      <w:tabs>
        <w:tab w:val="center" w:pos="4677"/>
        <w:tab w:val="right" w:pos="9355"/>
      </w:tabs>
      <w:spacing w:after="0" w:line="240" w:lineRule="auto"/>
    </w:pPr>
  </w:style>
  <w:style w:type="paragraph" w:styleId="ac">
    <w:name w:val="No Spacing"/>
    <w:uiPriority w:val="1"/>
    <w:qFormat/>
    <w:rsid w:val="00D7717C"/>
    <w:pPr>
      <w:spacing w:after="0" w:line="240" w:lineRule="auto"/>
    </w:pPr>
  </w:style>
  <w:style w:type="paragraph" w:styleId="ad">
    <w:name w:val="Body Text"/>
    <w:basedOn w:val="a"/>
    <w:link w:val="ae"/>
    <w:rsid w:val="00D7717C"/>
    <w:pPr>
      <w:spacing w:after="0" w:line="240" w:lineRule="auto"/>
      <w:jc w:val="both"/>
    </w:pPr>
    <w:rPr>
      <w:rFonts w:ascii="Times New Roman" w:eastAsia="Times New Roman" w:hAnsi="Times New Roman" w:cs="Times New Roman"/>
      <w:sz w:val="28"/>
      <w:szCs w:val="20"/>
    </w:rPr>
  </w:style>
  <w:style w:type="character" w:customStyle="1" w:styleId="ae">
    <w:name w:val="Основной текст Знак"/>
    <w:basedOn w:val="a0"/>
    <w:link w:val="ad"/>
    <w:rsid w:val="00D7717C"/>
    <w:rPr>
      <w:rFonts w:ascii="Times New Roman" w:eastAsia="Times New Roman" w:hAnsi="Times New Roman" w:cs="Times New Roman"/>
      <w:sz w:val="28"/>
      <w:szCs w:val="20"/>
      <w:lang w:eastAsia="ru-RU"/>
    </w:rPr>
  </w:style>
  <w:style w:type="paragraph" w:styleId="af">
    <w:name w:val="caption"/>
    <w:basedOn w:val="a"/>
    <w:next w:val="a"/>
    <w:uiPriority w:val="35"/>
    <w:unhideWhenUsed/>
    <w:qFormat/>
    <w:rsid w:val="00D7717C"/>
    <w:pPr>
      <w:spacing w:line="240" w:lineRule="auto"/>
    </w:pPr>
    <w:rPr>
      <w:b/>
      <w:bCs/>
      <w:color w:val="4F81BD" w:themeColor="accent1"/>
      <w:sz w:val="18"/>
      <w:szCs w:val="18"/>
    </w:rPr>
  </w:style>
  <w:style w:type="paragraph" w:customStyle="1" w:styleId="af0">
    <w:name w:val="Знак Знак"/>
    <w:basedOn w:val="a"/>
    <w:rsid w:val="0093153B"/>
    <w:pPr>
      <w:spacing w:after="160" w:line="240" w:lineRule="exact"/>
    </w:pPr>
    <w:rPr>
      <w:rFonts w:ascii="Verdana" w:eastAsia="Times New Roman" w:hAnsi="Verdana" w:cs="Times New Roman"/>
      <w:sz w:val="20"/>
      <w:szCs w:val="20"/>
      <w:lang w:val="en-US" w:eastAsia="en-US"/>
    </w:rPr>
  </w:style>
  <w:style w:type="character" w:customStyle="1" w:styleId="apple-converted-space">
    <w:name w:val="apple-converted-space"/>
    <w:basedOn w:val="a0"/>
    <w:rsid w:val="0093153B"/>
  </w:style>
  <w:style w:type="character" w:customStyle="1" w:styleId="af1">
    <w:name w:val="Текст концевой сноски Знак"/>
    <w:basedOn w:val="a0"/>
    <w:link w:val="af2"/>
    <w:uiPriority w:val="99"/>
    <w:semiHidden/>
    <w:rsid w:val="0093153B"/>
    <w:rPr>
      <w:rFonts w:ascii="Calibri" w:eastAsia="Times New Roman" w:hAnsi="Calibri" w:cs="Times New Roman"/>
      <w:sz w:val="20"/>
      <w:szCs w:val="20"/>
      <w:lang w:eastAsia="ru-RU"/>
    </w:rPr>
  </w:style>
  <w:style w:type="paragraph" w:styleId="af2">
    <w:name w:val="endnote text"/>
    <w:basedOn w:val="a"/>
    <w:link w:val="af1"/>
    <w:uiPriority w:val="99"/>
    <w:semiHidden/>
    <w:unhideWhenUsed/>
    <w:rsid w:val="0093153B"/>
    <w:pPr>
      <w:spacing w:after="0" w:line="240" w:lineRule="auto"/>
    </w:pPr>
    <w:rPr>
      <w:rFonts w:ascii="Calibri" w:eastAsia="Times New Roman" w:hAnsi="Calibri" w:cs="Times New Roman"/>
      <w:sz w:val="20"/>
      <w:szCs w:val="20"/>
    </w:rPr>
  </w:style>
  <w:style w:type="character" w:customStyle="1" w:styleId="af3">
    <w:name w:val="Схема документа Знак"/>
    <w:basedOn w:val="a0"/>
    <w:link w:val="af4"/>
    <w:uiPriority w:val="99"/>
    <w:semiHidden/>
    <w:rsid w:val="0093153B"/>
    <w:rPr>
      <w:rFonts w:ascii="Tahoma" w:eastAsia="Times New Roman" w:hAnsi="Tahoma" w:cs="Tahoma"/>
      <w:sz w:val="16"/>
      <w:szCs w:val="16"/>
      <w:lang w:eastAsia="ru-RU"/>
    </w:rPr>
  </w:style>
  <w:style w:type="paragraph" w:styleId="af4">
    <w:name w:val="Document Map"/>
    <w:basedOn w:val="a"/>
    <w:link w:val="af3"/>
    <w:uiPriority w:val="99"/>
    <w:semiHidden/>
    <w:unhideWhenUsed/>
    <w:rsid w:val="0093153B"/>
    <w:pPr>
      <w:spacing w:after="0" w:line="240" w:lineRule="auto"/>
    </w:pPr>
    <w:rPr>
      <w:rFonts w:ascii="Tahoma" w:eastAsia="Times New Roman" w:hAnsi="Tahoma" w:cs="Tahoma"/>
      <w:sz w:val="16"/>
      <w:szCs w:val="16"/>
    </w:rPr>
  </w:style>
  <w:style w:type="character" w:customStyle="1" w:styleId="af5">
    <w:name w:val="Текст примечания Знак"/>
    <w:basedOn w:val="a0"/>
    <w:link w:val="af6"/>
    <w:uiPriority w:val="99"/>
    <w:semiHidden/>
    <w:rsid w:val="0093153B"/>
    <w:rPr>
      <w:rFonts w:ascii="Calibri" w:eastAsia="Times New Roman" w:hAnsi="Calibri" w:cs="Times New Roman"/>
      <w:sz w:val="20"/>
      <w:szCs w:val="20"/>
      <w:lang w:eastAsia="ru-RU"/>
    </w:rPr>
  </w:style>
  <w:style w:type="paragraph" w:styleId="af6">
    <w:name w:val="annotation text"/>
    <w:basedOn w:val="a"/>
    <w:link w:val="af5"/>
    <w:uiPriority w:val="99"/>
    <w:semiHidden/>
    <w:unhideWhenUsed/>
    <w:rsid w:val="0093153B"/>
    <w:pPr>
      <w:spacing w:line="240" w:lineRule="auto"/>
    </w:pPr>
    <w:rPr>
      <w:rFonts w:ascii="Calibri" w:eastAsia="Times New Roman" w:hAnsi="Calibri" w:cs="Times New Roman"/>
      <w:sz w:val="20"/>
      <w:szCs w:val="20"/>
    </w:rPr>
  </w:style>
  <w:style w:type="character" w:customStyle="1" w:styleId="af7">
    <w:name w:val="Тема примечания Знак"/>
    <w:basedOn w:val="af5"/>
    <w:link w:val="af8"/>
    <w:uiPriority w:val="99"/>
    <w:semiHidden/>
    <w:rsid w:val="0093153B"/>
    <w:rPr>
      <w:b/>
      <w:bCs/>
    </w:rPr>
  </w:style>
  <w:style w:type="paragraph" w:styleId="af8">
    <w:name w:val="annotation subject"/>
    <w:basedOn w:val="af6"/>
    <w:next w:val="af6"/>
    <w:link w:val="af7"/>
    <w:uiPriority w:val="99"/>
    <w:semiHidden/>
    <w:unhideWhenUsed/>
    <w:rsid w:val="0093153B"/>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chart" Target="charts/chart7.xml"/><Relationship Id="rId5" Type="http://schemas.openxmlformats.org/officeDocument/2006/relationships/chart" Target="charts/chart1.xml"/><Relationship Id="rId10" Type="http://schemas.openxmlformats.org/officeDocument/2006/relationships/chart" Target="charts/chart6.xml"/><Relationship Id="rId4" Type="http://schemas.openxmlformats.org/officeDocument/2006/relationships/webSettings" Target="webSettings.xml"/><Relationship Id="rId9"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1.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Office_Excel7.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roundedCorners val="1"/>
  <c:style val="1"/>
  <c:chart>
    <c:autoTitleDeleted val="1"/>
    <c:plotArea>
      <c:layout/>
      <c:barChart>
        <c:barDir val="col"/>
        <c:grouping val="stacked"/>
        <c:ser>
          <c:idx val="1"/>
          <c:order val="0"/>
          <c:tx>
            <c:strRef>
              <c:f>Лист1!$C$1</c:f>
              <c:strCache>
                <c:ptCount val="1"/>
                <c:pt idx="0">
                  <c:v>Результат исполнения бюджета : "-" дефицит, "+" профицит (тыс. руб.)</c:v>
                </c:pt>
              </c:strCache>
            </c:strRef>
          </c:tx>
          <c:spPr>
            <a:effectLst>
              <a:outerShdw blurRad="76200" dir="13500000" sy="23000" kx="1200000" algn="br" rotWithShape="0">
                <a:prstClr val="black">
                  <a:alpha val="20000"/>
                </a:prstClr>
              </a:outerShdw>
            </a:effectLst>
            <a:scene3d>
              <a:camera prst="orthographicFront"/>
              <a:lightRig rig="threePt" dir="t"/>
            </a:scene3d>
            <a:sp3d>
              <a:bevelT/>
            </a:sp3d>
          </c:spPr>
          <c:dLbls>
            <c:dLbl>
              <c:idx val="0"/>
              <c:layout>
                <c:manualLayout>
                  <c:x val="-4.2706697117794509E-3"/>
                  <c:y val="-9.1326204311797221E-2"/>
                </c:manualLayout>
              </c:layout>
              <c:dLblPos val="ctr"/>
              <c:showVal val="1"/>
            </c:dLbl>
            <c:dLbl>
              <c:idx val="1"/>
              <c:layout>
                <c:manualLayout>
                  <c:x val="4.231989155990299E-3"/>
                  <c:y val="-0.12006326720077022"/>
                </c:manualLayout>
              </c:layout>
              <c:dLblPos val="ctr"/>
              <c:showVal val="1"/>
            </c:dLbl>
            <c:dLbl>
              <c:idx val="2"/>
              <c:layout>
                <c:manualLayout>
                  <c:x val="-8.5798692203835104E-3"/>
                  <c:y val="-6.0034322632747834E-2"/>
                </c:manualLayout>
              </c:layout>
              <c:dLblPos val="ctr"/>
              <c:showVal val="1"/>
            </c:dLbl>
            <c:dLbl>
              <c:idx val="3"/>
              <c:layout>
                <c:manualLayout>
                  <c:x val="0"/>
                  <c:y val="-6.2367247762152016E-2"/>
                </c:manualLayout>
              </c:layout>
              <c:dLblPos val="ctr"/>
              <c:showVal val="1"/>
            </c:dLbl>
            <c:dLbl>
              <c:idx val="4"/>
              <c:layout>
                <c:manualLayout>
                  <c:x val="-4.2962325138661637E-3"/>
                  <c:y val="-0.17981455374846744"/>
                </c:manualLayout>
              </c:layout>
              <c:dLblPos val="ctr"/>
              <c:showVal val="1"/>
            </c:dLbl>
            <c:dLbl>
              <c:idx val="5"/>
              <c:layout>
                <c:manualLayout>
                  <c:x val="0"/>
                  <c:y val="-8.4488739606849619E-2"/>
                </c:manualLayout>
              </c:layout>
              <c:dLblPos val="ctr"/>
              <c:showVal val="1"/>
            </c:dLbl>
            <c:txPr>
              <a:bodyPr/>
              <a:lstStyle/>
              <a:p>
                <a:pPr>
                  <a:defRPr sz="900">
                    <a:latin typeface="Aharoni" pitchFamily="2" charset="-79"/>
                    <a:cs typeface="Aharoni" pitchFamily="2" charset="-79"/>
                  </a:defRPr>
                </a:pPr>
                <a:endParaRPr lang="ru-RU"/>
              </a:p>
            </c:txPr>
            <c:dLblPos val="inBase"/>
            <c:showVal val="1"/>
          </c:dLbls>
          <c:cat>
            <c:numRef>
              <c:f>Лист1!$A$2:$A$6</c:f>
              <c:numCache>
                <c:formatCode>General</c:formatCode>
                <c:ptCount val="5"/>
                <c:pt idx="0">
                  <c:v>2020</c:v>
                </c:pt>
                <c:pt idx="1">
                  <c:v>2021</c:v>
                </c:pt>
                <c:pt idx="2">
                  <c:v>2022</c:v>
                </c:pt>
                <c:pt idx="3">
                  <c:v>2023</c:v>
                </c:pt>
                <c:pt idx="4">
                  <c:v>2024</c:v>
                </c:pt>
              </c:numCache>
            </c:numRef>
          </c:cat>
          <c:val>
            <c:numRef>
              <c:f>Лист1!$C$2:$C$6</c:f>
              <c:numCache>
                <c:formatCode>#,##0.0</c:formatCode>
                <c:ptCount val="5"/>
                <c:pt idx="0">
                  <c:v>9373</c:v>
                </c:pt>
                <c:pt idx="1">
                  <c:v>-22984.6</c:v>
                </c:pt>
                <c:pt idx="2">
                  <c:v>3167.1</c:v>
                </c:pt>
                <c:pt idx="3">
                  <c:v>3679.2</c:v>
                </c:pt>
                <c:pt idx="4">
                  <c:v>32027.599999999922</c:v>
                </c:pt>
              </c:numCache>
            </c:numRef>
          </c:val>
        </c:ser>
        <c:gapWidth val="75"/>
        <c:axId val="118135808"/>
        <c:axId val="118153984"/>
      </c:barChart>
      <c:catAx>
        <c:axId val="118135808"/>
        <c:scaling>
          <c:orientation val="minMax"/>
        </c:scaling>
        <c:axPos val="b"/>
        <c:numFmt formatCode="General" sourceLinked="1"/>
        <c:majorTickMark val="none"/>
        <c:tickLblPos val="low"/>
        <c:txPr>
          <a:bodyPr anchor="b" anchorCtr="1"/>
          <a:lstStyle/>
          <a:p>
            <a:pPr>
              <a:defRPr sz="800">
                <a:latin typeface="Times New Roman" pitchFamily="18" charset="0"/>
                <a:cs typeface="Times New Roman" pitchFamily="18" charset="0"/>
              </a:defRPr>
            </a:pPr>
            <a:endParaRPr lang="ru-RU"/>
          </a:p>
        </c:txPr>
        <c:crossAx val="118153984"/>
        <c:crossesAt val="0"/>
        <c:auto val="1"/>
        <c:lblAlgn val="ctr"/>
        <c:lblOffset val="100"/>
      </c:catAx>
      <c:valAx>
        <c:axId val="118153984"/>
        <c:scaling>
          <c:orientation val="minMax"/>
        </c:scaling>
        <c:axPos val="l"/>
        <c:majorGridlines/>
        <c:numFmt formatCode="#,##0.0" sourceLinked="1"/>
        <c:majorTickMark val="none"/>
        <c:tickLblPos val="nextTo"/>
        <c:spPr>
          <a:ln w="9525">
            <a:noFill/>
          </a:ln>
        </c:spPr>
        <c:txPr>
          <a:bodyPr/>
          <a:lstStyle/>
          <a:p>
            <a:pPr>
              <a:defRPr sz="800">
                <a:latin typeface="Times New Roman" pitchFamily="18" charset="0"/>
                <a:cs typeface="Times New Roman" pitchFamily="18" charset="0"/>
              </a:defRPr>
            </a:pPr>
            <a:endParaRPr lang="ru-RU"/>
          </a:p>
        </c:txPr>
        <c:crossAx val="118135808"/>
        <c:crosses val="autoZero"/>
        <c:crossBetween val="between"/>
      </c:valAx>
    </c:plotArea>
    <c:legend>
      <c:legendPos val="b"/>
      <c:legendEntry>
        <c:idx val="0"/>
        <c:txPr>
          <a:bodyPr/>
          <a:lstStyle/>
          <a:p>
            <a:pPr>
              <a:defRPr sz="800">
                <a:latin typeface="Times New Roman" pitchFamily="18" charset="0"/>
                <a:cs typeface="Times New Roman" pitchFamily="18" charset="0"/>
              </a:defRPr>
            </a:pPr>
            <a:endParaRPr lang="ru-RU"/>
          </a:p>
        </c:txPr>
      </c:legendEntry>
      <c:layout>
        <c:manualLayout>
          <c:xMode val="edge"/>
          <c:yMode val="edge"/>
          <c:x val="5.4243256970067967E-2"/>
          <c:y val="0.80879139015920065"/>
          <c:w val="0.89999983135543138"/>
          <c:h val="0.15237876818795709"/>
        </c:manualLayout>
      </c:layout>
      <c:txPr>
        <a:bodyPr/>
        <a:lstStyle/>
        <a:p>
          <a:pPr>
            <a:defRPr>
              <a:latin typeface="Times New Roman" pitchFamily="18" charset="0"/>
              <a:cs typeface="Times New Roman" pitchFamily="18" charset="0"/>
            </a:defRPr>
          </a:pPr>
          <a:endParaRPr lang="ru-RU"/>
        </a:p>
      </c:txPr>
    </c:legend>
    <c:dispBlanksAs val="zero"/>
  </c:chart>
  <c:spPr>
    <a:noFill/>
    <a:ln cap="sq"/>
    <a:scene3d>
      <a:camera prst="orthographicFront"/>
      <a:lightRig rig="threePt" dir="t"/>
    </a:scene3d>
    <a:sp3d>
      <a:bevelT prst="angle"/>
    </a:sp3d>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roundedCorners val="1"/>
  <c:style val="1"/>
  <c:chart>
    <c:plotArea>
      <c:layout>
        <c:manualLayout>
          <c:layoutTarget val="inner"/>
          <c:xMode val="edge"/>
          <c:yMode val="edge"/>
          <c:x val="0.1453716548458738"/>
          <c:y val="5.0091074681238912E-2"/>
          <c:w val="0.58256905231759193"/>
          <c:h val="0.85831863230212824"/>
        </c:manualLayout>
      </c:layout>
      <c:barChart>
        <c:barDir val="col"/>
        <c:grouping val="percentStacked"/>
        <c:ser>
          <c:idx val="0"/>
          <c:order val="0"/>
          <c:tx>
            <c:strRef>
              <c:f>Лист1!$B$3</c:f>
              <c:strCache>
                <c:ptCount val="1"/>
                <c:pt idx="0">
                  <c:v>Неналоговые доходы</c:v>
                </c:pt>
              </c:strCache>
            </c:strRef>
          </c:tx>
          <c:spPr>
            <a:effectLst>
              <a:glow rad="63500">
                <a:schemeClr val="bg1">
                  <a:alpha val="40000"/>
                </a:schemeClr>
              </a:glow>
              <a:innerShdw blurRad="63500" dist="50800" dir="13500000">
                <a:prstClr val="black">
                  <a:alpha val="50000"/>
                </a:prstClr>
              </a:innerShdw>
            </a:effectLst>
            <a:scene3d>
              <a:camera prst="orthographicFront"/>
              <a:lightRig rig="balanced" dir="t"/>
            </a:scene3d>
            <a:sp3d prstMaterial="powder">
              <a:bevelT/>
            </a:sp3d>
          </c:spPr>
          <c:dLbls>
            <c:dLbl>
              <c:idx val="0"/>
              <c:showVal val="1"/>
            </c:dLbl>
            <c:dLbl>
              <c:idx val="1"/>
              <c:showVal val="1"/>
            </c:dLbl>
            <c:dLbl>
              <c:idx val="2"/>
              <c:showVal val="1"/>
            </c:dLbl>
            <c:dLbl>
              <c:idx val="3"/>
              <c:showVal val="1"/>
            </c:dLbl>
            <c:dLbl>
              <c:idx val="4"/>
              <c:showVal val="1"/>
            </c:dLbl>
            <c:delete val="1"/>
            <c:spPr>
              <a:ln cmpd="sng"/>
              <a:effectLst>
                <a:innerShdw blurRad="63500" dist="50800" dir="13500000">
                  <a:prstClr val="black">
                    <a:alpha val="50000"/>
                  </a:prstClr>
                </a:innerShdw>
              </a:effectLst>
              <a:scene3d>
                <a:camera prst="orthographicFront"/>
                <a:lightRig rig="threePt" dir="t"/>
              </a:scene3d>
              <a:sp3d>
                <a:bevelT w="6350"/>
              </a:sp3d>
            </c:spPr>
            <c:txPr>
              <a:bodyPr/>
              <a:lstStyle/>
              <a:p>
                <a:pPr>
                  <a:defRPr sz="900" b="1">
                    <a:latin typeface="Times New Roman" pitchFamily="18" charset="0"/>
                    <a:cs typeface="Times New Roman" pitchFamily="18" charset="0"/>
                  </a:defRPr>
                </a:pPr>
                <a:endParaRPr lang="ru-RU"/>
              </a:p>
            </c:txPr>
          </c:dLbls>
          <c:cat>
            <c:numRef>
              <c:f>Лист1!$A$4:$A$8</c:f>
              <c:numCache>
                <c:formatCode>General</c:formatCode>
                <c:ptCount val="5"/>
                <c:pt idx="0">
                  <c:v>2020</c:v>
                </c:pt>
                <c:pt idx="1">
                  <c:v>2021</c:v>
                </c:pt>
                <c:pt idx="2">
                  <c:v>2022</c:v>
                </c:pt>
                <c:pt idx="3">
                  <c:v>2023</c:v>
                </c:pt>
                <c:pt idx="4">
                  <c:v>2024</c:v>
                </c:pt>
              </c:numCache>
            </c:numRef>
          </c:cat>
          <c:val>
            <c:numRef>
              <c:f>Лист1!$B$4:$B$8</c:f>
              <c:numCache>
                <c:formatCode>0.0</c:formatCode>
                <c:ptCount val="5"/>
                <c:pt idx="0">
                  <c:v>4.8</c:v>
                </c:pt>
                <c:pt idx="1">
                  <c:v>6.9</c:v>
                </c:pt>
                <c:pt idx="2">
                  <c:v>2</c:v>
                </c:pt>
                <c:pt idx="3">
                  <c:v>3.7</c:v>
                </c:pt>
                <c:pt idx="4">
                  <c:v>3.8</c:v>
                </c:pt>
              </c:numCache>
            </c:numRef>
          </c:val>
        </c:ser>
        <c:ser>
          <c:idx val="1"/>
          <c:order val="1"/>
          <c:tx>
            <c:strRef>
              <c:f>Лист1!$C$3</c:f>
              <c:strCache>
                <c:ptCount val="1"/>
                <c:pt idx="0">
                  <c:v>Налоговые доходы</c:v>
                </c:pt>
              </c:strCache>
            </c:strRef>
          </c:tx>
          <c:spPr>
            <a:effectLst/>
            <a:scene3d>
              <a:camera prst="orthographicFront"/>
              <a:lightRig rig="balanced" dir="t"/>
            </a:scene3d>
            <a:sp3d>
              <a:bevelT/>
            </a:sp3d>
          </c:spPr>
          <c:dLbls>
            <c:txPr>
              <a:bodyPr/>
              <a:lstStyle/>
              <a:p>
                <a:pPr>
                  <a:defRPr sz="900" b="1">
                    <a:latin typeface="Times New Roman" pitchFamily="18" charset="0"/>
                    <a:cs typeface="Times New Roman" pitchFamily="18" charset="0"/>
                  </a:defRPr>
                </a:pPr>
                <a:endParaRPr lang="ru-RU"/>
              </a:p>
            </c:txPr>
            <c:showVal val="1"/>
          </c:dLbls>
          <c:cat>
            <c:numRef>
              <c:f>Лист1!$A$4:$A$8</c:f>
              <c:numCache>
                <c:formatCode>General</c:formatCode>
                <c:ptCount val="5"/>
                <c:pt idx="0">
                  <c:v>2020</c:v>
                </c:pt>
                <c:pt idx="1">
                  <c:v>2021</c:v>
                </c:pt>
                <c:pt idx="2">
                  <c:v>2022</c:v>
                </c:pt>
                <c:pt idx="3">
                  <c:v>2023</c:v>
                </c:pt>
                <c:pt idx="4">
                  <c:v>2024</c:v>
                </c:pt>
              </c:numCache>
            </c:numRef>
          </c:cat>
          <c:val>
            <c:numRef>
              <c:f>Лист1!$C$4:$C$8</c:f>
              <c:numCache>
                <c:formatCode>0.0</c:formatCode>
                <c:ptCount val="5"/>
                <c:pt idx="0">
                  <c:v>95.2</c:v>
                </c:pt>
                <c:pt idx="1">
                  <c:v>93.1</c:v>
                </c:pt>
                <c:pt idx="2">
                  <c:v>98</c:v>
                </c:pt>
                <c:pt idx="3">
                  <c:v>96.3</c:v>
                </c:pt>
                <c:pt idx="4">
                  <c:v>96.2</c:v>
                </c:pt>
              </c:numCache>
            </c:numRef>
          </c:val>
        </c:ser>
        <c:gapWidth val="171"/>
        <c:overlap val="100"/>
        <c:axId val="124985728"/>
        <c:axId val="124988416"/>
      </c:barChart>
      <c:catAx>
        <c:axId val="124985728"/>
        <c:scaling>
          <c:orientation val="minMax"/>
        </c:scaling>
        <c:axPos val="b"/>
        <c:numFmt formatCode="General" sourceLinked="1"/>
        <c:tickLblPos val="nextTo"/>
        <c:txPr>
          <a:bodyPr/>
          <a:lstStyle/>
          <a:p>
            <a:pPr>
              <a:defRPr sz="800">
                <a:latin typeface="Times New Roman" pitchFamily="18" charset="0"/>
                <a:cs typeface="Times New Roman" pitchFamily="18" charset="0"/>
              </a:defRPr>
            </a:pPr>
            <a:endParaRPr lang="ru-RU"/>
          </a:p>
        </c:txPr>
        <c:crossAx val="124988416"/>
        <c:crosses val="autoZero"/>
        <c:auto val="1"/>
        <c:lblAlgn val="ctr"/>
        <c:lblOffset val="100"/>
      </c:catAx>
      <c:valAx>
        <c:axId val="124988416"/>
        <c:scaling>
          <c:orientation val="minMax"/>
        </c:scaling>
        <c:axPos val="l"/>
        <c:majorGridlines/>
        <c:numFmt formatCode="0%" sourceLinked="1"/>
        <c:tickLblPos val="nextTo"/>
        <c:txPr>
          <a:bodyPr/>
          <a:lstStyle/>
          <a:p>
            <a:pPr>
              <a:defRPr sz="900">
                <a:latin typeface="Times New Roman" pitchFamily="18" charset="0"/>
                <a:cs typeface="Times New Roman" pitchFamily="18" charset="0"/>
              </a:defRPr>
            </a:pPr>
            <a:endParaRPr lang="ru-RU"/>
          </a:p>
        </c:txPr>
        <c:crossAx val="124985728"/>
        <c:crosses val="autoZero"/>
        <c:crossBetween val="between"/>
      </c:valAx>
    </c:plotArea>
    <c:legend>
      <c:legendPos val="r"/>
      <c:layout>
        <c:manualLayout>
          <c:xMode val="edge"/>
          <c:yMode val="edge"/>
          <c:x val="0.7279407071634969"/>
          <c:y val="0.39279362620656022"/>
          <c:w val="0.24724539705490514"/>
          <c:h val="0.22352021571074107"/>
        </c:manualLayout>
      </c:layout>
      <c:txPr>
        <a:bodyPr/>
        <a:lstStyle/>
        <a:p>
          <a:pPr>
            <a:defRPr sz="800">
              <a:latin typeface="Times New Roman" pitchFamily="18" charset="0"/>
              <a:cs typeface="Times New Roman" pitchFamily="18" charset="0"/>
            </a:defRPr>
          </a:pPr>
          <a:endParaRPr lang="ru-RU"/>
        </a:p>
      </c:txPr>
    </c:legend>
    <c:plotVisOnly val="1"/>
    <c:dispBlanksAs val="gap"/>
  </c:chart>
  <c:spPr>
    <a:noFill/>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roundedCorners val="1"/>
  <c:style val="1"/>
  <c:chart>
    <c:plotArea>
      <c:layout>
        <c:manualLayout>
          <c:layoutTarget val="inner"/>
          <c:xMode val="edge"/>
          <c:yMode val="edge"/>
          <c:x val="0.1516938216851772"/>
          <c:y val="5.0557922063020823E-2"/>
          <c:w val="0.56143674164834356"/>
          <c:h val="0.83536350988912556"/>
        </c:manualLayout>
      </c:layout>
      <c:barChart>
        <c:barDir val="col"/>
        <c:grouping val="percentStacked"/>
        <c:ser>
          <c:idx val="0"/>
          <c:order val="0"/>
          <c:tx>
            <c:strRef>
              <c:f>Лист1!$B$2</c:f>
              <c:strCache>
                <c:ptCount val="1"/>
                <c:pt idx="0">
                  <c:v>Налоговые и неналоговые доходы</c:v>
                </c:pt>
              </c:strCache>
            </c:strRef>
          </c:tx>
          <c:spPr>
            <a:effectLst>
              <a:outerShdw blurRad="76200" dir="13500000" sy="23000" kx="1200000" algn="br" rotWithShape="0">
                <a:prstClr val="black">
                  <a:alpha val="20000"/>
                </a:prstClr>
              </a:outerShdw>
            </a:effectLst>
            <a:scene3d>
              <a:camera prst="orthographicFront"/>
              <a:lightRig rig="morning" dir="t"/>
            </a:scene3d>
            <a:sp3d prstMaterial="powder">
              <a:bevelT/>
              <a:bevelB/>
            </a:sp3d>
          </c:spPr>
          <c:dLbls>
            <c:spPr>
              <a:scene3d>
                <a:camera prst="orthographicFront"/>
                <a:lightRig rig="threePt" dir="t"/>
              </a:scene3d>
              <a:sp3d prstMaterial="dkEdge"/>
            </c:spPr>
            <c:txPr>
              <a:bodyPr/>
              <a:lstStyle/>
              <a:p>
                <a:pPr>
                  <a:defRPr sz="900" b="1">
                    <a:latin typeface="Times New Roman" pitchFamily="18" charset="0"/>
                    <a:cs typeface="Times New Roman" pitchFamily="18" charset="0"/>
                  </a:defRPr>
                </a:pPr>
                <a:endParaRPr lang="ru-RU"/>
              </a:p>
            </c:txPr>
            <c:showVal val="1"/>
          </c:dLbls>
          <c:cat>
            <c:numRef>
              <c:f>Лист1!$A$3:$A$7</c:f>
              <c:numCache>
                <c:formatCode>General</c:formatCode>
                <c:ptCount val="5"/>
                <c:pt idx="0">
                  <c:v>2020</c:v>
                </c:pt>
                <c:pt idx="1">
                  <c:v>2021</c:v>
                </c:pt>
                <c:pt idx="2">
                  <c:v>2022</c:v>
                </c:pt>
                <c:pt idx="3">
                  <c:v>2023</c:v>
                </c:pt>
                <c:pt idx="4">
                  <c:v>2024</c:v>
                </c:pt>
              </c:numCache>
            </c:numRef>
          </c:cat>
          <c:val>
            <c:numRef>
              <c:f>Лист1!$B$3:$B$7</c:f>
              <c:numCache>
                <c:formatCode>0.0</c:formatCode>
                <c:ptCount val="5"/>
                <c:pt idx="0">
                  <c:v>22.4</c:v>
                </c:pt>
                <c:pt idx="1">
                  <c:v>21.7</c:v>
                </c:pt>
                <c:pt idx="2">
                  <c:v>20.3</c:v>
                </c:pt>
                <c:pt idx="3">
                  <c:v>22.5</c:v>
                </c:pt>
                <c:pt idx="4">
                  <c:v>23.2</c:v>
                </c:pt>
              </c:numCache>
            </c:numRef>
          </c:val>
        </c:ser>
        <c:ser>
          <c:idx val="1"/>
          <c:order val="1"/>
          <c:tx>
            <c:strRef>
              <c:f>Лист1!$C$2</c:f>
              <c:strCache>
                <c:ptCount val="1"/>
                <c:pt idx="0">
                  <c:v>Безвозмездные поступления</c:v>
                </c:pt>
              </c:strCache>
            </c:strRef>
          </c:tx>
          <c:spPr>
            <a:scene3d>
              <a:camera prst="orthographicFront"/>
              <a:lightRig rig="threePt" dir="t"/>
            </a:scene3d>
            <a:sp3d prstMaterial="matte">
              <a:bevelT/>
            </a:sp3d>
          </c:spPr>
          <c:dLbls>
            <c:txPr>
              <a:bodyPr/>
              <a:lstStyle/>
              <a:p>
                <a:pPr>
                  <a:defRPr sz="900" b="1">
                    <a:latin typeface="Times New Roman" pitchFamily="18" charset="0"/>
                    <a:cs typeface="Times New Roman" pitchFamily="18" charset="0"/>
                  </a:defRPr>
                </a:pPr>
                <a:endParaRPr lang="ru-RU"/>
              </a:p>
            </c:txPr>
            <c:showVal val="1"/>
          </c:dLbls>
          <c:cat>
            <c:numRef>
              <c:f>Лист1!$A$3:$A$7</c:f>
              <c:numCache>
                <c:formatCode>General</c:formatCode>
                <c:ptCount val="5"/>
                <c:pt idx="0">
                  <c:v>2020</c:v>
                </c:pt>
                <c:pt idx="1">
                  <c:v>2021</c:v>
                </c:pt>
                <c:pt idx="2">
                  <c:v>2022</c:v>
                </c:pt>
                <c:pt idx="3">
                  <c:v>2023</c:v>
                </c:pt>
                <c:pt idx="4">
                  <c:v>2024</c:v>
                </c:pt>
              </c:numCache>
            </c:numRef>
          </c:cat>
          <c:val>
            <c:numRef>
              <c:f>Лист1!$C$3:$C$7</c:f>
              <c:numCache>
                <c:formatCode>0.0</c:formatCode>
                <c:ptCount val="5"/>
                <c:pt idx="0">
                  <c:v>77.599999999999994</c:v>
                </c:pt>
                <c:pt idx="1">
                  <c:v>78.3</c:v>
                </c:pt>
                <c:pt idx="2">
                  <c:v>79.7</c:v>
                </c:pt>
                <c:pt idx="3">
                  <c:v>77.5</c:v>
                </c:pt>
                <c:pt idx="4">
                  <c:v>76.8</c:v>
                </c:pt>
              </c:numCache>
            </c:numRef>
          </c:val>
        </c:ser>
        <c:overlap val="100"/>
        <c:axId val="110228224"/>
        <c:axId val="110229760"/>
      </c:barChart>
      <c:catAx>
        <c:axId val="110228224"/>
        <c:scaling>
          <c:orientation val="minMax"/>
        </c:scaling>
        <c:axPos val="b"/>
        <c:numFmt formatCode="General" sourceLinked="1"/>
        <c:tickLblPos val="nextTo"/>
        <c:txPr>
          <a:bodyPr/>
          <a:lstStyle/>
          <a:p>
            <a:pPr>
              <a:defRPr sz="900">
                <a:latin typeface="Times New Roman" pitchFamily="18" charset="0"/>
                <a:cs typeface="Times New Roman" pitchFamily="18" charset="0"/>
              </a:defRPr>
            </a:pPr>
            <a:endParaRPr lang="ru-RU"/>
          </a:p>
        </c:txPr>
        <c:crossAx val="110229760"/>
        <c:crosses val="autoZero"/>
        <c:auto val="1"/>
        <c:lblAlgn val="ctr"/>
        <c:lblOffset val="100"/>
      </c:catAx>
      <c:valAx>
        <c:axId val="110229760"/>
        <c:scaling>
          <c:orientation val="minMax"/>
        </c:scaling>
        <c:axPos val="l"/>
        <c:majorGridlines/>
        <c:numFmt formatCode="0%" sourceLinked="1"/>
        <c:tickLblPos val="nextTo"/>
        <c:txPr>
          <a:bodyPr/>
          <a:lstStyle/>
          <a:p>
            <a:pPr>
              <a:defRPr sz="900">
                <a:latin typeface="Times New Roman" pitchFamily="18" charset="0"/>
                <a:cs typeface="Times New Roman" pitchFamily="18" charset="0"/>
              </a:defRPr>
            </a:pPr>
            <a:endParaRPr lang="ru-RU"/>
          </a:p>
        </c:txPr>
        <c:crossAx val="110228224"/>
        <c:crosses val="autoZero"/>
        <c:crossBetween val="between"/>
      </c:valAx>
    </c:plotArea>
    <c:legend>
      <c:legendPos val="r"/>
      <c:layout>
        <c:manualLayout>
          <c:xMode val="edge"/>
          <c:yMode val="edge"/>
          <c:x val="0.71790598543603101"/>
          <c:y val="0.43369362188622135"/>
          <c:w val="0.27493626244213504"/>
          <c:h val="0.44958657391753754"/>
        </c:manualLayout>
      </c:layout>
      <c:txPr>
        <a:bodyPr/>
        <a:lstStyle/>
        <a:p>
          <a:pPr>
            <a:defRPr sz="800">
              <a:latin typeface="Times New Roman" pitchFamily="18" charset="0"/>
              <a:cs typeface="Times New Roman" pitchFamily="18" charset="0"/>
            </a:defRPr>
          </a:pPr>
          <a:endParaRPr lang="ru-RU"/>
        </a:p>
      </c:txP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roundedCorners val="1"/>
  <c:style val="1"/>
  <c:chart>
    <c:autoTitleDeleted val="1"/>
    <c:plotArea>
      <c:layout/>
      <c:barChart>
        <c:barDir val="col"/>
        <c:grouping val="stacked"/>
        <c:ser>
          <c:idx val="1"/>
          <c:order val="1"/>
          <c:tx>
            <c:strRef>
              <c:f>Лист1!$C$1</c:f>
              <c:strCache>
                <c:ptCount val="1"/>
                <c:pt idx="0">
                  <c:v>Кассовое исполнение расходов (тыс. руб.)</c:v>
                </c:pt>
              </c:strCache>
            </c:strRef>
          </c:tx>
          <c:spPr>
            <a:effectLst>
              <a:outerShdw blurRad="76200" dir="13500000" sy="23000" kx="1200000" algn="br" rotWithShape="0">
                <a:prstClr val="black">
                  <a:alpha val="20000"/>
                </a:prstClr>
              </a:outerShdw>
            </a:effectLst>
            <a:scene3d>
              <a:camera prst="orthographicFront"/>
              <a:lightRig rig="threePt" dir="t"/>
            </a:scene3d>
            <a:sp3d>
              <a:bevelT/>
            </a:sp3d>
          </c:spPr>
          <c:dLbls>
            <c:dLbl>
              <c:idx val="0"/>
              <c:layout>
                <c:manualLayout>
                  <c:x val="0"/>
                  <c:y val="7.3000898472596581E-2"/>
                </c:manualLayout>
              </c:layout>
              <c:showVal val="1"/>
            </c:dLbl>
            <c:dLbl>
              <c:idx val="2"/>
              <c:layout>
                <c:manualLayout>
                  <c:x val="4.1666666666666683E-3"/>
                  <c:y val="-4.4923629829292787E-2"/>
                </c:manualLayout>
              </c:layout>
              <c:showVal val="1"/>
            </c:dLbl>
            <c:dLbl>
              <c:idx val="3"/>
              <c:layout>
                <c:manualLayout>
                  <c:x val="0"/>
                  <c:y val="-9.5462713387241729E-2"/>
                </c:manualLayout>
              </c:layout>
              <c:showVal val="1"/>
            </c:dLbl>
            <c:dLbl>
              <c:idx val="4"/>
              <c:layout>
                <c:manualLayout>
                  <c:x val="-4.1666666666666683E-3"/>
                  <c:y val="-0.16846361185983841"/>
                </c:manualLayout>
              </c:layout>
              <c:showVal val="1"/>
            </c:dLbl>
            <c:txPr>
              <a:bodyPr/>
              <a:lstStyle/>
              <a:p>
                <a:pPr>
                  <a:defRPr sz="900" b="1">
                    <a:latin typeface="Times New Roman" pitchFamily="18" charset="0"/>
                    <a:cs typeface="Times New Roman" pitchFamily="18" charset="0"/>
                  </a:defRPr>
                </a:pPr>
                <a:endParaRPr lang="ru-RU"/>
              </a:p>
            </c:txPr>
            <c:showVal val="1"/>
          </c:dLbls>
          <c:cat>
            <c:numRef>
              <c:f>Лист1!$A$2:$A$6</c:f>
              <c:numCache>
                <c:formatCode>General</c:formatCode>
                <c:ptCount val="5"/>
                <c:pt idx="0">
                  <c:v>2020</c:v>
                </c:pt>
                <c:pt idx="1">
                  <c:v>2021</c:v>
                </c:pt>
                <c:pt idx="2">
                  <c:v>2022</c:v>
                </c:pt>
                <c:pt idx="3">
                  <c:v>2023</c:v>
                </c:pt>
                <c:pt idx="4">
                  <c:v>2024</c:v>
                </c:pt>
              </c:numCache>
            </c:numRef>
          </c:cat>
          <c:val>
            <c:numRef>
              <c:f>Лист1!$C$2:$C$6</c:f>
              <c:numCache>
                <c:formatCode>#,##0.0</c:formatCode>
                <c:ptCount val="5"/>
                <c:pt idx="0">
                  <c:v>877872.5</c:v>
                </c:pt>
                <c:pt idx="1">
                  <c:v>985054.2</c:v>
                </c:pt>
                <c:pt idx="2">
                  <c:v>1112383.4000000004</c:v>
                </c:pt>
                <c:pt idx="3">
                  <c:v>1149707.5</c:v>
                </c:pt>
                <c:pt idx="4">
                  <c:v>1447897.5</c:v>
                </c:pt>
              </c:numCache>
            </c:numRef>
          </c:val>
        </c:ser>
        <c:gapWidth val="75"/>
        <c:axId val="123847040"/>
        <c:axId val="123848576"/>
      </c:barChart>
      <c:lineChart>
        <c:grouping val="standard"/>
        <c:ser>
          <c:idx val="0"/>
          <c:order val="0"/>
          <c:tx>
            <c:strRef>
              <c:f>Лист1!$B$1</c:f>
              <c:strCache>
                <c:ptCount val="1"/>
                <c:pt idx="0">
                  <c:v>Рост в % к предыдущему году</c:v>
                </c:pt>
              </c:strCache>
            </c:strRef>
          </c:tx>
          <c:marker>
            <c:spPr>
              <a:ln cmpd="sng">
                <a:prstDash val="sysDash"/>
              </a:ln>
            </c:spPr>
          </c:marker>
          <c:dLbls>
            <c:txPr>
              <a:bodyPr/>
              <a:lstStyle/>
              <a:p>
                <a:pPr>
                  <a:defRPr sz="900" b="1">
                    <a:latin typeface="Times New Roman" pitchFamily="18" charset="0"/>
                    <a:cs typeface="Times New Roman" pitchFamily="18" charset="0"/>
                  </a:defRPr>
                </a:pPr>
                <a:endParaRPr lang="ru-RU"/>
              </a:p>
            </c:txPr>
            <c:dLblPos val="t"/>
            <c:showVal val="1"/>
          </c:dLbls>
          <c:cat>
            <c:numRef>
              <c:f>Лист1!$A$2:$A$6</c:f>
              <c:numCache>
                <c:formatCode>General</c:formatCode>
                <c:ptCount val="5"/>
                <c:pt idx="0">
                  <c:v>2020</c:v>
                </c:pt>
                <c:pt idx="1">
                  <c:v>2021</c:v>
                </c:pt>
                <c:pt idx="2">
                  <c:v>2022</c:v>
                </c:pt>
                <c:pt idx="3">
                  <c:v>2023</c:v>
                </c:pt>
                <c:pt idx="4">
                  <c:v>2024</c:v>
                </c:pt>
              </c:numCache>
            </c:numRef>
          </c:cat>
          <c:val>
            <c:numRef>
              <c:f>Лист1!$B$2:$B$6</c:f>
              <c:numCache>
                <c:formatCode>0.0</c:formatCode>
                <c:ptCount val="5"/>
                <c:pt idx="0">
                  <c:v>104.8</c:v>
                </c:pt>
                <c:pt idx="1">
                  <c:v>112.20925589991754</c:v>
                </c:pt>
                <c:pt idx="2">
                  <c:v>112.92611107084262</c:v>
                </c:pt>
                <c:pt idx="3">
                  <c:v>103.35532694932341</c:v>
                </c:pt>
                <c:pt idx="4">
                  <c:v>125.93616202381909</c:v>
                </c:pt>
              </c:numCache>
            </c:numRef>
          </c:val>
        </c:ser>
        <c:marker val="1"/>
        <c:axId val="123888768"/>
        <c:axId val="123850112"/>
      </c:lineChart>
      <c:catAx>
        <c:axId val="123847040"/>
        <c:scaling>
          <c:orientation val="minMax"/>
        </c:scaling>
        <c:axPos val="b"/>
        <c:numFmt formatCode="General" sourceLinked="1"/>
        <c:majorTickMark val="none"/>
        <c:tickLblPos val="nextTo"/>
        <c:txPr>
          <a:bodyPr/>
          <a:lstStyle/>
          <a:p>
            <a:pPr>
              <a:defRPr sz="900">
                <a:latin typeface="Times New Roman" pitchFamily="18" charset="0"/>
                <a:cs typeface="Times New Roman" pitchFamily="18" charset="0"/>
              </a:defRPr>
            </a:pPr>
            <a:endParaRPr lang="ru-RU"/>
          </a:p>
        </c:txPr>
        <c:crossAx val="123848576"/>
        <c:crossesAt val="0"/>
        <c:auto val="1"/>
        <c:lblAlgn val="ctr"/>
        <c:lblOffset val="100"/>
      </c:catAx>
      <c:valAx>
        <c:axId val="123848576"/>
        <c:scaling>
          <c:orientation val="minMax"/>
        </c:scaling>
        <c:axPos val="l"/>
        <c:majorGridlines/>
        <c:numFmt formatCode="#,##0.0" sourceLinked="1"/>
        <c:majorTickMark val="none"/>
        <c:tickLblPos val="nextTo"/>
        <c:spPr>
          <a:ln w="9525">
            <a:noFill/>
          </a:ln>
        </c:spPr>
        <c:txPr>
          <a:bodyPr/>
          <a:lstStyle/>
          <a:p>
            <a:pPr>
              <a:defRPr sz="900">
                <a:latin typeface="Times New Roman" pitchFamily="18" charset="0"/>
                <a:cs typeface="Times New Roman" pitchFamily="18" charset="0"/>
              </a:defRPr>
            </a:pPr>
            <a:endParaRPr lang="ru-RU"/>
          </a:p>
        </c:txPr>
        <c:crossAx val="123847040"/>
        <c:crosses val="autoZero"/>
        <c:crossBetween val="between"/>
      </c:valAx>
      <c:valAx>
        <c:axId val="123850112"/>
        <c:scaling>
          <c:orientation val="minMax"/>
        </c:scaling>
        <c:axPos val="r"/>
        <c:numFmt formatCode="0.0" sourceLinked="1"/>
        <c:tickLblPos val="nextTo"/>
        <c:txPr>
          <a:bodyPr/>
          <a:lstStyle/>
          <a:p>
            <a:pPr>
              <a:defRPr sz="900">
                <a:latin typeface="Times New Roman" pitchFamily="18" charset="0"/>
                <a:cs typeface="Times New Roman" pitchFamily="18" charset="0"/>
              </a:defRPr>
            </a:pPr>
            <a:endParaRPr lang="ru-RU"/>
          </a:p>
        </c:txPr>
        <c:crossAx val="123888768"/>
        <c:crosses val="max"/>
        <c:crossBetween val="between"/>
      </c:valAx>
      <c:catAx>
        <c:axId val="123888768"/>
        <c:scaling>
          <c:orientation val="minMax"/>
        </c:scaling>
        <c:delete val="1"/>
        <c:axPos val="b"/>
        <c:numFmt formatCode="General" sourceLinked="1"/>
        <c:tickLblPos val="none"/>
        <c:crossAx val="123850112"/>
        <c:crosses val="autoZero"/>
        <c:auto val="1"/>
        <c:lblAlgn val="ctr"/>
        <c:lblOffset val="100"/>
      </c:catAx>
    </c:plotArea>
    <c:legend>
      <c:legendPos val="b"/>
      <c:txPr>
        <a:bodyPr/>
        <a:lstStyle/>
        <a:p>
          <a:pPr>
            <a:defRPr sz="900">
              <a:latin typeface="Times New Roman" pitchFamily="18" charset="0"/>
              <a:cs typeface="Times New Roman" pitchFamily="18" charset="0"/>
            </a:defRPr>
          </a:pPr>
          <a:endParaRPr lang="ru-RU"/>
        </a:p>
      </c:txPr>
    </c:legend>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roundedCorners val="1"/>
  <c:chart>
    <c:autoTitleDeleted val="1"/>
    <c:plotArea>
      <c:layout>
        <c:manualLayout>
          <c:layoutTarget val="inner"/>
          <c:xMode val="edge"/>
          <c:yMode val="edge"/>
          <c:x val="0.49228710222579258"/>
          <c:y val="0.13403767176161802"/>
          <c:w val="0.44451122222662875"/>
          <c:h val="0.84633493729952214"/>
        </c:manualLayout>
      </c:layout>
      <c:barChart>
        <c:barDir val="bar"/>
        <c:grouping val="clustered"/>
        <c:ser>
          <c:idx val="0"/>
          <c:order val="0"/>
          <c:tx>
            <c:strRef>
              <c:f>Лист1!$B$1</c:f>
              <c:strCache>
                <c:ptCount val="1"/>
                <c:pt idx="0">
                  <c:v>Удельный вес в составе расходов</c:v>
                </c:pt>
              </c:strCache>
            </c:strRef>
          </c:tx>
          <c:spPr>
            <a:ln w="28575">
              <a:noFill/>
            </a:ln>
            <a:scene3d>
              <a:camera prst="orthographicFront"/>
              <a:lightRig rig="threePt" dir="t"/>
            </a:scene3d>
            <a:sp3d prstMaterial="dkEdge">
              <a:bevelT/>
            </a:sp3d>
          </c:spPr>
          <c:dLbls>
            <c:dLbl>
              <c:idx val="2"/>
              <c:tx>
                <c:rich>
                  <a:bodyPr/>
                  <a:lstStyle/>
                  <a:p>
                    <a:r>
                      <a:rPr lang="ru-RU" sz="800" b="1">
                        <a:latin typeface="Times New Roman" pitchFamily="18" charset="0"/>
                        <a:cs typeface="Times New Roman" pitchFamily="18" charset="0"/>
                      </a:rPr>
                      <a:t>0,6</a:t>
                    </a:r>
                    <a:endParaRPr lang="ru-RU"/>
                  </a:p>
                </c:rich>
              </c:tx>
              <c:dLblPos val="outEnd"/>
              <c:showVal val="1"/>
            </c:dLbl>
            <c:dLbl>
              <c:idx val="3"/>
              <c:layout>
                <c:manualLayout>
                  <c:x val="0"/>
                  <c:y val="3.9218774123822792E-3"/>
                </c:manualLayout>
              </c:layout>
              <c:dLblPos val="outEnd"/>
              <c:showVal val="1"/>
            </c:dLbl>
            <c:dLbl>
              <c:idx val="4"/>
              <c:layout>
                <c:manualLayout>
                  <c:x val="-6.1668915012526512E-2"/>
                  <c:y val="5.109155473212907E-2"/>
                </c:manualLayout>
              </c:layout>
              <c:dLblPos val="outEnd"/>
              <c:showVal val="1"/>
            </c:dLbl>
            <c:txPr>
              <a:bodyPr/>
              <a:lstStyle/>
              <a:p>
                <a:pPr>
                  <a:defRPr sz="800" b="1">
                    <a:latin typeface="Times New Roman" pitchFamily="18" charset="0"/>
                    <a:cs typeface="Times New Roman" pitchFamily="18" charset="0"/>
                  </a:defRPr>
                </a:pPr>
                <a:endParaRPr lang="ru-RU"/>
              </a:p>
            </c:txPr>
            <c:dLblPos val="outEnd"/>
            <c:showVal val="1"/>
          </c:dLbls>
          <c:cat>
            <c:strRef>
              <c:f>Лист1!$A$2:$A$11</c:f>
              <c:strCache>
                <c:ptCount val="10"/>
                <c:pt idx="0">
                  <c:v>Общегосударственные вопросы</c:v>
                </c:pt>
                <c:pt idx="1">
                  <c:v>Национальная экономика</c:v>
                </c:pt>
                <c:pt idx="2">
                  <c:v>ЖКХ</c:v>
                </c:pt>
                <c:pt idx="3">
                  <c:v>Охрана окружающей среды</c:v>
                </c:pt>
                <c:pt idx="4">
                  <c:v>Образование</c:v>
                </c:pt>
                <c:pt idx="5">
                  <c:v>Культура, кинематография</c:v>
                </c:pt>
                <c:pt idx="6">
                  <c:v>Социальная политика</c:v>
                </c:pt>
                <c:pt idx="7">
                  <c:v>Физическая культура и спорт</c:v>
                </c:pt>
                <c:pt idx="8">
                  <c:v>Обслуживание государственного и муниципального долга</c:v>
                </c:pt>
                <c:pt idx="9">
                  <c:v>Межбюджетные трансферты</c:v>
                </c:pt>
              </c:strCache>
            </c:strRef>
          </c:cat>
          <c:val>
            <c:numRef>
              <c:f>Лист1!$B$2:$B$11</c:f>
              <c:numCache>
                <c:formatCode>General</c:formatCode>
                <c:ptCount val="10"/>
                <c:pt idx="0">
                  <c:v>9.4</c:v>
                </c:pt>
                <c:pt idx="1">
                  <c:v>2.2999999999999998</c:v>
                </c:pt>
                <c:pt idx="2">
                  <c:v>0.60000000000000053</c:v>
                </c:pt>
                <c:pt idx="3">
                  <c:v>3.0000000000000002E-2</c:v>
                </c:pt>
                <c:pt idx="4" formatCode="0.0">
                  <c:v>65.849999999999994</c:v>
                </c:pt>
                <c:pt idx="5">
                  <c:v>6.06</c:v>
                </c:pt>
                <c:pt idx="6">
                  <c:v>6.8</c:v>
                </c:pt>
                <c:pt idx="7">
                  <c:v>5.5</c:v>
                </c:pt>
                <c:pt idx="8">
                  <c:v>1.0000000000000005E-2</c:v>
                </c:pt>
                <c:pt idx="9">
                  <c:v>3.4</c:v>
                </c:pt>
              </c:numCache>
            </c:numRef>
          </c:val>
        </c:ser>
        <c:axId val="112804608"/>
        <c:axId val="112806144"/>
      </c:barChart>
      <c:catAx>
        <c:axId val="112804608"/>
        <c:scaling>
          <c:orientation val="maxMin"/>
        </c:scaling>
        <c:axPos val="l"/>
        <c:numFmt formatCode="General" sourceLinked="1"/>
        <c:tickLblPos val="nextTo"/>
        <c:txPr>
          <a:bodyPr rot="0" anchor="ctr" anchorCtr="1"/>
          <a:lstStyle/>
          <a:p>
            <a:pPr>
              <a:defRPr sz="800">
                <a:latin typeface="Times New Roman" pitchFamily="18" charset="0"/>
                <a:cs typeface="Times New Roman" pitchFamily="18" charset="0"/>
              </a:defRPr>
            </a:pPr>
            <a:endParaRPr lang="ru-RU"/>
          </a:p>
        </c:txPr>
        <c:crossAx val="112806144"/>
        <c:crosses val="autoZero"/>
        <c:auto val="1"/>
        <c:lblAlgn val="ctr"/>
        <c:lblOffset val="100"/>
      </c:catAx>
      <c:valAx>
        <c:axId val="112806144"/>
        <c:scaling>
          <c:orientation val="minMax"/>
          <c:max val="70"/>
        </c:scaling>
        <c:axPos val="t"/>
        <c:numFmt formatCode="General" sourceLinked="1"/>
        <c:tickLblPos val="nextTo"/>
        <c:txPr>
          <a:bodyPr/>
          <a:lstStyle/>
          <a:p>
            <a:pPr>
              <a:defRPr sz="900">
                <a:latin typeface="Times New Roman" pitchFamily="18" charset="0"/>
                <a:cs typeface="Times New Roman" pitchFamily="18" charset="0"/>
              </a:defRPr>
            </a:pPr>
            <a:endParaRPr lang="ru-RU"/>
          </a:p>
        </c:txPr>
        <c:crossAx val="112804608"/>
        <c:crosses val="autoZero"/>
        <c:crossBetween val="between"/>
      </c:valAx>
    </c:plotArea>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1"/>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0786901319673051"/>
          <c:y val="3.1637226469812853E-2"/>
          <c:w val="0.74554055901843275"/>
          <c:h val="0.65782388195411834"/>
        </c:manualLayout>
      </c:layout>
      <c:barChart>
        <c:barDir val="col"/>
        <c:grouping val="stacked"/>
        <c:ser>
          <c:idx val="1"/>
          <c:order val="0"/>
          <c:tx>
            <c:strRef>
              <c:f>Лист1!$C$1</c:f>
              <c:strCache>
                <c:ptCount val="1"/>
                <c:pt idx="0">
                  <c:v>Результат исполнения бюджета : "-" дефицит, "+" профицит (тыс. руб.)</c:v>
                </c:pt>
              </c:strCache>
            </c:strRef>
          </c:tx>
          <c:spPr>
            <a:effectLst>
              <a:outerShdw blurRad="76200" dir="13500000" sy="23000" kx="1200000" algn="br" rotWithShape="0">
                <a:prstClr val="black">
                  <a:alpha val="20000"/>
                </a:prstClr>
              </a:outerShdw>
            </a:effectLst>
            <a:scene3d>
              <a:camera prst="orthographicFront"/>
              <a:lightRig rig="threePt" dir="t"/>
            </a:scene3d>
            <a:sp3d>
              <a:bevelT/>
            </a:sp3d>
          </c:spPr>
          <c:dLbls>
            <c:dLbl>
              <c:idx val="4"/>
              <c:layout>
                <c:manualLayout>
                  <c:x val="-4.2354934349851875E-3"/>
                  <c:y val="-8.0985487148933694E-2"/>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626-4C89-9D7A-215B79EAFEA4}"/>
                </c:ext>
              </c:extLst>
            </c:dLbl>
            <c:spPr>
              <a:noFill/>
              <a:ln>
                <a:noFill/>
              </a:ln>
              <a:effectLst/>
            </c:spPr>
            <c:txPr>
              <a:bodyPr/>
              <a:lstStyle/>
              <a:p>
                <a:pPr>
                  <a:defRPr sz="808" b="1"/>
                </a:pPr>
                <a:endParaRPr lang="ru-RU"/>
              </a:p>
            </c:txPr>
            <c:dLblPos val="inBase"/>
            <c:showVal val="1"/>
            <c:extLst xmlns:c16r2="http://schemas.microsoft.com/office/drawing/2015/06/chart">
              <c:ext xmlns:c15="http://schemas.microsoft.com/office/drawing/2012/chart" uri="{CE6537A1-D6FC-4f65-9D91-7224C49458BB}">
                <c15:showLeaderLines val="0"/>
              </c:ext>
            </c:extLst>
          </c:dLbls>
          <c:cat>
            <c:numRef>
              <c:f>Лист1!$A$2:$A$6</c:f>
              <c:numCache>
                <c:formatCode>General</c:formatCode>
                <c:ptCount val="5"/>
                <c:pt idx="0">
                  <c:v>2020</c:v>
                </c:pt>
                <c:pt idx="1">
                  <c:v>2021</c:v>
                </c:pt>
                <c:pt idx="2">
                  <c:v>2022</c:v>
                </c:pt>
                <c:pt idx="3">
                  <c:v>2023</c:v>
                </c:pt>
                <c:pt idx="4">
                  <c:v>2024</c:v>
                </c:pt>
              </c:numCache>
            </c:numRef>
          </c:cat>
          <c:val>
            <c:numRef>
              <c:f>Лист1!$C$2:$C$6</c:f>
              <c:numCache>
                <c:formatCode>#\ ##0.0</c:formatCode>
                <c:ptCount val="5"/>
                <c:pt idx="0">
                  <c:v>-7751.7</c:v>
                </c:pt>
                <c:pt idx="1">
                  <c:v>4736.8</c:v>
                </c:pt>
                <c:pt idx="2">
                  <c:v>-19212.900000000001</c:v>
                </c:pt>
                <c:pt idx="3">
                  <c:v>17168.400000000001</c:v>
                </c:pt>
                <c:pt idx="4">
                  <c:v>28876.7</c:v>
                </c:pt>
              </c:numCache>
            </c:numRef>
          </c:val>
          <c:extLst xmlns:c16r2="http://schemas.microsoft.com/office/drawing/2015/06/chart">
            <c:ext xmlns:c16="http://schemas.microsoft.com/office/drawing/2014/chart" uri="{C3380CC4-5D6E-409C-BE32-E72D297353CC}">
              <c16:uniqueId val="{00000000-CE44-4360-BB07-2FD77EF6EE4C}"/>
            </c:ext>
          </c:extLst>
        </c:ser>
        <c:gapWidth val="75"/>
        <c:overlap val="100"/>
        <c:axId val="124557568"/>
        <c:axId val="124571648"/>
      </c:barChart>
      <c:catAx>
        <c:axId val="124557568"/>
        <c:scaling>
          <c:orientation val="minMax"/>
        </c:scaling>
        <c:axPos val="b"/>
        <c:numFmt formatCode="General" sourceLinked="1"/>
        <c:majorTickMark val="none"/>
        <c:tickLblPos val="low"/>
        <c:crossAx val="124571648"/>
        <c:crosses val="autoZero"/>
        <c:auto val="1"/>
        <c:lblAlgn val="ctr"/>
        <c:lblOffset val="100"/>
      </c:catAx>
      <c:valAx>
        <c:axId val="124571648"/>
        <c:scaling>
          <c:orientation val="minMax"/>
        </c:scaling>
        <c:axPos val="l"/>
        <c:majorGridlines/>
        <c:numFmt formatCode="#\ ##0.0" sourceLinked="1"/>
        <c:majorTickMark val="none"/>
        <c:tickLblPos val="nextTo"/>
        <c:spPr>
          <a:ln w="9621">
            <a:noFill/>
          </a:ln>
        </c:spPr>
        <c:crossAx val="124557568"/>
        <c:crosses val="autoZero"/>
        <c:crossBetween val="between"/>
      </c:valAx>
    </c:plotArea>
    <c:legend>
      <c:legendPos val="b"/>
    </c:legend>
    <c:dispBlanksAs val="zero"/>
  </c:chart>
  <c:spPr>
    <a:noFill/>
    <a:ln cap="sq"/>
    <a:scene3d>
      <a:camera prst="orthographicFront"/>
      <a:lightRig rig="threePt" dir="t"/>
    </a:scene3d>
    <a:sp3d>
      <a:bevelT prst="angle"/>
    </a:sp3d>
  </c:spPr>
  <c:txPr>
    <a:bodyPr/>
    <a:lstStyle/>
    <a:p>
      <a:pPr>
        <a:defRPr sz="909">
          <a:latin typeface="Times New Roman" pitchFamily="18" charset="0"/>
          <a:cs typeface="Times New Roman" pitchFamily="18" charset="0"/>
        </a:defRPr>
      </a:pPr>
      <a:endParaRPr lang="ru-RU"/>
    </a:p>
  </c:txPr>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9429509322233905"/>
          <c:y val="0.10123947555054462"/>
          <c:w val="0.45317923081874251"/>
          <c:h val="0.84795221036169621"/>
        </c:manualLayout>
      </c:layout>
      <c:barChart>
        <c:barDir val="bar"/>
        <c:grouping val="clustered"/>
        <c:ser>
          <c:idx val="0"/>
          <c:order val="0"/>
          <c:tx>
            <c:strRef>
              <c:f>Лист1!$B$1</c:f>
              <c:strCache>
                <c:ptCount val="1"/>
                <c:pt idx="0">
                  <c:v>Удельный вес в составе расходов</c:v>
                </c:pt>
              </c:strCache>
            </c:strRef>
          </c:tx>
          <c:spPr>
            <a:ln w="28762">
              <a:noFill/>
            </a:ln>
            <a:scene3d>
              <a:camera prst="orthographicFront"/>
              <a:lightRig rig="threePt" dir="t"/>
            </a:scene3d>
            <a:sp3d prstMaterial="dkEdge">
              <a:bevelT/>
            </a:sp3d>
          </c:spPr>
          <c:dLbls>
            <c:dLbl>
              <c:idx val="2"/>
              <c:tx>
                <c:rich>
                  <a:bodyPr/>
                  <a:lstStyle/>
                  <a:p>
                    <a:r>
                      <a:rPr lang="en-US" sz="805" b="1">
                        <a:latin typeface="Times New Roman" pitchFamily="18" charset="0"/>
                        <a:cs typeface="Times New Roman" pitchFamily="18" charset="0"/>
                      </a:rPr>
                      <a:t>21,9</a:t>
                    </a:r>
                  </a:p>
                </c:rich>
              </c:tx>
              <c:dLblPos val="outEnd"/>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894A-4E8D-9F34-5B39A3FDBD83}"/>
                </c:ext>
              </c:extLst>
            </c:dLbl>
            <c:spPr>
              <a:noFill/>
              <a:ln>
                <a:noFill/>
              </a:ln>
              <a:effectLst/>
            </c:spPr>
            <c:txPr>
              <a:bodyPr/>
              <a:lstStyle/>
              <a:p>
                <a:pPr>
                  <a:defRPr sz="805" b="1">
                    <a:latin typeface="Times New Roman" pitchFamily="18" charset="0"/>
                    <a:cs typeface="Times New Roman" pitchFamily="18" charset="0"/>
                  </a:defRPr>
                </a:pPr>
                <a:endParaRPr lang="ru-RU"/>
              </a:p>
            </c:txPr>
            <c:dLblPos val="outEnd"/>
            <c:showVal val="1"/>
            <c:extLst xmlns:c16r2="http://schemas.microsoft.com/office/drawing/2015/06/chart">
              <c:ext xmlns:c15="http://schemas.microsoft.com/office/drawing/2012/chart" uri="{CE6537A1-D6FC-4f65-9D91-7224C49458BB}">
                <c15:showLeaderLines val="0"/>
              </c:ext>
            </c:extLst>
          </c:dLbls>
          <c:cat>
            <c:strRef>
              <c:f>Лист1!$A$2:$A$9</c:f>
              <c:strCache>
                <c:ptCount val="8"/>
                <c:pt idx="0">
                  <c:v>Общегосударственные вопросы</c:v>
                </c:pt>
                <c:pt idx="1">
                  <c:v>Национальная безопасность и правоохранительная деятельность</c:v>
                </c:pt>
                <c:pt idx="2">
                  <c:v>Национальная экономика</c:v>
                </c:pt>
                <c:pt idx="3">
                  <c:v>ЖКХ</c:v>
                </c:pt>
                <c:pt idx="4">
                  <c:v>Образование</c:v>
                </c:pt>
                <c:pt idx="5">
                  <c:v>Культура, кинематография</c:v>
                </c:pt>
                <c:pt idx="6">
                  <c:v>Социальная политика</c:v>
                </c:pt>
                <c:pt idx="7">
                  <c:v>Физическая культура и спорт</c:v>
                </c:pt>
              </c:strCache>
            </c:strRef>
          </c:cat>
          <c:val>
            <c:numRef>
              <c:f>Лист1!$B$2:$B$9</c:f>
              <c:numCache>
                <c:formatCode>General</c:formatCode>
                <c:ptCount val="8"/>
                <c:pt idx="0">
                  <c:v>9.1</c:v>
                </c:pt>
                <c:pt idx="1">
                  <c:v>0.2</c:v>
                </c:pt>
                <c:pt idx="2" formatCode="0.0">
                  <c:v>21</c:v>
                </c:pt>
                <c:pt idx="3">
                  <c:v>45.9</c:v>
                </c:pt>
                <c:pt idx="4">
                  <c:v>0.2</c:v>
                </c:pt>
                <c:pt idx="5" formatCode="0.0">
                  <c:v>3.4</c:v>
                </c:pt>
                <c:pt idx="6">
                  <c:v>1.1000000000000001</c:v>
                </c:pt>
                <c:pt idx="7">
                  <c:v>19.100000000000001</c:v>
                </c:pt>
              </c:numCache>
            </c:numRef>
          </c:val>
          <c:extLst xmlns:c16r2="http://schemas.microsoft.com/office/drawing/2015/06/chart">
            <c:ext xmlns:c16="http://schemas.microsoft.com/office/drawing/2014/chart" uri="{C3380CC4-5D6E-409C-BE32-E72D297353CC}">
              <c16:uniqueId val="{00000001-894A-4E8D-9F34-5B39A3FDBD83}"/>
            </c:ext>
          </c:extLst>
        </c:ser>
        <c:axId val="120242560"/>
        <c:axId val="120244096"/>
      </c:barChart>
      <c:catAx>
        <c:axId val="120242560"/>
        <c:scaling>
          <c:orientation val="maxMin"/>
        </c:scaling>
        <c:axPos val="l"/>
        <c:numFmt formatCode="General" sourceLinked="1"/>
        <c:tickLblPos val="nextTo"/>
        <c:txPr>
          <a:bodyPr rot="0" anchor="ctr" anchorCtr="1"/>
          <a:lstStyle/>
          <a:p>
            <a:pPr>
              <a:defRPr sz="805">
                <a:latin typeface="Times New Roman" pitchFamily="18" charset="0"/>
                <a:cs typeface="Times New Roman" pitchFamily="18" charset="0"/>
              </a:defRPr>
            </a:pPr>
            <a:endParaRPr lang="ru-RU"/>
          </a:p>
        </c:txPr>
        <c:crossAx val="120244096"/>
        <c:crosses val="autoZero"/>
        <c:auto val="1"/>
        <c:lblAlgn val="ctr"/>
        <c:lblOffset val="100"/>
      </c:catAx>
      <c:valAx>
        <c:axId val="120244096"/>
        <c:scaling>
          <c:orientation val="minMax"/>
          <c:max val="80"/>
        </c:scaling>
        <c:axPos val="t"/>
        <c:numFmt formatCode="General" sourceLinked="1"/>
        <c:tickLblPos val="nextTo"/>
        <c:txPr>
          <a:bodyPr/>
          <a:lstStyle/>
          <a:p>
            <a:pPr>
              <a:defRPr sz="906">
                <a:latin typeface="Times New Roman" pitchFamily="18" charset="0"/>
                <a:cs typeface="Times New Roman" pitchFamily="18" charset="0"/>
              </a:defRPr>
            </a:pPr>
            <a:endParaRPr lang="ru-RU"/>
          </a:p>
        </c:txPr>
        <c:crossAx val="120242560"/>
        <c:crosses val="autoZero"/>
        <c:crossBetween val="between"/>
      </c:valAx>
    </c:plotArea>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24600</TotalTime>
  <Pages>39</Pages>
  <Words>12678</Words>
  <Characters>72268</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2021-09-20T05:57:00Z</dcterms:created>
  <dcterms:modified xsi:type="dcterms:W3CDTF">2025-05-27T06:35:00Z</dcterms:modified>
</cp:coreProperties>
</file>