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A29" w:rsidRDefault="00880A29" w:rsidP="00880A29">
      <w:pPr>
        <w:pStyle w:val="1"/>
        <w:spacing w:before="0"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Toc144387238"/>
      <w:r w:rsidRPr="002758FE">
        <w:rPr>
          <w:rFonts w:ascii="Times New Roman" w:hAnsi="Times New Roman"/>
          <w:sz w:val="28"/>
          <w:szCs w:val="28"/>
        </w:rPr>
        <w:t xml:space="preserve">Предоставление субсидий субъектам МСП, </w:t>
      </w:r>
    </w:p>
    <w:p w:rsidR="00880A29" w:rsidRDefault="00880A29" w:rsidP="00880A29">
      <w:pPr>
        <w:pStyle w:val="1"/>
        <w:spacing w:before="0"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758FE">
        <w:rPr>
          <w:rFonts w:ascii="Times New Roman" w:hAnsi="Times New Roman"/>
          <w:sz w:val="28"/>
          <w:szCs w:val="28"/>
        </w:rPr>
        <w:t>заключившим договор (договоры) лизинга оборудования с российскими лизинговыми организациями</w:t>
      </w:r>
      <w:r>
        <w:rPr>
          <w:rFonts w:ascii="Times New Roman" w:hAnsi="Times New Roman"/>
          <w:sz w:val="28"/>
          <w:szCs w:val="28"/>
        </w:rPr>
        <w:t>,</w:t>
      </w:r>
      <w:r w:rsidRPr="002758FE">
        <w:rPr>
          <w:rFonts w:ascii="Times New Roman" w:hAnsi="Times New Roman"/>
          <w:sz w:val="28"/>
          <w:szCs w:val="28"/>
        </w:rPr>
        <w:t xml:space="preserve"> на возмещение части затрат на уплату первого взноса (аванса)</w:t>
      </w:r>
      <w:bookmarkEnd w:id="0"/>
    </w:p>
    <w:p w:rsidR="00880A29" w:rsidRDefault="00880A29" w:rsidP="00880A29">
      <w:pPr>
        <w:rPr>
          <w:lang w:eastAsia="en-US"/>
        </w:rPr>
      </w:pPr>
    </w:p>
    <w:p w:rsidR="00880A29" w:rsidRPr="00880A29" w:rsidRDefault="00880A29" w:rsidP="00880A29">
      <w:pPr>
        <w:rPr>
          <w:lang w:eastAsia="en-US"/>
        </w:rPr>
      </w:pPr>
    </w:p>
    <w:p w:rsidR="00AE07B0" w:rsidRDefault="00AE07B0" w:rsidP="00AE07B0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bookmarkStart w:id="1" w:name="_GoBack"/>
      <w:bookmarkEnd w:id="1"/>
      <w:r w:rsidRPr="00880A29">
        <w:rPr>
          <w:b/>
          <w:sz w:val="28"/>
          <w:szCs w:val="28"/>
        </w:rPr>
        <w:t>Размер в</w:t>
      </w:r>
      <w:r w:rsidR="00C94F27" w:rsidRPr="00880A29">
        <w:rPr>
          <w:b/>
          <w:sz w:val="28"/>
          <w:szCs w:val="28"/>
        </w:rPr>
        <w:t>озмещаемы</w:t>
      </w:r>
      <w:r w:rsidRPr="00880A29">
        <w:rPr>
          <w:b/>
          <w:sz w:val="28"/>
          <w:szCs w:val="28"/>
        </w:rPr>
        <w:t>х</w:t>
      </w:r>
      <w:r w:rsidR="00C94F27" w:rsidRPr="00880A29">
        <w:rPr>
          <w:b/>
          <w:sz w:val="28"/>
          <w:szCs w:val="28"/>
        </w:rPr>
        <w:t xml:space="preserve"> затрат:</w:t>
      </w:r>
      <w:r w:rsidR="00C94F27" w:rsidRPr="00AE07B0">
        <w:rPr>
          <w:sz w:val="28"/>
          <w:szCs w:val="28"/>
        </w:rPr>
        <w:t xml:space="preserve"> </w:t>
      </w:r>
      <w:r w:rsidR="00C94F27" w:rsidRPr="00880A29">
        <w:rPr>
          <w:b/>
          <w:sz w:val="28"/>
          <w:szCs w:val="28"/>
        </w:rPr>
        <w:t>не более 80%</w:t>
      </w:r>
      <w:r w:rsidR="00C94F27" w:rsidRPr="00AE07B0">
        <w:rPr>
          <w:sz w:val="28"/>
          <w:szCs w:val="28"/>
        </w:rPr>
        <w:t xml:space="preserve"> </w:t>
      </w:r>
      <w:r w:rsidR="00C94F27" w:rsidRPr="002758FE">
        <w:rPr>
          <w:sz w:val="28"/>
          <w:szCs w:val="28"/>
        </w:rPr>
        <w:t xml:space="preserve">от фактически произведенных затрат </w:t>
      </w:r>
      <w:r w:rsidR="00C94F27" w:rsidRPr="00AE07B0">
        <w:rPr>
          <w:sz w:val="28"/>
          <w:szCs w:val="28"/>
        </w:rPr>
        <w:t>на уплату первого взноса (аванса) по договорам финансовой аренды (лизинга) оборудования, заключенным с российскими лизинговыми организациями, но</w:t>
      </w:r>
      <w:r w:rsidR="00C94F27" w:rsidRPr="002758FE">
        <w:rPr>
          <w:sz w:val="28"/>
          <w:szCs w:val="28"/>
        </w:rPr>
        <w:t xml:space="preserve"> </w:t>
      </w:r>
      <w:r w:rsidR="00C94F27" w:rsidRPr="00880A29">
        <w:rPr>
          <w:b/>
          <w:sz w:val="28"/>
          <w:szCs w:val="28"/>
        </w:rPr>
        <w:t>не более 5 млн. рублей</w:t>
      </w:r>
      <w:r w:rsidR="00C94F27" w:rsidRPr="00AE07B0">
        <w:rPr>
          <w:sz w:val="28"/>
          <w:szCs w:val="28"/>
        </w:rPr>
        <w:t xml:space="preserve"> на одного субъекта МСП. </w:t>
      </w:r>
    </w:p>
    <w:p w:rsidR="00C94F27" w:rsidRPr="00AE07B0" w:rsidRDefault="00C94F27" w:rsidP="00AE07B0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E07B0">
        <w:rPr>
          <w:sz w:val="28"/>
          <w:szCs w:val="28"/>
        </w:rPr>
        <w:t xml:space="preserve">К субсидированию можно заявить </w:t>
      </w:r>
      <w:r w:rsidRPr="00880A29">
        <w:rPr>
          <w:sz w:val="28"/>
          <w:szCs w:val="28"/>
          <w:u w:val="single"/>
        </w:rPr>
        <w:t>не более 3 договоров лизинга</w:t>
      </w:r>
      <w:r w:rsidRPr="00AE07B0">
        <w:rPr>
          <w:sz w:val="28"/>
          <w:szCs w:val="28"/>
        </w:rPr>
        <w:t xml:space="preserve"> </w:t>
      </w:r>
      <w:r w:rsidRPr="00880A29">
        <w:rPr>
          <w:sz w:val="28"/>
          <w:szCs w:val="28"/>
          <w:u w:val="single"/>
        </w:rPr>
        <w:t>оборудования</w:t>
      </w:r>
      <w:r w:rsidRPr="00AE07B0">
        <w:rPr>
          <w:sz w:val="28"/>
          <w:szCs w:val="28"/>
        </w:rPr>
        <w:t xml:space="preserve">, по которым оборудование </w:t>
      </w:r>
      <w:r w:rsidRPr="00880A29">
        <w:rPr>
          <w:b/>
          <w:sz w:val="28"/>
          <w:szCs w:val="28"/>
        </w:rPr>
        <w:t xml:space="preserve">передано в лизинг не ранее 1 января </w:t>
      </w:r>
      <w:r w:rsidR="00AE07B0" w:rsidRPr="00880A29">
        <w:rPr>
          <w:b/>
          <w:sz w:val="28"/>
          <w:szCs w:val="28"/>
        </w:rPr>
        <w:t>2023 </w:t>
      </w:r>
      <w:r w:rsidRPr="00880A29">
        <w:rPr>
          <w:b/>
          <w:sz w:val="28"/>
          <w:szCs w:val="28"/>
        </w:rPr>
        <w:t>года</w:t>
      </w:r>
      <w:r w:rsidR="00880A29">
        <w:rPr>
          <w:b/>
          <w:sz w:val="28"/>
          <w:szCs w:val="28"/>
        </w:rPr>
        <w:t xml:space="preserve"> </w:t>
      </w:r>
      <w:r w:rsidR="00880A29" w:rsidRPr="00880A29">
        <w:rPr>
          <w:sz w:val="28"/>
          <w:szCs w:val="28"/>
        </w:rPr>
        <w:t>(по дате акта-приема-передачи)</w:t>
      </w:r>
      <w:r w:rsidR="00AE07B0" w:rsidRPr="00880A29">
        <w:rPr>
          <w:sz w:val="28"/>
          <w:szCs w:val="28"/>
        </w:rPr>
        <w:t>.</w:t>
      </w:r>
    </w:p>
    <w:p w:rsidR="00C94F27" w:rsidRPr="002758FE" w:rsidRDefault="00C94F27" w:rsidP="00AE07B0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758FE">
        <w:rPr>
          <w:sz w:val="28"/>
          <w:szCs w:val="28"/>
        </w:rPr>
        <w:t>К участию в отборе допускаются субъекты МСП</w:t>
      </w:r>
      <w:r w:rsidR="00AE07B0">
        <w:rPr>
          <w:sz w:val="28"/>
          <w:szCs w:val="28"/>
        </w:rPr>
        <w:t xml:space="preserve"> по следующим </w:t>
      </w:r>
      <w:r w:rsidR="00354EB9">
        <w:rPr>
          <w:sz w:val="28"/>
          <w:szCs w:val="28"/>
        </w:rPr>
        <w:t>критериям</w:t>
      </w:r>
      <w:r w:rsidRPr="002758FE">
        <w:rPr>
          <w:sz w:val="28"/>
          <w:szCs w:val="28"/>
        </w:rPr>
        <w:t>:</w:t>
      </w:r>
    </w:p>
    <w:p w:rsidR="00C94F27" w:rsidRPr="002758FE" w:rsidRDefault="00C94F27" w:rsidP="00AE07B0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E07B0">
        <w:rPr>
          <w:sz w:val="28"/>
          <w:szCs w:val="28"/>
        </w:rPr>
        <w:t>-</w:t>
      </w:r>
      <w:r w:rsidRPr="002758FE">
        <w:rPr>
          <w:sz w:val="28"/>
          <w:szCs w:val="28"/>
        </w:rPr>
        <w:t xml:space="preserve"> зарегистрирован</w:t>
      </w:r>
      <w:r w:rsidR="00354EB9">
        <w:rPr>
          <w:sz w:val="28"/>
          <w:szCs w:val="28"/>
        </w:rPr>
        <w:t>ы</w:t>
      </w:r>
      <w:r w:rsidRPr="002758FE">
        <w:rPr>
          <w:sz w:val="28"/>
          <w:szCs w:val="28"/>
        </w:rPr>
        <w:t xml:space="preserve"> и осуществляю</w:t>
      </w:r>
      <w:r w:rsidR="00354EB9">
        <w:rPr>
          <w:sz w:val="28"/>
          <w:szCs w:val="28"/>
        </w:rPr>
        <w:t>т</w:t>
      </w:r>
      <w:r w:rsidRPr="002758FE">
        <w:rPr>
          <w:sz w:val="28"/>
          <w:szCs w:val="28"/>
        </w:rPr>
        <w:t xml:space="preserve"> свою деятельность на территории Смоленской области</w:t>
      </w:r>
      <w:r w:rsidRPr="00AE07B0">
        <w:rPr>
          <w:sz w:val="28"/>
          <w:szCs w:val="28"/>
        </w:rPr>
        <w:t xml:space="preserve"> </w:t>
      </w:r>
      <w:r w:rsidRPr="00880A29">
        <w:rPr>
          <w:b/>
          <w:sz w:val="28"/>
          <w:szCs w:val="28"/>
        </w:rPr>
        <w:t>не менее 1 года до даты подачи заявки</w:t>
      </w:r>
      <w:r w:rsidR="00354EB9">
        <w:rPr>
          <w:sz w:val="28"/>
          <w:szCs w:val="28"/>
        </w:rPr>
        <w:t>;</w:t>
      </w:r>
      <w:r w:rsidRPr="002758FE">
        <w:rPr>
          <w:sz w:val="28"/>
          <w:szCs w:val="28"/>
        </w:rPr>
        <w:t xml:space="preserve"> </w:t>
      </w:r>
    </w:p>
    <w:p w:rsidR="00AE07B0" w:rsidRDefault="00AE07B0" w:rsidP="00AE07B0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2758FE">
        <w:rPr>
          <w:sz w:val="28"/>
          <w:szCs w:val="28"/>
        </w:rPr>
        <w:t>реднесписочная</w:t>
      </w:r>
      <w:r w:rsidRPr="00AE07B0">
        <w:rPr>
          <w:sz w:val="28"/>
          <w:szCs w:val="28"/>
        </w:rPr>
        <w:t xml:space="preserve"> </w:t>
      </w:r>
      <w:r w:rsidRPr="002758FE">
        <w:rPr>
          <w:sz w:val="28"/>
          <w:szCs w:val="28"/>
        </w:rPr>
        <w:t>численность работников организаци</w:t>
      </w:r>
      <w:r>
        <w:rPr>
          <w:sz w:val="28"/>
          <w:szCs w:val="28"/>
        </w:rPr>
        <w:t>и -</w:t>
      </w:r>
      <w:r w:rsidRPr="002758FE">
        <w:rPr>
          <w:sz w:val="28"/>
          <w:szCs w:val="28"/>
        </w:rPr>
        <w:t xml:space="preserve"> </w:t>
      </w:r>
      <w:r w:rsidRPr="00880A29">
        <w:rPr>
          <w:b/>
          <w:sz w:val="28"/>
          <w:szCs w:val="28"/>
        </w:rPr>
        <w:t>5 и более человек</w:t>
      </w:r>
      <w:r>
        <w:rPr>
          <w:sz w:val="28"/>
          <w:szCs w:val="28"/>
        </w:rPr>
        <w:t>;</w:t>
      </w:r>
    </w:p>
    <w:p w:rsidR="00AE07B0" w:rsidRDefault="00354EB9" w:rsidP="00AE07B0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C94F27" w:rsidRPr="00AE07B0">
        <w:rPr>
          <w:sz w:val="28"/>
          <w:szCs w:val="28"/>
        </w:rPr>
        <w:t>размер среднемесячной заработной платы по организации</w:t>
      </w:r>
      <w:r w:rsidR="00C94F27" w:rsidRPr="002758FE">
        <w:rPr>
          <w:sz w:val="28"/>
          <w:szCs w:val="28"/>
        </w:rPr>
        <w:t xml:space="preserve"> за последний отчетный период текущего года </w:t>
      </w:r>
      <w:r w:rsidR="00C94F27" w:rsidRPr="00880A29">
        <w:rPr>
          <w:b/>
          <w:sz w:val="28"/>
          <w:szCs w:val="28"/>
        </w:rPr>
        <w:t>не ниже размера,</w:t>
      </w:r>
      <w:r w:rsidR="00C94F27" w:rsidRPr="002758FE">
        <w:rPr>
          <w:sz w:val="28"/>
          <w:szCs w:val="28"/>
        </w:rPr>
        <w:t xml:space="preserve"> установленного Федеральным законом «О минимальном размере оплаты труда» с 1 января </w:t>
      </w:r>
      <w:r w:rsidR="00AE07B0">
        <w:rPr>
          <w:sz w:val="28"/>
          <w:szCs w:val="28"/>
        </w:rPr>
        <w:t>2023 </w:t>
      </w:r>
      <w:r w:rsidR="00C94F27" w:rsidRPr="00AE07B0">
        <w:rPr>
          <w:sz w:val="28"/>
          <w:szCs w:val="28"/>
        </w:rPr>
        <w:t>года</w:t>
      </w:r>
      <w:r>
        <w:rPr>
          <w:sz w:val="28"/>
          <w:szCs w:val="28"/>
        </w:rPr>
        <w:t xml:space="preserve"> (</w:t>
      </w:r>
      <w:r w:rsidR="00880A29" w:rsidRPr="00880A29">
        <w:rPr>
          <w:b/>
          <w:sz w:val="28"/>
          <w:szCs w:val="28"/>
        </w:rPr>
        <w:t xml:space="preserve">МРОТ с 01.01.2024 - </w:t>
      </w:r>
      <w:r w:rsidRPr="00880A29">
        <w:rPr>
          <w:b/>
          <w:sz w:val="28"/>
          <w:szCs w:val="28"/>
        </w:rPr>
        <w:t>19 242 рубля</w:t>
      </w:r>
      <w:r>
        <w:rPr>
          <w:sz w:val="28"/>
          <w:szCs w:val="28"/>
        </w:rPr>
        <w:t>)</w:t>
      </w:r>
      <w:r w:rsidR="00AE07B0">
        <w:rPr>
          <w:sz w:val="28"/>
          <w:szCs w:val="28"/>
        </w:rPr>
        <w:t>.</w:t>
      </w:r>
    </w:p>
    <w:p w:rsidR="00354EB9" w:rsidRDefault="00354EB9" w:rsidP="00354EB9">
      <w:pPr>
        <w:widowControl w:val="0"/>
        <w:autoSpaceDE w:val="0"/>
        <w:autoSpaceDN w:val="0"/>
        <w:ind w:firstLine="851"/>
        <w:contextualSpacing/>
        <w:jc w:val="both"/>
        <w:rPr>
          <w:bCs/>
          <w:sz w:val="28"/>
          <w:szCs w:val="28"/>
        </w:rPr>
      </w:pPr>
      <w:r w:rsidRPr="00354EB9">
        <w:rPr>
          <w:bCs/>
          <w:sz w:val="28"/>
          <w:szCs w:val="28"/>
        </w:rPr>
        <w:t>К субсидированию принима</w:t>
      </w:r>
      <w:r w:rsidR="00683998">
        <w:rPr>
          <w:bCs/>
          <w:sz w:val="28"/>
          <w:szCs w:val="28"/>
        </w:rPr>
        <w:t>е</w:t>
      </w:r>
      <w:r w:rsidRPr="00354EB9">
        <w:rPr>
          <w:bCs/>
          <w:sz w:val="28"/>
          <w:szCs w:val="28"/>
        </w:rPr>
        <w:t>тся</w:t>
      </w:r>
      <w:r w:rsidR="00C94F27" w:rsidRPr="002758FE">
        <w:rPr>
          <w:b/>
          <w:bCs/>
          <w:sz w:val="28"/>
          <w:szCs w:val="28"/>
        </w:rPr>
        <w:t xml:space="preserve"> </w:t>
      </w:r>
      <w:r w:rsidRPr="00880A29">
        <w:rPr>
          <w:b/>
          <w:bCs/>
          <w:sz w:val="28"/>
          <w:szCs w:val="28"/>
          <w:u w:val="single"/>
        </w:rPr>
        <w:t>следующ</w:t>
      </w:r>
      <w:r w:rsidR="00683998" w:rsidRPr="00880A29">
        <w:rPr>
          <w:b/>
          <w:bCs/>
          <w:sz w:val="28"/>
          <w:szCs w:val="28"/>
          <w:u w:val="single"/>
        </w:rPr>
        <w:t>е</w:t>
      </w:r>
      <w:r w:rsidRPr="00880A29">
        <w:rPr>
          <w:b/>
          <w:bCs/>
          <w:sz w:val="28"/>
          <w:szCs w:val="28"/>
          <w:u w:val="single"/>
        </w:rPr>
        <w:t xml:space="preserve">е </w:t>
      </w:r>
      <w:r w:rsidR="00683998" w:rsidRPr="00880A29">
        <w:rPr>
          <w:b/>
          <w:sz w:val="28"/>
          <w:szCs w:val="28"/>
          <w:u w:val="single"/>
        </w:rPr>
        <w:t>оборудование</w:t>
      </w:r>
      <w:r w:rsidR="00C94F27" w:rsidRPr="002758FE">
        <w:rPr>
          <w:bCs/>
          <w:sz w:val="28"/>
          <w:szCs w:val="28"/>
        </w:rPr>
        <w:t xml:space="preserve">: станки, </w:t>
      </w:r>
      <w:r w:rsidR="00683998" w:rsidRPr="002758FE">
        <w:rPr>
          <w:bCs/>
          <w:sz w:val="28"/>
          <w:szCs w:val="28"/>
        </w:rPr>
        <w:t>оборудование,</w:t>
      </w:r>
      <w:r w:rsidR="00683998">
        <w:rPr>
          <w:bCs/>
          <w:sz w:val="28"/>
          <w:szCs w:val="28"/>
        </w:rPr>
        <w:t xml:space="preserve"> </w:t>
      </w:r>
      <w:r w:rsidR="00C94F27" w:rsidRPr="002758FE">
        <w:rPr>
          <w:bCs/>
          <w:sz w:val="28"/>
          <w:szCs w:val="28"/>
        </w:rPr>
        <w:t xml:space="preserve">приборы, установки, </w:t>
      </w:r>
      <w:r w:rsidR="00C94F27" w:rsidRPr="00F36B96">
        <w:rPr>
          <w:bCs/>
          <w:sz w:val="28"/>
          <w:szCs w:val="28"/>
        </w:rPr>
        <w:t xml:space="preserve">машины, </w:t>
      </w:r>
      <w:r w:rsidR="00C94F27" w:rsidRPr="002758FE">
        <w:rPr>
          <w:bCs/>
          <w:sz w:val="28"/>
          <w:szCs w:val="28"/>
        </w:rPr>
        <w:t xml:space="preserve">транспортные средства (за исключением воздушных судов, мототранспортных средств категории транспортного средства «A», автомобилей </w:t>
      </w:r>
      <w:r w:rsidR="00C94F27" w:rsidRPr="00354EB9">
        <w:rPr>
          <w:bCs/>
          <w:sz w:val="28"/>
          <w:szCs w:val="28"/>
        </w:rPr>
        <w:t xml:space="preserve">категории транспортного средства «B» (тип транспортного средства «легковой», «пикап», «джип»), прицепов (кроме типа транспортного средства «полуприцеп-цистерна», «прицеп-тяжеловоз»). </w:t>
      </w:r>
    </w:p>
    <w:p w:rsidR="00880A29" w:rsidRDefault="00880A29" w:rsidP="00354EB9">
      <w:pPr>
        <w:widowControl w:val="0"/>
        <w:autoSpaceDE w:val="0"/>
        <w:autoSpaceDN w:val="0"/>
        <w:ind w:firstLine="851"/>
        <w:contextualSpacing/>
        <w:jc w:val="both"/>
        <w:rPr>
          <w:bCs/>
          <w:sz w:val="28"/>
          <w:szCs w:val="28"/>
        </w:rPr>
      </w:pPr>
    </w:p>
    <w:p w:rsidR="00C94F27" w:rsidRPr="00C94F27" w:rsidRDefault="00C94F27" w:rsidP="00354EB9">
      <w:pPr>
        <w:pStyle w:val="a9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94F27">
        <w:rPr>
          <w:sz w:val="28"/>
          <w:szCs w:val="28"/>
        </w:rPr>
        <w:t xml:space="preserve">Если ваша организация является субъектом МСП, в 2022-2024 годах приобретала </w:t>
      </w:r>
      <w:r w:rsidR="00683998">
        <w:rPr>
          <w:sz w:val="28"/>
          <w:szCs w:val="28"/>
        </w:rPr>
        <w:t xml:space="preserve">вышеуказанное </w:t>
      </w:r>
      <w:r w:rsidRPr="00C94F27">
        <w:rPr>
          <w:sz w:val="28"/>
          <w:szCs w:val="28"/>
        </w:rPr>
        <w:t xml:space="preserve">оборудование по договорам лизинга (оборудование передано в лизинг </w:t>
      </w:r>
      <w:r w:rsidR="00347A31" w:rsidRPr="00347A31">
        <w:rPr>
          <w:sz w:val="28"/>
          <w:szCs w:val="28"/>
        </w:rPr>
        <w:t>по акт</w:t>
      </w:r>
      <w:r w:rsidR="00347A31">
        <w:rPr>
          <w:sz w:val="28"/>
          <w:szCs w:val="28"/>
        </w:rPr>
        <w:t>у</w:t>
      </w:r>
      <w:r w:rsidR="00347A31" w:rsidRPr="00347A31">
        <w:rPr>
          <w:sz w:val="28"/>
          <w:szCs w:val="28"/>
        </w:rPr>
        <w:t xml:space="preserve"> приема-передачи </w:t>
      </w:r>
      <w:r w:rsidRPr="00C94F27">
        <w:rPr>
          <w:sz w:val="28"/>
          <w:szCs w:val="28"/>
        </w:rPr>
        <w:t xml:space="preserve">после 01.01.2023) и хотела бы претендовать на получение указанной субсидии в 2024 году, </w:t>
      </w:r>
      <w:r w:rsidR="00683998">
        <w:rPr>
          <w:sz w:val="28"/>
          <w:szCs w:val="28"/>
        </w:rPr>
        <w:t xml:space="preserve">предлагаем </w:t>
      </w:r>
      <w:r w:rsidR="00347A31">
        <w:rPr>
          <w:sz w:val="28"/>
          <w:szCs w:val="28"/>
        </w:rPr>
        <w:t xml:space="preserve">оперативно </w:t>
      </w:r>
      <w:r w:rsidR="00683998">
        <w:rPr>
          <w:sz w:val="28"/>
          <w:szCs w:val="28"/>
        </w:rPr>
        <w:t>пройти</w:t>
      </w:r>
      <w:r w:rsidRPr="00C94F27">
        <w:rPr>
          <w:sz w:val="28"/>
          <w:szCs w:val="28"/>
        </w:rPr>
        <w:t xml:space="preserve"> </w:t>
      </w:r>
      <w:r w:rsidR="00683998">
        <w:rPr>
          <w:sz w:val="28"/>
          <w:szCs w:val="28"/>
        </w:rPr>
        <w:t>опрос*</w:t>
      </w:r>
      <w:r w:rsidRPr="00C94F27">
        <w:rPr>
          <w:sz w:val="28"/>
          <w:szCs w:val="28"/>
        </w:rPr>
        <w:t xml:space="preserve"> по ссылке: </w:t>
      </w:r>
      <w:hyperlink r:id="rId7" w:history="1">
        <w:r w:rsidRPr="000360D1">
          <w:rPr>
            <w:rStyle w:val="a8"/>
            <w:sz w:val="28"/>
            <w:szCs w:val="28"/>
          </w:rPr>
          <w:t>https://forms.yandex.ru/cloud/65548926068ff02f313e440f/</w:t>
        </w:r>
      </w:hyperlink>
      <w:r>
        <w:rPr>
          <w:sz w:val="28"/>
          <w:szCs w:val="28"/>
        </w:rPr>
        <w:t xml:space="preserve"> </w:t>
      </w:r>
      <w:r w:rsidRPr="00C94F27">
        <w:rPr>
          <w:sz w:val="28"/>
          <w:szCs w:val="28"/>
        </w:rPr>
        <w:t>.</w:t>
      </w:r>
    </w:p>
    <w:p w:rsidR="00C94F27" w:rsidRPr="00C94F27" w:rsidRDefault="00C94F27" w:rsidP="00C94F27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94F27">
        <w:rPr>
          <w:sz w:val="28"/>
          <w:szCs w:val="28"/>
        </w:rPr>
        <w:t>* прохождение опроса не является заявкой на получение субсидии</w:t>
      </w:r>
    </w:p>
    <w:p w:rsidR="00683998" w:rsidRDefault="00C94F27" w:rsidP="00C94F27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94F27">
        <w:rPr>
          <w:sz w:val="28"/>
          <w:szCs w:val="28"/>
        </w:rPr>
        <w:t xml:space="preserve"> </w:t>
      </w:r>
    </w:p>
    <w:p w:rsidR="00C94F27" w:rsidRDefault="00683998" w:rsidP="00C94F27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Дополнительную и</w:t>
      </w:r>
      <w:r w:rsidR="00C94F27" w:rsidRPr="00C94F27">
        <w:rPr>
          <w:sz w:val="28"/>
          <w:szCs w:val="28"/>
        </w:rPr>
        <w:t xml:space="preserve">нформацию о субсидии можно получить по номеру телефона отдела финансовой поддержки субъектов МСП </w:t>
      </w:r>
      <w:r>
        <w:rPr>
          <w:sz w:val="28"/>
          <w:szCs w:val="28"/>
        </w:rPr>
        <w:t>Министерств</w:t>
      </w:r>
      <w:r w:rsidR="00347A31">
        <w:rPr>
          <w:sz w:val="28"/>
          <w:szCs w:val="28"/>
        </w:rPr>
        <w:t>а</w:t>
      </w:r>
      <w:r>
        <w:rPr>
          <w:sz w:val="28"/>
          <w:szCs w:val="28"/>
        </w:rPr>
        <w:t xml:space="preserve"> инвестиционного развития Смоленской области</w:t>
      </w:r>
      <w:r w:rsidR="00C94F27" w:rsidRPr="00C94F27">
        <w:rPr>
          <w:sz w:val="28"/>
          <w:szCs w:val="28"/>
        </w:rPr>
        <w:t>: 8 (910) 721-57-31.</w:t>
      </w:r>
    </w:p>
    <w:p w:rsidR="00C94F27" w:rsidRDefault="00C94F27" w:rsidP="00C94F27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sectPr w:rsidR="00C94F27" w:rsidSect="00354EB9">
      <w:headerReference w:type="default" r:id="rId8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60F" w:rsidRDefault="0079560F">
      <w:r>
        <w:separator/>
      </w:r>
    </w:p>
  </w:endnote>
  <w:endnote w:type="continuationSeparator" w:id="0">
    <w:p w:rsidR="0079560F" w:rsidRDefault="00795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60F" w:rsidRDefault="0079560F">
      <w:r>
        <w:separator/>
      </w:r>
    </w:p>
  </w:footnote>
  <w:footnote w:type="continuationSeparator" w:id="0">
    <w:p w:rsidR="0079560F" w:rsidRDefault="00795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2265572"/>
      <w:docPartObj>
        <w:docPartGallery w:val="Page Numbers (Top of Page)"/>
        <w:docPartUnique/>
      </w:docPartObj>
    </w:sdtPr>
    <w:sdtEndPr/>
    <w:sdtContent>
      <w:p w:rsidR="00354EB9" w:rsidRDefault="00354EB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A29">
          <w:rPr>
            <w:noProof/>
          </w:rPr>
          <w:t>2</w:t>
        </w:r>
        <w:r>
          <w:fldChar w:fldCharType="end"/>
        </w:r>
      </w:p>
    </w:sdtContent>
  </w:sdt>
  <w:p w:rsidR="00354EB9" w:rsidRDefault="00354EB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E7"/>
    <w:rsid w:val="00010BE9"/>
    <w:rsid w:val="00020142"/>
    <w:rsid w:val="0004202B"/>
    <w:rsid w:val="00046C04"/>
    <w:rsid w:val="000D0694"/>
    <w:rsid w:val="000D73B5"/>
    <w:rsid w:val="00113F97"/>
    <w:rsid w:val="001C056C"/>
    <w:rsid w:val="001C0872"/>
    <w:rsid w:val="001D06F7"/>
    <w:rsid w:val="001D186D"/>
    <w:rsid w:val="001D2DA6"/>
    <w:rsid w:val="001F3790"/>
    <w:rsid w:val="00201259"/>
    <w:rsid w:val="002073CA"/>
    <w:rsid w:val="00232860"/>
    <w:rsid w:val="00247A3C"/>
    <w:rsid w:val="002735B3"/>
    <w:rsid w:val="00282532"/>
    <w:rsid w:val="002A7621"/>
    <w:rsid w:val="002C2833"/>
    <w:rsid w:val="002C39D9"/>
    <w:rsid w:val="00302391"/>
    <w:rsid w:val="00342E1E"/>
    <w:rsid w:val="00347A31"/>
    <w:rsid w:val="00354EB9"/>
    <w:rsid w:val="003621F0"/>
    <w:rsid w:val="00382DC1"/>
    <w:rsid w:val="00385F69"/>
    <w:rsid w:val="00386DFD"/>
    <w:rsid w:val="003E0EBF"/>
    <w:rsid w:val="003E52A7"/>
    <w:rsid w:val="003F5127"/>
    <w:rsid w:val="0045172E"/>
    <w:rsid w:val="00454B98"/>
    <w:rsid w:val="00494E74"/>
    <w:rsid w:val="004C285A"/>
    <w:rsid w:val="004E2D2F"/>
    <w:rsid w:val="004F539A"/>
    <w:rsid w:val="0050300B"/>
    <w:rsid w:val="00531722"/>
    <w:rsid w:val="00540C0D"/>
    <w:rsid w:val="00547E35"/>
    <w:rsid w:val="00570CF7"/>
    <w:rsid w:val="00584B54"/>
    <w:rsid w:val="005C0B1B"/>
    <w:rsid w:val="00602C89"/>
    <w:rsid w:val="00603214"/>
    <w:rsid w:val="00623FC5"/>
    <w:rsid w:val="00626054"/>
    <w:rsid w:val="00631D62"/>
    <w:rsid w:val="0064164A"/>
    <w:rsid w:val="0065633A"/>
    <w:rsid w:val="00663F46"/>
    <w:rsid w:val="00683998"/>
    <w:rsid w:val="006A1467"/>
    <w:rsid w:val="006A6FEE"/>
    <w:rsid w:val="006E253B"/>
    <w:rsid w:val="00741C4A"/>
    <w:rsid w:val="00760B46"/>
    <w:rsid w:val="007619D4"/>
    <w:rsid w:val="00781D0D"/>
    <w:rsid w:val="0079560F"/>
    <w:rsid w:val="007A49D9"/>
    <w:rsid w:val="007B393E"/>
    <w:rsid w:val="007C1DE7"/>
    <w:rsid w:val="007C2023"/>
    <w:rsid w:val="007F6AA6"/>
    <w:rsid w:val="00805112"/>
    <w:rsid w:val="008104DC"/>
    <w:rsid w:val="00850952"/>
    <w:rsid w:val="008572AE"/>
    <w:rsid w:val="00872CD6"/>
    <w:rsid w:val="00880A29"/>
    <w:rsid w:val="008C39AF"/>
    <w:rsid w:val="00981E90"/>
    <w:rsid w:val="00995B57"/>
    <w:rsid w:val="00A03682"/>
    <w:rsid w:val="00A16A5E"/>
    <w:rsid w:val="00A17FC9"/>
    <w:rsid w:val="00A46927"/>
    <w:rsid w:val="00A6009D"/>
    <w:rsid w:val="00A67950"/>
    <w:rsid w:val="00A7568B"/>
    <w:rsid w:val="00A960B8"/>
    <w:rsid w:val="00A96735"/>
    <w:rsid w:val="00AE07B0"/>
    <w:rsid w:val="00AE5297"/>
    <w:rsid w:val="00B1324E"/>
    <w:rsid w:val="00B50030"/>
    <w:rsid w:val="00B504C1"/>
    <w:rsid w:val="00B57C28"/>
    <w:rsid w:val="00B66412"/>
    <w:rsid w:val="00B822DA"/>
    <w:rsid w:val="00BC0EA9"/>
    <w:rsid w:val="00BD546B"/>
    <w:rsid w:val="00C21CBC"/>
    <w:rsid w:val="00C21FB2"/>
    <w:rsid w:val="00C53060"/>
    <w:rsid w:val="00C83A6C"/>
    <w:rsid w:val="00C83AD0"/>
    <w:rsid w:val="00C87D23"/>
    <w:rsid w:val="00C94F27"/>
    <w:rsid w:val="00CA46ED"/>
    <w:rsid w:val="00CB4F64"/>
    <w:rsid w:val="00CE20FA"/>
    <w:rsid w:val="00CF3166"/>
    <w:rsid w:val="00D078D2"/>
    <w:rsid w:val="00D56EFE"/>
    <w:rsid w:val="00D716AE"/>
    <w:rsid w:val="00DB34FE"/>
    <w:rsid w:val="00DD4B21"/>
    <w:rsid w:val="00DE15F2"/>
    <w:rsid w:val="00DF7AA1"/>
    <w:rsid w:val="00E2367C"/>
    <w:rsid w:val="00E27CB1"/>
    <w:rsid w:val="00E57D82"/>
    <w:rsid w:val="00E73F08"/>
    <w:rsid w:val="00E872A6"/>
    <w:rsid w:val="00E93CEE"/>
    <w:rsid w:val="00EB7F5B"/>
    <w:rsid w:val="00ED4E5F"/>
    <w:rsid w:val="00EF38AB"/>
    <w:rsid w:val="00EF4DEF"/>
    <w:rsid w:val="00EF57D5"/>
    <w:rsid w:val="00F24D13"/>
    <w:rsid w:val="00F42147"/>
    <w:rsid w:val="00F57ADF"/>
    <w:rsid w:val="00F76675"/>
    <w:rsid w:val="00FC503B"/>
    <w:rsid w:val="00FC55C3"/>
    <w:rsid w:val="00FF1D5A"/>
    <w:rsid w:val="00FF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776642-02D8-42BF-AF87-2C53EB6F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DE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80A29"/>
    <w:pPr>
      <w:keepNext/>
      <w:spacing w:before="240" w:after="60" w:line="276" w:lineRule="auto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C1DE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1C056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1C056C"/>
    <w:pPr>
      <w:tabs>
        <w:tab w:val="center" w:pos="4677"/>
        <w:tab w:val="right" w:pos="9355"/>
      </w:tabs>
    </w:pPr>
  </w:style>
  <w:style w:type="character" w:styleId="a7">
    <w:name w:val="Strong"/>
    <w:qFormat/>
    <w:rsid w:val="00805112"/>
    <w:rPr>
      <w:b/>
      <w:bCs/>
    </w:rPr>
  </w:style>
  <w:style w:type="character" w:styleId="a8">
    <w:name w:val="Hyperlink"/>
    <w:rsid w:val="00DD4B21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6E253B"/>
    <w:pPr>
      <w:spacing w:before="100" w:beforeAutospacing="1" w:after="100" w:afterAutospacing="1"/>
    </w:pPr>
  </w:style>
  <w:style w:type="character" w:styleId="aa">
    <w:name w:val="FollowedHyperlink"/>
    <w:basedOn w:val="a0"/>
    <w:rsid w:val="00302391"/>
    <w:rPr>
      <w:color w:val="954F72" w:themeColor="followedHyperlink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354EB9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80A29"/>
    <w:rPr>
      <w:rFonts w:ascii="Calibri Light" w:hAnsi="Calibri Light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9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yandex.ru/cloud/65548926068ff02f313e440f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B855F-B8B3-476B-967A-6803106DC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Предоставление субсидий субъектам МСП, </vt:lpstr>
      <vt:lpstr>заключившим договор (договоры) лизинга оборудования с российскими лизинговыми ор</vt:lpstr>
    </vt:vector>
  </TitlesOfParts>
  <Company>1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Хрыкова Марина Евгеньевна</cp:lastModifiedBy>
  <cp:revision>2</cp:revision>
  <cp:lastPrinted>2024-02-07T11:58:00Z</cp:lastPrinted>
  <dcterms:created xsi:type="dcterms:W3CDTF">2024-02-16T11:44:00Z</dcterms:created>
  <dcterms:modified xsi:type="dcterms:W3CDTF">2024-02-16T11:44:00Z</dcterms:modified>
</cp:coreProperties>
</file>