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42C" w:rsidRDefault="00C52BCF" w:rsidP="003540BA">
      <w:pPr>
        <w:spacing w:after="0"/>
        <w:ind w:firstLine="0"/>
        <w:jc w:val="both"/>
        <w:rPr>
          <w:rFonts w:ascii="Times New Roman" w:hAnsi="Times New Roman"/>
        </w:rPr>
      </w:pPr>
      <w:r>
        <w:rPr>
          <w:rFonts w:ascii="Times New Roman" w:hAnsi="Times New Roman"/>
          <w:noProof/>
          <w:lang w:eastAsia="ru-RU"/>
        </w:rPr>
        <w:pict>
          <v:shape id="_x0000_s1039" type="#_x0000_t75" style="position:absolute;left:0;text-align:left;margin-left:218.35pt;margin-top:-1.4pt;width:45.2pt;height:50.35pt;z-index:251657728" fillcolor="window">
            <v:imagedata r:id="rId8" o:title=""/>
            <w10:wrap type="square" side="left"/>
          </v:shape>
          <o:OLEObject Type="Embed" ProgID="Word.Picture.8" ShapeID="_x0000_s1039" DrawAspect="Content" ObjectID="_1760881856" r:id="rId9"/>
        </w:pict>
      </w:r>
    </w:p>
    <w:p w:rsidR="008D242C" w:rsidRDefault="008D242C" w:rsidP="003540BA">
      <w:pPr>
        <w:spacing w:after="0"/>
        <w:ind w:firstLine="0"/>
        <w:jc w:val="both"/>
        <w:rPr>
          <w:rFonts w:ascii="Times New Roman" w:hAnsi="Times New Roman"/>
        </w:rPr>
      </w:pPr>
    </w:p>
    <w:p w:rsidR="008D242C" w:rsidRDefault="008D242C" w:rsidP="003540BA">
      <w:pPr>
        <w:spacing w:after="0"/>
        <w:ind w:firstLine="0"/>
        <w:jc w:val="both"/>
        <w:rPr>
          <w:rFonts w:ascii="Times New Roman" w:hAnsi="Times New Roman"/>
        </w:rPr>
      </w:pPr>
    </w:p>
    <w:p w:rsidR="008D242C" w:rsidRDefault="008D242C" w:rsidP="003540BA">
      <w:pPr>
        <w:spacing w:after="0"/>
        <w:ind w:firstLine="0"/>
        <w:jc w:val="both"/>
        <w:rPr>
          <w:rFonts w:ascii="Times New Roman" w:hAnsi="Times New Roman"/>
        </w:rPr>
      </w:pPr>
    </w:p>
    <w:p w:rsidR="002E5F7F" w:rsidRPr="002E5F7F" w:rsidRDefault="002E5F7F" w:rsidP="002E5F7F">
      <w:pPr>
        <w:pStyle w:val="afb"/>
        <w:rPr>
          <w:b w:val="0"/>
          <w:i w:val="0"/>
          <w:spacing w:val="20"/>
        </w:rPr>
      </w:pPr>
      <w:r w:rsidRPr="002E5F7F">
        <w:rPr>
          <w:b w:val="0"/>
          <w:i w:val="0"/>
          <w:spacing w:val="20"/>
        </w:rPr>
        <w:t xml:space="preserve">АДМИНИСТРАЦИЯ МУНИЦИПАЛЬНОГО ОБРАЗОВАНИЯ </w:t>
      </w:r>
    </w:p>
    <w:p w:rsidR="002E5F7F" w:rsidRPr="002E5F7F" w:rsidRDefault="002E5F7F" w:rsidP="002E5F7F">
      <w:pPr>
        <w:pStyle w:val="afb"/>
        <w:rPr>
          <w:b w:val="0"/>
          <w:i w:val="0"/>
          <w:spacing w:val="20"/>
        </w:rPr>
      </w:pPr>
      <w:r w:rsidRPr="002E5F7F">
        <w:rPr>
          <w:b w:val="0"/>
          <w:i w:val="0"/>
          <w:spacing w:val="20"/>
        </w:rPr>
        <w:t>«ЯРЦЕВСКИЙ РАЙОН» СМОЛЕНСКОЙ ОБЛАСТИ</w:t>
      </w:r>
    </w:p>
    <w:p w:rsidR="002E5F7F" w:rsidRPr="002E5F7F" w:rsidRDefault="002E5F7F" w:rsidP="002E5F7F">
      <w:pPr>
        <w:pStyle w:val="afb"/>
        <w:jc w:val="left"/>
        <w:rPr>
          <w:b w:val="0"/>
          <w:i w:val="0"/>
        </w:rPr>
      </w:pPr>
    </w:p>
    <w:p w:rsidR="002E5F7F" w:rsidRDefault="002E5F7F" w:rsidP="002E5F7F">
      <w:pPr>
        <w:pStyle w:val="af7"/>
        <w:rPr>
          <w:b w:val="0"/>
          <w:i/>
          <w:spacing w:val="20"/>
          <w:sz w:val="34"/>
        </w:rPr>
      </w:pPr>
      <w:r>
        <w:rPr>
          <w:spacing w:val="20"/>
          <w:sz w:val="34"/>
        </w:rPr>
        <w:t xml:space="preserve">                 П О С Т А Н О В Л Е Н И Е</w:t>
      </w:r>
    </w:p>
    <w:p w:rsidR="002E5F7F" w:rsidRDefault="002E5F7F" w:rsidP="002E5F7F">
      <w:pPr>
        <w:pStyle w:val="affd"/>
        <w:ind w:left="0" w:firstLine="0"/>
        <w:rPr>
          <w:sz w:val="16"/>
          <w:szCs w:val="16"/>
        </w:rPr>
      </w:pPr>
    </w:p>
    <w:p w:rsidR="002E5F7F" w:rsidRPr="00333BCF" w:rsidRDefault="002E5F7F" w:rsidP="002E5F7F">
      <w:pPr>
        <w:pStyle w:val="affd"/>
        <w:ind w:left="0" w:firstLine="0"/>
        <w:rPr>
          <w:sz w:val="16"/>
          <w:szCs w:val="16"/>
        </w:rPr>
      </w:pPr>
    </w:p>
    <w:p w:rsidR="002E5F7F" w:rsidRPr="00333BCF" w:rsidRDefault="002E5F7F" w:rsidP="002E5F7F">
      <w:pPr>
        <w:pStyle w:val="affd"/>
        <w:ind w:left="0" w:firstLine="0"/>
        <w:rPr>
          <w:sz w:val="16"/>
          <w:szCs w:val="16"/>
        </w:rPr>
      </w:pPr>
    </w:p>
    <w:p w:rsidR="002E5F7F" w:rsidRPr="002E5F7F" w:rsidRDefault="002E5F7F" w:rsidP="002E5F7F">
      <w:pPr>
        <w:pStyle w:val="affd"/>
        <w:rPr>
          <w:rFonts w:ascii="Times New Roman" w:hAnsi="Times New Roman"/>
          <w:sz w:val="28"/>
        </w:rPr>
      </w:pPr>
      <w:r w:rsidRPr="002E5F7F">
        <w:rPr>
          <w:rFonts w:ascii="Times New Roman" w:hAnsi="Times New Roman"/>
          <w:sz w:val="28"/>
        </w:rPr>
        <w:t xml:space="preserve">от </w:t>
      </w:r>
      <w:r w:rsidR="00B7574A">
        <w:rPr>
          <w:rFonts w:ascii="Times New Roman" w:hAnsi="Times New Roman"/>
          <w:sz w:val="28"/>
        </w:rPr>
        <w:t>03.11.2023</w:t>
      </w:r>
      <w:r w:rsidRPr="002E5F7F">
        <w:rPr>
          <w:rFonts w:ascii="Times New Roman" w:hAnsi="Times New Roman"/>
          <w:sz w:val="28"/>
        </w:rPr>
        <w:t xml:space="preserve"> № </w:t>
      </w:r>
      <w:r w:rsidR="00B7574A">
        <w:rPr>
          <w:rFonts w:ascii="Times New Roman" w:hAnsi="Times New Roman"/>
          <w:sz w:val="28"/>
        </w:rPr>
        <w:t>1598</w:t>
      </w:r>
    </w:p>
    <w:p w:rsidR="002E5F7F" w:rsidRPr="00B96895" w:rsidRDefault="002E5F7F" w:rsidP="002E5F7F">
      <w:pPr>
        <w:pStyle w:val="affd"/>
        <w:rPr>
          <w:sz w:val="16"/>
          <w:szCs w:val="16"/>
        </w:rPr>
      </w:pPr>
    </w:p>
    <w:tbl>
      <w:tblPr>
        <w:tblW w:w="9949" w:type="dxa"/>
        <w:tblLayout w:type="fixed"/>
        <w:tblLook w:val="0000"/>
      </w:tblPr>
      <w:tblGrid>
        <w:gridCol w:w="5076"/>
        <w:gridCol w:w="4873"/>
      </w:tblGrid>
      <w:tr w:rsidR="002E5F7F" w:rsidRPr="002E5F7F" w:rsidTr="004B5E7B">
        <w:trPr>
          <w:trHeight w:val="1074"/>
        </w:trPr>
        <w:tc>
          <w:tcPr>
            <w:tcW w:w="5076" w:type="dxa"/>
          </w:tcPr>
          <w:p w:rsidR="002E5F7F" w:rsidRPr="002E5F7F" w:rsidRDefault="002E5F7F" w:rsidP="002E5F7F">
            <w:pPr>
              <w:ind w:right="-108"/>
              <w:jc w:val="both"/>
              <w:rPr>
                <w:rFonts w:ascii="Times New Roman" w:hAnsi="Times New Roman"/>
                <w:sz w:val="28"/>
              </w:rPr>
            </w:pPr>
            <w:r w:rsidRPr="002E5F7F">
              <w:rPr>
                <w:rFonts w:ascii="Times New Roman" w:hAnsi="Times New Roman"/>
                <w:sz w:val="28"/>
              </w:rPr>
              <w:t xml:space="preserve">Об утверждении </w:t>
            </w:r>
            <w:r w:rsidRPr="002E5F7F">
              <w:rPr>
                <w:rFonts w:ascii="Times New Roman" w:hAnsi="Times New Roman"/>
                <w:sz w:val="28"/>
                <w:szCs w:val="28"/>
              </w:rPr>
              <w:t>Правил земл</w:t>
            </w:r>
            <w:r w:rsidRPr="002E5F7F">
              <w:rPr>
                <w:rFonts w:ascii="Times New Roman" w:hAnsi="Times New Roman"/>
                <w:sz w:val="28"/>
                <w:szCs w:val="28"/>
              </w:rPr>
              <w:t>е</w:t>
            </w:r>
            <w:r w:rsidRPr="002E5F7F">
              <w:rPr>
                <w:rFonts w:ascii="Times New Roman" w:hAnsi="Times New Roman"/>
                <w:sz w:val="28"/>
                <w:szCs w:val="28"/>
              </w:rPr>
              <w:t>пользования и застройки муниципальн</w:t>
            </w:r>
            <w:r w:rsidRPr="002E5F7F">
              <w:rPr>
                <w:rFonts w:ascii="Times New Roman" w:hAnsi="Times New Roman"/>
                <w:sz w:val="28"/>
                <w:szCs w:val="28"/>
              </w:rPr>
              <w:t>о</w:t>
            </w:r>
            <w:r w:rsidRPr="002E5F7F">
              <w:rPr>
                <w:rFonts w:ascii="Times New Roman" w:hAnsi="Times New Roman"/>
                <w:sz w:val="28"/>
                <w:szCs w:val="28"/>
              </w:rPr>
              <w:t>го образования Мушковичского сельск</w:t>
            </w:r>
            <w:r w:rsidRPr="002E5F7F">
              <w:rPr>
                <w:rFonts w:ascii="Times New Roman" w:hAnsi="Times New Roman"/>
                <w:sz w:val="28"/>
                <w:szCs w:val="28"/>
              </w:rPr>
              <w:t>о</w:t>
            </w:r>
            <w:r w:rsidRPr="002E5F7F">
              <w:rPr>
                <w:rFonts w:ascii="Times New Roman" w:hAnsi="Times New Roman"/>
                <w:sz w:val="28"/>
                <w:szCs w:val="28"/>
              </w:rPr>
              <w:t>го поселения Ярцевского района См</w:t>
            </w:r>
            <w:r w:rsidRPr="002E5F7F">
              <w:rPr>
                <w:rFonts w:ascii="Times New Roman" w:hAnsi="Times New Roman"/>
                <w:sz w:val="28"/>
                <w:szCs w:val="28"/>
              </w:rPr>
              <w:t>о</w:t>
            </w:r>
            <w:r w:rsidRPr="002E5F7F">
              <w:rPr>
                <w:rFonts w:ascii="Times New Roman" w:hAnsi="Times New Roman"/>
                <w:sz w:val="28"/>
                <w:szCs w:val="28"/>
              </w:rPr>
              <w:t>ленской области</w:t>
            </w:r>
          </w:p>
        </w:tc>
        <w:tc>
          <w:tcPr>
            <w:tcW w:w="4873" w:type="dxa"/>
          </w:tcPr>
          <w:p w:rsidR="002E5F7F" w:rsidRPr="002E5F7F" w:rsidRDefault="002E5F7F" w:rsidP="004B5E7B">
            <w:pPr>
              <w:pStyle w:val="affd"/>
              <w:ind w:left="0" w:firstLine="0"/>
              <w:jc w:val="both"/>
              <w:rPr>
                <w:rFonts w:ascii="Times New Roman" w:hAnsi="Times New Roman"/>
                <w:sz w:val="28"/>
              </w:rPr>
            </w:pPr>
          </w:p>
        </w:tc>
      </w:tr>
    </w:tbl>
    <w:p w:rsidR="002E5F7F" w:rsidRPr="002E5F7F" w:rsidRDefault="002E5F7F" w:rsidP="002E5F7F">
      <w:pPr>
        <w:spacing w:line="276" w:lineRule="auto"/>
        <w:ind w:firstLine="708"/>
        <w:jc w:val="both"/>
        <w:rPr>
          <w:rFonts w:ascii="Times New Roman" w:hAnsi="Times New Roman"/>
          <w:sz w:val="24"/>
          <w:szCs w:val="24"/>
        </w:rPr>
      </w:pPr>
      <w:r w:rsidRPr="002E5F7F">
        <w:rPr>
          <w:rFonts w:ascii="Times New Roman" w:hAnsi="Times New Roman"/>
          <w:color w:val="000000"/>
          <w:sz w:val="28"/>
          <w:szCs w:val="28"/>
        </w:rPr>
        <w:t>В соответствии с Градостроительным кодексом Российской Федерации, Федеральным законом от 6 октября 2003 года № 131-Ф3 «Об общих принц</w:t>
      </w:r>
      <w:r w:rsidRPr="002E5F7F">
        <w:rPr>
          <w:rFonts w:ascii="Times New Roman" w:hAnsi="Times New Roman"/>
          <w:color w:val="000000"/>
          <w:sz w:val="28"/>
          <w:szCs w:val="28"/>
        </w:rPr>
        <w:t>и</w:t>
      </w:r>
      <w:r w:rsidRPr="002E5F7F">
        <w:rPr>
          <w:rFonts w:ascii="Times New Roman" w:hAnsi="Times New Roman"/>
          <w:color w:val="000000"/>
          <w:sz w:val="28"/>
          <w:szCs w:val="28"/>
        </w:rPr>
        <w:t>пах организации местного самоуправления в Российской Федерации»,</w:t>
      </w:r>
      <w:r>
        <w:rPr>
          <w:rFonts w:ascii="Times New Roman" w:hAnsi="Times New Roman"/>
          <w:color w:val="000000"/>
          <w:sz w:val="28"/>
          <w:szCs w:val="28"/>
        </w:rPr>
        <w:t xml:space="preserve"> </w:t>
      </w:r>
      <w:r w:rsidRPr="002E5F7F">
        <w:rPr>
          <w:rFonts w:ascii="Times New Roman" w:hAnsi="Times New Roman"/>
          <w:color w:val="000000"/>
          <w:sz w:val="28"/>
          <w:szCs w:val="28"/>
        </w:rPr>
        <w:t>обл</w:t>
      </w:r>
      <w:r w:rsidRPr="002E5F7F">
        <w:rPr>
          <w:rFonts w:ascii="Times New Roman" w:hAnsi="Times New Roman"/>
          <w:color w:val="000000"/>
          <w:sz w:val="28"/>
          <w:szCs w:val="28"/>
        </w:rPr>
        <w:t>а</w:t>
      </w:r>
      <w:r w:rsidRPr="002E5F7F">
        <w:rPr>
          <w:rFonts w:ascii="Times New Roman" w:hAnsi="Times New Roman"/>
          <w:color w:val="000000"/>
          <w:sz w:val="28"/>
          <w:szCs w:val="28"/>
        </w:rPr>
        <w:t>стным  законом от 25 декабря 2006 года № 155-з « О градостроительной де</w:t>
      </w:r>
      <w:r w:rsidRPr="002E5F7F">
        <w:rPr>
          <w:rFonts w:ascii="Times New Roman" w:hAnsi="Times New Roman"/>
          <w:color w:val="000000"/>
          <w:sz w:val="28"/>
          <w:szCs w:val="28"/>
        </w:rPr>
        <w:t>я</w:t>
      </w:r>
      <w:r w:rsidRPr="002E5F7F">
        <w:rPr>
          <w:rFonts w:ascii="Times New Roman" w:hAnsi="Times New Roman"/>
          <w:color w:val="000000"/>
          <w:sz w:val="28"/>
          <w:szCs w:val="28"/>
        </w:rPr>
        <w:t>тельности на территории Смоленской области», Уставом муниципального образования «Ярцевский район» Смоленской области (новая редакция)</w:t>
      </w:r>
    </w:p>
    <w:p w:rsidR="002E5F7F" w:rsidRPr="002E5F7F" w:rsidRDefault="002E5F7F" w:rsidP="002E5F7F">
      <w:pPr>
        <w:pStyle w:val="affd"/>
        <w:spacing w:line="276" w:lineRule="auto"/>
        <w:ind w:left="0" w:firstLine="709"/>
        <w:jc w:val="both"/>
        <w:rPr>
          <w:rFonts w:ascii="Times New Roman" w:hAnsi="Times New Roman"/>
          <w:sz w:val="28"/>
          <w:szCs w:val="28"/>
        </w:rPr>
      </w:pPr>
      <w:r w:rsidRPr="002E5F7F">
        <w:rPr>
          <w:rFonts w:ascii="Times New Roman" w:hAnsi="Times New Roman"/>
          <w:sz w:val="28"/>
          <w:szCs w:val="28"/>
        </w:rPr>
        <w:t>Администрация муниципального образования «Ярцевский район» Смоленской области   п о с т а н о в л я е т:</w:t>
      </w:r>
    </w:p>
    <w:p w:rsidR="002E5F7F" w:rsidRPr="002E5F7F" w:rsidRDefault="002E5F7F" w:rsidP="002E5F7F">
      <w:pPr>
        <w:ind w:firstLine="708"/>
        <w:jc w:val="both"/>
        <w:rPr>
          <w:rFonts w:ascii="Times New Roman" w:hAnsi="Times New Roman"/>
          <w:sz w:val="28"/>
        </w:rPr>
      </w:pPr>
      <w:r w:rsidRPr="002E5F7F">
        <w:rPr>
          <w:rFonts w:ascii="Times New Roman" w:hAnsi="Times New Roman"/>
          <w:sz w:val="28"/>
        </w:rPr>
        <w:t xml:space="preserve">1.Утвердить Правила землепользования и застройки </w:t>
      </w:r>
      <w:r w:rsidRPr="002E5F7F">
        <w:rPr>
          <w:rFonts w:ascii="Times New Roman" w:hAnsi="Times New Roman"/>
          <w:sz w:val="28"/>
          <w:szCs w:val="28"/>
        </w:rPr>
        <w:t xml:space="preserve">муниципального образования </w:t>
      </w:r>
      <w:r>
        <w:rPr>
          <w:rFonts w:ascii="Times New Roman" w:hAnsi="Times New Roman"/>
          <w:sz w:val="28"/>
        </w:rPr>
        <w:t>Мушковичского сельского</w:t>
      </w:r>
      <w:r w:rsidRPr="002E5F7F">
        <w:rPr>
          <w:rFonts w:ascii="Times New Roman" w:hAnsi="Times New Roman"/>
          <w:sz w:val="28"/>
        </w:rPr>
        <w:t xml:space="preserve"> поселения Ярцевского района См</w:t>
      </w:r>
      <w:r w:rsidRPr="002E5F7F">
        <w:rPr>
          <w:rFonts w:ascii="Times New Roman" w:hAnsi="Times New Roman"/>
          <w:sz w:val="28"/>
        </w:rPr>
        <w:t>о</w:t>
      </w:r>
      <w:r w:rsidRPr="002E5F7F">
        <w:rPr>
          <w:rFonts w:ascii="Times New Roman" w:hAnsi="Times New Roman"/>
          <w:sz w:val="28"/>
        </w:rPr>
        <w:t>ленской области согласно приложению.</w:t>
      </w:r>
    </w:p>
    <w:p w:rsidR="002E5F7F" w:rsidRPr="002E5F7F" w:rsidRDefault="002E5F7F" w:rsidP="002E5F7F">
      <w:pPr>
        <w:ind w:firstLine="708"/>
        <w:jc w:val="both"/>
        <w:rPr>
          <w:rFonts w:ascii="Times New Roman" w:hAnsi="Times New Roman"/>
          <w:color w:val="000000" w:themeColor="text1"/>
          <w:sz w:val="28"/>
        </w:rPr>
      </w:pPr>
      <w:r w:rsidRPr="002E5F7F">
        <w:rPr>
          <w:rFonts w:ascii="Times New Roman" w:hAnsi="Times New Roman"/>
          <w:color w:val="000000" w:themeColor="text1"/>
          <w:sz w:val="28"/>
        </w:rPr>
        <w:t>2.</w:t>
      </w:r>
      <w:r w:rsidRPr="002E5F7F">
        <w:rPr>
          <w:rFonts w:ascii="Times New Roman" w:hAnsi="Times New Roman"/>
          <w:color w:val="000000" w:themeColor="text1"/>
          <w:sz w:val="28"/>
          <w:szCs w:val="28"/>
          <w:shd w:val="clear" w:color="auto" w:fill="FFFFFF"/>
        </w:rPr>
        <w:t xml:space="preserve"> Опубликовать данное постановление в газете «Вести Привопья» и  разместить на официальном сайте Администрации муниципального образ</w:t>
      </w:r>
      <w:r w:rsidRPr="002E5F7F">
        <w:rPr>
          <w:rFonts w:ascii="Times New Roman" w:hAnsi="Times New Roman"/>
          <w:color w:val="000000" w:themeColor="text1"/>
          <w:sz w:val="28"/>
          <w:szCs w:val="28"/>
          <w:shd w:val="clear" w:color="auto" w:fill="FFFFFF"/>
        </w:rPr>
        <w:t>о</w:t>
      </w:r>
      <w:r w:rsidRPr="002E5F7F">
        <w:rPr>
          <w:rFonts w:ascii="Times New Roman" w:hAnsi="Times New Roman"/>
          <w:color w:val="000000" w:themeColor="text1"/>
          <w:sz w:val="28"/>
          <w:szCs w:val="28"/>
          <w:shd w:val="clear" w:color="auto" w:fill="FFFFFF"/>
        </w:rPr>
        <w:t>вания «Ярцевский район» Смоленской области (</w:t>
      </w:r>
      <w:hyperlink r:id="rId10" w:tgtFrame="_blank" w:history="1">
        <w:r w:rsidRPr="002E5F7F">
          <w:rPr>
            <w:rStyle w:val="a6"/>
            <w:rFonts w:ascii="Times New Roman" w:hAnsi="Times New Roman"/>
            <w:color w:val="000000" w:themeColor="text1"/>
            <w:sz w:val="28"/>
            <w:szCs w:val="28"/>
            <w:shd w:val="clear" w:color="auto" w:fill="FFFFFF"/>
          </w:rPr>
          <w:t>http://yarcevo.admin-smolensk.ru/</w:t>
        </w:r>
      </w:hyperlink>
      <w:r w:rsidRPr="002E5F7F">
        <w:rPr>
          <w:rFonts w:ascii="Times New Roman" w:hAnsi="Times New Roman"/>
          <w:color w:val="000000" w:themeColor="text1"/>
          <w:sz w:val="28"/>
          <w:szCs w:val="28"/>
          <w:shd w:val="clear" w:color="auto" w:fill="FFFFFF"/>
        </w:rPr>
        <w:t>).</w:t>
      </w:r>
    </w:p>
    <w:p w:rsidR="002E5F7F" w:rsidRDefault="002E5F7F" w:rsidP="002E5F7F">
      <w:pPr>
        <w:pStyle w:val="affd"/>
        <w:ind w:left="0" w:firstLine="708"/>
        <w:jc w:val="both"/>
        <w:rPr>
          <w:rFonts w:ascii="Times New Roman" w:hAnsi="Times New Roman"/>
          <w:color w:val="000000"/>
          <w:sz w:val="28"/>
          <w:szCs w:val="28"/>
        </w:rPr>
      </w:pPr>
      <w:r w:rsidRPr="002E5F7F">
        <w:rPr>
          <w:rFonts w:ascii="Times New Roman" w:hAnsi="Times New Roman"/>
          <w:sz w:val="28"/>
          <w:szCs w:val="28"/>
        </w:rPr>
        <w:t>3.</w:t>
      </w:r>
      <w:r w:rsidRPr="002E5F7F">
        <w:rPr>
          <w:rFonts w:ascii="Times New Roman" w:hAnsi="Times New Roman"/>
          <w:i/>
          <w:sz w:val="28"/>
          <w:szCs w:val="28"/>
        </w:rPr>
        <w:t xml:space="preserve"> </w:t>
      </w:r>
      <w:r w:rsidRPr="002E5F7F">
        <w:rPr>
          <w:rFonts w:ascii="Times New Roman" w:hAnsi="Times New Roman"/>
          <w:color w:val="000000"/>
          <w:sz w:val="28"/>
          <w:szCs w:val="28"/>
        </w:rPr>
        <w:t>Контроль за исполнением настоящего постановления возложить на заместителя Главы муниципального образования «Ярцевский район» См</w:t>
      </w:r>
      <w:r w:rsidRPr="002E5F7F">
        <w:rPr>
          <w:rFonts w:ascii="Times New Roman" w:hAnsi="Times New Roman"/>
          <w:color w:val="000000"/>
          <w:sz w:val="28"/>
          <w:szCs w:val="28"/>
        </w:rPr>
        <w:t>о</w:t>
      </w:r>
      <w:r w:rsidRPr="002E5F7F">
        <w:rPr>
          <w:rFonts w:ascii="Times New Roman" w:hAnsi="Times New Roman"/>
          <w:color w:val="000000"/>
          <w:sz w:val="28"/>
          <w:szCs w:val="28"/>
        </w:rPr>
        <w:t>ленской области Т.А. Зуеву.</w:t>
      </w:r>
    </w:p>
    <w:p w:rsidR="002E5F7F" w:rsidRDefault="002E5F7F" w:rsidP="002E5F7F">
      <w:pPr>
        <w:pStyle w:val="affd"/>
        <w:ind w:left="0" w:firstLine="708"/>
        <w:jc w:val="both"/>
        <w:rPr>
          <w:rFonts w:ascii="Times New Roman" w:hAnsi="Times New Roman"/>
          <w:color w:val="000000"/>
          <w:sz w:val="28"/>
          <w:szCs w:val="28"/>
        </w:rPr>
      </w:pPr>
    </w:p>
    <w:p w:rsidR="002E5F7F" w:rsidRDefault="002E5F7F" w:rsidP="002E5F7F">
      <w:pPr>
        <w:pStyle w:val="affd"/>
        <w:ind w:left="0" w:firstLine="708"/>
        <w:jc w:val="both"/>
        <w:rPr>
          <w:rFonts w:ascii="Times New Roman" w:hAnsi="Times New Roman"/>
          <w:color w:val="000000"/>
          <w:sz w:val="28"/>
          <w:szCs w:val="28"/>
        </w:rPr>
      </w:pPr>
    </w:p>
    <w:p w:rsidR="002E5F7F" w:rsidRDefault="00E601D0" w:rsidP="002E5F7F">
      <w:pPr>
        <w:pStyle w:val="affd"/>
        <w:jc w:val="both"/>
        <w:rPr>
          <w:rFonts w:ascii="Times New Roman" w:hAnsi="Times New Roman"/>
          <w:sz w:val="28"/>
          <w:szCs w:val="28"/>
        </w:rPr>
      </w:pPr>
      <w:r>
        <w:rPr>
          <w:rFonts w:ascii="Times New Roman" w:hAnsi="Times New Roman"/>
          <w:sz w:val="28"/>
          <w:szCs w:val="28"/>
        </w:rPr>
        <w:t>И.п.</w:t>
      </w:r>
      <w:r w:rsidR="002E5F7F" w:rsidRPr="002E5F7F">
        <w:rPr>
          <w:rFonts w:ascii="Times New Roman" w:hAnsi="Times New Roman"/>
          <w:sz w:val="28"/>
          <w:szCs w:val="28"/>
        </w:rPr>
        <w:t>Глав</w:t>
      </w:r>
      <w:r>
        <w:rPr>
          <w:rFonts w:ascii="Times New Roman" w:hAnsi="Times New Roman"/>
          <w:sz w:val="28"/>
          <w:szCs w:val="28"/>
        </w:rPr>
        <w:t>ы</w:t>
      </w:r>
      <w:r w:rsidR="002E5F7F" w:rsidRPr="002E5F7F">
        <w:rPr>
          <w:rFonts w:ascii="Times New Roman" w:hAnsi="Times New Roman"/>
          <w:sz w:val="28"/>
          <w:szCs w:val="28"/>
        </w:rPr>
        <w:t xml:space="preserve"> муниципального образования </w:t>
      </w:r>
    </w:p>
    <w:p w:rsidR="002E5F7F" w:rsidRPr="002E5F7F" w:rsidRDefault="002E5F7F" w:rsidP="002E5F7F">
      <w:pPr>
        <w:pStyle w:val="affd"/>
        <w:jc w:val="both"/>
        <w:rPr>
          <w:rFonts w:ascii="Times New Roman" w:hAnsi="Times New Roman"/>
          <w:color w:val="000000"/>
          <w:sz w:val="28"/>
          <w:szCs w:val="28"/>
        </w:rPr>
      </w:pPr>
      <w:r w:rsidRPr="002E5F7F">
        <w:rPr>
          <w:rFonts w:ascii="Times New Roman" w:hAnsi="Times New Roman"/>
          <w:sz w:val="28"/>
          <w:szCs w:val="28"/>
        </w:rPr>
        <w:t xml:space="preserve">«Ярцевский район» Смоленской области                                        </w:t>
      </w:r>
      <w:r w:rsidR="00E601D0">
        <w:rPr>
          <w:rFonts w:ascii="Times New Roman" w:hAnsi="Times New Roman"/>
          <w:sz w:val="28"/>
          <w:szCs w:val="28"/>
        </w:rPr>
        <w:t>Р.Н.Захаров</w:t>
      </w:r>
    </w:p>
    <w:p w:rsidR="002E5F7F" w:rsidRPr="002E5F7F" w:rsidRDefault="002E5F7F" w:rsidP="002E5F7F">
      <w:pPr>
        <w:spacing w:line="240" w:lineRule="atLeast"/>
        <w:rPr>
          <w:rFonts w:ascii="Times New Roman" w:hAnsi="Times New Roman"/>
          <w:sz w:val="28"/>
        </w:rPr>
      </w:pPr>
    </w:p>
    <w:p w:rsidR="008D242C" w:rsidRPr="004B5E7B" w:rsidRDefault="008D242C" w:rsidP="003540BA">
      <w:pPr>
        <w:spacing w:after="0"/>
        <w:ind w:firstLine="0"/>
        <w:jc w:val="both"/>
        <w:rPr>
          <w:rFonts w:ascii="Times New Roman" w:hAnsi="Times New Roman"/>
          <w:sz w:val="28"/>
          <w:szCs w:val="28"/>
        </w:rPr>
      </w:pPr>
    </w:p>
    <w:p w:rsidR="004B5E7B" w:rsidRPr="004B5E7B" w:rsidRDefault="004B5E7B" w:rsidP="004B5E7B">
      <w:pPr>
        <w:spacing w:line="240" w:lineRule="exact"/>
        <w:jc w:val="right"/>
        <w:rPr>
          <w:rFonts w:ascii="Times New Roman" w:hAnsi="Times New Roman"/>
          <w:sz w:val="28"/>
          <w:szCs w:val="28"/>
        </w:rPr>
      </w:pPr>
      <w:r w:rsidRPr="004B5E7B">
        <w:rPr>
          <w:rFonts w:ascii="Times New Roman" w:hAnsi="Times New Roman"/>
          <w:sz w:val="28"/>
          <w:szCs w:val="28"/>
        </w:rPr>
        <w:t xml:space="preserve">Приложение </w:t>
      </w:r>
    </w:p>
    <w:p w:rsidR="004B5E7B" w:rsidRPr="004B5E7B" w:rsidRDefault="004B5E7B" w:rsidP="004B5E7B">
      <w:pPr>
        <w:spacing w:line="240" w:lineRule="exact"/>
        <w:jc w:val="right"/>
        <w:rPr>
          <w:rFonts w:ascii="Times New Roman" w:hAnsi="Times New Roman"/>
          <w:sz w:val="28"/>
          <w:szCs w:val="28"/>
        </w:rPr>
      </w:pPr>
      <w:r w:rsidRPr="004B5E7B">
        <w:rPr>
          <w:rFonts w:ascii="Times New Roman" w:hAnsi="Times New Roman"/>
          <w:sz w:val="28"/>
          <w:szCs w:val="28"/>
        </w:rPr>
        <w:t xml:space="preserve">к постановлению Администрации </w:t>
      </w:r>
    </w:p>
    <w:p w:rsidR="004B5E7B" w:rsidRPr="004B5E7B" w:rsidRDefault="004B5E7B" w:rsidP="004B5E7B">
      <w:pPr>
        <w:spacing w:line="240" w:lineRule="exact"/>
        <w:jc w:val="right"/>
        <w:rPr>
          <w:rFonts w:ascii="Times New Roman" w:hAnsi="Times New Roman"/>
          <w:sz w:val="28"/>
          <w:szCs w:val="28"/>
        </w:rPr>
      </w:pPr>
      <w:r w:rsidRPr="004B5E7B">
        <w:rPr>
          <w:rFonts w:ascii="Times New Roman" w:hAnsi="Times New Roman"/>
          <w:sz w:val="28"/>
          <w:szCs w:val="28"/>
        </w:rPr>
        <w:t xml:space="preserve">муниципального образования </w:t>
      </w:r>
    </w:p>
    <w:p w:rsidR="004B5E7B" w:rsidRPr="004B5E7B" w:rsidRDefault="004B5E7B" w:rsidP="004B5E7B">
      <w:pPr>
        <w:spacing w:line="240" w:lineRule="exact"/>
        <w:jc w:val="right"/>
        <w:rPr>
          <w:rFonts w:ascii="Times New Roman" w:hAnsi="Times New Roman"/>
          <w:sz w:val="28"/>
          <w:szCs w:val="28"/>
        </w:rPr>
      </w:pPr>
      <w:r w:rsidRPr="004B5E7B">
        <w:rPr>
          <w:rFonts w:ascii="Times New Roman" w:hAnsi="Times New Roman"/>
          <w:sz w:val="28"/>
          <w:szCs w:val="28"/>
        </w:rPr>
        <w:t>«Ярцевский район» Смоленской области</w:t>
      </w:r>
    </w:p>
    <w:p w:rsidR="008D242C" w:rsidRPr="004B5E7B" w:rsidRDefault="004B5E7B" w:rsidP="004B5E7B">
      <w:pPr>
        <w:ind w:firstLine="709"/>
        <w:jc w:val="both"/>
        <w:rPr>
          <w:rFonts w:ascii="Times New Roman" w:hAnsi="Times New Roman"/>
          <w:sz w:val="24"/>
          <w:szCs w:val="24"/>
        </w:rPr>
      </w:pPr>
      <w:r w:rsidRPr="004B5E7B">
        <w:rPr>
          <w:rFonts w:ascii="Times New Roman" w:hAnsi="Times New Roman"/>
          <w:sz w:val="24"/>
          <w:szCs w:val="24"/>
        </w:rPr>
        <w:t xml:space="preserve">                                                                               от </w:t>
      </w:r>
      <w:r>
        <w:rPr>
          <w:rFonts w:ascii="Times New Roman" w:hAnsi="Times New Roman"/>
          <w:sz w:val="24"/>
          <w:szCs w:val="24"/>
        </w:rPr>
        <w:t xml:space="preserve"> </w:t>
      </w:r>
      <w:r w:rsidRPr="004B5E7B">
        <w:rPr>
          <w:rFonts w:ascii="Times New Roman" w:hAnsi="Times New Roman"/>
          <w:sz w:val="24"/>
          <w:szCs w:val="24"/>
        </w:rPr>
        <w:t xml:space="preserve">             </w:t>
      </w:r>
      <w:r>
        <w:rPr>
          <w:rFonts w:ascii="Times New Roman" w:hAnsi="Times New Roman"/>
          <w:sz w:val="24"/>
          <w:szCs w:val="24"/>
        </w:rPr>
        <w:t xml:space="preserve">      </w:t>
      </w:r>
      <w:r w:rsidRPr="004B5E7B">
        <w:rPr>
          <w:rFonts w:ascii="Times New Roman" w:hAnsi="Times New Roman"/>
          <w:sz w:val="24"/>
          <w:szCs w:val="24"/>
        </w:rPr>
        <w:t xml:space="preserve">   №</w:t>
      </w:r>
    </w:p>
    <w:p w:rsidR="008D242C" w:rsidRDefault="008D242C" w:rsidP="003540BA">
      <w:pPr>
        <w:spacing w:after="0"/>
        <w:ind w:firstLine="0"/>
        <w:jc w:val="both"/>
        <w:rPr>
          <w:rFonts w:ascii="Times New Roman" w:hAnsi="Times New Roman"/>
        </w:rPr>
      </w:pPr>
    </w:p>
    <w:p w:rsidR="008D242C" w:rsidRDefault="008D242C" w:rsidP="003540BA">
      <w:pPr>
        <w:spacing w:after="0"/>
        <w:ind w:firstLine="0"/>
        <w:jc w:val="both"/>
        <w:rPr>
          <w:rFonts w:ascii="Times New Roman" w:hAnsi="Times New Roman"/>
        </w:rPr>
      </w:pPr>
    </w:p>
    <w:p w:rsidR="00C35651" w:rsidRPr="00C35651" w:rsidRDefault="004B5E7B" w:rsidP="004B5E7B">
      <w:pPr>
        <w:keepNext/>
        <w:suppressAutoHyphens/>
        <w:spacing w:after="0"/>
        <w:ind w:firstLine="0"/>
        <w:outlineLvl w:val="0"/>
        <w:rPr>
          <w:rFonts w:ascii="Times New Roman" w:eastAsia="Times New Roman" w:hAnsi="Times New Roman"/>
          <w:caps/>
          <w:sz w:val="28"/>
          <w:szCs w:val="28"/>
          <w:lang w:eastAsia="ru-RU"/>
        </w:rPr>
      </w:pPr>
      <w:bookmarkStart w:id="0" w:name="_Toc16070284"/>
      <w:r w:rsidRPr="00C35651">
        <w:rPr>
          <w:rFonts w:ascii="Times New Roman" w:eastAsia="Times New Roman" w:hAnsi="Times New Roman"/>
          <w:caps/>
          <w:sz w:val="28"/>
          <w:szCs w:val="28"/>
          <w:lang w:eastAsia="ru-RU"/>
        </w:rPr>
        <w:t xml:space="preserve"> </w:t>
      </w:r>
      <w:r w:rsidR="00C35651" w:rsidRPr="00C35651">
        <w:rPr>
          <w:rFonts w:ascii="Times New Roman" w:eastAsia="Times New Roman" w:hAnsi="Times New Roman"/>
          <w:caps/>
          <w:sz w:val="28"/>
          <w:szCs w:val="28"/>
          <w:lang w:eastAsia="ru-RU"/>
        </w:rPr>
        <w:t xml:space="preserve">«ЧАСТЬ I. </w:t>
      </w:r>
      <w:r w:rsidR="00C35651" w:rsidRPr="00C35651">
        <w:rPr>
          <w:rFonts w:ascii="Times New Roman" w:eastAsia="Times New Roman" w:hAnsi="Times New Roman"/>
          <w:bCs/>
          <w:caps/>
          <w:sz w:val="28"/>
          <w:szCs w:val="28"/>
          <w:lang w:eastAsia="ru-RU"/>
        </w:rPr>
        <w:t>Порядок применения правил землепользования и застройки и внесения изменений в них</w:t>
      </w:r>
      <w:bookmarkEnd w:id="0"/>
    </w:p>
    <w:p w:rsidR="003540BA" w:rsidRDefault="003540BA" w:rsidP="003540BA">
      <w:pPr>
        <w:spacing w:after="0"/>
        <w:ind w:firstLine="0"/>
        <w:jc w:val="both"/>
        <w:rPr>
          <w:rFonts w:ascii="Times New Roman" w:hAnsi="Times New Roman"/>
        </w:rPr>
      </w:pP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caps/>
          <w:sz w:val="28"/>
          <w:szCs w:val="28"/>
        </w:rPr>
      </w:pPr>
      <w:bookmarkStart w:id="1" w:name="_Toc24124982"/>
      <w:r w:rsidRPr="002B6D54">
        <w:rPr>
          <w:rFonts w:ascii="Times New Roman" w:eastAsia="Times New Roman" w:hAnsi="Times New Roman"/>
          <w:b/>
          <w:bCs/>
          <w:iCs/>
          <w:caps/>
          <w:sz w:val="28"/>
          <w:szCs w:val="28"/>
        </w:rPr>
        <w:t>Глава 1. ОБЩИЕ ПОЛОЖЕНИЯ О ПРАВИЛАХ ЗЕМЛЕПОЛЬЗОВАНИЯ И ЗАСТРОЙКИ МУШКОВИЧСКОГО сельского поселения ЯРЦЕВСКОГО РАЙОНА СМОЛЕНСКОЙ ОБЛАСТИ</w:t>
      </w:r>
      <w:bookmarkEnd w:id="1"/>
    </w:p>
    <w:p w:rsidR="002B6D54" w:rsidRPr="002B6D54" w:rsidRDefault="002B6D54" w:rsidP="002B6D54">
      <w:pPr>
        <w:keepNext/>
        <w:suppressAutoHyphens/>
        <w:spacing w:before="120" w:after="60"/>
        <w:ind w:firstLine="709"/>
        <w:jc w:val="both"/>
        <w:outlineLvl w:val="3"/>
        <w:rPr>
          <w:rFonts w:ascii="Times New Roman" w:eastAsia="Times New Roman" w:hAnsi="Times New Roman"/>
          <w:b/>
          <w:bCs/>
          <w:sz w:val="28"/>
          <w:szCs w:val="28"/>
        </w:rPr>
      </w:pPr>
      <w:bookmarkStart w:id="2" w:name="_Toc24124983"/>
      <w:r w:rsidRPr="002B6D54">
        <w:rPr>
          <w:rFonts w:ascii="Times New Roman" w:eastAsia="Times New Roman" w:hAnsi="Times New Roman"/>
          <w:b/>
          <w:bCs/>
          <w:sz w:val="28"/>
          <w:szCs w:val="28"/>
        </w:rPr>
        <w:t xml:space="preserve">Статья 1. </w:t>
      </w:r>
      <w:r w:rsidRPr="002B6D54">
        <w:rPr>
          <w:rFonts w:ascii="Times New Roman" w:eastAsia="Times New Roman" w:hAnsi="Times New Roman"/>
          <w:b/>
          <w:bCs/>
          <w:iCs/>
          <w:sz w:val="28"/>
          <w:szCs w:val="28"/>
        </w:rPr>
        <w:t>Правовые основания введения, назначение и область применения Правил землепользования и застройки</w:t>
      </w:r>
      <w:bookmarkEnd w:id="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Правила землепользования и застройки Мушковичского сельского поселения Ярцевского района Смоленской области (далее – Правила) являются нормативным правовым актом муниципального образования Мушковичского сельского поселения Ярцевского района Смоленской области (далее также – муниципальное образование),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нормативными правовыми актами Российской Федерации, нормативными правовыми актами Смоленской области, Уставом муниципального образования Мушковичского сельского поселения Ярцевского района Смоленской области, Генеральным планом Мушковичского сельского поселения Ярцевского района Смоленской области,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w:t>
      </w:r>
    </w:p>
    <w:p w:rsidR="002B6D54" w:rsidRPr="002B6D54" w:rsidRDefault="002B6D54" w:rsidP="002B6D54">
      <w:pPr>
        <w:suppressAutoHyphens/>
        <w:autoSpaceDE w:val="0"/>
        <w:autoSpaceDN w:val="0"/>
        <w:adjustRightInd w:val="0"/>
        <w:spacing w:before="120" w:after="60"/>
        <w:ind w:firstLine="709"/>
        <w:jc w:val="both"/>
        <w:rPr>
          <w:rFonts w:ascii="Times New Roman" w:hAnsi="Times New Roman"/>
          <w:sz w:val="28"/>
          <w:szCs w:val="28"/>
          <w:u w:val="single"/>
        </w:rPr>
      </w:pPr>
      <w:r w:rsidRPr="002B6D54">
        <w:rPr>
          <w:rFonts w:ascii="Times New Roman" w:hAnsi="Times New Roman"/>
          <w:sz w:val="28"/>
          <w:szCs w:val="28"/>
          <w:u w:val="single"/>
        </w:rPr>
        <w:t>При разработке Правил использованы: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w:t>
      </w:r>
      <w:r w:rsidRPr="002B6D54">
        <w:rPr>
          <w:rFonts w:ascii="Times New Roman" w:hAnsi="Times New Roman"/>
          <w:sz w:val="28"/>
          <w:szCs w:val="28"/>
        </w:rPr>
        <w:tab/>
        <w:t>Цифровая топографическая карта территории Ярцевского района Смоленской области М</w:t>
      </w:r>
      <w:r w:rsidRPr="002B6D54">
        <w:rPr>
          <w:rFonts w:ascii="Times New Roman" w:hAnsi="Times New Roman"/>
          <w:sz w:val="28"/>
          <w:szCs w:val="28"/>
          <w:lang w:val="en-US"/>
        </w:rPr>
        <w:t> </w:t>
      </w:r>
      <w:r w:rsidRPr="002B6D54">
        <w:rPr>
          <w:rFonts w:ascii="Times New Roman" w:hAnsi="Times New Roman"/>
          <w:sz w:val="28"/>
          <w:szCs w:val="28"/>
        </w:rPr>
        <w:t>1:10000.</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w:t>
      </w:r>
      <w:r w:rsidRPr="002B6D54">
        <w:rPr>
          <w:rFonts w:ascii="Times New Roman" w:hAnsi="Times New Roman"/>
          <w:sz w:val="28"/>
          <w:szCs w:val="28"/>
        </w:rPr>
        <w:tab/>
        <w:t>Ортофотопланы Мушковичского сельского поселения Ярцевского района Смоленской области М 1:2000 (далее также – Мушковичское сельское поселение, поселение).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w:t>
      </w:r>
      <w:r w:rsidRPr="002B6D54">
        <w:rPr>
          <w:rFonts w:ascii="Times New Roman" w:hAnsi="Times New Roman"/>
          <w:sz w:val="28"/>
          <w:szCs w:val="28"/>
        </w:rPr>
        <w:tab/>
        <w:t>Кадастровые планы территории Мушковичского сельского поселения Ярцевского района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4)</w:t>
      </w:r>
      <w:r w:rsidRPr="002B6D54">
        <w:rPr>
          <w:rFonts w:ascii="Times New Roman" w:hAnsi="Times New Roman"/>
          <w:sz w:val="28"/>
          <w:szCs w:val="28"/>
        </w:rPr>
        <w:tab/>
        <w:t>Перечень объектов культурного наследия (памятников истории и культуры) Смоленской области федерального и регионального значения и данные о границах объектов культурного наследия и их охранных зон.</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w:t>
      </w:r>
      <w:r w:rsidRPr="002B6D54">
        <w:rPr>
          <w:rFonts w:ascii="Times New Roman" w:hAnsi="Times New Roman"/>
          <w:sz w:val="28"/>
          <w:szCs w:val="28"/>
        </w:rPr>
        <w:tab/>
        <w:t>Сведения о характере загрязнения окружающей среды предприятиями и коммунальными объектами, находящимися на территории поселения, а также сведения о размере санитарно-защитных зон (п.7, 4.6, ст. 23 Градостроительного кодекса Российской Федерации).</w:t>
      </w:r>
    </w:p>
    <w:p w:rsidR="002B6D54" w:rsidRPr="002B6D54" w:rsidRDefault="002B6D54" w:rsidP="002B6D54">
      <w:pPr>
        <w:suppressAutoHyphens/>
        <w:autoSpaceDE w:val="0"/>
        <w:autoSpaceDN w:val="0"/>
        <w:adjustRightInd w:val="0"/>
        <w:spacing w:before="120" w:after="60"/>
        <w:ind w:firstLine="709"/>
        <w:jc w:val="both"/>
        <w:rPr>
          <w:rFonts w:ascii="Times New Roman" w:hAnsi="Times New Roman"/>
          <w:sz w:val="28"/>
          <w:szCs w:val="28"/>
        </w:rPr>
      </w:pPr>
      <w:r w:rsidRPr="002B6D54">
        <w:rPr>
          <w:rFonts w:ascii="Times New Roman" w:hAnsi="Times New Roman"/>
          <w:sz w:val="28"/>
          <w:szCs w:val="28"/>
        </w:rPr>
        <w:t>Настоящие Правила вводятся в целях:</w:t>
      </w:r>
    </w:p>
    <w:p w:rsidR="002B6D54" w:rsidRPr="002B6D54" w:rsidRDefault="002B6D54" w:rsidP="002B6D54">
      <w:pPr>
        <w:autoSpaceDE w:val="0"/>
        <w:autoSpaceDN w:val="0"/>
        <w:adjustRightInd w:val="0"/>
        <w:spacing w:after="0"/>
        <w:ind w:firstLine="709"/>
        <w:jc w:val="both"/>
        <w:rPr>
          <w:rFonts w:ascii="Times New Roman" w:hAnsi="Times New Roman"/>
          <w:bCs/>
          <w:sz w:val="28"/>
          <w:szCs w:val="28"/>
          <w:lang w:eastAsia="ru-RU"/>
        </w:rPr>
      </w:pPr>
      <w:r w:rsidRPr="002B6D54">
        <w:rPr>
          <w:rFonts w:ascii="Times New Roman" w:hAnsi="Times New Roman"/>
          <w:bCs/>
          <w:sz w:val="28"/>
          <w:szCs w:val="28"/>
          <w:lang w:eastAsia="ru-RU"/>
        </w:rPr>
        <w:t>- создания условий для устойчивого развития территории Мушкови</w:t>
      </w:r>
      <w:r w:rsidRPr="002B6D54">
        <w:rPr>
          <w:rFonts w:ascii="Times New Roman" w:hAnsi="Times New Roman"/>
          <w:bCs/>
          <w:sz w:val="28"/>
          <w:szCs w:val="28"/>
          <w:lang w:eastAsia="ru-RU"/>
        </w:rPr>
        <w:t>ч</w:t>
      </w:r>
      <w:r w:rsidRPr="002B6D54">
        <w:rPr>
          <w:rFonts w:ascii="Times New Roman" w:hAnsi="Times New Roman"/>
          <w:bCs/>
          <w:sz w:val="28"/>
          <w:szCs w:val="28"/>
          <w:lang w:eastAsia="ru-RU"/>
        </w:rPr>
        <w:t>ского сельского поселения Ярцевского района Смоленской области на основе Генерального плана Мушковичского сельского поселения Ярцевского района Смоленской области, сохранения окружающей среды и объектов культурн</w:t>
      </w:r>
      <w:r w:rsidRPr="002B6D54">
        <w:rPr>
          <w:rFonts w:ascii="Times New Roman" w:hAnsi="Times New Roman"/>
          <w:bCs/>
          <w:sz w:val="28"/>
          <w:szCs w:val="28"/>
          <w:lang w:eastAsia="ru-RU"/>
        </w:rPr>
        <w:t>о</w:t>
      </w:r>
      <w:r w:rsidRPr="002B6D54">
        <w:rPr>
          <w:rFonts w:ascii="Times New Roman" w:hAnsi="Times New Roman"/>
          <w:bCs/>
          <w:sz w:val="28"/>
          <w:szCs w:val="28"/>
          <w:lang w:eastAsia="ru-RU"/>
        </w:rPr>
        <w:t>го наследия;</w:t>
      </w:r>
    </w:p>
    <w:p w:rsidR="002B6D54" w:rsidRPr="002B6D54" w:rsidRDefault="002B6D54" w:rsidP="002B6D54">
      <w:pPr>
        <w:autoSpaceDE w:val="0"/>
        <w:autoSpaceDN w:val="0"/>
        <w:adjustRightInd w:val="0"/>
        <w:spacing w:after="0"/>
        <w:ind w:firstLine="709"/>
        <w:jc w:val="both"/>
        <w:rPr>
          <w:rFonts w:ascii="Times New Roman" w:hAnsi="Times New Roman"/>
          <w:bCs/>
          <w:sz w:val="28"/>
          <w:szCs w:val="28"/>
          <w:lang w:eastAsia="ru-RU"/>
        </w:rPr>
      </w:pPr>
      <w:r w:rsidRPr="002B6D54">
        <w:rPr>
          <w:rFonts w:ascii="Times New Roman" w:hAnsi="Times New Roman"/>
          <w:bCs/>
          <w:sz w:val="28"/>
          <w:szCs w:val="28"/>
          <w:lang w:eastAsia="ru-RU"/>
        </w:rPr>
        <w:t>- создания условий для планировки территории Мушковичского сел</w:t>
      </w:r>
      <w:r w:rsidRPr="002B6D54">
        <w:rPr>
          <w:rFonts w:ascii="Times New Roman" w:hAnsi="Times New Roman"/>
          <w:bCs/>
          <w:sz w:val="28"/>
          <w:szCs w:val="28"/>
          <w:lang w:eastAsia="ru-RU"/>
        </w:rPr>
        <w:t>ь</w:t>
      </w:r>
      <w:r w:rsidRPr="002B6D54">
        <w:rPr>
          <w:rFonts w:ascii="Times New Roman" w:hAnsi="Times New Roman"/>
          <w:bCs/>
          <w:sz w:val="28"/>
          <w:szCs w:val="28"/>
          <w:lang w:eastAsia="ru-RU"/>
        </w:rPr>
        <w:t>ского поселения Ярцевского района Смоленской области;</w:t>
      </w:r>
    </w:p>
    <w:p w:rsidR="002B6D54" w:rsidRPr="002B6D54" w:rsidRDefault="002B6D54" w:rsidP="002B6D54">
      <w:pPr>
        <w:autoSpaceDE w:val="0"/>
        <w:autoSpaceDN w:val="0"/>
        <w:adjustRightInd w:val="0"/>
        <w:spacing w:after="0"/>
        <w:ind w:firstLine="709"/>
        <w:jc w:val="both"/>
        <w:rPr>
          <w:rFonts w:ascii="Times New Roman" w:hAnsi="Times New Roman"/>
          <w:bCs/>
          <w:sz w:val="28"/>
          <w:szCs w:val="28"/>
          <w:lang w:eastAsia="ru-RU"/>
        </w:rPr>
      </w:pPr>
      <w:r w:rsidRPr="002B6D54">
        <w:rPr>
          <w:rFonts w:ascii="Times New Roman" w:hAnsi="Times New Roman"/>
          <w:bCs/>
          <w:sz w:val="28"/>
          <w:szCs w:val="28"/>
          <w:lang w:eastAsia="ru-RU"/>
        </w:rPr>
        <w:t>- обеспечения прав и законных интересов физических и юридических лиц, в том числе правообладателей земельных участков и объектов капитал</w:t>
      </w:r>
      <w:r w:rsidRPr="002B6D54">
        <w:rPr>
          <w:rFonts w:ascii="Times New Roman" w:hAnsi="Times New Roman"/>
          <w:bCs/>
          <w:sz w:val="28"/>
          <w:szCs w:val="28"/>
          <w:lang w:eastAsia="ru-RU"/>
        </w:rPr>
        <w:t>ь</w:t>
      </w:r>
      <w:r w:rsidRPr="002B6D54">
        <w:rPr>
          <w:rFonts w:ascii="Times New Roman" w:hAnsi="Times New Roman"/>
          <w:bCs/>
          <w:sz w:val="28"/>
          <w:szCs w:val="28"/>
          <w:lang w:eastAsia="ru-RU"/>
        </w:rPr>
        <w:t>ного строительства;</w:t>
      </w:r>
    </w:p>
    <w:p w:rsidR="002B6D54" w:rsidRPr="002B6D54" w:rsidRDefault="002B6D54" w:rsidP="002B6D54">
      <w:pPr>
        <w:autoSpaceDE w:val="0"/>
        <w:autoSpaceDN w:val="0"/>
        <w:adjustRightInd w:val="0"/>
        <w:spacing w:after="0"/>
        <w:ind w:firstLine="709"/>
        <w:jc w:val="both"/>
        <w:rPr>
          <w:rFonts w:ascii="Times New Roman" w:hAnsi="Times New Roman"/>
          <w:bCs/>
          <w:sz w:val="28"/>
          <w:szCs w:val="28"/>
          <w:lang w:eastAsia="ru-RU"/>
        </w:rPr>
      </w:pPr>
      <w:r w:rsidRPr="002B6D54">
        <w:rPr>
          <w:rFonts w:ascii="Times New Roman" w:hAnsi="Times New Roman"/>
          <w:bCs/>
          <w:sz w:val="28"/>
          <w:szCs w:val="28"/>
          <w:lang w:eastAsia="ru-RU"/>
        </w:rPr>
        <w:t>- создания условий для привлечения инвестиций, в том числе путем предоставления возможности выбора наиболее эффективных видов разр</w:t>
      </w:r>
      <w:r w:rsidRPr="002B6D54">
        <w:rPr>
          <w:rFonts w:ascii="Times New Roman" w:hAnsi="Times New Roman"/>
          <w:bCs/>
          <w:sz w:val="28"/>
          <w:szCs w:val="28"/>
          <w:lang w:eastAsia="ru-RU"/>
        </w:rPr>
        <w:t>е</w:t>
      </w:r>
      <w:r w:rsidRPr="002B6D54">
        <w:rPr>
          <w:rFonts w:ascii="Times New Roman" w:hAnsi="Times New Roman"/>
          <w:bCs/>
          <w:sz w:val="28"/>
          <w:szCs w:val="28"/>
          <w:lang w:eastAsia="ru-RU"/>
        </w:rPr>
        <w:t>шенного использования земельных участков и объектов капитального стро</w:t>
      </w:r>
      <w:r w:rsidRPr="002B6D54">
        <w:rPr>
          <w:rFonts w:ascii="Times New Roman" w:hAnsi="Times New Roman"/>
          <w:bCs/>
          <w:sz w:val="28"/>
          <w:szCs w:val="28"/>
          <w:lang w:eastAsia="ru-RU"/>
        </w:rPr>
        <w:t>и</w:t>
      </w:r>
      <w:r w:rsidRPr="002B6D54">
        <w:rPr>
          <w:rFonts w:ascii="Times New Roman" w:hAnsi="Times New Roman"/>
          <w:bCs/>
          <w:sz w:val="28"/>
          <w:szCs w:val="28"/>
          <w:lang w:eastAsia="ru-RU"/>
        </w:rPr>
        <w:t>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2. Правила устанавливают порядок регулирования землепользования и застройки территории поселения, основанный на градостроительном зонировании – делении территории поселения на территориальные зоны с установлением в пределах каждой зоны градостроительных регламентов по видам разрешенного использования и параметрам допустимых строительных изменений объектов недвижимости – земельных участков и прочно связанных с землей зданий, сооружений и иных объектов при осуществлении градостроительной деятельности.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3. Настоящие Правила обязательны для органов государственной власти (в части соблюдения градостроительных регламентов), органов местного самоуправления, граждан и юридических лиц, должностных лиц, осуществляющих и контролирующих градостроительную деятельность и земельные отношения на территории поселения, а также судебных органов как основание для разрешения споров по вопросам землепользования и застройки.</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4. Настоящие Правила регламентируют деятельность по:</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проведению градостроительного зонирования территории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разделению территории поселения на земельные участки для закрепления ранее возникших, но неоформленных прав на них (включая </w:t>
      </w:r>
      <w:r w:rsidRPr="002B6D54">
        <w:rPr>
          <w:rFonts w:ascii="Times New Roman" w:hAnsi="Times New Roman"/>
          <w:sz w:val="28"/>
          <w:szCs w:val="28"/>
        </w:rPr>
        <w:lastRenderedPageBreak/>
        <w:t>права на земельные участки многоквартирных домов), а также для упорядочения планировочной организации территории поселения, ее дальнейшего строительного освоения и преобразования;</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предоставлению разрешений на строительство, разрешений на ввод в эксплуатацию вновь построенных, реконструированных объектов;</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контролю за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обеспечению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общественных обсуждений, публичных слушаний;</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5. Правила землепользования и застройки включают в себя:</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порядок их применения и внесения изменений;</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карту градостроительного зонирования;</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градостроительные регламенты.</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3" w:name="_Toc24124984"/>
      <w:r w:rsidRPr="002B6D54">
        <w:rPr>
          <w:rFonts w:ascii="Times New Roman" w:eastAsia="Times New Roman" w:hAnsi="Times New Roman"/>
          <w:b/>
          <w:bCs/>
          <w:sz w:val="28"/>
          <w:szCs w:val="28"/>
        </w:rPr>
        <w:t>Статья 2. Регулирование землепользования и застройки на основе градостроительного зонирования территории Мушковичского сельского поселения</w:t>
      </w:r>
      <w:bookmarkEnd w:id="3"/>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карте градостроительного зонирования Мушковичского сельского поселения установлены границы территориальных зон с учетом функциональных зон и параметров их планируемого развития, определенных Генеральным планом.</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Границы территориальных зон установлены по линиям автомобильных дорог общего пользования,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На карте градостроительного зонирования Мушковичского сельского поселения отображены: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2.1. границы следующих территориальных зон:</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t>- жилые зоны;</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t>- общественно-деловые зоны;</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lastRenderedPageBreak/>
        <w:t>- производственные зоны, зоны инженерной и транспортной инфраструктур;</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t>- зоны сельскохозяйственного использования;</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t>- рекреационные зоны;</w:t>
      </w:r>
    </w:p>
    <w:p w:rsidR="002B6D54" w:rsidRPr="002B6D54" w:rsidRDefault="002B6D54" w:rsidP="002B6D54">
      <w:pPr>
        <w:suppressAutoHyphens/>
        <w:autoSpaceDE w:val="0"/>
        <w:autoSpaceDN w:val="0"/>
        <w:adjustRightInd w:val="0"/>
        <w:spacing w:after="0"/>
        <w:ind w:left="709" w:firstLine="0"/>
        <w:jc w:val="both"/>
        <w:rPr>
          <w:rFonts w:ascii="Times New Roman" w:hAnsi="Times New Roman"/>
          <w:sz w:val="28"/>
          <w:szCs w:val="28"/>
        </w:rPr>
      </w:pPr>
      <w:r w:rsidRPr="002B6D54">
        <w:rPr>
          <w:rFonts w:ascii="Times New Roman" w:hAnsi="Times New Roman"/>
          <w:sz w:val="28"/>
          <w:szCs w:val="28"/>
        </w:rPr>
        <w:t>- зоны специального назначения;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2.2. границы зон с особыми условиями использования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2.3. границы территорий объектов культурного наследия.</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3.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установленных на Карте градостроительного зонирования Мушковичского сельского поселения (ЧАСТЬ III - Приложение 1).</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Действи</w:t>
      </w:r>
      <w:r w:rsidR="00FD0A1E">
        <w:rPr>
          <w:rFonts w:ascii="Times New Roman" w:hAnsi="Times New Roman"/>
          <w:sz w:val="28"/>
          <w:szCs w:val="28"/>
        </w:rPr>
        <w:t>я</w:t>
      </w:r>
      <w:r w:rsidRPr="002B6D54">
        <w:rPr>
          <w:rFonts w:ascii="Times New Roman" w:hAnsi="Times New Roman"/>
          <w:sz w:val="28"/>
          <w:szCs w:val="28"/>
        </w:rPr>
        <w:t>,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расположенных в границах территорий общего пользования;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занятых линейными объектами;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предоставленных для добычи полезных ископаемых.</w:t>
      </w:r>
    </w:p>
    <w:p w:rsidR="002B6D54" w:rsidRPr="002B6D54" w:rsidRDefault="002B6D54" w:rsidP="002B6D54">
      <w:pPr>
        <w:suppressAutoHyphens/>
        <w:autoSpaceDE w:val="0"/>
        <w:autoSpaceDN w:val="0"/>
        <w:adjustRightInd w:val="0"/>
        <w:spacing w:before="120" w:after="0"/>
        <w:ind w:firstLine="709"/>
        <w:jc w:val="both"/>
        <w:rPr>
          <w:rFonts w:ascii="Times New Roman" w:hAnsi="Times New Roman"/>
          <w:sz w:val="28"/>
          <w:szCs w:val="28"/>
        </w:rPr>
      </w:pPr>
      <w:r w:rsidRPr="002B6D54">
        <w:rPr>
          <w:rFonts w:ascii="Times New Roman" w:hAnsi="Times New Roman"/>
          <w:sz w:val="28"/>
          <w:szCs w:val="28"/>
        </w:rPr>
        <w:t>6. В градостроительных регламентах в отношении земельных участков и объектов капитального строительства указаны: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w:t>
      </w:r>
      <w:r w:rsidRPr="002B6D54">
        <w:rPr>
          <w:rFonts w:ascii="Times New Roman" w:hAnsi="Times New Roman"/>
          <w:sz w:val="28"/>
          <w:szCs w:val="28"/>
        </w:rPr>
        <w:lastRenderedPageBreak/>
        <w:t>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7.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в том числе предельные параметры в соответствии с Картой градостроительного зонирования (Картой границ зон с особыми условиями использования территорий. Картой границ территорий объектов культурного наследия - приложение 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8. На территориях охранных зон объектов культурного наследия и зоны регулирования застройки и хозяйственной деятельности предельная высота зданий, строений и сооружений Правилами не устанавливается, а определяется режимами использования земель в границах зон охраны объектов культурного наследия на территории Мушковичского сельского поселения, за исключением случаев, прямо указанных в режимах использования земель в границах зон охраны объектов культурного наследия на территории Мушковичского сельского поселения.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В случае изменения границ указанных зон охраны объектов культурного наследия на данную территорию распространяется действие градостроительных регламентов в части предельной высоты зданий, строений и сооружений прилегающего участка согласно Карты границ территориальных зон (</w:t>
      </w:r>
      <w:r w:rsidR="00FD0A1E">
        <w:rPr>
          <w:rFonts w:ascii="Times New Roman" w:hAnsi="Times New Roman"/>
          <w:sz w:val="28"/>
          <w:szCs w:val="28"/>
        </w:rPr>
        <w:t>ЧАСТЬ III.КАРТА ГРАДОСТРОИТЕЛЬНОГО ЗОНИРОВАНИЯ</w:t>
      </w:r>
      <w:r w:rsidRPr="002B6D54">
        <w:rPr>
          <w:rFonts w:ascii="Times New Roman" w:hAnsi="Times New Roman"/>
          <w:sz w:val="28"/>
          <w:szCs w:val="28"/>
        </w:rPr>
        <w:t xml:space="preserve">). В случае наличия нескольких прилегающих участков, решение о распространении действия градостроительных регламентов одного из них принимает </w:t>
      </w:r>
      <w:r w:rsidR="00FD0A1E">
        <w:rPr>
          <w:rFonts w:ascii="Times New Roman" w:hAnsi="Times New Roman"/>
          <w:sz w:val="28"/>
          <w:szCs w:val="28"/>
        </w:rPr>
        <w:t>межмуниципальная к</w:t>
      </w:r>
      <w:r w:rsidRPr="002B6D54">
        <w:rPr>
          <w:rFonts w:ascii="Times New Roman" w:hAnsi="Times New Roman"/>
          <w:sz w:val="28"/>
          <w:szCs w:val="28"/>
        </w:rPr>
        <w:t xml:space="preserve">омиссия по </w:t>
      </w:r>
      <w:r w:rsidR="009A63DB">
        <w:rPr>
          <w:rFonts w:ascii="Times New Roman" w:hAnsi="Times New Roman"/>
          <w:sz w:val="28"/>
          <w:szCs w:val="28"/>
        </w:rPr>
        <w:t xml:space="preserve">градостроительству и землепользованию </w:t>
      </w:r>
      <w:r w:rsidRPr="002B6D54">
        <w:rPr>
          <w:rFonts w:ascii="Times New Roman" w:hAnsi="Times New Roman"/>
          <w:sz w:val="28"/>
          <w:szCs w:val="28"/>
        </w:rPr>
        <w:t>Администрации муниципального образования «Ярцевский район» Смоленской области</w:t>
      </w:r>
      <w:r w:rsidR="009A63DB">
        <w:rPr>
          <w:rFonts w:ascii="Times New Roman" w:hAnsi="Times New Roman"/>
          <w:sz w:val="28"/>
          <w:szCs w:val="28"/>
        </w:rPr>
        <w:t xml:space="preserve"> (далее - Комиссия</w:t>
      </w:r>
      <w:r w:rsidRPr="002B6D54">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10. В случае если оформленный до вступления в силу настоящих Правил в установленном порядке земельный участок разделен границей территориальной зоны, то ко всей его территории применяется правовой режим, установленный градостроительным регламентом территориальной зоны, в границы которой входит большая по площади часть земельного участка.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11. Границы зон с особыми условиями использования территорий, устанавливаемые в соответствии с действующим законодательством, не отображенные на Карте градостроительного зонирования Мушковичского сельского поселения, вносятся в настоящие Правила после их утверждения в установленном действующим законодательством порядке в соответствии со статьей 13 части I настоящих Правил.</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12. Границы объектов культурного наследия и выявленных объектов культурного наследия, дополнительно включенные в единый государственный реестр объектов культурного наследия (памятников истории и культуры) народов Российской Федерации в соответствии с </w:t>
      </w:r>
      <w:r w:rsidRPr="002B6D54">
        <w:rPr>
          <w:rFonts w:ascii="Times New Roman" w:hAnsi="Times New Roman"/>
          <w:sz w:val="28"/>
          <w:szCs w:val="28"/>
        </w:rPr>
        <w:lastRenderedPageBreak/>
        <w:t>действующим законодательством, а также границы вновь установленных особо охраняемых природных территорий вносятся в Правила после их утверждения в установленном действующим законодательством порядке в соответствии со статьей 13 части I настоящих Правил.</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sz w:val="28"/>
          <w:szCs w:val="28"/>
        </w:rPr>
      </w:pPr>
      <w:bookmarkStart w:id="4" w:name="_Toc24124985"/>
      <w:r w:rsidRPr="002B6D54">
        <w:rPr>
          <w:rFonts w:ascii="Times New Roman" w:eastAsia="Times New Roman" w:hAnsi="Times New Roman"/>
          <w:b/>
          <w:bCs/>
          <w:iCs/>
          <w:caps/>
          <w:sz w:val="28"/>
          <w:szCs w:val="28"/>
        </w:rPr>
        <w:t>Глава 2.</w:t>
      </w:r>
      <w:r w:rsidRPr="002B6D54">
        <w:rPr>
          <w:rFonts w:ascii="Times New Roman" w:eastAsia="Times New Roman" w:hAnsi="Times New Roman"/>
          <w:b/>
          <w:bCs/>
          <w:iCs/>
          <w:sz w:val="28"/>
          <w:szCs w:val="28"/>
        </w:rPr>
        <w:t xml:space="preserve"> </w:t>
      </w:r>
      <w:r w:rsidRPr="002B6D54">
        <w:rPr>
          <w:rFonts w:ascii="Times New Roman" w:eastAsia="Times New Roman" w:hAnsi="Times New Roman"/>
          <w:b/>
          <w:bCs/>
          <w:iCs/>
          <w:caps/>
          <w:sz w:val="28"/>
          <w:szCs w:val="28"/>
        </w:rPr>
        <w:t>Положение о регулировании землепользования и застройки органами местного самоуправления</w:t>
      </w:r>
      <w:bookmarkEnd w:id="4"/>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 w:name="_Toc461376015"/>
      <w:bookmarkStart w:id="6" w:name="_Toc498432263"/>
      <w:bookmarkStart w:id="7" w:name="_Toc24124986"/>
      <w:r w:rsidRPr="002B6D54">
        <w:rPr>
          <w:rFonts w:ascii="Times New Roman" w:eastAsia="Times New Roman" w:hAnsi="Times New Roman"/>
          <w:b/>
          <w:bCs/>
          <w:sz w:val="28"/>
          <w:szCs w:val="28"/>
        </w:rPr>
        <w:t>Статья 3. Содержание и сфера применения порядка землепользования и застройки территории Мушковичского сельского поселения, установленного Правилами</w:t>
      </w:r>
      <w:bookmarkEnd w:id="5"/>
      <w:bookmarkEnd w:id="6"/>
      <w:bookmarkEnd w:id="7"/>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Регулирование </w:t>
      </w:r>
      <w:r w:rsidR="009A63DB">
        <w:rPr>
          <w:rFonts w:ascii="Times New Roman" w:hAnsi="Times New Roman"/>
          <w:sz w:val="28"/>
          <w:szCs w:val="28"/>
        </w:rPr>
        <w:t>Администрацией</w:t>
      </w:r>
      <w:r w:rsidRPr="002B6D54">
        <w:rPr>
          <w:rFonts w:ascii="Times New Roman" w:hAnsi="Times New Roman"/>
          <w:sz w:val="28"/>
          <w:szCs w:val="28"/>
        </w:rPr>
        <w:t xml:space="preserve"> Мушковичского сельского поселения землепользования и застройки территории Мушковичского сельского поселения осуществляется в порядке, установленном настоящими Правилами и иными нормативными правовыми актами Мушковичского сельского поселения в соответствии с федеральным законодательством.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В соответствии с законодательством,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Администрация муниципального образования «Ярцевский район» Смоленской области;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Администрация Мушковичского сельского поселения Ярцевского района Смоленской области;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иные уполномоченные органы.</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По вопросам применения настоящих Правил органы, уполномоченны</w:t>
      </w:r>
      <w:r w:rsidR="009A63DB">
        <w:rPr>
          <w:rFonts w:ascii="Times New Roman" w:hAnsi="Times New Roman"/>
          <w:sz w:val="28"/>
          <w:szCs w:val="28"/>
        </w:rPr>
        <w:t>й</w:t>
      </w:r>
      <w:r w:rsidRPr="002B6D54">
        <w:rPr>
          <w:rFonts w:ascii="Times New Roman" w:hAnsi="Times New Roman"/>
          <w:sz w:val="28"/>
          <w:szCs w:val="28"/>
        </w:rPr>
        <w:t xml:space="preserve"> регулировать и контролировать землепользование и застройку</w:t>
      </w:r>
      <w:r w:rsidR="009A63DB">
        <w:rPr>
          <w:rFonts w:ascii="Times New Roman" w:hAnsi="Times New Roman"/>
          <w:sz w:val="28"/>
          <w:szCs w:val="28"/>
        </w:rPr>
        <w:t xml:space="preserve"> – Комитет по градостроительной деятельности и земельным отношениям </w:t>
      </w:r>
      <w:r w:rsidR="009A63DB" w:rsidRPr="002B6D54">
        <w:rPr>
          <w:rFonts w:ascii="Times New Roman" w:eastAsia="Times New Roman" w:hAnsi="Times New Roman"/>
          <w:sz w:val="28"/>
          <w:szCs w:val="28"/>
          <w:lang w:eastAsia="ru-RU"/>
        </w:rPr>
        <w:t>Администрация муниципального образования «Ярцевский район» Смоленской области</w:t>
      </w:r>
      <w:r w:rsidR="009A63DB">
        <w:rPr>
          <w:rFonts w:ascii="Times New Roman" w:eastAsia="Times New Roman" w:hAnsi="Times New Roman"/>
          <w:sz w:val="28"/>
          <w:szCs w:val="28"/>
          <w:lang w:eastAsia="ru-RU"/>
        </w:rPr>
        <w:t xml:space="preserve"> (далее – Комитет)</w:t>
      </w:r>
      <w:r w:rsidR="009A63DB">
        <w:rPr>
          <w:rFonts w:ascii="Times New Roman" w:hAnsi="Times New Roman"/>
          <w:sz w:val="28"/>
          <w:szCs w:val="28"/>
        </w:rPr>
        <w:t xml:space="preserve"> </w:t>
      </w:r>
      <w:r w:rsidRPr="002B6D54">
        <w:rPr>
          <w:rFonts w:ascii="Times New Roman" w:hAnsi="Times New Roman"/>
          <w:sz w:val="28"/>
          <w:szCs w:val="28"/>
        </w:rPr>
        <w:t>:</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 по запросу </w:t>
      </w:r>
      <w:r w:rsidR="009A63DB" w:rsidRPr="002B6D54">
        <w:rPr>
          <w:rFonts w:ascii="Times New Roman" w:eastAsia="Times New Roman" w:hAnsi="Times New Roman"/>
          <w:sz w:val="28"/>
          <w:szCs w:val="28"/>
          <w:lang w:eastAsia="ru-RU"/>
        </w:rPr>
        <w:t>Администраци</w:t>
      </w:r>
      <w:r w:rsidR="009A63DB">
        <w:rPr>
          <w:rFonts w:ascii="Times New Roman" w:eastAsia="Times New Roman" w:hAnsi="Times New Roman"/>
          <w:sz w:val="28"/>
          <w:szCs w:val="28"/>
          <w:lang w:eastAsia="ru-RU"/>
        </w:rPr>
        <w:t>и</w:t>
      </w:r>
      <w:r w:rsidR="009A63DB" w:rsidRPr="002B6D54">
        <w:rPr>
          <w:rFonts w:ascii="Times New Roman" w:eastAsia="Times New Roman" w:hAnsi="Times New Roman"/>
          <w:sz w:val="28"/>
          <w:szCs w:val="28"/>
          <w:lang w:eastAsia="ru-RU"/>
        </w:rPr>
        <w:t xml:space="preserve"> муниципального образования «Ярцевский район» Смоленской </w:t>
      </w:r>
      <w:r w:rsidR="009A63DB">
        <w:rPr>
          <w:rFonts w:ascii="Times New Roman" w:eastAsia="Times New Roman" w:hAnsi="Times New Roman"/>
          <w:sz w:val="28"/>
          <w:szCs w:val="28"/>
          <w:lang w:eastAsia="ru-RU"/>
        </w:rPr>
        <w:t>области, пред</w:t>
      </w:r>
      <w:r w:rsidRPr="002B6D54">
        <w:rPr>
          <w:rFonts w:ascii="Times New Roman" w:eastAsia="Times New Roman" w:hAnsi="Times New Roman"/>
          <w:sz w:val="28"/>
          <w:szCs w:val="28"/>
          <w:lang w:eastAsia="ru-RU"/>
        </w:rPr>
        <w:t>ставля</w:t>
      </w:r>
      <w:r w:rsidR="009A63DB">
        <w:rPr>
          <w:rFonts w:ascii="Times New Roman" w:eastAsia="Times New Roman" w:hAnsi="Times New Roman"/>
          <w:sz w:val="28"/>
          <w:szCs w:val="28"/>
          <w:lang w:eastAsia="ru-RU"/>
        </w:rPr>
        <w:t>ет</w:t>
      </w:r>
      <w:r w:rsidRPr="002B6D54">
        <w:rPr>
          <w:rFonts w:ascii="Times New Roman" w:eastAsia="Times New Roman" w:hAnsi="Times New Roman"/>
          <w:sz w:val="28"/>
          <w:szCs w:val="28"/>
          <w:lang w:eastAsia="ru-RU"/>
        </w:rPr>
        <w:t xml:space="preserve"> заключения по вопросам, связанным с проведением общественных обсуждений, публичных слушаний;</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участву</w:t>
      </w:r>
      <w:r w:rsidR="009A63DB">
        <w:rPr>
          <w:rFonts w:ascii="Times New Roman" w:eastAsia="Times New Roman" w:hAnsi="Times New Roman"/>
          <w:sz w:val="28"/>
          <w:szCs w:val="28"/>
          <w:lang w:eastAsia="ru-RU"/>
        </w:rPr>
        <w:t>е</w:t>
      </w:r>
      <w:r w:rsidRPr="002B6D54">
        <w:rPr>
          <w:rFonts w:ascii="Times New Roman" w:eastAsia="Times New Roman" w:hAnsi="Times New Roman"/>
          <w:sz w:val="28"/>
          <w:szCs w:val="28"/>
          <w:lang w:eastAsia="ru-RU"/>
        </w:rPr>
        <w:t>т в регулировании и контролировании землепользования и застройки в соответствии с законода</w:t>
      </w:r>
      <w:r w:rsidR="009A63DB">
        <w:rPr>
          <w:rFonts w:ascii="Times New Roman" w:eastAsia="Times New Roman" w:hAnsi="Times New Roman"/>
          <w:sz w:val="28"/>
          <w:szCs w:val="28"/>
          <w:lang w:eastAsia="ru-RU"/>
        </w:rPr>
        <w:t>тельством, настоящими Правилами.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4. По вопросам применения настоящих Правил в обязанности </w:t>
      </w:r>
      <w:r w:rsidR="009A63DB">
        <w:rPr>
          <w:rFonts w:ascii="Times New Roman" w:hAnsi="Times New Roman"/>
          <w:sz w:val="28"/>
          <w:szCs w:val="28"/>
        </w:rPr>
        <w:t xml:space="preserve">Комитета </w:t>
      </w:r>
      <w:r w:rsidRPr="002B6D54">
        <w:rPr>
          <w:rFonts w:ascii="Times New Roman" w:hAnsi="Times New Roman"/>
          <w:sz w:val="28"/>
          <w:szCs w:val="28"/>
        </w:rPr>
        <w:t>входит:</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подготовка для Главы муниципального образования «Ярцевский район» Смоленской области, регулярных (не реже одного раза в год)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 участие в подготовке документов по предоставлению физическим и </w:t>
      </w:r>
      <w:r w:rsidRPr="002B6D54">
        <w:rPr>
          <w:rFonts w:ascii="Times New Roman" w:eastAsia="Times New Roman" w:hAnsi="Times New Roman"/>
          <w:sz w:val="28"/>
          <w:szCs w:val="28"/>
          <w:lang w:eastAsia="ru-RU"/>
        </w:rPr>
        <w:lastRenderedPageBreak/>
        <w:t>юридическим лицам земельных участков для использования существующих зданий, строений, сооружений, а также для строительства, реконструкции;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согласование документации по планировке территории на соответствие настоящим Правилам и строительным нормам, выдача разрешений на строительство, выдача разрешений на ввод объектов в эксплуатацию;</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подготовка градостроительных планов земельных участков в качестве самостоятельных документов;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предоставление заключений, материалов для проведения общественных обсуждений, публичных слушаний, а также заключений по вопросам отклонений от Правил до выдачи разрешения на строительство;</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организация и ведение сведений о состоянии инженерно-технической инфраструктуры, санитарно-эпидемиологической, экологической обстановке, состоянии фонда застройки;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ведение карты градостроительного зонирования, внесение в нее утвержденных в установленном порядке изменений;</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предоставление заинтересованным лицам информации, которая содержится в Правилах и в утвержденной документации по планировке территории;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организация и координация разработки проектов, планов и программ развития Мушковичского сельского поселения, в том числе в соответствии с настоящими Правилами;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внедрение инноваций по оптимальному использованию экономического, финансового и налогового потенциалов Мушковичского сельского поселения;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организация обмена информацией между государственными органами кадастрового учета, государственной регистрации прав на объекты недвижимости и муниципальной информационной системой, включая информационную систему обеспечения градостроительной деятельности;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подготовка и обеспечение реализации экономических проектов, в том числе инновационных, направленных на социально-экономическое развитие Мушковичского сельского поселения и обеспечение её жизнедеятельности;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разработка и реализация мер, направленных на создание благоприятного инвестиционного климата, привлечение внешних и внутренних инвестиций для развития экономики поселения;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координация работ по строительству жилья, разработка и реализация целевых комплексных программ развития и обновления жилищного фонда;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обеспечение развития капитального строительства и реконструкции социально-бытовых объектов, объектов инженерного назначения и иных объектов на территории поселения;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разработка и обеспечение реализации муниципальных программ строительства объектов муниципального заказа;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создание и внедрение механизма системного, пропорционального, экономически обоснованного процесса освоения территорий Мушковичского сельского поселения;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участие в разработке и осуществлении муниципальной земельной политики и программ земельной реформы, в том числе путем внесения предложений об изменении настоящих Правил;</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согласование решений о предоставлении земельных участков, а также резервировании и изъятии, в том числе путем выкупа, земельных участков, иных объектов недвижимости для реализации государственных, муниципальных нужд;</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подготовка проектов нормативных правовых актов по вопросам землепользования и застройки, применения настоящих Правил, проектов предложений по внесению в них изменений;</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обеспечение правовой информацией структурных подразделений Администрации муниципального образования «Ярцевский район» Смоленской области и иных органов местного самоуправления по вопросам землепользования и застройки;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предоставление Комиссии заключений по вопросам ее деятельности;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выдача разрешений на строительство и разрешений на ввод объектов в эксплуатацию;</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другие обязанности, выполняемые в соответствии с законодательством.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5. По вопросам применения настоящих Правил, уполномоченный государственный орган в области охраны и использования объектов культурного наследия в соответствии с законодательством, осуществляет контроль за соблюдением ограничений по условиям охраны объектов культурного наследия.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к:</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объектам, включенным в списки объектов культурного наследия;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объектам, не состоящим в списках объектов культурного наследия и расположенным в зонах охраны объектов культурного наследия;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объектам, не состоящим в списках объектов культурного наследия и расположенным в зонах регулирования застройки.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границы земельных участков – в случаях, относящихся к проектам межевания застроенных и не разделенных на земельные участки территорий;</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отступы построек от границ земельных участков, соблюдение линий регулирования застройки;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высота построек;</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архитектурное решение фасадов.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расположенные в зоне регулирования застройки, являются параметры проектируемых объектов.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Предметы согласований по объектам, не состоящим в списках объектов культурного наследия, разрабатываются в составе проекта зон охраны памятников истории и культуры в форме численных значений и предписаний.</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Государственный уполномоченный орган по охране и использованию объектов культурного наследия в установленных границах его ведения обеспечивает контроль за соблюдением ограничений по условиям охраны памятников истории, культуры и археологического слоя путем участия 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согласовании градостроительных планов земельных участков, расположенных в границах зон охраны объектов культурного наследия;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инспекциях на объектах культурного наследия, где производятся реставрационные работы;</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комиссиях по приемке в эксплуатацию реставрированных объектов культурного наследия.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6. Представители </w:t>
      </w:r>
      <w:r w:rsidR="00DA26FF">
        <w:rPr>
          <w:rFonts w:ascii="Times New Roman" w:hAnsi="Times New Roman"/>
          <w:sz w:val="28"/>
          <w:szCs w:val="28"/>
        </w:rPr>
        <w:t>Администрации</w:t>
      </w:r>
      <w:r w:rsidRPr="002B6D54">
        <w:rPr>
          <w:rFonts w:ascii="Times New Roman" w:hAnsi="Times New Roman"/>
          <w:sz w:val="28"/>
          <w:szCs w:val="28"/>
        </w:rPr>
        <w:t xml:space="preserve"> Мушковичского сельского поселения участвуют в регулировании землепользования и застройки в соответствии с Уставом Мушковичского сельского поселения, иными нормативными правовыми актами Мушковичского сельского поселения.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7. Комиссия является постоянно действующим органом и формируется Главой муниципального образования «Ярцевский район» Смоленской области для обеспечения реализации настоящих Правил.</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Комиссия осуществляет свою деятельность в соответствии с настоящими Правилами, Положением о Комиссии, утверждённым Постановлением Администрации муниципального образования «Ярцевский район» Смоленской области от 14.08.2015 г. № 1206, иными правовыми актами, утверждаемыми Главой муниципального образования «Ярцевский район» Смоленской области.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8. Комиссия: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рассматривает заявки на предоставление земельных участков для строительства объектов, в соответствии со статьей 8 настоящих Правил;</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рассматривает заявки на строительство и изменение видов использования недвижимости, в соответствии со статьей 14 настоящих Правил;</w:t>
      </w:r>
    </w:p>
    <w:p w:rsidR="002B6D54" w:rsidRPr="002B6D54" w:rsidRDefault="002B6D54" w:rsidP="00DA26FF">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 организует </w:t>
      </w:r>
      <w:r w:rsidR="00DA26FF">
        <w:rPr>
          <w:rFonts w:ascii="Times New Roman" w:eastAsia="Times New Roman" w:hAnsi="Times New Roman"/>
          <w:sz w:val="28"/>
          <w:szCs w:val="28"/>
          <w:lang w:eastAsia="ru-RU"/>
        </w:rPr>
        <w:t>подготовку предложений о внесении изменений в Правила по процедурам, предусмотренным главой 6 настоящих Правил, а также проектов нормативных правовых актов, иных документов, связанных с реализацией и применением настоящих Правил.</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lastRenderedPageBreak/>
        <w:t>9. Председателем Комиссии является Глава муниципального образования «Ярцевский район» Смоленской области.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Персональный состав Комиссии формируется Главой муниципального образования «Ярцевский район» Смоленской области.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В состав Комиссии входят:</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руководители структурных подразделений Администрации муниципального образования «Ярцевский район» Смоленской области.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В состав Комиссии включаются: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представители иных органов местного самоуправления.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В состав Комиссии могут включаться представители государственных органов в сфере контроля и надзора, государственных органов управления.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Секретарем Комиссии является работник </w:t>
      </w:r>
      <w:r w:rsidR="00DA26FF">
        <w:rPr>
          <w:rFonts w:ascii="Times New Roman" w:hAnsi="Times New Roman"/>
          <w:sz w:val="28"/>
          <w:szCs w:val="28"/>
        </w:rPr>
        <w:t>Комитета.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10.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11.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Документы, рассматриваемые на заседаниях Комиссии, протоколы Комиссии хранятся в архиве Комиссии.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12. Действие порядка землепользования и застройки территории Мушковичского сельского поселения, установленного настоящими Правилами, распространяется на изменения объектов капитального строительства, кроме случаев: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проведения переустройства и (или) перепланировки помещений;</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замены инженерного и технологического оборудования.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органами местного самоуправления муниципального образования «Ярцевский район» Смоленской области на основе законодательства Российской Федерации.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13. Соблюдение установленного настоящими Правилами порядка землепользования и застройки территории Мушковичского сельского поселения обеспечивается Администрацией муниципального образования «Ярцевский район» Смоленской области: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 при предоставлении разрешений на отклонение от предельных параметров разрешенного строительства, реконструкции объектов </w:t>
      </w:r>
      <w:r w:rsidRPr="002B6D54">
        <w:rPr>
          <w:rFonts w:ascii="Times New Roman" w:eastAsia="Times New Roman" w:hAnsi="Times New Roman"/>
          <w:sz w:val="28"/>
          <w:szCs w:val="28"/>
          <w:lang w:eastAsia="ru-RU"/>
        </w:rPr>
        <w:lastRenderedPageBreak/>
        <w:t>капитального строительства;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проведении государственной экспертизы проектной документации объектов капитального строительства;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выдаче разрешений на строительство объектов капитального строительства;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выдаче разрешений на ввод объектов капитального строительства в эксплуатацию;</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выдаче разрешений на условно разрешенный вид использования земельного участка, объекта капитального строительства;</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подготовке и принятии решений о разработке документации по планировке территории Мушковичского сельского поселения;</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проверке, подготовленной на основании решения Администрации муниципального образования «Ярцевский район» Смоленской области документации по планировке территории в населенных пунктах Мушковичского сельского поселения на соответствие установленным законодательством требованиям;</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утверждении документации по планировке территории в населенных пунктах Мушковичского сельского поселения, разработанной по решению Администрации муниципального образования «Ярцевский район» Смоленской области;</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подготовке и выдаче заинтересованным физическим и юридическим лицам градостроительных планов земельных участков;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установлении сервитутов;</w:t>
      </w:r>
    </w:p>
    <w:p w:rsidR="002B6D54" w:rsidRPr="002B6D54" w:rsidRDefault="002B6D54" w:rsidP="002B6D54">
      <w:pPr>
        <w:widowControl w:val="0"/>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sz w:val="28"/>
          <w:szCs w:val="28"/>
        </w:rPr>
        <w:t>14. Полномочия в области градостроительной деятельности, предусмотренные пунктом 20 части 1 статьи 14 Федерального закона Российской Федерации от 6 октября 2003 года № 131-ФЗ «Об общих принципах организации местного самоуправления в Российской Федерации», осуществляет Администрация муниципального образования «Ярцевский район» Смоленской области в соответствии с частью 3 статьи 14 Федерального закона Российской Федерации 6 октября 2003 года № 131-ФЗ «Об общих принципах организации местного самоуправления в Российской Федерации».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8" w:name="_Toc498432264"/>
      <w:bookmarkStart w:id="9" w:name="_Toc24124987"/>
      <w:r w:rsidRPr="002B6D54">
        <w:rPr>
          <w:rFonts w:ascii="Times New Roman" w:eastAsia="Times New Roman" w:hAnsi="Times New Roman"/>
          <w:b/>
          <w:bCs/>
          <w:sz w:val="28"/>
          <w:szCs w:val="28"/>
        </w:rPr>
        <w:t>Статья 4. Землепользование и застройка земельных участков на территории Мушковичского сельского поселения, на которые распространяется действие градостроительных регламентов</w:t>
      </w:r>
      <w:bookmarkEnd w:id="8"/>
      <w:bookmarkEnd w:id="9"/>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Землепользование и застройка земельных участков на территории Мушковичского сельского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видами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статьей 10 части I настоящих Правил.</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10 части I настоящих Правил.</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8.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w:t>
      </w:r>
      <w:r w:rsidRPr="002B6D54">
        <w:rPr>
          <w:rFonts w:ascii="Times New Roman" w:hAnsi="Times New Roman"/>
          <w:sz w:val="28"/>
          <w:szCs w:val="28"/>
        </w:rPr>
        <w:lastRenderedPageBreak/>
        <w:t>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Му</w:t>
      </w:r>
      <w:r w:rsidR="00DA26FF">
        <w:rPr>
          <w:rFonts w:ascii="Times New Roman" w:hAnsi="Times New Roman"/>
          <w:sz w:val="28"/>
          <w:szCs w:val="28"/>
        </w:rPr>
        <w:t>шковичского сельского поселения.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10.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0" w:name="_Toc498432265"/>
      <w:bookmarkStart w:id="11" w:name="_Toc24124988"/>
      <w:r w:rsidRPr="002B6D54">
        <w:rPr>
          <w:rFonts w:ascii="Times New Roman" w:eastAsia="Times New Roman" w:hAnsi="Times New Roman"/>
          <w:b/>
          <w:bCs/>
          <w:sz w:val="28"/>
          <w:szCs w:val="28"/>
        </w:rPr>
        <w:t>Статья 5. Особенности использования земельных участков и объектов капитального строительства, не соответствующих градостроительным регламентам</w:t>
      </w:r>
      <w:bookmarkEnd w:id="10"/>
      <w:bookmarkEnd w:id="11"/>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расположенные на указанных земельных участках и в объектах капитального строительства объекты требуют установления санитарно-защитных зон:</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выходящих за границы земельного участка, на территории которого расположен указанный объект, - для жилых зон, общественно-деловых зон и </w:t>
      </w:r>
      <w:r w:rsidRPr="002B6D54">
        <w:rPr>
          <w:rFonts w:ascii="Times New Roman" w:hAnsi="Times New Roman"/>
          <w:sz w:val="28"/>
          <w:szCs w:val="28"/>
        </w:rPr>
        <w:lastRenderedPageBreak/>
        <w:t>зон рекреационного назначения (кроме случая распространения санитарно-защитной зоны за пределами земельного участка на территорию зоны Р.1);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выходящих за границы территориальной зоны, на территории которой расположен указанный объект, на территорию жилых зон, общественно-деловых зон и зон рекреационного назначения - для остальных территориальных зон (кроме зоны с кодовым обозначением Р.1).</w:t>
      </w:r>
    </w:p>
    <w:p w:rsidR="002B6D54" w:rsidRPr="002B6D54" w:rsidRDefault="002B6D54" w:rsidP="002B6D54">
      <w:pPr>
        <w:suppressAutoHyphens/>
        <w:autoSpaceDE w:val="0"/>
        <w:autoSpaceDN w:val="0"/>
        <w:adjustRightInd w:val="0"/>
        <w:spacing w:before="120" w:after="0"/>
        <w:ind w:firstLine="709"/>
        <w:jc w:val="both"/>
        <w:rPr>
          <w:rFonts w:ascii="Times New Roman" w:hAnsi="Times New Roman"/>
          <w:sz w:val="28"/>
          <w:szCs w:val="28"/>
        </w:rPr>
      </w:pPr>
      <w:r w:rsidRPr="002B6D54">
        <w:rPr>
          <w:rFonts w:ascii="Times New Roman" w:hAnsi="Times New Roman"/>
          <w:sz w:val="28"/>
          <w:szCs w:val="28"/>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2" w:name="_Toc498432266"/>
      <w:bookmarkStart w:id="13" w:name="_Toc24124989"/>
      <w:r w:rsidRPr="002B6D54">
        <w:rPr>
          <w:rFonts w:ascii="Times New Roman" w:eastAsia="Times New Roman" w:hAnsi="Times New Roman"/>
          <w:b/>
          <w:bCs/>
          <w:sz w:val="28"/>
          <w:szCs w:val="28"/>
        </w:rPr>
        <w:t>Статья 6. Землепользование и застройка территорий Мушковичского сельского поселения, на которые действие градостроительных регламентов не распространяется и для которых градостроительные регламенты не устанавливаются</w:t>
      </w:r>
      <w:bookmarkEnd w:id="12"/>
      <w:bookmarkEnd w:id="13"/>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w:t>
      </w:r>
      <w:r w:rsidRPr="002B6D54">
        <w:rPr>
          <w:rFonts w:ascii="Times New Roman" w:hAnsi="Times New Roman"/>
          <w:sz w:val="28"/>
          <w:szCs w:val="28"/>
        </w:rPr>
        <w:lastRenderedPageBreak/>
        <w:t xml:space="preserve">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1" w:history="1">
        <w:r w:rsidRPr="002B6D54">
          <w:rPr>
            <w:rFonts w:ascii="Times New Roman" w:hAnsi="Times New Roman"/>
            <w:sz w:val="28"/>
            <w:szCs w:val="28"/>
          </w:rPr>
          <w:t>регламентом</w:t>
        </w:r>
      </w:hyperlink>
      <w:r w:rsidRPr="002B6D54">
        <w:rPr>
          <w:rFonts w:ascii="Times New Roman" w:hAnsi="Times New Roman"/>
          <w:sz w:val="28"/>
          <w:szCs w:val="28"/>
        </w:rPr>
        <w:t xml:space="preserve">, положением об особо охраняемой природной территории в соответствии с лесным </w:t>
      </w:r>
      <w:hyperlink r:id="rId12" w:history="1">
        <w:r w:rsidRPr="002B6D54">
          <w:rPr>
            <w:rFonts w:ascii="Times New Roman" w:hAnsi="Times New Roman"/>
            <w:sz w:val="28"/>
            <w:szCs w:val="28"/>
          </w:rPr>
          <w:t>законодательством</w:t>
        </w:r>
      </w:hyperlink>
      <w:r w:rsidRPr="002B6D54">
        <w:rPr>
          <w:rFonts w:ascii="Times New Roman" w:hAnsi="Times New Roman"/>
          <w:sz w:val="28"/>
          <w:szCs w:val="28"/>
        </w:rPr>
        <w:t xml:space="preserve">, </w:t>
      </w:r>
      <w:hyperlink r:id="rId13" w:history="1">
        <w:r w:rsidRPr="002B6D54">
          <w:rPr>
            <w:rFonts w:ascii="Times New Roman" w:hAnsi="Times New Roman"/>
            <w:sz w:val="28"/>
            <w:szCs w:val="28"/>
          </w:rPr>
          <w:t>законодательством</w:t>
        </w:r>
      </w:hyperlink>
      <w:r w:rsidRPr="002B6D54">
        <w:rPr>
          <w:rFonts w:ascii="Times New Roman" w:hAnsi="Times New Roman"/>
          <w:sz w:val="28"/>
          <w:szCs w:val="28"/>
        </w:rPr>
        <w:t xml:space="preserve"> об особо охраняемых природных территориях.</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Режим землепользования и застройки земельных участков на территории Мушковичского сельского поселения,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в отношении земельных участков, расположенных в границах территорий общего пользования, - нормативными правовыми актами </w:t>
      </w:r>
      <w:r w:rsidR="006D6484">
        <w:rPr>
          <w:rFonts w:ascii="Times New Roman" w:hAnsi="Times New Roman"/>
          <w:sz w:val="28"/>
          <w:szCs w:val="28"/>
        </w:rPr>
        <w:t>Администрации</w:t>
      </w:r>
      <w:r w:rsidRPr="002B6D54">
        <w:rPr>
          <w:rFonts w:ascii="Times New Roman" w:hAnsi="Times New Roman"/>
          <w:sz w:val="28"/>
          <w:szCs w:val="28"/>
        </w:rPr>
        <w:t xml:space="preserve"> муниципального образования «Ярцевский район» Смоленской области, издаваемыми в соответствии с федеральными законами и настоящими Правилами, в том числе в соответствии с пунктами 2, 3 настоящей статьи;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в отношении земельных участков, занятых линейными объектами, - нормативными правовыми актами </w:t>
      </w:r>
      <w:r w:rsidR="006D6484">
        <w:rPr>
          <w:rFonts w:ascii="Times New Roman" w:hAnsi="Times New Roman"/>
          <w:sz w:val="28"/>
          <w:szCs w:val="28"/>
        </w:rPr>
        <w:t>Администрации</w:t>
      </w:r>
      <w:r w:rsidRPr="002B6D54">
        <w:rPr>
          <w:rFonts w:ascii="Times New Roman" w:hAnsi="Times New Roman"/>
          <w:sz w:val="28"/>
          <w:szCs w:val="28"/>
        </w:rPr>
        <w:t xml:space="preserve"> муниципального образования «Ярцевский район» Смоленской области, издаваемыми в соответствии с техническими регламентами, а до их утверждения - строительными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в отношении земельных участков, предоставленных для добычи полезных ископаемых, - нормативными правовыми актами </w:t>
      </w:r>
      <w:r w:rsidR="006D6484">
        <w:rPr>
          <w:rFonts w:ascii="Times New Roman" w:hAnsi="Times New Roman"/>
          <w:sz w:val="28"/>
          <w:szCs w:val="28"/>
        </w:rPr>
        <w:t>Администрации</w:t>
      </w:r>
      <w:r w:rsidRPr="002B6D54">
        <w:rPr>
          <w:rFonts w:ascii="Times New Roman" w:hAnsi="Times New Roman"/>
          <w:sz w:val="28"/>
          <w:szCs w:val="28"/>
        </w:rPr>
        <w:t xml:space="preserve"> муниципального образования «Ярцевский район» Смоленской области, издаваемыми в соответствии с законодательством Российской Федерации о недрах;</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отношении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порядке, установленном законодательством Российской Федерации об охране объектов культурного наследия;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отношении земельных участков, расположенных в границах зон охраны объектов культурного наследия, действует режим использования и застройки земельных участков соответствующей территориальной зоны и соответствующей зоны охраны объектов культурного наследия, принятый в порядке, установленном законодательством Российской Федерации об охране объектов культурного наследия. При этом более строгие требования, относящиеся к одному и тому же параметру, поглощают более мягкие.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В пределах территории улично-дорожной сети, расположенной в границах территорий общего пользования, нормативными правовыми актами </w:t>
      </w:r>
      <w:r w:rsidR="006D6484">
        <w:rPr>
          <w:rFonts w:ascii="Times New Roman" w:hAnsi="Times New Roman"/>
          <w:sz w:val="28"/>
          <w:szCs w:val="28"/>
        </w:rPr>
        <w:t>Администрации</w:t>
      </w:r>
      <w:r w:rsidR="006D6484" w:rsidRPr="002B6D54">
        <w:rPr>
          <w:rFonts w:ascii="Times New Roman" w:hAnsi="Times New Roman"/>
          <w:sz w:val="28"/>
          <w:szCs w:val="28"/>
        </w:rPr>
        <w:t xml:space="preserve"> </w:t>
      </w:r>
      <w:r w:rsidRPr="002B6D54">
        <w:rPr>
          <w:rFonts w:ascii="Times New Roman" w:hAnsi="Times New Roman"/>
          <w:sz w:val="28"/>
          <w:szCs w:val="28"/>
        </w:rPr>
        <w:t xml:space="preserve">муниципального образования «Ярцевский район» Смоленской области может допускаться (при соблюдении запретов </w:t>
      </w:r>
      <w:r w:rsidRPr="002B6D54">
        <w:rPr>
          <w:rFonts w:ascii="Times New Roman" w:hAnsi="Times New Roman"/>
          <w:sz w:val="28"/>
          <w:szCs w:val="28"/>
        </w:rPr>
        <w:lastRenderedPageBreak/>
        <w:t>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При этом в границах полос отвода автомобильных дорог Мушковичского сельского поселения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 Режим землепользования и застройки территорий Мушковичского сельского поселения,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уполномоченными исполнительными </w:t>
      </w:r>
      <w:r w:rsidR="006D6484">
        <w:rPr>
          <w:rFonts w:ascii="Times New Roman" w:hAnsi="Times New Roman"/>
          <w:sz w:val="28"/>
          <w:szCs w:val="28"/>
        </w:rPr>
        <w:t>Администрации</w:t>
      </w:r>
      <w:r w:rsidR="006D6484" w:rsidRPr="002B6D54">
        <w:rPr>
          <w:rFonts w:ascii="Times New Roman" w:hAnsi="Times New Roman"/>
          <w:sz w:val="28"/>
          <w:szCs w:val="28"/>
        </w:rPr>
        <w:t xml:space="preserve"> </w:t>
      </w:r>
      <w:r w:rsidRPr="002B6D54">
        <w:rPr>
          <w:rFonts w:ascii="Times New Roman" w:hAnsi="Times New Roman"/>
          <w:sz w:val="28"/>
          <w:szCs w:val="28"/>
        </w:rPr>
        <w:t>муниципального образования «Ярцевский район» Смоленской области в соответствии с законодательством Российской Федерации.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4" w:name="_Toc24124990"/>
      <w:r w:rsidRPr="002B6D54">
        <w:rPr>
          <w:rFonts w:ascii="Times New Roman" w:eastAsia="Times New Roman" w:hAnsi="Times New Roman"/>
          <w:b/>
          <w:bCs/>
          <w:sz w:val="28"/>
          <w:szCs w:val="28"/>
        </w:rPr>
        <w:t>Статья 7. Осуществление строительства, реконструкции объектов капитального строительства на территории Мушковичского сельского поселения</w:t>
      </w:r>
      <w:bookmarkEnd w:id="14"/>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Строительство, реконструкция объектов капитального строительства на территории Мушковичского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Администрации муниципального образования «Ярцевский район» Смоленской области, устанавливающими особенности осуществления указанной деятельности в населенных пунктах Мушковичского сельского поселения.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Правообладатели земельных участков (объектов капитального строительства),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Указанное разрешение может быть предоставлено только для отдельного земельного участка (объекта капитального строительства) при соблюдении требований технических регламентов.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 Условием доступа застройщиков земельных участков и объектов капитального строительства к находящимся в распоряжении Мушковичского сельского 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органом местного </w:t>
      </w:r>
      <w:r w:rsidRPr="002B6D54">
        <w:rPr>
          <w:rFonts w:ascii="Times New Roman" w:hAnsi="Times New Roman"/>
          <w:sz w:val="28"/>
          <w:szCs w:val="28"/>
        </w:rPr>
        <w:lastRenderedPageBreak/>
        <w:t>самоуправления муниципального образования «Ярцевский район» Смоленской области 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4.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исполнительного </w:t>
      </w:r>
      <w:r w:rsidR="00867DB8">
        <w:rPr>
          <w:rFonts w:ascii="Times New Roman" w:hAnsi="Times New Roman"/>
          <w:sz w:val="28"/>
          <w:szCs w:val="28"/>
        </w:rPr>
        <w:t>Администрации</w:t>
      </w:r>
      <w:r w:rsidR="00867DB8" w:rsidRPr="002B6D54">
        <w:rPr>
          <w:rFonts w:ascii="Times New Roman" w:hAnsi="Times New Roman"/>
          <w:sz w:val="28"/>
          <w:szCs w:val="28"/>
        </w:rPr>
        <w:t xml:space="preserve"> </w:t>
      </w:r>
      <w:r w:rsidRPr="002B6D54">
        <w:rPr>
          <w:rFonts w:ascii="Times New Roman" w:hAnsi="Times New Roman"/>
          <w:sz w:val="28"/>
          <w:szCs w:val="28"/>
        </w:rPr>
        <w:t>муниципального образования «Ярцевский район» Смоленской области.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5" w:name="_Toc24124991"/>
      <w:r w:rsidRPr="002B6D54">
        <w:rPr>
          <w:rFonts w:ascii="Times New Roman" w:eastAsia="Times New Roman" w:hAnsi="Times New Roman"/>
          <w:b/>
          <w:bCs/>
          <w:sz w:val="28"/>
          <w:szCs w:val="28"/>
        </w:rPr>
        <w:t>Статья 8.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15"/>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7, части I настоящих Правил, направляют заявление в Комиссию.</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r:id="rId14" w:history="1">
        <w:r w:rsidRPr="002B6D54">
          <w:rPr>
            <w:rFonts w:ascii="Times New Roman" w:hAnsi="Times New Roman"/>
            <w:sz w:val="28"/>
            <w:szCs w:val="28"/>
          </w:rPr>
          <w:t>статьей 5.1</w:t>
        </w:r>
      </w:hyperlink>
      <w:r w:rsidRPr="002B6D54">
        <w:rPr>
          <w:rFonts w:ascii="Times New Roman" w:hAnsi="Times New Roman"/>
          <w:sz w:val="28"/>
          <w:szCs w:val="28"/>
        </w:rPr>
        <w:t xml:space="preserve"> Градостроительного кодекса Российской </w:t>
      </w:r>
      <w:r w:rsidRPr="002B6D54">
        <w:rPr>
          <w:rFonts w:ascii="Times New Roman" w:hAnsi="Times New Roman"/>
          <w:sz w:val="28"/>
          <w:szCs w:val="28"/>
        </w:rPr>
        <w:lastRenderedPageBreak/>
        <w:t xml:space="preserve">Федерации, с учетом положений </w:t>
      </w:r>
      <w:hyperlink r:id="rId15" w:history="1">
        <w:r w:rsidRPr="002B6D54">
          <w:rPr>
            <w:rFonts w:ascii="Times New Roman" w:hAnsi="Times New Roman"/>
            <w:sz w:val="28"/>
            <w:szCs w:val="28"/>
          </w:rPr>
          <w:t>статьи 39</w:t>
        </w:r>
      </w:hyperlink>
      <w:r w:rsidRPr="002B6D54">
        <w:rPr>
          <w:rFonts w:ascii="Times New Roman" w:hAnsi="Times New Roman"/>
          <w:sz w:val="28"/>
          <w:szCs w:val="28"/>
        </w:rPr>
        <w:t xml:space="preserve">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6. Глава муниципального образования «Ярцевский район» Смоленской области в течение семи дней со дня поступления указанных в </w:t>
      </w:r>
      <w:hyperlink w:anchor="Par6" w:history="1">
        <w:r w:rsidRPr="002B6D54">
          <w:rPr>
            <w:rFonts w:ascii="Times New Roman" w:hAnsi="Times New Roman"/>
            <w:sz w:val="28"/>
            <w:szCs w:val="28"/>
          </w:rPr>
          <w:t>части 5</w:t>
        </w:r>
      </w:hyperlink>
      <w:r w:rsidRPr="002B6D54">
        <w:rPr>
          <w:rFonts w:ascii="Times New Roman" w:hAnsi="Times New Roman"/>
          <w:sz w:val="28"/>
          <w:szCs w:val="28"/>
        </w:rPr>
        <w:t xml:space="preserve"> статьи 40 Градостроительного кодекса Российской Федерации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Pr="002B6D54">
          <w:rPr>
            <w:rFonts w:ascii="Times New Roman" w:hAnsi="Times New Roman"/>
            <w:sz w:val="28"/>
            <w:szCs w:val="28"/>
          </w:rPr>
          <w:t>части 2 статьи 55.32</w:t>
        </w:r>
      </w:hyperlink>
      <w:r w:rsidRPr="002B6D54">
        <w:rPr>
          <w:rFonts w:ascii="Times New Roman" w:hAnsi="Times New Roman"/>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Pr="002B6D54">
          <w:rPr>
            <w:rFonts w:ascii="Times New Roman" w:hAnsi="Times New Roman"/>
            <w:sz w:val="28"/>
            <w:szCs w:val="28"/>
          </w:rPr>
          <w:t>части 2 статьи 55.32</w:t>
        </w:r>
      </w:hyperlink>
      <w:r w:rsidRPr="002B6D54">
        <w:rPr>
          <w:rFonts w:ascii="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w:t>
      </w:r>
      <w:r w:rsidRPr="002B6D54">
        <w:rPr>
          <w:rFonts w:ascii="Times New Roman" w:hAnsi="Times New Roman"/>
          <w:sz w:val="28"/>
          <w:szCs w:val="28"/>
        </w:rPr>
        <w:lastRenderedPageBreak/>
        <w:t>капитального строительства или об отказе в предоставлении такого разрешения.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Срок действия решения Главы муниципального образования «Ярцевский район» Смоленской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составляет пять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муниципального образования «Ярцевский район» Смоленской области вправе отменить указанное решение.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10. Сведения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срок его действия содержатся в информационной системе обеспечения градостроительной деятельности.</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caps/>
          <w:sz w:val="28"/>
          <w:szCs w:val="28"/>
        </w:rPr>
      </w:pPr>
      <w:bookmarkStart w:id="16" w:name="Par6"/>
      <w:bookmarkStart w:id="17" w:name="_Toc24124992"/>
      <w:bookmarkEnd w:id="16"/>
      <w:r w:rsidRPr="002B6D54">
        <w:rPr>
          <w:rFonts w:ascii="Times New Roman" w:eastAsia="Times New Roman" w:hAnsi="Times New Roman"/>
          <w:b/>
          <w:bCs/>
          <w:iCs/>
          <w:caps/>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7"/>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8" w:name="_Toc24124993"/>
      <w:r w:rsidRPr="002B6D54">
        <w:rPr>
          <w:rFonts w:ascii="Times New Roman" w:eastAsia="Times New Roman" w:hAnsi="Times New Roman"/>
          <w:b/>
          <w:bCs/>
          <w:sz w:val="28"/>
          <w:szCs w:val="28"/>
        </w:rPr>
        <w:t>Статья 9. Общий порядок изменения видов разрешенного использования земельных участков и объектов капитального строительства на территории Мушковичского сельского поселения</w:t>
      </w:r>
      <w:bookmarkEnd w:id="18"/>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2. 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муниципального образования «Ярцевский район» Смоленской области, за исключением случаев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а также случаев, предусмотренных пунктом 5 статьи 4 </w:t>
      </w:r>
      <w:r w:rsidR="00867DB8">
        <w:rPr>
          <w:rFonts w:ascii="Times New Roman" w:hAnsi="Times New Roman"/>
          <w:sz w:val="28"/>
          <w:szCs w:val="28"/>
        </w:rPr>
        <w:t xml:space="preserve">и статьей 4.1 </w:t>
      </w:r>
      <w:r w:rsidRPr="002B6D54">
        <w:rPr>
          <w:rFonts w:ascii="Times New Roman" w:hAnsi="Times New Roman"/>
          <w:sz w:val="28"/>
          <w:szCs w:val="28"/>
        </w:rPr>
        <w:t>Федерального закона от 29</w:t>
      </w:r>
      <w:r w:rsidR="00867DB8">
        <w:rPr>
          <w:rFonts w:ascii="Times New Roman" w:hAnsi="Times New Roman"/>
          <w:sz w:val="28"/>
          <w:szCs w:val="28"/>
        </w:rPr>
        <w:t xml:space="preserve"> декабря </w:t>
      </w:r>
      <w:r w:rsidRPr="002B6D54">
        <w:rPr>
          <w:rFonts w:ascii="Times New Roman" w:hAnsi="Times New Roman"/>
          <w:sz w:val="28"/>
          <w:szCs w:val="28"/>
        </w:rPr>
        <w:t>2004</w:t>
      </w:r>
      <w:r w:rsidR="00867DB8">
        <w:rPr>
          <w:rFonts w:ascii="Times New Roman" w:hAnsi="Times New Roman"/>
          <w:sz w:val="28"/>
          <w:szCs w:val="28"/>
        </w:rPr>
        <w:t xml:space="preserve"> года</w:t>
      </w:r>
      <w:r w:rsidRPr="002B6D54">
        <w:rPr>
          <w:rFonts w:ascii="Times New Roman" w:hAnsi="Times New Roman"/>
          <w:sz w:val="28"/>
          <w:szCs w:val="28"/>
        </w:rPr>
        <w:t xml:space="preserve"> </w:t>
      </w:r>
      <w:r w:rsidR="00867DB8">
        <w:rPr>
          <w:rFonts w:ascii="Times New Roman" w:hAnsi="Times New Roman"/>
          <w:sz w:val="28"/>
          <w:szCs w:val="28"/>
        </w:rPr>
        <w:t xml:space="preserve">№ </w:t>
      </w:r>
      <w:r w:rsidRPr="002B6D54">
        <w:rPr>
          <w:rFonts w:ascii="Times New Roman" w:hAnsi="Times New Roman"/>
          <w:sz w:val="28"/>
          <w:szCs w:val="28"/>
        </w:rPr>
        <w:t>191-ФЗ «О введении в действие Градостроительного кодекса Российской Федерации»</w:t>
      </w:r>
      <w:r w:rsidR="00867DB8">
        <w:rPr>
          <w:rFonts w:ascii="Times New Roman" w:hAnsi="Times New Roman"/>
          <w:sz w:val="28"/>
          <w:szCs w:val="28"/>
        </w:rPr>
        <w:t>,</w:t>
      </w:r>
      <w:r w:rsidRPr="002B6D54">
        <w:rPr>
          <w:rFonts w:ascii="Times New Roman" w:hAnsi="Times New Roman"/>
          <w:sz w:val="28"/>
          <w:szCs w:val="28"/>
        </w:rPr>
        <w:t xml:space="preserve"> с учетом заключения о результатах общественных обсуждений или публичных слушаний. Указанные общественные обсуждения или публичные слушания организуются и проводятся в порядке, определенном </w:t>
      </w:r>
      <w:r w:rsidR="00867DB8">
        <w:rPr>
          <w:rFonts w:ascii="Times New Roman" w:hAnsi="Times New Roman"/>
          <w:sz w:val="28"/>
          <w:szCs w:val="28"/>
        </w:rPr>
        <w:t xml:space="preserve">решением Ярцевского районного Совета депутатов от 27.06.2018 №57 «Об утверждении Положения об организации и проведении общественных </w:t>
      </w:r>
      <w:r w:rsidR="00867DB8">
        <w:rPr>
          <w:rFonts w:ascii="Times New Roman" w:hAnsi="Times New Roman"/>
          <w:sz w:val="28"/>
          <w:szCs w:val="28"/>
        </w:rPr>
        <w:lastRenderedPageBreak/>
        <w:t xml:space="preserve">обсуждений или публичных слушаний по вопросам градостроительной деятельности в </w:t>
      </w:r>
      <w:r w:rsidRPr="002B6D54">
        <w:rPr>
          <w:rFonts w:ascii="Times New Roman" w:hAnsi="Times New Roman"/>
          <w:sz w:val="28"/>
          <w:szCs w:val="28"/>
        </w:rPr>
        <w:t>муниципально</w:t>
      </w:r>
      <w:r w:rsidR="00867DB8">
        <w:rPr>
          <w:rFonts w:ascii="Times New Roman" w:hAnsi="Times New Roman"/>
          <w:sz w:val="28"/>
          <w:szCs w:val="28"/>
        </w:rPr>
        <w:t>м</w:t>
      </w:r>
      <w:r w:rsidRPr="002B6D54">
        <w:rPr>
          <w:rFonts w:ascii="Times New Roman" w:hAnsi="Times New Roman"/>
          <w:sz w:val="28"/>
          <w:szCs w:val="28"/>
        </w:rPr>
        <w:t xml:space="preserve"> образовани</w:t>
      </w:r>
      <w:r w:rsidR="00867DB8">
        <w:rPr>
          <w:rFonts w:ascii="Times New Roman" w:hAnsi="Times New Roman"/>
          <w:sz w:val="28"/>
          <w:szCs w:val="28"/>
        </w:rPr>
        <w:t>и "Ярцевский район» Смоленской области»</w:t>
      </w:r>
      <w:r w:rsidRPr="002B6D54">
        <w:rPr>
          <w:rFonts w:ascii="Times New Roman" w:hAnsi="Times New Roman"/>
          <w:sz w:val="28"/>
          <w:szCs w:val="28"/>
        </w:rPr>
        <w:t xml:space="preserve"> с учетом положений частей 3, 4, 7 - 10 статьи 39 Градостроительного кодекса Российской Федерации в части соответствующих требований. В случае, если до введения в действие Градостроительного кодекса Российской Федерации один вид разрешенного использования объекта капитального строительства был изменен на другой вид такого использования в соответствии с законодательством, действовавшим на момент изменения вида разрешенного использования объекта капитального строительства, решение об изменении одного вида разрешенного использования земельного участка, на котором расположен указанный объект, на другой вид разрешенного использования этого земельного участка, а также в случае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принимается без проведения общественных обсуждений или публичных слушаний при условии, что такой вид разрешенного использования земельного участка не противоречит его целевому назначению</w:t>
      </w:r>
      <w:r w:rsidR="00867DB8">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Администрацией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решение о возможности изменения вида его разрешенного использования принимается уполномоченными исполнительными органами государственной власти Российской Федерации или Смоленской области или Администрацией муниципального образования «Ярцевский район» Смоленской области в соответствии с федеральными законами или законами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5. Изменение 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w:t>
      </w:r>
      <w:r w:rsidR="00867DB8">
        <w:rPr>
          <w:rFonts w:ascii="Times New Roman" w:hAnsi="Times New Roman"/>
          <w:sz w:val="28"/>
          <w:szCs w:val="28"/>
        </w:rPr>
        <w:t xml:space="preserve">Комитетом </w:t>
      </w:r>
      <w:r w:rsidRPr="002B6D54">
        <w:rPr>
          <w:rFonts w:ascii="Times New Roman" w:hAnsi="Times New Roman"/>
          <w:sz w:val="28"/>
          <w:szCs w:val="28"/>
        </w:rPr>
        <w:t xml:space="preserve">с соблюдением условий такого перевода, установленных Главой муниципального образования «Ярцевский район» Смоленской области, и в порядке, установленном жилищным законодательством. При этом виды разрешенного использования указанных помещений должны соответствовать видам </w:t>
      </w:r>
      <w:r w:rsidRPr="002B6D54">
        <w:rPr>
          <w:rFonts w:ascii="Times New Roman" w:hAnsi="Times New Roman"/>
          <w:sz w:val="28"/>
          <w:szCs w:val="28"/>
        </w:rPr>
        <w:lastRenderedPageBreak/>
        <w:t>разрешенного использования, установленным настоящими Правилами для соответствующей территориальной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6.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9" w:name="_Toc24124994"/>
      <w:r w:rsidRPr="002B6D54">
        <w:rPr>
          <w:rFonts w:ascii="Times New Roman" w:eastAsia="Times New Roman" w:hAnsi="Times New Roman"/>
          <w:b/>
          <w:bCs/>
          <w:sz w:val="28"/>
          <w:szCs w:val="28"/>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19"/>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8" w:history="1">
        <w:r w:rsidRPr="002B6D54">
          <w:rPr>
            <w:rFonts w:ascii="Times New Roman" w:hAnsi="Times New Roman"/>
            <w:sz w:val="28"/>
            <w:szCs w:val="28"/>
          </w:rPr>
          <w:t>статьей 5.1</w:t>
        </w:r>
      </w:hyperlink>
      <w:r w:rsidRPr="002B6D54">
        <w:rPr>
          <w:rFonts w:ascii="Times New Roman" w:hAnsi="Times New Roman"/>
          <w:sz w:val="28"/>
          <w:szCs w:val="28"/>
        </w:rPr>
        <w:t xml:space="preserve"> Градостроительного кодекса Российской Федерации, с учетом положений статьи 39 Градостроительного кодекса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 xml:space="preserve">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w:t>
      </w:r>
      <w:r w:rsidR="002618B7">
        <w:rPr>
          <w:rFonts w:ascii="Times New Roman" w:hAnsi="Times New Roman"/>
          <w:sz w:val="28"/>
          <w:szCs w:val="28"/>
        </w:rPr>
        <w:t xml:space="preserve">решением Ярцевского районного Совета депутатов от 27.06.2018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2618B7" w:rsidRPr="002B6D54">
        <w:rPr>
          <w:rFonts w:ascii="Times New Roman" w:hAnsi="Times New Roman"/>
          <w:sz w:val="28"/>
          <w:szCs w:val="28"/>
        </w:rPr>
        <w:t>муниципально</w:t>
      </w:r>
      <w:r w:rsidR="002618B7">
        <w:rPr>
          <w:rFonts w:ascii="Times New Roman" w:hAnsi="Times New Roman"/>
          <w:sz w:val="28"/>
          <w:szCs w:val="28"/>
        </w:rPr>
        <w:t>м</w:t>
      </w:r>
      <w:r w:rsidR="002618B7" w:rsidRPr="002B6D54">
        <w:rPr>
          <w:rFonts w:ascii="Times New Roman" w:hAnsi="Times New Roman"/>
          <w:sz w:val="28"/>
          <w:szCs w:val="28"/>
        </w:rPr>
        <w:t xml:space="preserve"> образовани</w:t>
      </w:r>
      <w:r w:rsidR="002618B7">
        <w:rPr>
          <w:rFonts w:ascii="Times New Roman" w:hAnsi="Times New Roman"/>
          <w:sz w:val="28"/>
          <w:szCs w:val="28"/>
        </w:rPr>
        <w:t xml:space="preserve">и "Ярцевский район» Смоленской области» </w:t>
      </w:r>
      <w:r w:rsidRPr="002B6D54">
        <w:rPr>
          <w:rFonts w:ascii="Times New Roman" w:hAnsi="Times New Roman"/>
          <w:sz w:val="28"/>
          <w:szCs w:val="28"/>
        </w:rPr>
        <w:t>и не может быть более одного месяца.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20" w:name="Par10"/>
      <w:bookmarkEnd w:id="20"/>
      <w:r w:rsidRPr="002B6D54">
        <w:rPr>
          <w:rFonts w:ascii="Times New Roman" w:hAnsi="Times New Roman"/>
          <w:sz w:val="28"/>
          <w:szCs w:val="28"/>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7. На основании указанных в </w:t>
      </w:r>
      <w:hyperlink w:anchor="Par10" w:history="1">
        <w:r w:rsidRPr="002B6D54">
          <w:rPr>
            <w:rFonts w:ascii="Times New Roman" w:hAnsi="Times New Roman"/>
            <w:sz w:val="28"/>
            <w:szCs w:val="28"/>
          </w:rPr>
          <w:t>части 8</w:t>
        </w:r>
      </w:hyperlink>
      <w:r w:rsidRPr="002B6D54">
        <w:rPr>
          <w:rFonts w:ascii="Times New Roman" w:hAnsi="Times New Roman"/>
          <w:sz w:val="28"/>
          <w:szCs w:val="28"/>
        </w:rPr>
        <w:t xml:space="preserve"> статьи 39 Градостроительного кодекса Российской Федерации рекомендаций Глава муниципального образования «Ярцевский район» Смоленской области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«Ярцевский район» Смоленской области в сети «Интернет».</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history="1">
        <w:r w:rsidRPr="002B6D54">
          <w:rPr>
            <w:rFonts w:ascii="Times New Roman" w:hAnsi="Times New Roman"/>
            <w:sz w:val="28"/>
            <w:szCs w:val="28"/>
          </w:rPr>
          <w:t>части 2 статьи 55.32</w:t>
        </w:r>
      </w:hyperlink>
      <w:r w:rsidRPr="002B6D54">
        <w:rPr>
          <w:rFonts w:ascii="Times New Roman" w:hAnsi="Times New Roman"/>
          <w:sz w:val="28"/>
          <w:szCs w:val="28"/>
        </w:rPr>
        <w:t xml:space="preserve"> </w:t>
      </w:r>
      <w:r w:rsidRPr="002B6D54">
        <w:rPr>
          <w:rFonts w:ascii="Times New Roman" w:hAnsi="Times New Roman"/>
          <w:sz w:val="28"/>
          <w:szCs w:val="28"/>
        </w:rPr>
        <w:lastRenderedPageBreak/>
        <w:t xml:space="preserve">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0" w:history="1">
        <w:r w:rsidRPr="002B6D54">
          <w:rPr>
            <w:rFonts w:ascii="Times New Roman" w:hAnsi="Times New Roman"/>
            <w:sz w:val="28"/>
            <w:szCs w:val="28"/>
          </w:rPr>
          <w:t>части 2 статьи 55.32</w:t>
        </w:r>
      </w:hyperlink>
      <w:r w:rsidRPr="002B6D54">
        <w:rPr>
          <w:rFonts w:ascii="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caps/>
          <w:sz w:val="28"/>
          <w:szCs w:val="28"/>
        </w:rPr>
      </w:pPr>
      <w:bookmarkStart w:id="21" w:name="_Toc24124995"/>
      <w:r w:rsidRPr="002B6D54">
        <w:rPr>
          <w:rFonts w:ascii="Times New Roman" w:eastAsia="Times New Roman" w:hAnsi="Times New Roman"/>
          <w:b/>
          <w:bCs/>
          <w:iCs/>
          <w:caps/>
          <w:sz w:val="28"/>
          <w:szCs w:val="28"/>
        </w:rPr>
        <w:t>Глава 4. Положение о подготовке документации по планировке территории органами местного самоуправления</w:t>
      </w:r>
      <w:bookmarkEnd w:id="21"/>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22" w:name="_Toc24124996"/>
      <w:r w:rsidRPr="002B6D54">
        <w:rPr>
          <w:rFonts w:ascii="Times New Roman" w:eastAsia="Times New Roman" w:hAnsi="Times New Roman"/>
          <w:b/>
          <w:bCs/>
          <w:sz w:val="28"/>
          <w:szCs w:val="28"/>
        </w:rPr>
        <w:t>Статья 11. Общие положения о подготовке документации по планировке территории в Мушковичском сельском поселении</w:t>
      </w:r>
      <w:bookmarkEnd w:id="2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Решение о подготовке документации по планировке территории применительно к территории Мушковичского сельского поселения, за исключением случаев, указанных в </w:t>
      </w:r>
      <w:hyperlink r:id="rId21" w:history="1">
        <w:r w:rsidRPr="002B6D54">
          <w:rPr>
            <w:rFonts w:ascii="Times New Roman" w:hAnsi="Times New Roman"/>
            <w:sz w:val="28"/>
            <w:szCs w:val="28"/>
          </w:rPr>
          <w:t>частях 2</w:t>
        </w:r>
      </w:hyperlink>
      <w:r w:rsidRPr="002B6D54">
        <w:rPr>
          <w:rFonts w:ascii="Times New Roman" w:hAnsi="Times New Roman"/>
          <w:sz w:val="28"/>
          <w:szCs w:val="28"/>
        </w:rPr>
        <w:t xml:space="preserve"> - </w:t>
      </w:r>
      <w:hyperlink r:id="rId22" w:history="1">
        <w:r w:rsidRPr="002B6D54">
          <w:rPr>
            <w:rFonts w:ascii="Times New Roman" w:hAnsi="Times New Roman"/>
            <w:sz w:val="28"/>
            <w:szCs w:val="28"/>
          </w:rPr>
          <w:t>4.2</w:t>
        </w:r>
      </w:hyperlink>
      <w:r w:rsidRPr="002B6D54">
        <w:rPr>
          <w:rFonts w:ascii="Times New Roman" w:hAnsi="Times New Roman"/>
          <w:sz w:val="28"/>
          <w:szCs w:val="28"/>
        </w:rPr>
        <w:t xml:space="preserve"> и </w:t>
      </w:r>
      <w:hyperlink r:id="rId23" w:history="1">
        <w:r w:rsidRPr="002B6D54">
          <w:rPr>
            <w:rFonts w:ascii="Times New Roman" w:hAnsi="Times New Roman"/>
            <w:sz w:val="28"/>
            <w:szCs w:val="28"/>
          </w:rPr>
          <w:t>5.2 статьи 45</w:t>
        </w:r>
      </w:hyperlink>
      <w:r w:rsidRPr="002B6D54">
        <w:rPr>
          <w:rFonts w:ascii="Times New Roman" w:hAnsi="Times New Roman"/>
          <w:sz w:val="28"/>
          <w:szCs w:val="28"/>
        </w:rPr>
        <w:t xml:space="preserve"> Градостроительного кодекса Российской Федерации, принимается Главой муниципального образования «Ярцевский район» Смоленской области по инициативе Администрации муниципального образования «Ярцевский район» Смоленской области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24" w:history="1">
        <w:r w:rsidRPr="002B6D54">
          <w:rPr>
            <w:rFonts w:ascii="Times New Roman" w:hAnsi="Times New Roman"/>
            <w:sz w:val="28"/>
            <w:szCs w:val="28"/>
          </w:rPr>
          <w:t>части 1.1 статьи 45</w:t>
        </w:r>
      </w:hyperlink>
      <w:r w:rsidRPr="002B6D54">
        <w:rPr>
          <w:rFonts w:ascii="Times New Roman" w:hAnsi="Times New Roman"/>
          <w:sz w:val="28"/>
          <w:szCs w:val="28"/>
        </w:rPr>
        <w:t xml:space="preserve"> Градостроительного кодекса Российской Федерации, принятие Главой муниципального образования «Ярцевский район» Смоленской области решения о подготовке документации по планировке территории не требуется.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2. Указанное в </w:t>
      </w:r>
      <w:hyperlink w:anchor="Par3" w:history="1">
        <w:r w:rsidRPr="002B6D54">
          <w:rPr>
            <w:rFonts w:ascii="Times New Roman" w:hAnsi="Times New Roman"/>
            <w:sz w:val="28"/>
            <w:szCs w:val="28"/>
          </w:rPr>
          <w:t>части 1</w:t>
        </w:r>
      </w:hyperlink>
      <w:r w:rsidRPr="002B6D54">
        <w:rPr>
          <w:rFonts w:ascii="Times New Roman" w:hAnsi="Times New Roman"/>
          <w:sz w:val="28"/>
          <w:szCs w:val="28"/>
        </w:rPr>
        <w:t xml:space="preserve"> статьи 46 Градостроительного кодекса Российской Федерации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«Ярцевский район» Смоленской области в сети «Интернет».</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 Со дня опубликования решения о подготовке документации по планировке территории физические или юридические лица вправе </w:t>
      </w:r>
      <w:r w:rsidRPr="002B6D54">
        <w:rPr>
          <w:rFonts w:ascii="Times New Roman" w:hAnsi="Times New Roman"/>
          <w:sz w:val="28"/>
          <w:szCs w:val="28"/>
        </w:rPr>
        <w:lastRenderedPageBreak/>
        <w:t>представить в Администрацию муниципального образования «Ярцевский район» Смоленской области свои предложения о порядке, сроках подготовки и содержании документации по планировке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3.1. Заинтересованные лица, указанные в </w:t>
      </w:r>
      <w:hyperlink r:id="rId25" w:history="1">
        <w:r w:rsidRPr="002B6D54">
          <w:rPr>
            <w:rFonts w:ascii="Times New Roman" w:hAnsi="Times New Roman"/>
            <w:sz w:val="28"/>
            <w:szCs w:val="28"/>
          </w:rPr>
          <w:t>части 1.1 статьи 45</w:t>
        </w:r>
      </w:hyperlink>
      <w:r w:rsidRPr="002B6D54">
        <w:rPr>
          <w:rFonts w:ascii="Times New Roman" w:hAnsi="Times New Roman"/>
          <w:sz w:val="28"/>
          <w:szCs w:val="28"/>
        </w:rPr>
        <w:t xml:space="preserve">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w:t>
      </w:r>
      <w:hyperlink r:id="rId26" w:history="1">
        <w:r w:rsidRPr="002B6D54">
          <w:rPr>
            <w:rFonts w:ascii="Times New Roman" w:hAnsi="Times New Roman"/>
            <w:sz w:val="28"/>
            <w:szCs w:val="28"/>
          </w:rPr>
          <w:t>части 10 статьи 45</w:t>
        </w:r>
      </w:hyperlink>
      <w:r w:rsidRPr="002B6D54">
        <w:rPr>
          <w:rFonts w:ascii="Times New Roman" w:hAnsi="Times New Roman"/>
          <w:sz w:val="28"/>
          <w:szCs w:val="28"/>
        </w:rPr>
        <w:t xml:space="preserve"> Градостроительного кодекса Российской Федерации, и направляют ее для утверждения в Администрацию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4. Администрацию муниципального образования «Ярцевский район» Смоленской области осуществляет проверку документации по планировке территории на соответствие требованиям, установленным </w:t>
      </w:r>
      <w:hyperlink r:id="rId27" w:history="1">
        <w:r w:rsidRPr="002B6D54">
          <w:rPr>
            <w:rFonts w:ascii="Times New Roman" w:hAnsi="Times New Roman"/>
            <w:sz w:val="28"/>
            <w:szCs w:val="28"/>
          </w:rPr>
          <w:t>частью 10 статьи 45</w:t>
        </w:r>
      </w:hyperlink>
      <w:r w:rsidRPr="002B6D54">
        <w:rPr>
          <w:rFonts w:ascii="Times New Roman" w:hAnsi="Times New Roman"/>
          <w:sz w:val="28"/>
          <w:szCs w:val="28"/>
        </w:rPr>
        <w:t xml:space="preserve"> Градостроительного кодекса Российской Федерации. По результатам проверки Администрацию муниципального образования «Ярцевский район» Смоленской области принимает соответствующее решение о направлении документации по планировке территории Главе муниципального образования «Ярцевский район» Смоленской области или об отклонении такой документации и о направлении ее на доработку.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муниципального образования «Ярцевский район» Смоленской области, до их утверждения подлежат обязательному рассмотрению на общественных обсуждениях или публичных слушаниях.</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территории для размещения линейных объектов в границах земель лесного фонда.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28" w:history="1">
        <w:r w:rsidRPr="002B6D54">
          <w:rPr>
            <w:rFonts w:ascii="Times New Roman" w:hAnsi="Times New Roman"/>
            <w:sz w:val="28"/>
            <w:szCs w:val="28"/>
          </w:rPr>
          <w:t>статьей 5.1</w:t>
        </w:r>
      </w:hyperlink>
      <w:r w:rsidRPr="002B6D54">
        <w:rPr>
          <w:rFonts w:ascii="Times New Roman" w:hAnsi="Times New Roman"/>
          <w:sz w:val="28"/>
          <w:szCs w:val="28"/>
        </w:rPr>
        <w:t xml:space="preserve"> Градостроительного кодекса Российской Федерации, с учетом положений статьи 46 Градостроительного кодекса Российской Федерации</w:t>
      </w:r>
      <w:r w:rsidR="000F0D0D">
        <w:rPr>
          <w:rFonts w:ascii="Times New Roman" w:hAnsi="Times New Roman"/>
          <w:sz w:val="28"/>
          <w:szCs w:val="28"/>
        </w:rPr>
        <w:t xml:space="preserve"> и решением Ярцевского районного Совета депутатов от 27.06.2018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0F0D0D" w:rsidRPr="002B6D54">
        <w:rPr>
          <w:rFonts w:ascii="Times New Roman" w:hAnsi="Times New Roman"/>
          <w:sz w:val="28"/>
          <w:szCs w:val="28"/>
        </w:rPr>
        <w:t>муниципально</w:t>
      </w:r>
      <w:r w:rsidR="000F0D0D">
        <w:rPr>
          <w:rFonts w:ascii="Times New Roman" w:hAnsi="Times New Roman"/>
          <w:sz w:val="28"/>
          <w:szCs w:val="28"/>
        </w:rPr>
        <w:t>м</w:t>
      </w:r>
      <w:r w:rsidR="000F0D0D" w:rsidRPr="002B6D54">
        <w:rPr>
          <w:rFonts w:ascii="Times New Roman" w:hAnsi="Times New Roman"/>
          <w:sz w:val="28"/>
          <w:szCs w:val="28"/>
        </w:rPr>
        <w:t xml:space="preserve"> образовани</w:t>
      </w:r>
      <w:r w:rsidR="000F0D0D">
        <w:rPr>
          <w:rFonts w:ascii="Times New Roman" w:hAnsi="Times New Roman"/>
          <w:sz w:val="28"/>
          <w:szCs w:val="28"/>
        </w:rPr>
        <w:t>и "Ярцевский район» Смоленской области»</w:t>
      </w:r>
      <w:r w:rsidRPr="002B6D54">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 xml:space="preserve">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w:t>
      </w:r>
      <w:r w:rsidR="000F0D0D">
        <w:rPr>
          <w:rFonts w:ascii="Times New Roman" w:hAnsi="Times New Roman"/>
          <w:sz w:val="28"/>
          <w:szCs w:val="28"/>
        </w:rPr>
        <w:t xml:space="preserve">(или) решением Ярцевского районного Совета депутатов от 27.06.2018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0F0D0D" w:rsidRPr="002B6D54">
        <w:rPr>
          <w:rFonts w:ascii="Times New Roman" w:hAnsi="Times New Roman"/>
          <w:sz w:val="28"/>
          <w:szCs w:val="28"/>
        </w:rPr>
        <w:t>муниципально</w:t>
      </w:r>
      <w:r w:rsidR="000F0D0D">
        <w:rPr>
          <w:rFonts w:ascii="Times New Roman" w:hAnsi="Times New Roman"/>
          <w:sz w:val="28"/>
          <w:szCs w:val="28"/>
        </w:rPr>
        <w:t>м</w:t>
      </w:r>
      <w:r w:rsidR="000F0D0D" w:rsidRPr="002B6D54">
        <w:rPr>
          <w:rFonts w:ascii="Times New Roman" w:hAnsi="Times New Roman"/>
          <w:sz w:val="28"/>
          <w:szCs w:val="28"/>
        </w:rPr>
        <w:t xml:space="preserve"> образовани</w:t>
      </w:r>
      <w:r w:rsidR="000F0D0D">
        <w:rPr>
          <w:rFonts w:ascii="Times New Roman" w:hAnsi="Times New Roman"/>
          <w:sz w:val="28"/>
          <w:szCs w:val="28"/>
        </w:rPr>
        <w:t xml:space="preserve">и "Ярцевский район» Смоленской области» </w:t>
      </w:r>
      <w:r w:rsidRPr="002B6D54">
        <w:rPr>
          <w:rFonts w:ascii="Times New Roman" w:hAnsi="Times New Roman"/>
          <w:sz w:val="28"/>
          <w:szCs w:val="28"/>
        </w:rPr>
        <w:t>и не может быть менее одного месяца и более трех месяцев.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8. Администраци</w:t>
      </w:r>
      <w:r w:rsidR="000F0D0D">
        <w:rPr>
          <w:rFonts w:ascii="Times New Roman" w:hAnsi="Times New Roman"/>
          <w:sz w:val="28"/>
          <w:szCs w:val="28"/>
        </w:rPr>
        <w:t>я</w:t>
      </w:r>
      <w:r w:rsidRPr="002B6D54">
        <w:rPr>
          <w:rFonts w:ascii="Times New Roman" w:hAnsi="Times New Roman"/>
          <w:sz w:val="28"/>
          <w:szCs w:val="28"/>
        </w:rPr>
        <w:t xml:space="preserve"> муниципального образования «Ярцевский район» Смоленской области направляет соответственно Главе муниципального образования «Ярцевский район» Смоленской области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Глава муниципального образования «Ярцевский район» Смоленской области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10. Основанием для отклонения документации по планировке территории, подготовленной лицами, указанными в </w:t>
      </w:r>
      <w:hyperlink r:id="rId29" w:history="1">
        <w:r w:rsidRPr="002B6D54">
          <w:rPr>
            <w:rFonts w:ascii="Times New Roman" w:hAnsi="Times New Roman"/>
            <w:sz w:val="28"/>
            <w:szCs w:val="28"/>
          </w:rPr>
          <w:t>части 1.1 статьи 45</w:t>
        </w:r>
      </w:hyperlink>
      <w:r w:rsidRPr="002B6D54">
        <w:rPr>
          <w:rFonts w:ascii="Times New Roman" w:hAnsi="Times New Roman"/>
          <w:sz w:val="28"/>
          <w:szCs w:val="28"/>
        </w:rPr>
        <w:t xml:space="preserve"> Градостроительного кодекса Российской Федерации, и направления ее на доработку является несоответствие такой документации требованиям, указанным в </w:t>
      </w:r>
      <w:hyperlink r:id="rId30" w:history="1">
        <w:r w:rsidRPr="002B6D54">
          <w:rPr>
            <w:rFonts w:ascii="Times New Roman" w:hAnsi="Times New Roman"/>
            <w:sz w:val="28"/>
            <w:szCs w:val="28"/>
          </w:rPr>
          <w:t>части 10 статьи 45</w:t>
        </w:r>
      </w:hyperlink>
      <w:r w:rsidRPr="002B6D54">
        <w:rPr>
          <w:rFonts w:ascii="Times New Roman" w:hAnsi="Times New Roman"/>
          <w:sz w:val="28"/>
          <w:szCs w:val="28"/>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«Ярцевский район» Смоленской области в сети «Интернет».</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caps/>
          <w:sz w:val="28"/>
          <w:szCs w:val="28"/>
        </w:rPr>
      </w:pPr>
      <w:bookmarkStart w:id="23" w:name="_Toc24124997"/>
      <w:r w:rsidRPr="002B6D54">
        <w:rPr>
          <w:rFonts w:ascii="Times New Roman" w:eastAsia="Times New Roman" w:hAnsi="Times New Roman"/>
          <w:b/>
          <w:bCs/>
          <w:iCs/>
          <w:caps/>
          <w:sz w:val="28"/>
          <w:szCs w:val="28"/>
        </w:rPr>
        <w:lastRenderedPageBreak/>
        <w:t>Глава 5. ПОЛОЖЕНИЕ о проведении общественных обсуждений или публичных слушаний по вопросам землепользования и застройки</w:t>
      </w:r>
      <w:bookmarkEnd w:id="23"/>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24" w:name="_Toc24124998"/>
      <w:r w:rsidRPr="002B6D54">
        <w:rPr>
          <w:rFonts w:ascii="Times New Roman" w:eastAsia="Times New Roman" w:hAnsi="Times New Roman"/>
          <w:b/>
          <w:bCs/>
          <w:sz w:val="28"/>
          <w:szCs w:val="28"/>
        </w:rPr>
        <w:t>Статья 12. Общественные обсуждения, публичные слушания по землепользования и застройки</w:t>
      </w:r>
      <w:bookmarkEnd w:id="24"/>
    </w:p>
    <w:p w:rsidR="002B6D54" w:rsidRPr="002B6D54" w:rsidRDefault="002B6D54" w:rsidP="00E670FA">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w:t>
      </w:r>
      <w:r w:rsidR="000F0D0D">
        <w:rPr>
          <w:rFonts w:ascii="Times New Roman" w:hAnsi="Times New Roman"/>
          <w:sz w:val="28"/>
          <w:szCs w:val="28"/>
        </w:rPr>
        <w:t xml:space="preserve">Порядок проведения общественных обсуждений или публичных слушаний по вопросам землепользования и застройки устанавливается решением Ярцевского районного Совета депутатов от 27.06.2018 №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0F0D0D" w:rsidRPr="002B6D54">
        <w:rPr>
          <w:rFonts w:ascii="Times New Roman" w:hAnsi="Times New Roman"/>
          <w:sz w:val="28"/>
          <w:szCs w:val="28"/>
        </w:rPr>
        <w:t>муниципально</w:t>
      </w:r>
      <w:r w:rsidR="000F0D0D">
        <w:rPr>
          <w:rFonts w:ascii="Times New Roman" w:hAnsi="Times New Roman"/>
          <w:sz w:val="28"/>
          <w:szCs w:val="28"/>
        </w:rPr>
        <w:t>м</w:t>
      </w:r>
      <w:r w:rsidR="000F0D0D" w:rsidRPr="002B6D54">
        <w:rPr>
          <w:rFonts w:ascii="Times New Roman" w:hAnsi="Times New Roman"/>
          <w:sz w:val="28"/>
          <w:szCs w:val="28"/>
        </w:rPr>
        <w:t xml:space="preserve"> образовани</w:t>
      </w:r>
      <w:r w:rsidR="000F0D0D">
        <w:rPr>
          <w:rFonts w:ascii="Times New Roman" w:hAnsi="Times New Roman"/>
          <w:sz w:val="28"/>
          <w:szCs w:val="28"/>
        </w:rPr>
        <w:t>и "Ярцевский район» Смоленской области»</w:t>
      </w:r>
      <w:r w:rsidR="00E670FA">
        <w:rPr>
          <w:rFonts w:ascii="Times New Roman" w:hAnsi="Times New Roman"/>
          <w:sz w:val="28"/>
          <w:szCs w:val="28"/>
        </w:rPr>
        <w:t>.</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25" w:name="_Toc24124999"/>
      <w:r w:rsidRPr="002B6D54">
        <w:rPr>
          <w:rFonts w:ascii="Times New Roman" w:eastAsia="Times New Roman" w:hAnsi="Times New Roman"/>
          <w:b/>
          <w:bCs/>
          <w:sz w:val="28"/>
          <w:szCs w:val="28"/>
        </w:rPr>
        <w:t>Статья 13. Публичные слушания по обсуждению документации по планировке территории</w:t>
      </w:r>
      <w:bookmarkEnd w:id="25"/>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Порядок проведения публичных слушаний по обсуждению градостроительной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Смоленской области, </w:t>
      </w:r>
      <w:r w:rsidR="00E670FA">
        <w:rPr>
          <w:rFonts w:ascii="Times New Roman" w:hAnsi="Times New Roman"/>
          <w:sz w:val="28"/>
          <w:szCs w:val="28"/>
        </w:rPr>
        <w:t xml:space="preserve">и Решением Ярцевского районного Совета депутатов от 27.06.2018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E670FA" w:rsidRPr="002B6D54">
        <w:rPr>
          <w:rFonts w:ascii="Times New Roman" w:hAnsi="Times New Roman"/>
          <w:sz w:val="28"/>
          <w:szCs w:val="28"/>
        </w:rPr>
        <w:t>муниципально</w:t>
      </w:r>
      <w:r w:rsidR="00E670FA">
        <w:rPr>
          <w:rFonts w:ascii="Times New Roman" w:hAnsi="Times New Roman"/>
          <w:sz w:val="28"/>
          <w:szCs w:val="28"/>
        </w:rPr>
        <w:t>м</w:t>
      </w:r>
      <w:r w:rsidR="00E670FA" w:rsidRPr="002B6D54">
        <w:rPr>
          <w:rFonts w:ascii="Times New Roman" w:hAnsi="Times New Roman"/>
          <w:sz w:val="28"/>
          <w:szCs w:val="28"/>
        </w:rPr>
        <w:t xml:space="preserve"> образовани</w:t>
      </w:r>
      <w:r w:rsidR="00E670FA">
        <w:rPr>
          <w:rFonts w:ascii="Times New Roman" w:hAnsi="Times New Roman"/>
          <w:sz w:val="28"/>
          <w:szCs w:val="28"/>
        </w:rPr>
        <w:t>и "Ярцевский район» Смоленской области»</w:t>
      </w:r>
      <w:r w:rsidR="000F4F5E">
        <w:rPr>
          <w:rFonts w:ascii="Times New Roman" w:hAnsi="Times New Roman"/>
          <w:sz w:val="28"/>
          <w:szCs w:val="28"/>
        </w:rPr>
        <w:t>.</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26" w:name="_Toc24125000"/>
      <w:r w:rsidRPr="002B6D54">
        <w:rPr>
          <w:rFonts w:ascii="Times New Roman" w:eastAsia="Times New Roman" w:hAnsi="Times New Roman"/>
          <w:b/>
          <w:bCs/>
          <w:sz w:val="28"/>
          <w:szCs w:val="28"/>
        </w:rPr>
        <w:t>Статья 14. Публичные слушания, проводимые по вопросам предоставления разрешений на условно разрешенные виды использования земельных участков и объектов капитального строительства</w:t>
      </w:r>
      <w:bookmarkEnd w:id="26"/>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Порядок проведения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устанавливается Градостроительным кодексом Российской Федерации, законодательством о градостроительной деятельности Смоленской области, настоящими Правилами и </w:t>
      </w:r>
      <w:r w:rsidR="000F4F5E">
        <w:rPr>
          <w:rFonts w:ascii="Times New Roman" w:hAnsi="Times New Roman"/>
          <w:sz w:val="28"/>
          <w:szCs w:val="28"/>
        </w:rPr>
        <w:t xml:space="preserve">решением Ярцевского районного Совета депутатов от 27.06.2018 №57 «Об утверждении Положения об организации и проведении общественных обсуждений или публичных слушаний по вопросам градостроительной деятельности в </w:t>
      </w:r>
      <w:r w:rsidR="000F4F5E" w:rsidRPr="002B6D54">
        <w:rPr>
          <w:rFonts w:ascii="Times New Roman" w:hAnsi="Times New Roman"/>
          <w:sz w:val="28"/>
          <w:szCs w:val="28"/>
        </w:rPr>
        <w:t>муниципально</w:t>
      </w:r>
      <w:r w:rsidR="000F4F5E">
        <w:rPr>
          <w:rFonts w:ascii="Times New Roman" w:hAnsi="Times New Roman"/>
          <w:sz w:val="28"/>
          <w:szCs w:val="28"/>
        </w:rPr>
        <w:t>м</w:t>
      </w:r>
      <w:r w:rsidR="000F4F5E" w:rsidRPr="002B6D54">
        <w:rPr>
          <w:rFonts w:ascii="Times New Roman" w:hAnsi="Times New Roman"/>
          <w:sz w:val="28"/>
          <w:szCs w:val="28"/>
        </w:rPr>
        <w:t xml:space="preserve"> образовани</w:t>
      </w:r>
      <w:r w:rsidR="000F4F5E">
        <w:rPr>
          <w:rFonts w:ascii="Times New Roman" w:hAnsi="Times New Roman"/>
          <w:sz w:val="28"/>
          <w:szCs w:val="28"/>
        </w:rPr>
        <w:t>и "Ярцевский район» Смоленской области»</w:t>
      </w:r>
      <w:r w:rsidRPr="002B6D54">
        <w:rPr>
          <w:rFonts w:ascii="Times New Roman" w:hAnsi="Times New Roman"/>
          <w:sz w:val="28"/>
          <w:szCs w:val="28"/>
        </w:rPr>
        <w:t>.</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sz w:val="28"/>
          <w:szCs w:val="28"/>
        </w:rPr>
      </w:pPr>
      <w:bookmarkStart w:id="27" w:name="_Toc24125001"/>
      <w:r w:rsidRPr="002B6D54">
        <w:rPr>
          <w:rFonts w:ascii="Times New Roman" w:eastAsia="Times New Roman" w:hAnsi="Times New Roman"/>
          <w:b/>
          <w:bCs/>
          <w:iCs/>
          <w:sz w:val="28"/>
          <w:szCs w:val="28"/>
        </w:rPr>
        <w:t xml:space="preserve">Глава 6. </w:t>
      </w:r>
      <w:r w:rsidRPr="002B6D54">
        <w:rPr>
          <w:rFonts w:ascii="Times New Roman" w:eastAsia="Times New Roman" w:hAnsi="Times New Roman"/>
          <w:b/>
          <w:bCs/>
          <w:iCs/>
          <w:caps/>
          <w:sz w:val="28"/>
          <w:szCs w:val="28"/>
        </w:rPr>
        <w:t>Положение о внесении изменений в правила землепользования и застройки</w:t>
      </w:r>
      <w:bookmarkEnd w:id="27"/>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28" w:name="_Toc24125002"/>
      <w:r w:rsidRPr="002B6D54">
        <w:rPr>
          <w:rFonts w:ascii="Times New Roman" w:eastAsia="Times New Roman" w:hAnsi="Times New Roman"/>
          <w:b/>
          <w:bCs/>
          <w:sz w:val="28"/>
          <w:szCs w:val="28"/>
        </w:rPr>
        <w:t>Статья 15. Порядок внесения изменений в настоящие Правила</w:t>
      </w:r>
      <w:bookmarkEnd w:id="28"/>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Внесение изменений в правила землепользования и застройки осуществляется в порядке, предусмотренном </w:t>
      </w:r>
      <w:hyperlink r:id="rId31" w:history="1">
        <w:r w:rsidRPr="002B6D54">
          <w:rPr>
            <w:rFonts w:ascii="Times New Roman" w:hAnsi="Times New Roman"/>
            <w:sz w:val="28"/>
            <w:szCs w:val="28"/>
          </w:rPr>
          <w:t>статьями 31</w:t>
        </w:r>
      </w:hyperlink>
      <w:r w:rsidRPr="002B6D54">
        <w:rPr>
          <w:rFonts w:ascii="Times New Roman" w:hAnsi="Times New Roman"/>
          <w:sz w:val="28"/>
          <w:szCs w:val="28"/>
        </w:rPr>
        <w:t xml:space="preserve"> и </w:t>
      </w:r>
      <w:hyperlink r:id="rId32" w:history="1">
        <w:r w:rsidRPr="002B6D54">
          <w:rPr>
            <w:rFonts w:ascii="Times New Roman" w:hAnsi="Times New Roman"/>
            <w:sz w:val="28"/>
            <w:szCs w:val="28"/>
          </w:rPr>
          <w:t>32</w:t>
        </w:r>
      </w:hyperlink>
      <w:r w:rsidRPr="002B6D54">
        <w:rPr>
          <w:rFonts w:ascii="Times New Roman" w:hAnsi="Times New Roman"/>
          <w:sz w:val="28"/>
          <w:szCs w:val="28"/>
        </w:rPr>
        <w:t xml:space="preserve"> </w:t>
      </w:r>
      <w:r w:rsidRPr="002B6D54">
        <w:rPr>
          <w:rFonts w:ascii="Times New Roman" w:hAnsi="Times New Roman"/>
          <w:sz w:val="28"/>
          <w:szCs w:val="28"/>
        </w:rPr>
        <w:lastRenderedPageBreak/>
        <w:t>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Основаниями для рассмотрения Главой муниципального образования «Ярцевский район» Смоленской области вопроса о внесении изменений в правила землепользования и застройки являются: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29" w:name="Par4"/>
      <w:bookmarkEnd w:id="29"/>
      <w:r w:rsidRPr="002B6D54">
        <w:rPr>
          <w:rFonts w:ascii="Times New Roman" w:hAnsi="Times New Roman"/>
          <w:sz w:val="28"/>
          <w:szCs w:val="28"/>
        </w:rPr>
        <w:t>2.</w:t>
      </w:r>
      <w:r w:rsidR="000F4F5E">
        <w:rPr>
          <w:rFonts w:ascii="Times New Roman" w:hAnsi="Times New Roman"/>
          <w:sz w:val="28"/>
          <w:szCs w:val="28"/>
        </w:rPr>
        <w:t>2</w:t>
      </w:r>
      <w:r w:rsidRPr="002B6D54">
        <w:rPr>
          <w:rFonts w:ascii="Times New Roman" w:hAnsi="Times New Roman"/>
          <w:sz w:val="28"/>
          <w:szCs w:val="28"/>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w:t>
      </w:r>
      <w:r w:rsidR="000F4F5E">
        <w:rPr>
          <w:rFonts w:ascii="Times New Roman" w:hAnsi="Times New Roman"/>
          <w:sz w:val="28"/>
          <w:szCs w:val="28"/>
        </w:rPr>
        <w:t>3</w:t>
      </w:r>
      <w:r w:rsidRPr="002B6D54">
        <w:rPr>
          <w:rFonts w:ascii="Times New Roman" w:hAnsi="Times New Roman"/>
          <w:sz w:val="28"/>
          <w:szCs w:val="28"/>
        </w:rPr>
        <w:t>. поступление предложений об изменении границ территориальных зон, изменении градостроительных регламентов;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30" w:name="Par7"/>
      <w:bookmarkEnd w:id="30"/>
      <w:r w:rsidRPr="002B6D54">
        <w:rPr>
          <w:rFonts w:ascii="Times New Roman" w:hAnsi="Times New Roman"/>
          <w:sz w:val="28"/>
          <w:szCs w:val="28"/>
        </w:rPr>
        <w:t>2.</w:t>
      </w:r>
      <w:r w:rsidR="000F4F5E">
        <w:rPr>
          <w:rFonts w:ascii="Times New Roman" w:hAnsi="Times New Roman"/>
          <w:sz w:val="28"/>
          <w:szCs w:val="28"/>
        </w:rPr>
        <w:t>4</w:t>
      </w:r>
      <w:r w:rsidRPr="002B6D54">
        <w:rPr>
          <w:rFonts w:ascii="Times New Roman" w:hAnsi="Times New Roman"/>
          <w:sz w:val="28"/>
          <w:szCs w:val="28"/>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w:t>
      </w:r>
      <w:r w:rsidR="000F4F5E">
        <w:rPr>
          <w:rFonts w:ascii="Times New Roman" w:hAnsi="Times New Roman"/>
          <w:sz w:val="28"/>
          <w:szCs w:val="28"/>
        </w:rPr>
        <w:t>5</w:t>
      </w:r>
      <w:r w:rsidRPr="002B6D54">
        <w:rPr>
          <w:rFonts w:ascii="Times New Roman" w:hAnsi="Times New Roman"/>
          <w:sz w:val="28"/>
          <w:szCs w:val="28"/>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31" w:name="Par11"/>
      <w:bookmarkEnd w:id="31"/>
      <w:r w:rsidRPr="002B6D54">
        <w:rPr>
          <w:rFonts w:ascii="Times New Roman" w:hAnsi="Times New Roman"/>
          <w:sz w:val="28"/>
          <w:szCs w:val="28"/>
        </w:rPr>
        <w:t>2.</w:t>
      </w:r>
      <w:r w:rsidR="000F4F5E">
        <w:rPr>
          <w:rFonts w:ascii="Times New Roman" w:hAnsi="Times New Roman"/>
          <w:sz w:val="28"/>
          <w:szCs w:val="28"/>
        </w:rPr>
        <w:t>6</w:t>
      </w:r>
      <w:r w:rsidRPr="002B6D54">
        <w:rPr>
          <w:rFonts w:ascii="Times New Roman" w:hAnsi="Times New Roman"/>
          <w:sz w:val="28"/>
          <w:szCs w:val="28"/>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 Предложения о внесении изменений в </w:t>
      </w:r>
      <w:r w:rsidR="000F4F5E">
        <w:rPr>
          <w:rFonts w:ascii="Times New Roman" w:hAnsi="Times New Roman"/>
          <w:sz w:val="28"/>
          <w:szCs w:val="28"/>
        </w:rPr>
        <w:t>П</w:t>
      </w:r>
      <w:r w:rsidRPr="002B6D54">
        <w:rPr>
          <w:rFonts w:ascii="Times New Roman" w:hAnsi="Times New Roman"/>
          <w:sz w:val="28"/>
          <w:szCs w:val="28"/>
        </w:rPr>
        <w:t>равила в Комиссию направляются: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3.1. федеральными органами исполни</w:t>
      </w:r>
      <w:r w:rsidR="009940F2">
        <w:rPr>
          <w:rFonts w:ascii="Times New Roman" w:hAnsi="Times New Roman"/>
          <w:sz w:val="28"/>
          <w:szCs w:val="28"/>
        </w:rPr>
        <w:t>тельной власти в случаях, если П</w:t>
      </w:r>
      <w:r w:rsidRPr="002B6D54">
        <w:rPr>
          <w:rFonts w:ascii="Times New Roman" w:hAnsi="Times New Roman"/>
          <w:sz w:val="28"/>
          <w:szCs w:val="28"/>
        </w:rPr>
        <w:t>равила могут воспрепятствовать функционированию, размещению объектов капитального строительства федерального 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 xml:space="preserve">3.2. </w:t>
      </w:r>
      <w:r w:rsidR="009940F2">
        <w:rPr>
          <w:rFonts w:ascii="Times New Roman" w:hAnsi="Times New Roman"/>
          <w:sz w:val="28"/>
          <w:szCs w:val="28"/>
        </w:rPr>
        <w:t>в случаях, если П</w:t>
      </w:r>
      <w:r w:rsidRPr="002B6D54">
        <w:rPr>
          <w:rFonts w:ascii="Times New Roman" w:hAnsi="Times New Roman"/>
          <w:sz w:val="28"/>
          <w:szCs w:val="28"/>
        </w:rPr>
        <w:t>равила могут воспрепятствовать функционированию, размещению объектов капитального строительства регионального 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3.3. </w:t>
      </w:r>
      <w:r w:rsidR="009940F2">
        <w:rPr>
          <w:rFonts w:ascii="Times New Roman" w:hAnsi="Times New Roman"/>
          <w:sz w:val="28"/>
          <w:szCs w:val="28"/>
        </w:rPr>
        <w:t xml:space="preserve">Администрацией </w:t>
      </w:r>
      <w:r w:rsidR="009940F2" w:rsidRPr="002B6D54">
        <w:rPr>
          <w:rFonts w:ascii="Times New Roman" w:hAnsi="Times New Roman"/>
          <w:sz w:val="28"/>
          <w:szCs w:val="28"/>
        </w:rPr>
        <w:t xml:space="preserve">муниципального образования «Ярцевский район» Смоленской области </w:t>
      </w:r>
      <w:r w:rsidR="009940F2">
        <w:rPr>
          <w:rFonts w:ascii="Times New Roman" w:hAnsi="Times New Roman"/>
          <w:sz w:val="28"/>
          <w:szCs w:val="28"/>
        </w:rPr>
        <w:t xml:space="preserve">в случаях, если Правила </w:t>
      </w:r>
      <w:r w:rsidRPr="002B6D54">
        <w:rPr>
          <w:rFonts w:ascii="Times New Roman" w:hAnsi="Times New Roman"/>
          <w:sz w:val="28"/>
          <w:szCs w:val="28"/>
        </w:rPr>
        <w:t>могут воспрепятствовать функционированию, размещению объектов капитального строительства местного значения;</w:t>
      </w:r>
    </w:p>
    <w:p w:rsidR="009940F2"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3.4. </w:t>
      </w:r>
      <w:r w:rsidR="009940F2">
        <w:rPr>
          <w:rFonts w:ascii="Times New Roman" w:hAnsi="Times New Roman"/>
          <w:sz w:val="28"/>
          <w:szCs w:val="28"/>
        </w:rPr>
        <w:t xml:space="preserve">Администрацией </w:t>
      </w:r>
      <w:r w:rsidR="009940F2" w:rsidRPr="002B6D54">
        <w:rPr>
          <w:rFonts w:ascii="Times New Roman" w:hAnsi="Times New Roman"/>
          <w:sz w:val="28"/>
          <w:szCs w:val="28"/>
        </w:rPr>
        <w:t xml:space="preserve">муниципального образования «Ярцевский район» Смоленской области </w:t>
      </w:r>
      <w:r w:rsidRPr="002B6D54">
        <w:rPr>
          <w:rFonts w:ascii="Times New Roman" w:hAnsi="Times New Roman"/>
          <w:sz w:val="28"/>
          <w:szCs w:val="28"/>
        </w:rPr>
        <w:t>в случаях, если необходимо совершенствовать порядок регулирования землепользования и застройки на соответствующих территории поселения</w:t>
      </w:r>
      <w:r w:rsidR="009940F2">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B6D54" w:rsidRPr="002B6D54" w:rsidRDefault="009940F2" w:rsidP="002B6D54">
      <w:pPr>
        <w:suppressAutoHyphens/>
        <w:autoSpaceDE w:val="0"/>
        <w:autoSpaceDN w:val="0"/>
        <w:adjustRightInd w:val="0"/>
        <w:spacing w:after="0"/>
        <w:ind w:firstLine="709"/>
        <w:jc w:val="both"/>
        <w:rPr>
          <w:rFonts w:ascii="Times New Roman" w:hAnsi="Times New Roman"/>
          <w:sz w:val="28"/>
          <w:szCs w:val="28"/>
        </w:rPr>
      </w:pPr>
      <w:bookmarkStart w:id="32" w:name="Par19"/>
      <w:bookmarkEnd w:id="32"/>
      <w:r>
        <w:rPr>
          <w:rFonts w:ascii="Times New Roman" w:hAnsi="Times New Roman"/>
          <w:sz w:val="28"/>
          <w:szCs w:val="28"/>
        </w:rPr>
        <w:t>4. В случае, если П</w:t>
      </w:r>
      <w:r w:rsidR="002B6D54" w:rsidRPr="002B6D54">
        <w:rPr>
          <w:rFonts w:ascii="Times New Roman" w:hAnsi="Times New Roman"/>
          <w:sz w:val="28"/>
          <w:szCs w:val="28"/>
        </w:rPr>
        <w:t xml:space="preserve">равилами не обеспечена в соответствии с </w:t>
      </w:r>
      <w:hyperlink r:id="rId33" w:history="1">
        <w:r w:rsidR="002B6D54" w:rsidRPr="002B6D54">
          <w:rPr>
            <w:rFonts w:ascii="Times New Roman" w:hAnsi="Times New Roman"/>
            <w:sz w:val="28"/>
            <w:szCs w:val="28"/>
          </w:rPr>
          <w:t>частью 3.1 статьи 31</w:t>
        </w:r>
      </w:hyperlink>
      <w:r w:rsidR="002B6D54" w:rsidRPr="002B6D54">
        <w:rPr>
          <w:rFonts w:ascii="Times New Roman" w:hAnsi="Times New Roman"/>
          <w:sz w:val="28"/>
          <w:szCs w:val="28"/>
        </w:rPr>
        <w:t xml:space="preserve">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sidR="00C541B3">
        <w:rPr>
          <w:rFonts w:ascii="Times New Roman" w:hAnsi="Times New Roman"/>
          <w:sz w:val="28"/>
          <w:szCs w:val="28"/>
        </w:rPr>
        <w:t>Смоленской области</w:t>
      </w:r>
      <w:r w:rsidR="002B6D54" w:rsidRPr="002B6D54">
        <w:rPr>
          <w:rFonts w:ascii="Times New Roman" w:hAnsi="Times New Roman"/>
          <w:sz w:val="28"/>
          <w:szCs w:val="28"/>
        </w:rPr>
        <w:t xml:space="preserve">, </w:t>
      </w:r>
      <w:r w:rsidR="00C541B3">
        <w:rPr>
          <w:rFonts w:ascii="Times New Roman" w:hAnsi="Times New Roman"/>
          <w:sz w:val="28"/>
          <w:szCs w:val="28"/>
        </w:rPr>
        <w:t>Комитет</w:t>
      </w:r>
      <w:r w:rsidR="002B6D54" w:rsidRPr="002B6D54">
        <w:rPr>
          <w:rFonts w:ascii="Times New Roman" w:hAnsi="Times New Roman"/>
          <w:sz w:val="28"/>
          <w:szCs w:val="28"/>
        </w:rPr>
        <w:t xml:space="preserve"> направля</w:t>
      </w:r>
      <w:r w:rsidR="00C541B3">
        <w:rPr>
          <w:rFonts w:ascii="Times New Roman" w:hAnsi="Times New Roman"/>
          <w:sz w:val="28"/>
          <w:szCs w:val="28"/>
        </w:rPr>
        <w:t>ю</w:t>
      </w:r>
      <w:r w:rsidR="002B6D54" w:rsidRPr="002B6D54">
        <w:rPr>
          <w:rFonts w:ascii="Times New Roman" w:hAnsi="Times New Roman"/>
          <w:sz w:val="28"/>
          <w:szCs w:val="28"/>
        </w:rPr>
        <w:t>т Главе муниципального образования «Ярцевский район» Смоленской области тре</w:t>
      </w:r>
      <w:r w:rsidR="00C541B3">
        <w:rPr>
          <w:rFonts w:ascii="Times New Roman" w:hAnsi="Times New Roman"/>
          <w:sz w:val="28"/>
          <w:szCs w:val="28"/>
        </w:rPr>
        <w:t>бование о внесении изменений в П</w:t>
      </w:r>
      <w:r w:rsidR="002B6D54" w:rsidRPr="002B6D54">
        <w:rPr>
          <w:rFonts w:ascii="Times New Roman" w:hAnsi="Times New Roman"/>
          <w:sz w:val="28"/>
          <w:szCs w:val="28"/>
        </w:rPr>
        <w:t>равила в целях обеспечения размещения указанных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5. В случае, предусмотренном </w:t>
      </w:r>
      <w:hyperlink w:anchor="Par19" w:history="1">
        <w:r w:rsidRPr="002B6D54">
          <w:rPr>
            <w:rFonts w:ascii="Times New Roman" w:hAnsi="Times New Roman"/>
            <w:sz w:val="28"/>
            <w:szCs w:val="28"/>
          </w:rPr>
          <w:t>частью 3.1</w:t>
        </w:r>
      </w:hyperlink>
      <w:r w:rsidRPr="002B6D54">
        <w:rPr>
          <w:rFonts w:ascii="Times New Roman" w:hAnsi="Times New Roman"/>
          <w:sz w:val="28"/>
          <w:szCs w:val="28"/>
        </w:rPr>
        <w:t xml:space="preserve"> статьи 33 Градостроительного кодекса Российской Федерации, Глава муниципального образования «Ярцевский район» Смоленской области обеспечива</w:t>
      </w:r>
      <w:r w:rsidR="00C541B3">
        <w:rPr>
          <w:rFonts w:ascii="Times New Roman" w:hAnsi="Times New Roman"/>
          <w:sz w:val="28"/>
          <w:szCs w:val="28"/>
        </w:rPr>
        <w:t>ет внесение изменений в П</w:t>
      </w:r>
      <w:r w:rsidRPr="002B6D54">
        <w:rPr>
          <w:rFonts w:ascii="Times New Roman" w:hAnsi="Times New Roman"/>
          <w:sz w:val="28"/>
          <w:szCs w:val="28"/>
        </w:rPr>
        <w:t xml:space="preserve">равила  в течение тридцати дней со дня получения указанного в </w:t>
      </w:r>
      <w:hyperlink w:anchor="Par19" w:history="1">
        <w:r w:rsidRPr="002B6D54">
          <w:rPr>
            <w:rFonts w:ascii="Times New Roman" w:hAnsi="Times New Roman"/>
            <w:sz w:val="28"/>
            <w:szCs w:val="28"/>
          </w:rPr>
          <w:t>части 3.1</w:t>
        </w:r>
      </w:hyperlink>
      <w:r w:rsidRPr="002B6D54">
        <w:rPr>
          <w:rFonts w:ascii="Times New Roman" w:hAnsi="Times New Roman"/>
          <w:sz w:val="28"/>
          <w:szCs w:val="28"/>
        </w:rPr>
        <w:t xml:space="preserve"> статьи 33 Градостроительного кодекса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6</w:t>
      </w:r>
      <w:r w:rsidR="00C541B3">
        <w:rPr>
          <w:rFonts w:ascii="Times New Roman" w:hAnsi="Times New Roman"/>
          <w:sz w:val="28"/>
          <w:szCs w:val="28"/>
        </w:rPr>
        <w:t>. В целях внесения изменений в П</w:t>
      </w:r>
      <w:r w:rsidRPr="002B6D54">
        <w:rPr>
          <w:rFonts w:ascii="Times New Roman" w:hAnsi="Times New Roman"/>
          <w:sz w:val="28"/>
          <w:szCs w:val="28"/>
        </w:rPr>
        <w:t xml:space="preserve">равила в случаях, предусмотренных </w:t>
      </w:r>
      <w:hyperlink w:anchor="Par7" w:history="1">
        <w:r w:rsidRPr="002B6D54">
          <w:rPr>
            <w:rFonts w:ascii="Times New Roman" w:hAnsi="Times New Roman"/>
            <w:sz w:val="28"/>
            <w:szCs w:val="28"/>
          </w:rPr>
          <w:t>пунктами 3</w:t>
        </w:r>
      </w:hyperlink>
      <w:r w:rsidRPr="002B6D54">
        <w:rPr>
          <w:rFonts w:ascii="Times New Roman" w:hAnsi="Times New Roman"/>
          <w:sz w:val="28"/>
          <w:szCs w:val="28"/>
        </w:rPr>
        <w:t xml:space="preserve"> - </w:t>
      </w:r>
      <w:hyperlink w:anchor="Par11" w:history="1">
        <w:r w:rsidRPr="002B6D54">
          <w:rPr>
            <w:rFonts w:ascii="Times New Roman" w:hAnsi="Times New Roman"/>
            <w:sz w:val="28"/>
            <w:szCs w:val="28"/>
          </w:rPr>
          <w:t>5 части 2</w:t>
        </w:r>
      </w:hyperlink>
      <w:r w:rsidRPr="002B6D54">
        <w:rPr>
          <w:rFonts w:ascii="Times New Roman" w:hAnsi="Times New Roman"/>
          <w:sz w:val="28"/>
          <w:szCs w:val="28"/>
        </w:rPr>
        <w:t xml:space="preserve"> и </w:t>
      </w:r>
      <w:hyperlink w:anchor="Par19" w:history="1">
        <w:r w:rsidRPr="002B6D54">
          <w:rPr>
            <w:rFonts w:ascii="Times New Roman" w:hAnsi="Times New Roman"/>
            <w:sz w:val="28"/>
            <w:szCs w:val="28"/>
          </w:rPr>
          <w:t>частью 3.1</w:t>
        </w:r>
      </w:hyperlink>
      <w:r w:rsidRPr="002B6D54">
        <w:rPr>
          <w:rFonts w:ascii="Times New Roman" w:hAnsi="Times New Roman"/>
          <w:sz w:val="28"/>
          <w:szCs w:val="28"/>
        </w:rPr>
        <w:t xml:space="preserve"> статьи 33 Градостроительного кодекса Российской Федерации,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Par25" w:history="1">
        <w:r w:rsidRPr="002B6D54">
          <w:rPr>
            <w:rFonts w:ascii="Times New Roman" w:hAnsi="Times New Roman"/>
            <w:sz w:val="28"/>
            <w:szCs w:val="28"/>
          </w:rPr>
          <w:t>частью 4</w:t>
        </w:r>
      </w:hyperlink>
      <w:r w:rsidRPr="002B6D54">
        <w:rPr>
          <w:rFonts w:ascii="Times New Roman" w:hAnsi="Times New Roman"/>
          <w:sz w:val="28"/>
          <w:szCs w:val="28"/>
        </w:rPr>
        <w:t xml:space="preserve"> статьи 33 Градостроительного кодекса Российской Федерации заключения Комиссии не требуются.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33" w:name="Par25"/>
      <w:bookmarkEnd w:id="33"/>
      <w:r w:rsidRPr="002B6D54">
        <w:rPr>
          <w:rFonts w:ascii="Times New Roman" w:hAnsi="Times New Roman"/>
          <w:sz w:val="28"/>
          <w:szCs w:val="28"/>
        </w:rPr>
        <w:t>7. Комиссия в течение тридцати дней со дня поступления пред</w:t>
      </w:r>
      <w:r w:rsidR="00C541B3">
        <w:rPr>
          <w:rFonts w:ascii="Times New Roman" w:hAnsi="Times New Roman"/>
          <w:sz w:val="28"/>
          <w:szCs w:val="28"/>
        </w:rPr>
        <w:t>ложения о внесении изменения в П</w:t>
      </w:r>
      <w:r w:rsidRPr="002B6D54">
        <w:rPr>
          <w:rFonts w:ascii="Times New Roman" w:hAnsi="Times New Roman"/>
          <w:sz w:val="28"/>
          <w:szCs w:val="28"/>
        </w:rPr>
        <w:t xml:space="preserve">равила  осуществляет подготовку заключения, в котором содержатся рекомендации о внесении в соответствии с </w:t>
      </w:r>
      <w:r w:rsidRPr="002B6D54">
        <w:rPr>
          <w:rFonts w:ascii="Times New Roman" w:hAnsi="Times New Roman"/>
          <w:sz w:val="28"/>
          <w:szCs w:val="28"/>
        </w:rPr>
        <w:lastRenderedPageBreak/>
        <w:t>поступившим предложени</w:t>
      </w:r>
      <w:r w:rsidR="00C541B3">
        <w:rPr>
          <w:rFonts w:ascii="Times New Roman" w:hAnsi="Times New Roman"/>
          <w:sz w:val="28"/>
          <w:szCs w:val="28"/>
        </w:rPr>
        <w:t>ем изменения в П</w:t>
      </w:r>
      <w:r w:rsidRPr="002B6D54">
        <w:rPr>
          <w:rFonts w:ascii="Times New Roman" w:hAnsi="Times New Roman"/>
          <w:sz w:val="28"/>
          <w:szCs w:val="28"/>
        </w:rPr>
        <w:t>равила  или об отклонении такого предложения с указанием причин отклонения, и направляет это заключение Главе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8.</w:t>
      </w:r>
      <w:r w:rsidR="00C541B3">
        <w:rPr>
          <w:rFonts w:ascii="Times New Roman" w:hAnsi="Times New Roman"/>
          <w:sz w:val="28"/>
          <w:szCs w:val="28"/>
        </w:rPr>
        <w:t xml:space="preserve"> Проект о внесении изменений в П</w:t>
      </w:r>
      <w:r w:rsidRPr="002B6D54">
        <w:rPr>
          <w:rFonts w:ascii="Times New Roman" w:hAnsi="Times New Roman"/>
          <w:sz w:val="28"/>
          <w:szCs w:val="28"/>
        </w:rPr>
        <w:t>рав</w:t>
      </w:r>
      <w:r w:rsidR="00C541B3">
        <w:rPr>
          <w:rFonts w:ascii="Times New Roman" w:hAnsi="Times New Roman"/>
          <w:sz w:val="28"/>
          <w:szCs w:val="28"/>
        </w:rPr>
        <w:t>ила</w:t>
      </w:r>
      <w:r w:rsidRPr="002B6D54">
        <w:rPr>
          <w:rFonts w:ascii="Times New Roman" w:hAnsi="Times New Roman"/>
          <w:sz w:val="28"/>
          <w:szCs w:val="28"/>
        </w:rPr>
        <w:t>, преду</w:t>
      </w:r>
      <w:r w:rsidR="00C541B3">
        <w:rPr>
          <w:rFonts w:ascii="Times New Roman" w:hAnsi="Times New Roman"/>
          <w:sz w:val="28"/>
          <w:szCs w:val="28"/>
        </w:rPr>
        <w:t>сматривающих приведение данных П</w:t>
      </w:r>
      <w:r w:rsidRPr="002B6D54">
        <w:rPr>
          <w:rFonts w:ascii="Times New Roman" w:hAnsi="Times New Roman"/>
          <w:sz w:val="28"/>
          <w:szCs w:val="28"/>
        </w:rPr>
        <w:t>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9. Глава муниципального образования «Ярцевский район» Смоленской области с учетом рекомендаций, содержащихся в заключени</w:t>
      </w:r>
      <w:r w:rsidR="00C541B3">
        <w:rPr>
          <w:rFonts w:ascii="Times New Roman" w:hAnsi="Times New Roman"/>
          <w:sz w:val="28"/>
          <w:szCs w:val="28"/>
        </w:rPr>
        <w:t>и</w:t>
      </w:r>
      <w:r w:rsidRPr="002B6D54">
        <w:rPr>
          <w:rFonts w:ascii="Times New Roman" w:hAnsi="Times New Roman"/>
          <w:sz w:val="28"/>
          <w:szCs w:val="28"/>
        </w:rPr>
        <w:t xml:space="preserve"> Комиссии, в течение тридцати дней принимает решение о подготовке проекта о внесении изменения в </w:t>
      </w:r>
      <w:r w:rsidR="00C541B3">
        <w:rPr>
          <w:rFonts w:ascii="Times New Roman" w:hAnsi="Times New Roman"/>
          <w:sz w:val="28"/>
          <w:szCs w:val="28"/>
        </w:rPr>
        <w:t>П</w:t>
      </w:r>
      <w:r w:rsidRPr="002B6D54">
        <w:rPr>
          <w:rFonts w:ascii="Times New Roman" w:hAnsi="Times New Roman"/>
          <w:sz w:val="28"/>
          <w:szCs w:val="28"/>
        </w:rPr>
        <w:t>равила или об отклонении предложения о</w:t>
      </w:r>
      <w:r w:rsidR="00C541B3">
        <w:rPr>
          <w:rFonts w:ascii="Times New Roman" w:hAnsi="Times New Roman"/>
          <w:sz w:val="28"/>
          <w:szCs w:val="28"/>
        </w:rPr>
        <w:t xml:space="preserve"> внесении изменения в данные П</w:t>
      </w:r>
      <w:r w:rsidRPr="002B6D54">
        <w:rPr>
          <w:rFonts w:ascii="Times New Roman" w:hAnsi="Times New Roman"/>
          <w:sz w:val="28"/>
          <w:szCs w:val="28"/>
        </w:rPr>
        <w:t>равила с указанием причин отклонения и направляет копию такого решения заявителям.</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10. Глава муниципального образования «Ярцевский район» Смоленской области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Par4" w:history="1">
        <w:r w:rsidRPr="002B6D54">
          <w:rPr>
            <w:rFonts w:ascii="Times New Roman" w:hAnsi="Times New Roman"/>
            <w:sz w:val="28"/>
            <w:szCs w:val="28"/>
          </w:rPr>
          <w:t>пункте 1.1 части 2</w:t>
        </w:r>
      </w:hyperlink>
      <w:r w:rsidRPr="002B6D54">
        <w:rPr>
          <w:rFonts w:ascii="Times New Roman" w:hAnsi="Times New Roman"/>
          <w:sz w:val="28"/>
          <w:szCs w:val="28"/>
        </w:rPr>
        <w:t xml:space="preserve"> статьи 33 Градостроительного кодекса Российской Федерации, обязан принять </w:t>
      </w:r>
      <w:r w:rsidR="00C541B3">
        <w:rPr>
          <w:rFonts w:ascii="Times New Roman" w:hAnsi="Times New Roman"/>
          <w:sz w:val="28"/>
          <w:szCs w:val="28"/>
        </w:rPr>
        <w:t>решение о внесении изменений в П</w:t>
      </w:r>
      <w:r w:rsidRPr="002B6D54">
        <w:rPr>
          <w:rFonts w:ascii="Times New Roman" w:hAnsi="Times New Roman"/>
          <w:sz w:val="28"/>
          <w:szCs w:val="28"/>
        </w:rPr>
        <w:t xml:space="preserve">равила. Предписание, указанное в </w:t>
      </w:r>
      <w:hyperlink w:anchor="Par4" w:history="1">
        <w:r w:rsidRPr="002B6D54">
          <w:rPr>
            <w:rFonts w:ascii="Times New Roman" w:hAnsi="Times New Roman"/>
            <w:sz w:val="28"/>
            <w:szCs w:val="28"/>
          </w:rPr>
          <w:t>пункте 1.1 части 2</w:t>
        </w:r>
      </w:hyperlink>
      <w:r w:rsidRPr="002B6D54">
        <w:rPr>
          <w:rFonts w:ascii="Times New Roman" w:hAnsi="Times New Roman"/>
          <w:sz w:val="28"/>
          <w:szCs w:val="28"/>
        </w:rPr>
        <w:t xml:space="preserve"> статьи 33 Градостроительного кодекса Российской Федерации, может быть обжаловано Главой муниципального образования «Ярцевский район» Смоленской области в суд</w:t>
      </w:r>
      <w:r w:rsidR="00A309E3">
        <w:rPr>
          <w:rFonts w:ascii="Times New Roman" w:hAnsi="Times New Roman"/>
          <w:sz w:val="28"/>
          <w:szCs w:val="28"/>
        </w:rPr>
        <w:t>е</w:t>
      </w:r>
      <w:r w:rsidRPr="002B6D54">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11. Со дня поступления в </w:t>
      </w:r>
      <w:r w:rsidR="00A309E3">
        <w:rPr>
          <w:rFonts w:ascii="Times New Roman" w:hAnsi="Times New Roman"/>
          <w:sz w:val="28"/>
          <w:szCs w:val="28"/>
        </w:rPr>
        <w:t>Администрацию муниципального образования Мушковичского сельского поселения Ярцевского района Смоленской области</w:t>
      </w:r>
      <w:r w:rsidRPr="002B6D54">
        <w:rPr>
          <w:rFonts w:ascii="Times New Roman" w:hAnsi="Times New Roman"/>
          <w:sz w:val="28"/>
          <w:szCs w:val="28"/>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w:t>
      </w:r>
      <w:r w:rsidR="00A309E3">
        <w:rPr>
          <w:rFonts w:ascii="Times New Roman" w:hAnsi="Times New Roman"/>
          <w:sz w:val="28"/>
          <w:szCs w:val="28"/>
        </w:rPr>
        <w:t>Администрации муниципального образования «Ярцевский район» Смоленской области не допускается внесение в П</w:t>
      </w:r>
      <w:r w:rsidRPr="002B6D54">
        <w:rPr>
          <w:rFonts w:ascii="Times New Roman" w:hAnsi="Times New Roman"/>
          <w:sz w:val="28"/>
          <w:szCs w:val="28"/>
        </w:rPr>
        <w:t xml:space="preserve">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A309E3">
        <w:rPr>
          <w:rFonts w:ascii="Times New Roman" w:hAnsi="Times New Roman"/>
          <w:sz w:val="28"/>
          <w:szCs w:val="28"/>
        </w:rPr>
        <w:t>Администраци</w:t>
      </w:r>
      <w:r w:rsidR="005C7100">
        <w:rPr>
          <w:rFonts w:ascii="Times New Roman" w:hAnsi="Times New Roman"/>
          <w:sz w:val="28"/>
          <w:szCs w:val="28"/>
        </w:rPr>
        <w:t>ей</w:t>
      </w:r>
      <w:r w:rsidR="00A309E3">
        <w:rPr>
          <w:rFonts w:ascii="Times New Roman" w:hAnsi="Times New Roman"/>
          <w:sz w:val="28"/>
          <w:szCs w:val="28"/>
        </w:rPr>
        <w:t xml:space="preserve"> муниципального образования Мушковичского сельского поселения Ярцевского района Смоленской области</w:t>
      </w:r>
      <w:r w:rsidR="00A309E3" w:rsidRPr="002B6D54">
        <w:rPr>
          <w:rFonts w:ascii="Times New Roman" w:hAnsi="Times New Roman"/>
          <w:sz w:val="28"/>
          <w:szCs w:val="28"/>
        </w:rPr>
        <w:t xml:space="preserve"> </w:t>
      </w:r>
      <w:r w:rsidRPr="002B6D54">
        <w:rPr>
          <w:rFonts w:ascii="Times New Roman" w:hAnsi="Times New Roman"/>
          <w:sz w:val="28"/>
          <w:szCs w:val="28"/>
        </w:rPr>
        <w:t xml:space="preserve">в исполнительный орган государственной власти, должностному лицу, в государственное учреждение или в </w:t>
      </w:r>
      <w:r w:rsidR="005C7100">
        <w:rPr>
          <w:rFonts w:ascii="Times New Roman" w:hAnsi="Times New Roman"/>
          <w:sz w:val="28"/>
          <w:szCs w:val="28"/>
        </w:rPr>
        <w:t>Администрацию муниципального образования «Ярцевский район» Смоленской области</w:t>
      </w:r>
      <w:r w:rsidRPr="002B6D54">
        <w:rPr>
          <w:rFonts w:ascii="Times New Roman" w:hAnsi="Times New Roman"/>
          <w:sz w:val="28"/>
          <w:szCs w:val="28"/>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w:t>
      </w:r>
      <w:r w:rsidRPr="002B6D54">
        <w:rPr>
          <w:rFonts w:ascii="Times New Roman" w:hAnsi="Times New Roman"/>
          <w:sz w:val="28"/>
          <w:szCs w:val="28"/>
        </w:rPr>
        <w:lastRenderedPageBreak/>
        <w:t>требований о сносе самовольной постройки или ее приведении в соответствие с установленными требованиями.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34" w:name="Par33"/>
      <w:bookmarkEnd w:id="34"/>
      <w:r w:rsidRPr="002B6D54">
        <w:rPr>
          <w:rFonts w:ascii="Times New Roman" w:hAnsi="Times New Roman"/>
          <w:sz w:val="28"/>
          <w:szCs w:val="28"/>
        </w:rPr>
        <w:t xml:space="preserve">12. В случаях, предусмотренных </w:t>
      </w:r>
      <w:hyperlink w:anchor="Par7" w:history="1">
        <w:r w:rsidRPr="002B6D54">
          <w:rPr>
            <w:rFonts w:ascii="Times New Roman" w:hAnsi="Times New Roman"/>
            <w:sz w:val="28"/>
            <w:szCs w:val="28"/>
          </w:rPr>
          <w:t>пунктами 3</w:t>
        </w:r>
      </w:hyperlink>
      <w:r w:rsidRPr="002B6D54">
        <w:rPr>
          <w:rFonts w:ascii="Times New Roman" w:hAnsi="Times New Roman"/>
          <w:sz w:val="28"/>
          <w:szCs w:val="28"/>
        </w:rPr>
        <w:t xml:space="preserve"> - </w:t>
      </w:r>
      <w:hyperlink w:anchor="Par11" w:history="1">
        <w:r w:rsidRPr="002B6D54">
          <w:rPr>
            <w:rFonts w:ascii="Times New Roman" w:hAnsi="Times New Roman"/>
            <w:sz w:val="28"/>
            <w:szCs w:val="28"/>
          </w:rPr>
          <w:t>5 части 2</w:t>
        </w:r>
      </w:hyperlink>
      <w:r w:rsidRPr="002B6D54">
        <w:rPr>
          <w:rFonts w:ascii="Times New Roman" w:hAnsi="Times New Roman"/>
          <w:sz w:val="28"/>
          <w:szCs w:val="28"/>
        </w:rPr>
        <w:t xml:space="preserve"> статьи 33 Градостроительного кодекса Российской Федерации, исполнительный орган государственной власти или </w:t>
      </w:r>
      <w:r w:rsidR="005C7100">
        <w:rPr>
          <w:rFonts w:ascii="Times New Roman" w:hAnsi="Times New Roman"/>
          <w:sz w:val="28"/>
          <w:szCs w:val="28"/>
        </w:rPr>
        <w:t>Администрация муниципального образования «Ярцевский район» Смоленской области</w:t>
      </w:r>
      <w:r w:rsidRPr="002B6D54">
        <w:rPr>
          <w:rFonts w:ascii="Times New Roman" w:hAnsi="Times New Roman"/>
          <w:sz w:val="28"/>
          <w:szCs w:val="28"/>
        </w:rPr>
        <w:t>,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«Ярцевский район» Смоленской области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13. В случае поступления требования, предусмотренного </w:t>
      </w:r>
      <w:hyperlink w:anchor="Par33" w:history="1">
        <w:r w:rsidRPr="002B6D54">
          <w:rPr>
            <w:rFonts w:ascii="Times New Roman" w:hAnsi="Times New Roman"/>
            <w:sz w:val="28"/>
            <w:szCs w:val="28"/>
          </w:rPr>
          <w:t>частью 8</w:t>
        </w:r>
      </w:hyperlink>
      <w:r w:rsidRPr="002B6D54">
        <w:rPr>
          <w:rFonts w:ascii="Times New Roman" w:hAnsi="Times New Roman"/>
          <w:sz w:val="28"/>
          <w:szCs w:val="28"/>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2B6D54">
          <w:rPr>
            <w:rFonts w:ascii="Times New Roman" w:hAnsi="Times New Roman"/>
            <w:sz w:val="28"/>
            <w:szCs w:val="28"/>
          </w:rPr>
          <w:t>пунктами 3</w:t>
        </w:r>
      </w:hyperlink>
      <w:r w:rsidRPr="002B6D54">
        <w:rPr>
          <w:rFonts w:ascii="Times New Roman" w:hAnsi="Times New Roman"/>
          <w:sz w:val="28"/>
          <w:szCs w:val="28"/>
        </w:rPr>
        <w:t xml:space="preserve"> - </w:t>
      </w:r>
      <w:hyperlink w:anchor="Par11" w:history="1">
        <w:r w:rsidRPr="002B6D54">
          <w:rPr>
            <w:rFonts w:ascii="Times New Roman" w:hAnsi="Times New Roman"/>
            <w:sz w:val="28"/>
            <w:szCs w:val="28"/>
          </w:rPr>
          <w:t>5 части 2</w:t>
        </w:r>
      </w:hyperlink>
      <w:r w:rsidRPr="002B6D54">
        <w:rPr>
          <w:rFonts w:ascii="Times New Roman" w:hAnsi="Times New Roman"/>
          <w:sz w:val="28"/>
          <w:szCs w:val="28"/>
        </w:rPr>
        <w:t xml:space="preserve"> статьи 33 Градостроительного кодекса Российской Федерации осно</w:t>
      </w:r>
      <w:r w:rsidR="005C7100">
        <w:rPr>
          <w:rFonts w:ascii="Times New Roman" w:hAnsi="Times New Roman"/>
          <w:sz w:val="28"/>
          <w:szCs w:val="28"/>
        </w:rPr>
        <w:t>ваний для внесения изменений в П</w:t>
      </w:r>
      <w:r w:rsidRPr="002B6D54">
        <w:rPr>
          <w:rFonts w:ascii="Times New Roman" w:hAnsi="Times New Roman"/>
          <w:sz w:val="28"/>
          <w:szCs w:val="28"/>
        </w:rPr>
        <w:t xml:space="preserve">равила Глава муниципального образования «Ярцевский район» Смоленской области обязан принять решение о подготовке </w:t>
      </w:r>
      <w:r w:rsidR="005C7100">
        <w:rPr>
          <w:rFonts w:ascii="Times New Roman" w:hAnsi="Times New Roman"/>
          <w:sz w:val="28"/>
          <w:szCs w:val="28"/>
        </w:rPr>
        <w:t>проекта о внесении изменений в П</w:t>
      </w:r>
      <w:r w:rsidRPr="002B6D54">
        <w:rPr>
          <w:rFonts w:ascii="Times New Roman" w:hAnsi="Times New Roman"/>
          <w:sz w:val="28"/>
          <w:szCs w:val="28"/>
        </w:rPr>
        <w:t>равила.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14. Срок вне</w:t>
      </w:r>
      <w:r w:rsidR="00C303C1">
        <w:rPr>
          <w:rFonts w:ascii="Times New Roman" w:hAnsi="Times New Roman"/>
          <w:sz w:val="28"/>
          <w:szCs w:val="28"/>
        </w:rPr>
        <w:t>сения изменений в утвержденные П</w:t>
      </w:r>
      <w:r w:rsidRPr="002B6D54">
        <w:rPr>
          <w:rFonts w:ascii="Times New Roman" w:hAnsi="Times New Roman"/>
          <w:sz w:val="28"/>
          <w:szCs w:val="28"/>
        </w:rPr>
        <w:t xml:space="preserve">равила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Par33" w:history="1">
        <w:r w:rsidRPr="002B6D54">
          <w:rPr>
            <w:rFonts w:ascii="Times New Roman" w:hAnsi="Times New Roman"/>
            <w:sz w:val="28"/>
            <w:szCs w:val="28"/>
          </w:rPr>
          <w:t>частью 8</w:t>
        </w:r>
      </w:hyperlink>
      <w:r w:rsidRPr="002B6D54">
        <w:rPr>
          <w:rFonts w:ascii="Times New Roman" w:hAnsi="Times New Roman"/>
          <w:sz w:val="28"/>
          <w:szCs w:val="28"/>
        </w:rPr>
        <w:t xml:space="preserve">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Par7" w:history="1">
        <w:r w:rsidRPr="002B6D54">
          <w:rPr>
            <w:rFonts w:ascii="Times New Roman" w:hAnsi="Times New Roman"/>
            <w:sz w:val="28"/>
            <w:szCs w:val="28"/>
          </w:rPr>
          <w:t>пунктами 3</w:t>
        </w:r>
      </w:hyperlink>
      <w:r w:rsidRPr="002B6D54">
        <w:rPr>
          <w:rFonts w:ascii="Times New Roman" w:hAnsi="Times New Roman"/>
          <w:sz w:val="28"/>
          <w:szCs w:val="28"/>
        </w:rPr>
        <w:t xml:space="preserve"> - </w:t>
      </w:r>
      <w:hyperlink w:anchor="Par11" w:history="1">
        <w:r w:rsidRPr="002B6D54">
          <w:rPr>
            <w:rFonts w:ascii="Times New Roman" w:hAnsi="Times New Roman"/>
            <w:sz w:val="28"/>
            <w:szCs w:val="28"/>
          </w:rPr>
          <w:t>5 части 2</w:t>
        </w:r>
      </w:hyperlink>
      <w:r w:rsidRPr="002B6D54">
        <w:rPr>
          <w:rFonts w:ascii="Times New Roman" w:hAnsi="Times New Roman"/>
          <w:sz w:val="28"/>
          <w:szCs w:val="28"/>
        </w:rPr>
        <w:t xml:space="preserve"> статьи 33 Градостроительного кодекса Российской Федерации осно</w:t>
      </w:r>
      <w:r w:rsidR="00C303C1">
        <w:rPr>
          <w:rFonts w:ascii="Times New Roman" w:hAnsi="Times New Roman"/>
          <w:sz w:val="28"/>
          <w:szCs w:val="28"/>
        </w:rPr>
        <w:t>ваний для внесения изменений в П</w:t>
      </w:r>
      <w:r w:rsidRPr="002B6D54">
        <w:rPr>
          <w:rFonts w:ascii="Times New Roman" w:hAnsi="Times New Roman"/>
          <w:sz w:val="28"/>
          <w:szCs w:val="28"/>
        </w:rPr>
        <w:t>равила.</w:t>
      </w:r>
    </w:p>
    <w:p w:rsidR="00C303C1" w:rsidRDefault="002B6D54" w:rsidP="00C303C1">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15. Изменения частей 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w:t>
      </w:r>
      <w:bookmarkStart w:id="35" w:name="_Toc442281618"/>
      <w:bookmarkStart w:id="36" w:name="_Toc24125003"/>
      <w:r w:rsidR="00C303C1">
        <w:rPr>
          <w:rFonts w:ascii="Times New Roman" w:hAnsi="Times New Roman"/>
          <w:sz w:val="28"/>
          <w:szCs w:val="28"/>
        </w:rPr>
        <w:lastRenderedPageBreak/>
        <w:t>Администрации муниципального образования «Ярцевский район» Смоленской области.</w:t>
      </w:r>
    </w:p>
    <w:p w:rsidR="00C303C1" w:rsidRDefault="00C303C1" w:rsidP="00C303C1">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w:t>
      </w:r>
    </w:p>
    <w:p w:rsidR="002B6D54" w:rsidRPr="002B6D54" w:rsidRDefault="002B6D54" w:rsidP="00C303C1">
      <w:pPr>
        <w:suppressAutoHyphens/>
        <w:autoSpaceDE w:val="0"/>
        <w:autoSpaceDN w:val="0"/>
        <w:adjustRightInd w:val="0"/>
        <w:spacing w:after="0"/>
        <w:ind w:firstLine="709"/>
        <w:jc w:val="both"/>
        <w:rPr>
          <w:rFonts w:ascii="Times New Roman" w:eastAsia="Times New Roman" w:hAnsi="Times New Roman"/>
          <w:b/>
          <w:bCs/>
          <w:iCs/>
          <w:sz w:val="28"/>
          <w:szCs w:val="28"/>
        </w:rPr>
      </w:pPr>
      <w:r w:rsidRPr="002B6D54">
        <w:rPr>
          <w:rFonts w:ascii="Times New Roman" w:eastAsia="Times New Roman" w:hAnsi="Times New Roman"/>
          <w:b/>
          <w:bCs/>
          <w:iCs/>
          <w:sz w:val="28"/>
          <w:szCs w:val="28"/>
        </w:rPr>
        <w:t>Глава 7. ПОЛОЖЕНИЯ О РЕГУЛИРОВАНИИ ИНЫХ ВОПРОСОВ ЗЕМЛЕПОЛЬЗОВАНИЯ И ЗАСТРОЙКИ</w:t>
      </w:r>
      <w:bookmarkEnd w:id="35"/>
      <w:bookmarkEnd w:id="36"/>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37" w:name="_Toc268487905"/>
      <w:bookmarkStart w:id="38" w:name="_Toc442281619"/>
      <w:bookmarkStart w:id="39" w:name="_Toc24125004"/>
      <w:r w:rsidRPr="002B6D54">
        <w:rPr>
          <w:rFonts w:ascii="Times New Roman" w:eastAsia="Times New Roman" w:hAnsi="Times New Roman"/>
          <w:b/>
          <w:bCs/>
          <w:sz w:val="28"/>
          <w:szCs w:val="28"/>
        </w:rPr>
        <w:t>Статья 16. Общие принципы регулирования иных вопросов землепользования и застройки на территории муниципального образования Мушковичское сельское поселение Ярцевского района Смоленской области</w:t>
      </w:r>
      <w:bookmarkEnd w:id="37"/>
      <w:r w:rsidRPr="002B6D54">
        <w:rPr>
          <w:rFonts w:ascii="Times New Roman" w:eastAsia="Times New Roman" w:hAnsi="Times New Roman"/>
          <w:b/>
          <w:bCs/>
          <w:sz w:val="28"/>
          <w:szCs w:val="28"/>
        </w:rPr>
        <w:t>.</w:t>
      </w:r>
      <w:bookmarkEnd w:id="38"/>
      <w:bookmarkEnd w:id="39"/>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Иные вопросы землепользования и застройки на территории муниципального образования Мушковичское сельское поселение Ярцевского района Смоленской области регулируются законодательством Российской Федерации, Смоленской области, правовыми актами муниципального образования «Ярцевский район» Смоленской области, муниципального образования Мушковичское сельское поселение Ярцевского района Смоленской области.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40" w:name="_Toc442281620"/>
      <w:bookmarkStart w:id="41" w:name="_Toc24125005"/>
      <w:r w:rsidRPr="002B6D54">
        <w:rPr>
          <w:rFonts w:ascii="Times New Roman" w:eastAsia="Times New Roman" w:hAnsi="Times New Roman"/>
          <w:b/>
          <w:bCs/>
          <w:sz w:val="28"/>
          <w:szCs w:val="28"/>
        </w:rPr>
        <w:t xml:space="preserve">Статья 17. </w:t>
      </w:r>
      <w:bookmarkStart w:id="42" w:name="_Toc248541618"/>
      <w:r w:rsidRPr="002B6D54">
        <w:rPr>
          <w:rFonts w:ascii="Times New Roman" w:eastAsia="Times New Roman" w:hAnsi="Times New Roman"/>
          <w:b/>
          <w:bCs/>
          <w:sz w:val="28"/>
          <w:szCs w:val="28"/>
        </w:rPr>
        <w:t>Нормы предоставления земельных участков</w:t>
      </w:r>
      <w:bookmarkEnd w:id="42"/>
      <w:r w:rsidRPr="002B6D54">
        <w:rPr>
          <w:rFonts w:ascii="Times New Roman" w:eastAsia="Times New Roman" w:hAnsi="Times New Roman"/>
          <w:b/>
          <w:bCs/>
          <w:sz w:val="28"/>
          <w:szCs w:val="28"/>
        </w:rPr>
        <w:t>.</w:t>
      </w:r>
      <w:bookmarkEnd w:id="40"/>
      <w:bookmarkEnd w:id="41"/>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и расположенных на территории муниципального образования Мушковичское сельское поселение Ярцевского района Смоленской области, устанавливаются частью ΙΙ настоящих Правил за исключением земельных участков, предоставляемых гражданам для целей, указанных в пункте 5 настоящей статьи.</w:t>
      </w:r>
    </w:p>
    <w:p w:rsidR="002B6D54" w:rsidRPr="002B6D54" w:rsidRDefault="002B6D54" w:rsidP="002B6D54">
      <w:pPr>
        <w:widowControl w:val="0"/>
        <w:suppressAutoHyphens/>
        <w:spacing w:after="0"/>
        <w:ind w:firstLine="709"/>
        <w:jc w:val="both"/>
        <w:rPr>
          <w:rFonts w:ascii="Times New Roman" w:hAnsi="Times New Roman"/>
          <w:b/>
          <w:sz w:val="28"/>
          <w:szCs w:val="28"/>
        </w:rPr>
      </w:pPr>
      <w:r w:rsidRPr="002B6D54">
        <w:rPr>
          <w:rFonts w:ascii="Times New Roman" w:hAnsi="Times New Roman"/>
          <w:b/>
          <w:sz w:val="28"/>
          <w:szCs w:val="28"/>
        </w:rPr>
        <w:t>Предельные размеры земельных участков и их площади, применяются к вновь образуемым земельным участкам.</w:t>
      </w:r>
    </w:p>
    <w:p w:rsidR="002B6D54" w:rsidRPr="002B6D54" w:rsidRDefault="002B6D54" w:rsidP="002B6D54">
      <w:pPr>
        <w:widowControl w:val="0"/>
        <w:suppressAutoHyphens/>
        <w:spacing w:after="0"/>
        <w:ind w:firstLine="709"/>
        <w:jc w:val="both"/>
        <w:rPr>
          <w:rFonts w:ascii="Times New Roman" w:hAnsi="Times New Roman"/>
          <w:b/>
          <w:sz w:val="28"/>
          <w:szCs w:val="28"/>
        </w:rPr>
      </w:pPr>
      <w:r w:rsidRPr="002B6D54">
        <w:rPr>
          <w:rFonts w:ascii="Times New Roman" w:hAnsi="Times New Roman"/>
          <w:b/>
          <w:sz w:val="28"/>
          <w:szCs w:val="28"/>
        </w:rPr>
        <w:t>Предельные (минимальные и 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w:t>
      </w:r>
      <w:r w:rsidRPr="002B6D54">
        <w:rPr>
          <w:rFonts w:ascii="Times New Roman" w:hAnsi="Times New Roman"/>
          <w:sz w:val="28"/>
          <w:szCs w:val="28"/>
        </w:rPr>
        <w:tab/>
        <w:t>для ведения садоводства — 0,02 – 0,11 га;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w:t>
      </w:r>
      <w:r w:rsidRPr="002B6D54">
        <w:rPr>
          <w:rFonts w:ascii="Times New Roman" w:hAnsi="Times New Roman"/>
          <w:sz w:val="28"/>
          <w:szCs w:val="28"/>
        </w:rPr>
        <w:tab/>
        <w:t>для ведения огородничества — 0,02 – 0,11 га (для территориальных зон с маркировкой СХ);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w:t>
      </w:r>
      <w:r w:rsidRPr="002B6D54">
        <w:rPr>
          <w:rFonts w:ascii="Times New Roman" w:hAnsi="Times New Roman"/>
          <w:sz w:val="28"/>
          <w:szCs w:val="28"/>
        </w:rPr>
        <w:tab/>
        <w:t>для индивидуального жилищного строительства — 0,1 - 0,15 га;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w:t>
      </w:r>
      <w:r w:rsidRPr="002B6D54">
        <w:rPr>
          <w:rFonts w:ascii="Times New Roman" w:hAnsi="Times New Roman"/>
          <w:sz w:val="28"/>
          <w:szCs w:val="28"/>
        </w:rPr>
        <w:tab/>
        <w:t>для ведения личного подсобного хозяйства — 0,06 – 0,26 (в территориальной зоне с маркировкой СХ - 2,0 га).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Установленный минимальный размер земельного участка для индивидуальных жилых домов не распространяется на случаи, когда под индивидуальным жилым домом в сложившейся застройке земельный участок меньше установленного минимального размера и увеличение его площади не представляется возможным.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4. В случае отсутствия указанных в пункте 1 настоящей статьи нормативов размеров земельных участков, предоставляемых гражданам в собственность из состава государственных или муниципальных земель </w:t>
      </w:r>
      <w:r w:rsidRPr="002B6D54">
        <w:rPr>
          <w:rFonts w:ascii="Times New Roman" w:hAnsi="Times New Roman"/>
          <w:sz w:val="28"/>
          <w:szCs w:val="28"/>
        </w:rPr>
        <w:lastRenderedPageBreak/>
        <w:t>определяются землеустроительной, градостроительной и проектной документацией.</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43" w:name="_Toc442281621"/>
      <w:bookmarkStart w:id="44" w:name="_Toc24125006"/>
      <w:r w:rsidRPr="002B6D54">
        <w:rPr>
          <w:rFonts w:ascii="Times New Roman" w:eastAsia="Times New Roman" w:hAnsi="Times New Roman"/>
          <w:b/>
          <w:bCs/>
          <w:sz w:val="28"/>
          <w:szCs w:val="28"/>
        </w:rPr>
        <w:t>Статья 18. Общие положения о праве ограниченного пользования чужим земельным участком (сервитут).</w:t>
      </w:r>
      <w:bookmarkEnd w:id="43"/>
      <w:bookmarkEnd w:id="44"/>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w:t>
      </w:r>
      <w:r w:rsidR="00C303C1">
        <w:rPr>
          <w:rFonts w:ascii="Times New Roman" w:hAnsi="Times New Roman"/>
          <w:sz w:val="28"/>
          <w:szCs w:val="28"/>
        </w:rPr>
        <w:t xml:space="preserve"> Право ограниченного пользовани</w:t>
      </w:r>
      <w:r w:rsidR="00A16542">
        <w:rPr>
          <w:rFonts w:ascii="Times New Roman" w:hAnsi="Times New Roman"/>
          <w:sz w:val="28"/>
          <w:szCs w:val="28"/>
        </w:rPr>
        <w:t>я</w:t>
      </w:r>
      <w:r w:rsidR="00C303C1">
        <w:rPr>
          <w:rFonts w:ascii="Times New Roman" w:hAnsi="Times New Roman"/>
          <w:sz w:val="28"/>
          <w:szCs w:val="28"/>
        </w:rPr>
        <w:t xml:space="preserve"> чужим </w:t>
      </w:r>
      <w:r w:rsidR="00A16542">
        <w:rPr>
          <w:rFonts w:ascii="Times New Roman" w:hAnsi="Times New Roman"/>
          <w:sz w:val="28"/>
          <w:szCs w:val="28"/>
        </w:rPr>
        <w:t>земельным участком (сервитут, публичный сервитут)</w:t>
      </w:r>
      <w:r w:rsidRPr="002B6D54">
        <w:rPr>
          <w:rFonts w:ascii="Times New Roman" w:hAnsi="Times New Roman"/>
          <w:sz w:val="28"/>
          <w:szCs w:val="28"/>
        </w:rPr>
        <w:t xml:space="preserve"> устанавливается в соответствии с гражданским законодательством</w:t>
      </w:r>
      <w:r w:rsidR="00A16542">
        <w:rPr>
          <w:rFonts w:ascii="Times New Roman" w:hAnsi="Times New Roman"/>
          <w:sz w:val="28"/>
          <w:szCs w:val="28"/>
        </w:rPr>
        <w:t xml:space="preserve"> и</w:t>
      </w:r>
      <w:r w:rsidRPr="002B6D54">
        <w:rPr>
          <w:rFonts w:ascii="Times New Roman" w:hAnsi="Times New Roman"/>
          <w:sz w:val="28"/>
          <w:szCs w:val="28"/>
        </w:rPr>
        <w:t xml:space="preserve"> Земельн</w:t>
      </w:r>
      <w:r w:rsidR="00A16542">
        <w:rPr>
          <w:rFonts w:ascii="Times New Roman" w:hAnsi="Times New Roman"/>
          <w:sz w:val="28"/>
          <w:szCs w:val="28"/>
        </w:rPr>
        <w:t>ым</w:t>
      </w:r>
      <w:r w:rsidRPr="002B6D54">
        <w:rPr>
          <w:rFonts w:ascii="Times New Roman" w:hAnsi="Times New Roman"/>
          <w:sz w:val="28"/>
          <w:szCs w:val="28"/>
        </w:rPr>
        <w:t xml:space="preserve"> кодекс</w:t>
      </w:r>
      <w:r w:rsidR="00A16542">
        <w:rPr>
          <w:rFonts w:ascii="Times New Roman" w:hAnsi="Times New Roman"/>
          <w:sz w:val="28"/>
          <w:szCs w:val="28"/>
        </w:rPr>
        <w:t>ом</w:t>
      </w:r>
      <w:r w:rsidRPr="002B6D54">
        <w:rPr>
          <w:rFonts w:ascii="Times New Roman" w:hAnsi="Times New Roman"/>
          <w:sz w:val="28"/>
          <w:szCs w:val="28"/>
        </w:rPr>
        <w:t xml:space="preserve">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p>
    <w:p w:rsidR="002B6D54" w:rsidRPr="002B6D54" w:rsidRDefault="002B6D54" w:rsidP="002B6D54">
      <w:pPr>
        <w:keepNext/>
        <w:suppressAutoHyphens/>
        <w:spacing w:after="0"/>
        <w:ind w:firstLine="0"/>
        <w:jc w:val="center"/>
        <w:outlineLvl w:val="0"/>
        <w:rPr>
          <w:rFonts w:ascii="Times New Roman" w:eastAsia="Times New Roman" w:hAnsi="Times New Roman"/>
          <w:bCs/>
          <w:kern w:val="32"/>
          <w:sz w:val="28"/>
          <w:szCs w:val="28"/>
        </w:rPr>
      </w:pPr>
      <w:bookmarkStart w:id="45" w:name="_Toc24125007"/>
      <w:r w:rsidRPr="002B6D54">
        <w:rPr>
          <w:rFonts w:ascii="Times New Roman" w:eastAsia="Times New Roman" w:hAnsi="Times New Roman"/>
          <w:bCs/>
          <w:kern w:val="32"/>
          <w:sz w:val="28"/>
          <w:szCs w:val="28"/>
        </w:rPr>
        <w:t>ЧАСТЬ II. ГРАДОСТРОИТЕЛЬНЫЕ РЕГЛАМЕНТЫ</w:t>
      </w:r>
      <w:bookmarkEnd w:id="45"/>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sz w:val="28"/>
          <w:szCs w:val="28"/>
        </w:rPr>
      </w:pPr>
      <w:bookmarkStart w:id="46" w:name="_Toc24125008"/>
      <w:r w:rsidRPr="002B6D54">
        <w:rPr>
          <w:rFonts w:ascii="Times New Roman" w:eastAsia="Times New Roman" w:hAnsi="Times New Roman"/>
          <w:b/>
          <w:bCs/>
          <w:iCs/>
          <w:sz w:val="28"/>
          <w:szCs w:val="28"/>
        </w:rPr>
        <w:t>Глава 1. ГРАДОСТРОИТЕЛЬНЫЕ РЕГЛАМЕНТЫ</w:t>
      </w:r>
      <w:bookmarkEnd w:id="46"/>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47" w:name="_Toc24125009"/>
      <w:r w:rsidRPr="002B6D54">
        <w:rPr>
          <w:rFonts w:ascii="Times New Roman" w:eastAsia="Times New Roman" w:hAnsi="Times New Roman"/>
          <w:b/>
          <w:bCs/>
          <w:sz w:val="28"/>
          <w:szCs w:val="28"/>
        </w:rPr>
        <w:t>Статья 19. Структура градостроительных регламентов</w:t>
      </w:r>
      <w:bookmarkEnd w:id="47"/>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1. Настоящими Правилами </w:t>
      </w:r>
      <w:r w:rsidR="00533E7C">
        <w:rPr>
          <w:rFonts w:ascii="Times New Roman" w:hAnsi="Times New Roman"/>
          <w:sz w:val="28"/>
          <w:szCs w:val="28"/>
        </w:rPr>
        <w:t xml:space="preserve"> </w:t>
      </w:r>
      <w:r w:rsidRPr="002B6D54">
        <w:rPr>
          <w:rFonts w:ascii="Times New Roman" w:hAnsi="Times New Roman"/>
          <w:sz w:val="28"/>
          <w:szCs w:val="28"/>
        </w:rPr>
        <w:t>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(или) к группам территориальных зон и к отдельным территориальным зонам.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Градостроительные регламенты, относящиеся ко всем территориальным зонам в целом или к группам территориальных зон, приведены в главе 1, части II настоящих Правил. Градостроительные регламенты, относящиеся к отдельным территориальным зонам, приведены в главе 2 части II настоящих Правил.</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минимальная и (или) максимальная площадь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максимальный процент застройки в границах земельного участка;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коэффициент использования территории;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минимальные отступы зданий, строений, сооружений от границ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максимальные выступы за красную линию частей зданий, строений, сооружений;</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предельное (максимальное) количество этажей (или предельная высота зданий) зданий, строений, сооружений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максимальная высота зданий, строений, сооружений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w:t>
      </w:r>
      <w:r w:rsidRPr="002B6D54">
        <w:rPr>
          <w:rFonts w:ascii="Times New Roman" w:hAnsi="Times New Roman"/>
          <w:sz w:val="28"/>
          <w:szCs w:val="28"/>
        </w:rPr>
        <w:lastRenderedPageBreak/>
        <w:t>всех этажах зданий (включая технический, мансардный, цокольный и подвальный (подвальные);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максимальное количество жилых блоков блокированной жилой застройки (для домов блокированной застройки);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максимальный класс опасности (по санитарной классификации) объектов капитального строительства, размещаемых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минимальная доля озелененной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минимальное количество машино-мест для хранения индивидуального автотранспорта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минимальное количество мест на погрузочно-разгрузочных площадках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минимальное количество машино-мест для хранения (технологического отстоя) грузового автотранспорта на территории земельных участков.</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48" w:name="_Toc24125010"/>
      <w:r w:rsidRPr="002B6D54">
        <w:rPr>
          <w:rFonts w:ascii="Times New Roman" w:eastAsia="Times New Roman" w:hAnsi="Times New Roman"/>
          <w:b/>
          <w:bCs/>
          <w:sz w:val="28"/>
          <w:szCs w:val="28"/>
        </w:rPr>
        <w:t>Статья 20.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48"/>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и обеспечивающих основные виды использования вспомогательных) или (условных и обеспечивающих условные виды использования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Размещение объектов, относящихся к условно разрешенным видам использования на территории земельного участка, может быть ограничено по объемам разрешенного строительства и реконструкции.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 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градостроительными регламентами, установленными настоящими Правилами применительно к соответствующей территориальной зоне и техническими регламентами.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Суммарная доля площади земельного участка, занимаемая объектами </w:t>
      </w:r>
      <w:r w:rsidRPr="002B6D54">
        <w:rPr>
          <w:rFonts w:ascii="Times New Roman" w:hAnsi="Times New Roman"/>
          <w:sz w:val="28"/>
          <w:szCs w:val="28"/>
        </w:rPr>
        <w:lastRenderedPageBreak/>
        <w:t>условно разрешенных видов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территории соответствующего земельного участка и соответствующей территориальной зоны.</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2 части II настоящих Правил, при условии соблюдения требований технических регламентов и иных 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 за пределы границ земельного участка, на территории которого находятся указанные объекты.</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в соответствии с действующим законодательством.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6. 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 Границы земельных участков общего пользования определяются проектами планировки и проектами межевания.</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49" w:name="_Toc24125011"/>
      <w:r w:rsidRPr="002B6D54">
        <w:rPr>
          <w:rFonts w:ascii="Times New Roman" w:eastAsia="Times New Roman" w:hAnsi="Times New Roman"/>
          <w:b/>
          <w:bCs/>
          <w:sz w:val="28"/>
          <w:szCs w:val="28"/>
        </w:rPr>
        <w:t>Статья 21. Вспомогательные виды разрешенного использования земельных участков и объектов капитального строительства</w:t>
      </w:r>
      <w:bookmarkEnd w:id="49"/>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w:t>
      </w:r>
      <w:r w:rsidRPr="002B6D54">
        <w:rPr>
          <w:rFonts w:ascii="Times New Roman" w:hAnsi="Times New Roman"/>
          <w:sz w:val="28"/>
          <w:szCs w:val="28"/>
        </w:rPr>
        <w:lastRenderedPageBreak/>
        <w:t>обеспечивающих их безопасность в соответствии с нормативно-техническими документами, в том числе: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проезды общего пользования;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благоустроенные, в том числе озелененные, детские площадки, площадки для отдыха, спортивных занятий;</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площадки хозяйственные, в том числе площадки для мусоросборников;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общественные туалеты;</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иные объекты, в том числе обеспечивающие безопасность объектов основных и условно разрешенных видов использования, включая противопожарную.</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строений, сооружений, расположенных на территории соответствующего земельного участка, включая подземную часть.</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подтверждено в составе проектной документации.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0" w:name="_Toc24125012"/>
      <w:r w:rsidRPr="002B6D54">
        <w:rPr>
          <w:rFonts w:ascii="Times New Roman" w:eastAsia="Times New Roman" w:hAnsi="Times New Roman"/>
          <w:b/>
          <w:bCs/>
          <w:sz w:val="28"/>
          <w:szCs w:val="28"/>
        </w:rPr>
        <w:lastRenderedPageBreak/>
        <w:t>Статья 22. Минимальная площадь земельного участка</w:t>
      </w:r>
      <w:bookmarkEnd w:id="50"/>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вспомогательных объектов, предназначенных для его обслуживания и эксплуатации в соответствии с настоящими Правилами, СанПиН, местными нормативами градостроительного проектирования и техническими регламентами.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1" w:name="_Toc24125013"/>
      <w:r w:rsidRPr="002B6D54">
        <w:rPr>
          <w:rFonts w:ascii="Times New Roman" w:eastAsia="Times New Roman" w:hAnsi="Times New Roman"/>
          <w:b/>
          <w:bCs/>
          <w:sz w:val="28"/>
          <w:szCs w:val="28"/>
        </w:rPr>
        <w:t>Статья 23. Коэффициент использования территории</w:t>
      </w:r>
      <w:bookmarkEnd w:id="51"/>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Коэффициент использования территории устанавливается для земельных участков жилой малоэтажной застройки.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Коэффициент использования территории определяется как отношение максимальной общей площади здания, которое можно разместить на территории земельного участка, к площади земельного участка.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Устанавливаются следующие предельные максимальные значения коэффициента использования территории: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для малоэтажных многоквартирных жилых домов до 4 этажей включительно при уплотнении существующей застройки – 1,2;</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для малоэтажных многоквартирных жилых домов до 4 этажей в проектируемой застройке – 0,6.</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Плотность застройки участков территориальных зон рекомендуется принимать не более приведенной в таблице 23.1.</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5. Основными показателями плотности застройки являются: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коэффициент застройки - отношение площади, занятой под зданиями и сооружениями к площади участка (квартала);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коэффициент плотности застройки - отношение площади всех этажей зданий и сооружений к площади участка (квартала).</w:t>
      </w:r>
    </w:p>
    <w:p w:rsidR="002B6D54" w:rsidRPr="002B6D54" w:rsidRDefault="002B6D54" w:rsidP="002B6D54">
      <w:pPr>
        <w:widowControl w:val="0"/>
        <w:suppressAutoHyphens/>
        <w:spacing w:after="0"/>
        <w:ind w:firstLine="709"/>
        <w:jc w:val="right"/>
        <w:rPr>
          <w:rFonts w:ascii="Times New Roman" w:hAnsi="Times New Roman"/>
          <w:sz w:val="28"/>
          <w:szCs w:val="28"/>
        </w:rPr>
      </w:pPr>
      <w:r w:rsidRPr="002B6D54">
        <w:rPr>
          <w:rFonts w:ascii="Times New Roman" w:hAnsi="Times New Roman"/>
          <w:sz w:val="28"/>
          <w:szCs w:val="28"/>
        </w:rPr>
        <w:t>Таблица 23.1</w:t>
      </w:r>
    </w:p>
    <w:p w:rsidR="002B6D54" w:rsidRPr="002B6D54" w:rsidRDefault="002B6D54" w:rsidP="002B6D54">
      <w:pPr>
        <w:widowControl w:val="0"/>
        <w:suppressAutoHyphens/>
        <w:spacing w:after="0"/>
        <w:ind w:firstLine="709"/>
        <w:jc w:val="center"/>
        <w:rPr>
          <w:rFonts w:ascii="Times New Roman" w:hAnsi="Times New Roman"/>
          <w:b/>
          <w:sz w:val="28"/>
          <w:szCs w:val="24"/>
        </w:rPr>
      </w:pPr>
      <w:r w:rsidRPr="002B6D54">
        <w:rPr>
          <w:rFonts w:ascii="Times New Roman" w:hAnsi="Times New Roman"/>
          <w:b/>
          <w:sz w:val="28"/>
          <w:szCs w:val="24"/>
        </w:rPr>
        <w:t>Показатели плотности застройки участков территориальных зон</w:t>
      </w:r>
    </w:p>
    <w:tbl>
      <w:tblPr>
        <w:tblW w:w="0" w:type="auto"/>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15" w:type="dxa"/>
          <w:left w:w="15" w:type="dxa"/>
          <w:bottom w:w="15" w:type="dxa"/>
          <w:right w:w="15" w:type="dxa"/>
        </w:tblCellMar>
        <w:tblLook w:val="04A0"/>
      </w:tblPr>
      <w:tblGrid>
        <w:gridCol w:w="5953"/>
        <w:gridCol w:w="1634"/>
        <w:gridCol w:w="1887"/>
      </w:tblGrid>
      <w:tr w:rsidR="002B6D54" w:rsidRPr="002B6D54" w:rsidTr="00D11218">
        <w:trPr>
          <w:tblCellSpacing w:w="15" w:type="dxa"/>
          <w:jc w:val="center"/>
        </w:trPr>
        <w:tc>
          <w:tcPr>
            <w:tcW w:w="5908" w:type="dxa"/>
            <w:shd w:val="clear" w:color="auto" w:fill="auto"/>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Территориальные зоны</w:t>
            </w:r>
          </w:p>
        </w:tc>
        <w:tc>
          <w:tcPr>
            <w:tcW w:w="1604" w:type="dxa"/>
            <w:shd w:val="clear" w:color="auto" w:fill="auto"/>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Коэффициент застройки (Кз)</w:t>
            </w:r>
          </w:p>
        </w:tc>
        <w:tc>
          <w:tcPr>
            <w:tcW w:w="1842" w:type="dxa"/>
            <w:shd w:val="clear" w:color="auto" w:fill="auto"/>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Коэффициент плотности застройки (Кпл.з)</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Жилая зона</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Застройка многоквартирными многоэтажными жилыми домами</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0,4</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0,8</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Тоже - реконструируемая</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0,6</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Застройка многоквартирными жилыми домами малой и средней этажности</w:t>
            </w:r>
          </w:p>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Застройка многоквартирными жилыми домами малой этажности и блокированными жилыми домами без участков</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0,4</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0,4</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0,8</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0,7</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Застройка блокированными жилыми домами с приквартирными земельными участками</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0,3</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0,6</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Застройка одно-двухквартирными жилыми домами с приусадебными земельными участками</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0,2</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0,4</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Общественно-деловая зона</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Многофункциональная застройка</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Специализированная общественная застройка</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0,8</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r>
      <w:tr w:rsidR="002B6D54" w:rsidRPr="002B6D54" w:rsidTr="00D11218">
        <w:trPr>
          <w:tblCellSpacing w:w="15" w:type="dxa"/>
          <w:jc w:val="center"/>
        </w:trPr>
        <w:tc>
          <w:tcPr>
            <w:tcW w:w="5908" w:type="dxa"/>
            <w:vAlign w:val="center"/>
            <w:hideMark/>
          </w:tcPr>
          <w:p w:rsidR="002B6D54" w:rsidRPr="002B6D54" w:rsidRDefault="002B6D54" w:rsidP="002B6D54">
            <w:pPr>
              <w:suppressAutoHyphens/>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Производственная зона</w:t>
            </w:r>
          </w:p>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Промышленная</w:t>
            </w:r>
          </w:p>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Научно – производственная*</w:t>
            </w:r>
          </w:p>
          <w:p w:rsidR="002B6D54" w:rsidRPr="002B6D54" w:rsidRDefault="002B6D54" w:rsidP="002B6D54">
            <w:pPr>
              <w:suppressAutoHyphens/>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Коммунально-складская </w:t>
            </w:r>
          </w:p>
        </w:tc>
        <w:tc>
          <w:tcPr>
            <w:tcW w:w="1604"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0,8</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0,6</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0,6</w:t>
            </w:r>
          </w:p>
        </w:tc>
        <w:tc>
          <w:tcPr>
            <w:tcW w:w="1842" w:type="dxa"/>
            <w:vAlign w:val="center"/>
            <w:hideMark/>
          </w:tcPr>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p w:rsidR="002B6D54" w:rsidRPr="002B6D54" w:rsidRDefault="002B6D54" w:rsidP="002B6D54">
            <w:pPr>
              <w:suppressAutoHyphens/>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r>
    </w:tbl>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2" w:name="_Toc24125014"/>
      <w:r w:rsidRPr="002B6D54">
        <w:rPr>
          <w:rFonts w:ascii="Times New Roman" w:eastAsia="Times New Roman" w:hAnsi="Times New Roman"/>
          <w:b/>
          <w:bCs/>
          <w:sz w:val="28"/>
          <w:szCs w:val="28"/>
        </w:rPr>
        <w:t>Статья 24. Минимальные отступы зданий, строений, сооружений от границ земельных участков</w:t>
      </w:r>
      <w:bookmarkEnd w:id="52"/>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кроме зон с кодовым обозначением О.</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Минимальные отступы от границ земельных участков стен зданий, строений, сооружений без окон:</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на расстоянии, обеспечивающем нормативную инсоляцию и освещенность объектов капительного строительства на сопряженных земельных участках;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Минимальные отступы от границ земельных участков стен зданий, строений, сооружений с окнами: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на расстоянии, обеспечивающем нормативную инсоляцию и освещенность объектов капитального строительства, расположенных в границах земельного участка и сопряженных земельных участках.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Минимальные отступы от границ земельных участков стен зданий, строений, сооружений по границам земельных участков, совпадающим с красными линиями улиц и проездов, при выполнении требований пунктов 2 и 3 настоящей статьи устанавливаются: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для жилых зданий с квартирами в первых этажах, - 5 метров;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для учреждений образования и воспитания, выходящих на магистральные улицы, - </w:t>
      </w:r>
      <w:smartTag w:uri="urn:schemas-microsoft-com:office:smarttags" w:element="metricconverter">
        <w:smartTagPr>
          <w:attr w:name="ProductID" w:val="25 метров"/>
        </w:smartTagPr>
        <w:r w:rsidRPr="002B6D54">
          <w:rPr>
            <w:rFonts w:ascii="Times New Roman" w:hAnsi="Times New Roman"/>
            <w:sz w:val="28"/>
            <w:szCs w:val="28"/>
          </w:rPr>
          <w:t>25 метров</w:t>
        </w:r>
      </w:smartTag>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для учреждений образования и воспитания, на прочие улицы и проезды общего пользования, - </w:t>
      </w:r>
      <w:smartTag w:uri="urn:schemas-microsoft-com:office:smarttags" w:element="metricconverter">
        <w:smartTagPr>
          <w:attr w:name="ProductID" w:val="15 метров"/>
        </w:smartTagPr>
        <w:r w:rsidRPr="002B6D54">
          <w:rPr>
            <w:rFonts w:ascii="Times New Roman" w:hAnsi="Times New Roman"/>
            <w:sz w:val="28"/>
            <w:szCs w:val="28"/>
          </w:rPr>
          <w:t>15 метров</w:t>
        </w:r>
      </w:smartTag>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для жилых зданий с квартирами на первых этажах, выходящих на прочие улицы и проезды общего пользования, - 5 метров;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для прочих зданий - 3 метра.</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3" w:name="_Toc24125015"/>
      <w:r w:rsidRPr="002B6D54">
        <w:rPr>
          <w:rFonts w:ascii="Times New Roman" w:eastAsia="Times New Roman" w:hAnsi="Times New Roman"/>
          <w:b/>
          <w:bCs/>
          <w:sz w:val="28"/>
          <w:szCs w:val="28"/>
        </w:rPr>
        <w:lastRenderedPageBreak/>
        <w:t>Статья 25. Максимальные выступы за красную линию частей зданий, строений, сооружений</w:t>
      </w:r>
      <w:bookmarkEnd w:id="53"/>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Максимальные выступы за красную линию частей зданий, строений</w:t>
      </w:r>
      <w:r w:rsidR="008B6190">
        <w:rPr>
          <w:rFonts w:ascii="Times New Roman" w:hAnsi="Times New Roman"/>
          <w:sz w:val="28"/>
          <w:szCs w:val="28"/>
        </w:rPr>
        <w:t>,</w:t>
      </w:r>
      <w:r w:rsidRPr="002B6D54">
        <w:rPr>
          <w:rFonts w:ascii="Times New Roman" w:hAnsi="Times New Roman"/>
          <w:sz w:val="28"/>
          <w:szCs w:val="28"/>
        </w:rPr>
        <w:t xml:space="preserve"> сооружений допускаются: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в отношении балконов, эркеров, козырьков - не более </w:t>
      </w:r>
      <w:smartTag w:uri="urn:schemas-microsoft-com:office:smarttags" w:element="metricconverter">
        <w:smartTagPr>
          <w:attr w:name="ProductID" w:val="0,5 метров"/>
        </w:smartTagPr>
        <w:r w:rsidRPr="002B6D54">
          <w:rPr>
            <w:rFonts w:ascii="Times New Roman" w:hAnsi="Times New Roman"/>
            <w:sz w:val="28"/>
            <w:szCs w:val="28"/>
          </w:rPr>
          <w:t>0,5 метров</w:t>
        </w:r>
      </w:smartTag>
      <w:r w:rsidRPr="002B6D54">
        <w:rPr>
          <w:rFonts w:ascii="Times New Roman" w:hAnsi="Times New Roman"/>
          <w:sz w:val="28"/>
          <w:szCs w:val="28"/>
        </w:rPr>
        <w:t xml:space="preserve"> и выше </w:t>
      </w:r>
      <w:smartTag w:uri="urn:schemas-microsoft-com:office:smarttags" w:element="metricconverter">
        <w:smartTagPr>
          <w:attr w:name="ProductID" w:val="3,5 метров"/>
        </w:smartTagPr>
        <w:r w:rsidRPr="002B6D54">
          <w:rPr>
            <w:rFonts w:ascii="Times New Roman" w:hAnsi="Times New Roman"/>
            <w:sz w:val="28"/>
            <w:szCs w:val="28"/>
          </w:rPr>
          <w:t>3,5 метров</w:t>
        </w:r>
      </w:smartTag>
      <w:r w:rsidRPr="002B6D54">
        <w:rPr>
          <w:rFonts w:ascii="Times New Roman" w:hAnsi="Times New Roman"/>
          <w:sz w:val="28"/>
          <w:szCs w:val="28"/>
        </w:rPr>
        <w:t xml:space="preserve"> от уровня земли.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4" w:name="_Toc24125016"/>
      <w:r w:rsidRPr="002B6D54">
        <w:rPr>
          <w:rFonts w:ascii="Times New Roman" w:eastAsia="Times New Roman" w:hAnsi="Times New Roman"/>
          <w:b/>
          <w:bCs/>
          <w:sz w:val="28"/>
          <w:szCs w:val="28"/>
        </w:rPr>
        <w:t>Статья 26. Максимальная высота зданий, строений, сооружений</w:t>
      </w:r>
      <w:bookmarkEnd w:id="54"/>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квадратных метров и высотой </w:t>
      </w:r>
      <w:smartTag w:uri="urn:schemas-microsoft-com:office:smarttags" w:element="metricconverter">
        <w:smartTagPr>
          <w:attr w:name="ProductID" w:val="2,5 метра"/>
        </w:smartTagPr>
        <w:r w:rsidRPr="002B6D54">
          <w:rPr>
            <w:rFonts w:ascii="Times New Roman" w:hAnsi="Times New Roman"/>
            <w:sz w:val="28"/>
            <w:szCs w:val="28"/>
          </w:rPr>
          <w:t>2,5 метра</w:t>
        </w:r>
      </w:smartTag>
      <w:r w:rsidRPr="002B6D54">
        <w:rPr>
          <w:rFonts w:ascii="Times New Roman" w:hAnsi="Times New Roman"/>
          <w:sz w:val="28"/>
          <w:szCs w:val="28"/>
        </w:rPr>
        <w:t xml:space="preserve">, а также остекленные световые фонари максимальной высотой </w:t>
      </w:r>
      <w:smartTag w:uri="urn:schemas-microsoft-com:office:smarttags" w:element="metricconverter">
        <w:smartTagPr>
          <w:attr w:name="ProductID" w:val="2,5 метров"/>
        </w:smartTagPr>
        <w:r w:rsidRPr="002B6D54">
          <w:rPr>
            <w:rFonts w:ascii="Times New Roman" w:hAnsi="Times New Roman"/>
            <w:sz w:val="28"/>
            <w:szCs w:val="28"/>
          </w:rPr>
          <w:t>2,5 метров</w:t>
        </w:r>
      </w:smartTag>
      <w:r w:rsidRPr="002B6D54">
        <w:rPr>
          <w:rFonts w:ascii="Times New Roman" w:hAnsi="Times New Roman"/>
          <w:sz w:val="28"/>
          <w:szCs w:val="28"/>
        </w:rPr>
        <w:t>, суммарная площадь которых не превышает 25% площади кровли.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Максимальная высота зданий, строений, сооружений установлена Правилами в соответствии с градостроительными регламентами территориальной зоны с учетом:</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границ зон охраны объектов культурного наследия;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максимальной этажности застройки в границах территориальных зон;</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видов разрешенного использования в границах территориальных зон.</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4. В отношении земельных участков и объектов капитального строительства применяются градостроительные регламенты, установленные для соответствующей территориальной зоны, а также предельные параметры в соответствии с Картой границ территориальных </w:t>
      </w:r>
      <w:r w:rsidR="008B6190">
        <w:rPr>
          <w:rFonts w:ascii="Times New Roman" w:hAnsi="Times New Roman"/>
          <w:sz w:val="28"/>
          <w:szCs w:val="28"/>
        </w:rPr>
        <w:t>зон</w:t>
      </w:r>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Максимальная высота зданий и сооружений определяется градостроительным регламентом территориальных зон и (или) заданием на проектирование ОКС.</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5. В случае, если соответствующая территория, указанная на Карте границ территориальных зон, расположена в пределах зоны с особыми условиями использования территории, значения максимальной высоты зданий, строений, сооружений подлежат согласованию с соответствующими ведомствами, установившими указанные особые условия.</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5" w:name="_Toc24125017"/>
      <w:r w:rsidRPr="002B6D54">
        <w:rPr>
          <w:rFonts w:ascii="Times New Roman" w:eastAsia="Times New Roman" w:hAnsi="Times New Roman"/>
          <w:b/>
          <w:bCs/>
          <w:sz w:val="28"/>
          <w:szCs w:val="28"/>
        </w:rPr>
        <w:t>Статья 27. Минимальная доля озелененной территории земельных участков</w:t>
      </w:r>
      <w:bookmarkEnd w:id="55"/>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1. К озелененной территории земельного участка относятся части участков, которые не застроены объектами капитального строительства, не </w:t>
      </w:r>
      <w:r w:rsidRPr="002B6D54">
        <w:rPr>
          <w:rFonts w:ascii="Times New Roman" w:hAnsi="Times New Roman"/>
          <w:sz w:val="28"/>
          <w:szCs w:val="28"/>
        </w:rPr>
        <w:lastRenderedPageBreak/>
        <w:t>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Озелененная территория земельного участка может быть оборудована: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площадками для отдыха взрослых, детскими площадками;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открытыми спортивными площадками;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площадками для выгула собак;</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грунтовыми пешеходными дорожками;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другими подобными объектами.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2B6D54" w:rsidRPr="002B6D54" w:rsidRDefault="002B6D54" w:rsidP="002B6D54">
      <w:pPr>
        <w:keepNext/>
        <w:keepLines/>
        <w:widowControl w:val="0"/>
        <w:suppressAutoHyphens/>
        <w:spacing w:after="0"/>
        <w:ind w:firstLine="709"/>
        <w:jc w:val="right"/>
        <w:rPr>
          <w:rFonts w:ascii="Times New Roman" w:hAnsi="Times New Roman"/>
          <w:sz w:val="28"/>
          <w:szCs w:val="28"/>
        </w:rPr>
      </w:pPr>
      <w:r w:rsidRPr="002B6D54">
        <w:rPr>
          <w:rFonts w:ascii="Times New Roman" w:hAnsi="Times New Roman"/>
          <w:sz w:val="28"/>
          <w:szCs w:val="28"/>
        </w:rPr>
        <w:t>Таблица 27.1</w:t>
      </w:r>
    </w:p>
    <w:p w:rsidR="002B6D54" w:rsidRPr="002B6D54" w:rsidRDefault="002B6D54" w:rsidP="002B6D54">
      <w:pPr>
        <w:keepNext/>
        <w:keepLines/>
        <w:widowControl w:val="0"/>
        <w:suppressAutoHyphens/>
        <w:spacing w:after="0"/>
        <w:ind w:firstLine="0"/>
        <w:jc w:val="center"/>
        <w:rPr>
          <w:rFonts w:ascii="Times New Roman" w:hAnsi="Times New Roman"/>
          <w:b/>
          <w:sz w:val="28"/>
          <w:szCs w:val="28"/>
        </w:rPr>
      </w:pPr>
      <w:r w:rsidRPr="002B6D54">
        <w:rPr>
          <w:rFonts w:ascii="Times New Roman" w:hAnsi="Times New Roman"/>
          <w:b/>
          <w:sz w:val="28"/>
          <w:szCs w:val="28"/>
        </w:rPr>
        <w:t>МИНИМАЛЬНО ДОПУСТИМАЯ ПЛОЩАДЬ ОЗЕЛЕНЕННОЙ ТЕРРИТОРИИ ЗЕМЕЛЬНЫХ УЧАСТКОВ</w:t>
      </w:r>
    </w:p>
    <w:tbl>
      <w:tblPr>
        <w:tblW w:w="9356" w:type="dxa"/>
        <w:jc w:val="center"/>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00"/>
      </w:tblPr>
      <w:tblGrid>
        <w:gridCol w:w="540"/>
        <w:gridCol w:w="3429"/>
        <w:gridCol w:w="5387"/>
      </w:tblGrid>
      <w:tr w:rsidR="002B6D54" w:rsidRPr="002B6D54" w:rsidTr="00D11218">
        <w:trPr>
          <w:cantSplit/>
          <w:tblCellSpacing w:w="1440" w:type="nil"/>
          <w:jc w:val="center"/>
        </w:trPr>
        <w:tc>
          <w:tcPr>
            <w:tcW w:w="540"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№п/п</w:t>
            </w:r>
          </w:p>
        </w:tc>
        <w:tc>
          <w:tcPr>
            <w:tcW w:w="3429"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Вид использования</w:t>
            </w:r>
          </w:p>
        </w:tc>
        <w:tc>
          <w:tcPr>
            <w:tcW w:w="5387"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Минимальная площадь озелененных территорий</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3429"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5387"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3429"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Парки, набережные</w:t>
            </w:r>
          </w:p>
        </w:tc>
        <w:tc>
          <w:tcPr>
            <w:tcW w:w="5387"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70% - при площади </w:t>
            </w:r>
            <w:smartTag w:uri="urn:schemas-microsoft-com:office:smarttags" w:element="metricconverter">
              <w:smartTagPr>
                <w:attr w:name="ProductID" w:val="20 га"/>
              </w:smartTagPr>
              <w:r w:rsidRPr="002B6D54">
                <w:rPr>
                  <w:rFonts w:ascii="Times New Roman" w:eastAsia="Times New Roman" w:hAnsi="Times New Roman"/>
                  <w:sz w:val="24"/>
                  <w:szCs w:val="24"/>
                  <w:lang w:eastAsia="ru-RU"/>
                </w:rPr>
                <w:t>20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65% - при площади свыше 20 га</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3429"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Пляжи</w:t>
            </w:r>
          </w:p>
        </w:tc>
        <w:tc>
          <w:tcPr>
            <w:tcW w:w="5387"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10% территории земельного участка при площади участка менее </w:t>
            </w:r>
            <w:smartTag w:uri="urn:schemas-microsoft-com:office:smarttags" w:element="metricconverter">
              <w:smartTagPr>
                <w:attr w:name="ProductID" w:val="1 га"/>
              </w:smartTagPr>
              <w:r w:rsidRPr="002B6D54">
                <w:rPr>
                  <w:rFonts w:ascii="Times New Roman" w:eastAsia="Times New Roman" w:hAnsi="Times New Roman"/>
                  <w:sz w:val="24"/>
                  <w:szCs w:val="24"/>
                  <w:lang w:eastAsia="ru-RU"/>
                </w:rPr>
                <w:t>1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20% - при площади от 1 до </w:t>
            </w:r>
            <w:smartTag w:uri="urn:schemas-microsoft-com:office:smarttags" w:element="metricconverter">
              <w:smartTagPr>
                <w:attr w:name="ProductID" w:val="5 га"/>
              </w:smartTagPr>
              <w:r w:rsidRPr="002B6D54">
                <w:rPr>
                  <w:rFonts w:ascii="Times New Roman" w:eastAsia="Times New Roman" w:hAnsi="Times New Roman"/>
                  <w:sz w:val="24"/>
                  <w:szCs w:val="24"/>
                  <w:lang w:eastAsia="ru-RU"/>
                </w:rPr>
                <w:t>5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30% - при площади от 5 до </w:t>
            </w:r>
            <w:smartTag w:uri="urn:schemas-microsoft-com:office:smarttags" w:element="metricconverter">
              <w:smartTagPr>
                <w:attr w:name="ProductID" w:val="20 га"/>
              </w:smartTagPr>
              <w:r w:rsidRPr="002B6D54">
                <w:rPr>
                  <w:rFonts w:ascii="Times New Roman" w:eastAsia="Times New Roman" w:hAnsi="Times New Roman"/>
                  <w:sz w:val="24"/>
                  <w:szCs w:val="24"/>
                  <w:lang w:eastAsia="ru-RU"/>
                </w:rPr>
                <w:t>20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 - при площади свыше 20 га</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3429"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Комплексы аттракционов, луна-парков, аквапарков</w:t>
            </w:r>
          </w:p>
        </w:tc>
        <w:tc>
          <w:tcPr>
            <w:tcW w:w="5387"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5% территории земельного участка при площади участка менее </w:t>
            </w:r>
            <w:smartTag w:uri="urn:schemas-microsoft-com:office:smarttags" w:element="metricconverter">
              <w:smartTagPr>
                <w:attr w:name="ProductID" w:val="1 га"/>
              </w:smartTagPr>
              <w:r w:rsidRPr="002B6D54">
                <w:rPr>
                  <w:rFonts w:ascii="Times New Roman" w:eastAsia="Times New Roman" w:hAnsi="Times New Roman"/>
                  <w:sz w:val="24"/>
                  <w:szCs w:val="24"/>
                  <w:lang w:eastAsia="ru-RU"/>
                </w:rPr>
                <w:t>1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10% - при площади от 1 до </w:t>
            </w:r>
            <w:smartTag w:uri="urn:schemas-microsoft-com:office:smarttags" w:element="metricconverter">
              <w:smartTagPr>
                <w:attr w:name="ProductID" w:val="5 га"/>
              </w:smartTagPr>
              <w:r w:rsidRPr="002B6D54">
                <w:rPr>
                  <w:rFonts w:ascii="Times New Roman" w:eastAsia="Times New Roman" w:hAnsi="Times New Roman"/>
                  <w:sz w:val="24"/>
                  <w:szCs w:val="24"/>
                  <w:lang w:eastAsia="ru-RU"/>
                </w:rPr>
                <w:t>5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20% - при площади от 5 до </w:t>
            </w:r>
            <w:smartTag w:uri="urn:schemas-microsoft-com:office:smarttags" w:element="metricconverter">
              <w:smartTagPr>
                <w:attr w:name="ProductID" w:val="20 га"/>
              </w:smartTagPr>
              <w:r w:rsidRPr="002B6D54">
                <w:rPr>
                  <w:rFonts w:ascii="Times New Roman" w:eastAsia="Times New Roman" w:hAnsi="Times New Roman"/>
                  <w:sz w:val="24"/>
                  <w:szCs w:val="24"/>
                  <w:lang w:eastAsia="ru-RU"/>
                </w:rPr>
                <w:t>20 га</w:t>
              </w:r>
            </w:smartTag>
            <w:r w:rsidRPr="002B6D54">
              <w:rPr>
                <w:rFonts w:ascii="Times New Roman" w:eastAsia="Times New Roman" w:hAnsi="Times New Roman"/>
                <w:sz w:val="24"/>
                <w:szCs w:val="24"/>
                <w:lang w:eastAsia="ru-RU"/>
              </w:rPr>
              <w:t>;</w:t>
            </w:r>
          </w:p>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 - при площади свыше 20 га</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3429"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w:t>
            </w:r>
          </w:p>
        </w:tc>
        <w:tc>
          <w:tcPr>
            <w:tcW w:w="5387"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 территории земельного участка</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5</w:t>
            </w:r>
          </w:p>
        </w:tc>
        <w:tc>
          <w:tcPr>
            <w:tcW w:w="3429"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дошкольного, начального и среднего общего образования (школы)</w:t>
            </w:r>
          </w:p>
        </w:tc>
        <w:tc>
          <w:tcPr>
            <w:tcW w:w="5387"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 территории земельного участка</w:t>
            </w:r>
          </w:p>
        </w:tc>
      </w:tr>
    </w:tbl>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&lt;*&gt;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Требование к озеленению участков не относится к встроенным в жилые дома нежилым помещениям с общей площадью менее 200 квадратных метров.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6.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6" w:name="_Toc24125018"/>
      <w:r w:rsidRPr="002B6D54">
        <w:rPr>
          <w:rFonts w:ascii="Times New Roman" w:eastAsia="Times New Roman" w:hAnsi="Times New Roman"/>
          <w:b/>
          <w:bCs/>
          <w:sz w:val="28"/>
          <w:szCs w:val="28"/>
        </w:rPr>
        <w:t>Статья 28. Минимальное количество машино-мест для хранения индивидуального автотранспорта на территории земельных участков</w:t>
      </w:r>
      <w:bookmarkEnd w:id="56"/>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28.1 для видов использования, расположенных на территории всех зон.</w:t>
      </w:r>
    </w:p>
    <w:p w:rsidR="002B6D54" w:rsidRPr="002B6D54" w:rsidRDefault="002B6D54" w:rsidP="002B6D54">
      <w:pPr>
        <w:keepNext/>
        <w:keepLines/>
        <w:widowControl w:val="0"/>
        <w:suppressAutoHyphens/>
        <w:spacing w:after="0"/>
        <w:ind w:firstLine="709"/>
        <w:jc w:val="right"/>
        <w:rPr>
          <w:rFonts w:ascii="Times New Roman" w:hAnsi="Times New Roman"/>
          <w:sz w:val="28"/>
          <w:szCs w:val="28"/>
        </w:rPr>
      </w:pPr>
      <w:r w:rsidRPr="002B6D54">
        <w:rPr>
          <w:rFonts w:ascii="Times New Roman" w:hAnsi="Times New Roman"/>
          <w:sz w:val="28"/>
          <w:szCs w:val="28"/>
        </w:rPr>
        <w:t>Таблица 28.1</w:t>
      </w:r>
    </w:p>
    <w:p w:rsidR="002B6D54" w:rsidRPr="002B6D54" w:rsidRDefault="002B6D54" w:rsidP="002B6D54">
      <w:pPr>
        <w:keepNext/>
        <w:keepLines/>
        <w:widowControl w:val="0"/>
        <w:suppressAutoHyphens/>
        <w:spacing w:after="0"/>
        <w:ind w:firstLine="0"/>
        <w:jc w:val="center"/>
        <w:rPr>
          <w:rFonts w:ascii="Times New Roman" w:hAnsi="Times New Roman"/>
          <w:b/>
          <w:sz w:val="28"/>
          <w:szCs w:val="28"/>
        </w:rPr>
      </w:pPr>
      <w:r w:rsidRPr="002B6D54">
        <w:rPr>
          <w:rFonts w:ascii="Times New Roman" w:hAnsi="Times New Roman"/>
          <w:b/>
          <w:sz w:val="28"/>
          <w:szCs w:val="28"/>
        </w:rPr>
        <w:t>МИНИМАЛЬНОЕ КОЛИЧЕСТВО МАШИНО-МЕСТ ДЛЯ ХРАНЕНИЯ ИНДИВИДУАЛЬНОГО АВТОТРАНСПОРТА НА ТЕРРИТОРИИ ЗЕМЕЛЬНЫХ УЧАСТКОВ</w:t>
      </w:r>
    </w:p>
    <w:tbl>
      <w:tblPr>
        <w:tblW w:w="0" w:type="auto"/>
        <w:jc w:val="center"/>
        <w:tblCellSpacing w:w="1440" w:type="nil"/>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00"/>
      </w:tblPr>
      <w:tblGrid>
        <w:gridCol w:w="540"/>
        <w:gridCol w:w="3996"/>
        <w:gridCol w:w="4820"/>
      </w:tblGrid>
      <w:tr w:rsidR="002B6D54" w:rsidRPr="002B6D54" w:rsidTr="00D11218">
        <w:trPr>
          <w:cantSplit/>
          <w:tblCellSpacing w:w="1440" w:type="nil"/>
          <w:jc w:val="center"/>
        </w:trPr>
        <w:tc>
          <w:tcPr>
            <w:tcW w:w="540"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№п/п</w:t>
            </w:r>
          </w:p>
        </w:tc>
        <w:tc>
          <w:tcPr>
            <w:tcW w:w="3996"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Вид использования</w:t>
            </w:r>
          </w:p>
        </w:tc>
        <w:tc>
          <w:tcPr>
            <w:tcW w:w="4820" w:type="dxa"/>
            <w:shd w:val="clear" w:color="auto" w:fill="auto"/>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Минимальное количество машино-мест</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3996"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482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Индивидуальные жилые дома, дачи, садоводства</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 машино-места на земельный участок</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Многоквартирные дома &lt;*&gt;</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 машино-места на 80 квадратных метров общей площади квартир</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дошкольного, начального и среднего общего образования</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 машино-места на 5 работников</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среднего образования</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 машино-места на 4 работника, а также 3 машино-места на 15 учащихся</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Гостиницы высших категорий (4-5 «звезд»)</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35 машино-мест на 100 гостиничных мест</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Гостиницы иных категорий</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 машино-мест на 100 гостиничных мест</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культуры, обслуживающей, административной, общественной, производственной деятельности, в том числе рассчитанные на прием посетителей</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 машино-места на 5 работников в максимальную смену, а также 5 машино-мест на 10 единовременных посетителей при их максимальном количестве</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физической культуры и спорта</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 машино-мест на 10 единовременных посетителей (включая зрителей) при их максимальном количестве</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Больничные, санаторно-курортные учреждения, объекты социального обеспечения</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 машино-мест на 20 койко-мест, а также 2 машино-места на 5 работников</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для оздоровительных целей (кемпинги и т.п.)</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машино-место на 1 гостиничный номер</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садов, скверов, парков, пляжей, комплексов аттракционов, луна-парков, аквапарков, специальных парков</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10 машино-мест на </w:t>
            </w:r>
            <w:smartTag w:uri="urn:schemas-microsoft-com:office:smarttags" w:element="metricconverter">
              <w:smartTagPr>
                <w:attr w:name="ProductID" w:val="1 га"/>
              </w:smartTagPr>
              <w:r w:rsidRPr="002B6D54">
                <w:rPr>
                  <w:rFonts w:ascii="Times New Roman" w:eastAsia="Times New Roman" w:hAnsi="Times New Roman"/>
                  <w:sz w:val="24"/>
                  <w:szCs w:val="24"/>
                  <w:lang w:eastAsia="ru-RU"/>
                </w:rPr>
                <w:t>1 га</w:t>
              </w:r>
            </w:smartTag>
            <w:r w:rsidRPr="002B6D54">
              <w:rPr>
                <w:rFonts w:ascii="Times New Roman" w:eastAsia="Times New Roman" w:hAnsi="Times New Roman"/>
                <w:sz w:val="24"/>
                <w:szCs w:val="24"/>
                <w:lang w:eastAsia="ru-RU"/>
              </w:rPr>
              <w:t xml:space="preserve"> территории земельного участка</w:t>
            </w:r>
          </w:p>
        </w:tc>
      </w:tr>
      <w:tr w:rsidR="002B6D54" w:rsidRPr="002B6D54" w:rsidTr="00D11218">
        <w:trPr>
          <w:cantSplit/>
          <w:tblCellSpacing w:w="1440" w:type="nil"/>
          <w:jc w:val="center"/>
        </w:trPr>
        <w:tc>
          <w:tcPr>
            <w:tcW w:w="540" w:type="dxa"/>
            <w:vAlign w:val="center"/>
          </w:tcPr>
          <w:p w:rsidR="002B6D54" w:rsidRPr="002B6D54" w:rsidRDefault="002B6D54" w:rsidP="002B6D54">
            <w:pPr>
              <w:suppressAutoHyphens/>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3996"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Кладбища</w:t>
            </w:r>
          </w:p>
        </w:tc>
        <w:tc>
          <w:tcPr>
            <w:tcW w:w="4820" w:type="dxa"/>
            <w:vAlign w:val="center"/>
          </w:tcPr>
          <w:p w:rsidR="002B6D54" w:rsidRPr="002B6D54" w:rsidRDefault="002B6D54" w:rsidP="002B6D54">
            <w:pPr>
              <w:suppressAutoHyphens/>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30 машино-мест на </w:t>
            </w:r>
            <w:smartTag w:uri="urn:schemas-microsoft-com:office:smarttags" w:element="metricconverter">
              <w:smartTagPr>
                <w:attr w:name="ProductID" w:val="1 га"/>
              </w:smartTagPr>
              <w:r w:rsidRPr="002B6D54">
                <w:rPr>
                  <w:rFonts w:ascii="Times New Roman" w:eastAsia="Times New Roman" w:hAnsi="Times New Roman"/>
                  <w:sz w:val="24"/>
                  <w:szCs w:val="24"/>
                  <w:lang w:eastAsia="ru-RU"/>
                </w:rPr>
                <w:t>1 га</w:t>
              </w:r>
            </w:smartTag>
            <w:r w:rsidRPr="002B6D54">
              <w:rPr>
                <w:rFonts w:ascii="Times New Roman" w:eastAsia="Times New Roman" w:hAnsi="Times New Roman"/>
                <w:sz w:val="24"/>
                <w:szCs w:val="24"/>
                <w:lang w:eastAsia="ru-RU"/>
              </w:rPr>
              <w:t xml:space="preserve"> территории земельного участка</w:t>
            </w:r>
          </w:p>
        </w:tc>
      </w:tr>
    </w:tbl>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&lt;*&gt; 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общественных местах хранения индивидуального автотранспорта, расположенных в границах квартала, и машино-мест на земельных участках.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Для видов использования, не указанных в таблице 28.1,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 28.1.</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капитальных гаражей-стоянок (наземных и подземных, отдельно стоящих, а также встроенных и пристроенных);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открытых охраняемых и неохраняемых стоянок.</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Участки стоянок для размещения машино-мест в соответствии с требованиями настоящей статьи и обоснованные при разработке документации по планировке территории, </w:t>
      </w:r>
      <w:r w:rsidRPr="002B6D54">
        <w:rPr>
          <w:rFonts w:ascii="Times New Roman" w:hAnsi="Times New Roman"/>
          <w:sz w:val="28"/>
          <w:szCs w:val="28"/>
        </w:rPr>
        <w:lastRenderedPageBreak/>
        <w:t>должны располагаться:</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для жилых домов - в пределах пешеходной доступности не более </w:t>
      </w:r>
      <w:smartTag w:uri="urn:schemas-microsoft-com:office:smarttags" w:element="metricconverter">
        <w:smartTagPr>
          <w:attr w:name="ProductID" w:val="500 метров"/>
        </w:smartTagPr>
        <w:r w:rsidRPr="002B6D54">
          <w:rPr>
            <w:rFonts w:ascii="Times New Roman" w:hAnsi="Times New Roman"/>
            <w:sz w:val="28"/>
            <w:szCs w:val="28"/>
          </w:rPr>
          <w:t>500 метров</w:t>
        </w:r>
      </w:smartTag>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 для жилых домов, возводимых в рамках программ развития застроенных территорий, - в пределах пешеходной доступности не более </w:t>
      </w:r>
      <w:smartTag w:uri="urn:schemas-microsoft-com:office:smarttags" w:element="metricconverter">
        <w:smartTagPr>
          <w:attr w:name="ProductID" w:val="500 метров"/>
        </w:smartTagPr>
        <w:r w:rsidRPr="002B6D54">
          <w:rPr>
            <w:rFonts w:ascii="Times New Roman" w:hAnsi="Times New Roman"/>
            <w:sz w:val="28"/>
            <w:szCs w:val="28"/>
          </w:rPr>
          <w:t>500 метров</w:t>
        </w:r>
      </w:smartTag>
      <w:r w:rsidRPr="002B6D54">
        <w:rPr>
          <w:rFonts w:ascii="Times New Roman" w:hAnsi="Times New Roman"/>
          <w:sz w:val="28"/>
          <w:szCs w:val="28"/>
        </w:rPr>
        <w:t>;</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для прочих - на примыкающих земельных участках.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Стоянки для размещения индивидуального автотранспорта должны располагать от жилых домов, объектов образования на расстоянии, определенном СанПиНами.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Размещение за пределами земельного участка основного объекта части машино-мест должно быть обосновано в документации по планировке территории наличием необходимого количества машино-мест или территории для их размещения в границах квартала, в котором размещен земельный участок или в соседних кварталах.</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6. Площади машино-мест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7" w:name="_Toc24125019"/>
      <w:r w:rsidRPr="002B6D54">
        <w:rPr>
          <w:rFonts w:ascii="Times New Roman" w:eastAsia="Times New Roman" w:hAnsi="Times New Roman"/>
          <w:b/>
          <w:bCs/>
          <w:sz w:val="28"/>
          <w:szCs w:val="28"/>
        </w:rPr>
        <w:t>Статья 29. Минимальное количество мест на погрузочно-разгрузочных площадках на территории земельных участков</w:t>
      </w:r>
      <w:bookmarkEnd w:id="57"/>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Площадь мест на погрузочно-разгрузочных площадках определяется из расчета 90 квадратных метров на одно место.</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3. Минимальное количество мест на погрузочно-разгрузочных площадках на территории земельных участков определяется из расчета: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8" w:name="_Toc24125020"/>
      <w:r w:rsidRPr="002B6D54">
        <w:rPr>
          <w:rFonts w:ascii="Times New Roman" w:eastAsia="Times New Roman" w:hAnsi="Times New Roman"/>
          <w:b/>
          <w:bCs/>
          <w:sz w:val="28"/>
          <w:szCs w:val="28"/>
        </w:rPr>
        <w:t>Статья 30. Минимальное количество машино-мест для хранения (технологического отстоя) грузового автотранспорта на территории земельных участков</w:t>
      </w:r>
      <w:bookmarkEnd w:id="58"/>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xml:space="preserve">1. Минимальное количество машино-мест для хранения </w:t>
      </w:r>
      <w:r w:rsidRPr="002B6D54">
        <w:rPr>
          <w:rFonts w:ascii="Times New Roman" w:hAnsi="Times New Roman"/>
          <w:sz w:val="28"/>
          <w:szCs w:val="28"/>
        </w:rPr>
        <w:lastRenderedPageBreak/>
        <w:t>(технологического отстоя) грузового автотранспорта на территории земельных участков определяется из расчета, установленного в пункте 3 статьи 29 настоящей главы для определения минимального количества мест на погрузочно-разгрузочных площадках на территории земельных участков.</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2. Площадь машино-мест для хранения (технологического отстоя) грузового автотранспорта определяется из расчета 95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- 70 квадратных метров на автомобиль.</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59" w:name="_Toc24125021"/>
      <w:r w:rsidRPr="002B6D54">
        <w:rPr>
          <w:rFonts w:ascii="Times New Roman" w:eastAsia="Times New Roman" w:hAnsi="Times New Roman"/>
          <w:b/>
          <w:bCs/>
          <w:sz w:val="28"/>
          <w:szCs w:val="28"/>
        </w:rPr>
        <w:t>Статья 31. Предельные параметры разрешенного строительства, реконструкции объектов капитального строительства, в отношении которых общие требования не устанавливаются</w:t>
      </w:r>
      <w:bookmarkEnd w:id="59"/>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Не устанавливаются общие требования в отношении следующих предельных параметров разрешенного строительства, реконструкции объектов капитального строительства:</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максимальное количество жилых блоков блокированной жилой застройки (для домов блокированной застройки);</w:t>
      </w:r>
    </w:p>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 максимальная общая площадь объектов капитального строительства нежилого назначения на территории земельных участков.</w:t>
      </w:r>
    </w:p>
    <w:p w:rsidR="002B6D54" w:rsidRPr="002B6D54" w:rsidRDefault="002B6D54" w:rsidP="002B6D54">
      <w:pPr>
        <w:keepNext/>
        <w:suppressAutoHyphens/>
        <w:spacing w:before="120" w:after="60"/>
        <w:ind w:firstLine="709"/>
        <w:jc w:val="both"/>
        <w:outlineLvl w:val="1"/>
        <w:rPr>
          <w:rFonts w:ascii="Times New Roman" w:eastAsia="Times New Roman" w:hAnsi="Times New Roman"/>
          <w:b/>
          <w:bCs/>
          <w:iCs/>
          <w:sz w:val="28"/>
          <w:szCs w:val="28"/>
        </w:rPr>
      </w:pPr>
      <w:bookmarkStart w:id="60" w:name="_Toc24125022"/>
      <w:r w:rsidRPr="002B6D54">
        <w:rPr>
          <w:rFonts w:ascii="Times New Roman" w:eastAsia="Times New Roman" w:hAnsi="Times New Roman"/>
          <w:b/>
          <w:bCs/>
          <w:iCs/>
          <w:sz w:val="28"/>
          <w:szCs w:val="28"/>
        </w:rPr>
        <w:t>Глава 2. ГРАДОСТРОИТЕЛЬНЫЕ РЕГЛАМЕНТЫ</w:t>
      </w:r>
      <w:bookmarkEnd w:id="60"/>
    </w:p>
    <w:p w:rsidR="002B6D54" w:rsidRPr="002B6D54" w:rsidRDefault="002B6D54" w:rsidP="002B6D54">
      <w:pPr>
        <w:keepNext/>
        <w:suppressAutoHyphens/>
        <w:spacing w:before="120" w:after="60"/>
        <w:ind w:firstLine="709"/>
        <w:jc w:val="both"/>
        <w:outlineLvl w:val="3"/>
        <w:rPr>
          <w:rFonts w:ascii="Times New Roman" w:eastAsia="Times New Roman" w:hAnsi="Times New Roman"/>
          <w:b/>
          <w:bCs/>
          <w:sz w:val="28"/>
          <w:szCs w:val="28"/>
        </w:rPr>
      </w:pPr>
      <w:bookmarkStart w:id="61" w:name="_Toc24125023"/>
      <w:bookmarkStart w:id="62" w:name="_Toc156374316"/>
      <w:r w:rsidRPr="002B6D54">
        <w:rPr>
          <w:rFonts w:ascii="Times New Roman" w:eastAsia="Times New Roman" w:hAnsi="Times New Roman"/>
          <w:b/>
          <w:bCs/>
          <w:sz w:val="28"/>
          <w:szCs w:val="28"/>
        </w:rPr>
        <w:t>§ 1. Состав и кодировка территориальных зон</w:t>
      </w:r>
      <w:bookmarkEnd w:id="61"/>
    </w:p>
    <w:bookmarkEnd w:id="62"/>
    <w:p w:rsidR="002B6D54" w:rsidRPr="002B6D54" w:rsidRDefault="002B6D54" w:rsidP="002B6D54">
      <w:pPr>
        <w:widowControl w:val="0"/>
        <w:suppressAutoHyphens/>
        <w:spacing w:after="0"/>
        <w:ind w:firstLine="709"/>
        <w:jc w:val="both"/>
        <w:rPr>
          <w:rFonts w:ascii="Times New Roman" w:hAnsi="Times New Roman"/>
          <w:sz w:val="28"/>
          <w:szCs w:val="28"/>
        </w:rPr>
      </w:pPr>
      <w:r w:rsidRPr="002B6D54">
        <w:rPr>
          <w:rFonts w:ascii="Times New Roman" w:hAnsi="Times New Roman"/>
          <w:sz w:val="28"/>
          <w:szCs w:val="28"/>
        </w:rPr>
        <w:t>Зонирование для целей регулирования использования территории поселения выполнено в соответствии со статьями 30-40 Градостроительного кодекса РФ.</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Состав и кодировка территориальных зон:</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u w:val="single"/>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u w:val="single"/>
        </w:rPr>
      </w:pPr>
      <w:r w:rsidRPr="002B6D54">
        <w:rPr>
          <w:rFonts w:ascii="Times New Roman" w:hAnsi="Times New Roman"/>
          <w:b/>
          <w:sz w:val="28"/>
          <w:szCs w:val="28"/>
          <w:u w:val="single"/>
        </w:rPr>
        <w:t>В границах населенных пунктов: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Жилые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застройки индивидуальными жилыми домами – Ж.1;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Общественно-деловые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Многофункциональная общественно-деловая зона – О.1;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специализированной общественной застройки – О.2.</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Производственные зоны, зоны инженерной и транспортной инфраструктур: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Производственная зона - П.1;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Коммунально-складская зона - П.2;</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транспортной инфраструктуры – Т;</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инженерной инфраструктуры – И.</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Зоны сельскохозяйственного использования: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сельскохозяйственных угодий - СХ.1;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Зона садоводческих, огороднических или дачных некоммерческих объединений граждан - СХ.2;</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Производственная зона сельскохозяйственных предприятий - СХ.3.</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Рекреационные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озелененных территорий общего пользования (лесопарки, парки, сады, скверы, бульвары, городские леса) – Р.1;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отдыха - Р.2;</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лесов – Р.5;</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Иные рекреационные зоны – Р.6.</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b/>
          <w:sz w:val="28"/>
          <w:szCs w:val="28"/>
        </w:rPr>
        <w:t>Зоны специального назначения: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кладбищ - СП.1;</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Зона озелененных территорий специального назначения - СП.3.</w:t>
      </w:r>
    </w:p>
    <w:p w:rsidR="002B6D54" w:rsidRPr="002B6D54" w:rsidRDefault="002B6D54" w:rsidP="002B6D54">
      <w:pPr>
        <w:suppressAutoHyphens/>
        <w:spacing w:after="0"/>
        <w:ind w:firstLine="709"/>
        <w:jc w:val="both"/>
        <w:rPr>
          <w:rFonts w:ascii="Times New Roman" w:hAnsi="Times New Roman"/>
          <w:b/>
          <w:sz w:val="28"/>
          <w:szCs w:val="28"/>
        </w:rPr>
      </w:pPr>
    </w:p>
    <w:p w:rsidR="002B6D54" w:rsidRPr="002B6D54" w:rsidRDefault="002B6D54" w:rsidP="002B6D54">
      <w:pPr>
        <w:suppressAutoHyphens/>
        <w:spacing w:after="0"/>
        <w:ind w:firstLine="709"/>
        <w:jc w:val="both"/>
        <w:rPr>
          <w:rFonts w:ascii="Times New Roman" w:hAnsi="Times New Roman"/>
          <w:b/>
          <w:sz w:val="28"/>
          <w:szCs w:val="28"/>
          <w:u w:val="single"/>
        </w:rPr>
      </w:pPr>
      <w:r w:rsidRPr="002B6D54">
        <w:rPr>
          <w:rFonts w:ascii="Times New Roman" w:hAnsi="Times New Roman"/>
          <w:b/>
          <w:sz w:val="28"/>
          <w:szCs w:val="28"/>
          <w:u w:val="single"/>
        </w:rPr>
        <w:t>Вне границ населенных пунктов (на землях различных категорий):</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Зона садоводческих и огороднических некоммерческих объединений граждан (на землях сельскохозяйственного назначения) - ЗСХ.4.</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Производственная зона сельскохозяйственных предприятий (на землях сельскохозяйственного назначения) - ЗСХ.3.</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Производственные зоны, зоны инженерной и транспортной инфраструктуры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земли безопасности и землях иного специального назначения) – ЗПР.</w:t>
      </w:r>
    </w:p>
    <w:p w:rsidR="002B6D54" w:rsidRPr="002B6D54" w:rsidRDefault="002B6D54" w:rsidP="002B6D54">
      <w:pPr>
        <w:suppressAutoHyphens/>
        <w:spacing w:after="0"/>
        <w:ind w:firstLine="709"/>
        <w:jc w:val="both"/>
        <w:rPr>
          <w:rFonts w:ascii="Times New Roman" w:hAnsi="Times New Roman"/>
          <w:sz w:val="28"/>
          <w:szCs w:val="28"/>
        </w:rPr>
      </w:pPr>
    </w:p>
    <w:p w:rsidR="002B6D54" w:rsidRPr="002B6D54" w:rsidRDefault="002B6D54" w:rsidP="002B6D54">
      <w:pPr>
        <w:keepNext/>
        <w:suppressAutoHyphens/>
        <w:spacing w:after="0"/>
        <w:ind w:firstLine="709"/>
        <w:jc w:val="both"/>
        <w:outlineLvl w:val="3"/>
        <w:rPr>
          <w:rFonts w:ascii="Times New Roman" w:eastAsia="Times New Roman" w:hAnsi="Times New Roman"/>
          <w:b/>
          <w:bCs/>
          <w:sz w:val="28"/>
          <w:szCs w:val="28"/>
        </w:rPr>
      </w:pPr>
      <w:bookmarkStart w:id="63" w:name="_Toc24125024"/>
      <w:r w:rsidRPr="002B6D54">
        <w:rPr>
          <w:rFonts w:ascii="Times New Roman" w:eastAsia="Times New Roman" w:hAnsi="Times New Roman"/>
          <w:b/>
          <w:bCs/>
          <w:sz w:val="28"/>
          <w:szCs w:val="28"/>
        </w:rPr>
        <w:t>§ 2. Жилые зоны</w:t>
      </w:r>
      <w:bookmarkEnd w:id="63"/>
    </w:p>
    <w:p w:rsidR="002B6D54" w:rsidRPr="002B6D54" w:rsidRDefault="002B6D54" w:rsidP="002B6D54">
      <w:pPr>
        <w:suppressAutoHyphens/>
        <w:autoSpaceDE w:val="0"/>
        <w:autoSpaceDN w:val="0"/>
        <w:adjustRightInd w:val="0"/>
        <w:spacing w:before="120" w:after="60"/>
        <w:ind w:firstLine="709"/>
        <w:jc w:val="both"/>
        <w:outlineLvl w:val="3"/>
        <w:rPr>
          <w:rFonts w:ascii="Times New Roman" w:hAnsi="Times New Roman"/>
          <w:sz w:val="28"/>
          <w:szCs w:val="28"/>
        </w:rPr>
      </w:pPr>
      <w:bookmarkStart w:id="64" w:name="_Toc24125025"/>
      <w:r w:rsidRPr="002B6D54">
        <w:rPr>
          <w:rFonts w:ascii="Times New Roman" w:hAnsi="Times New Roman"/>
          <w:b/>
          <w:bCs/>
          <w:sz w:val="28"/>
          <w:szCs w:val="28"/>
        </w:rPr>
        <w:t>Статья 32. Градостроительный регламент зоны застройки индивидуальными жилыми домами – Ж.1,</w:t>
      </w:r>
      <w:r w:rsidRPr="002B6D54">
        <w:rPr>
          <w:rFonts w:ascii="Times New Roman" w:hAnsi="Times New Roman"/>
          <w:sz w:val="28"/>
          <w:szCs w:val="28"/>
        </w:rPr>
        <w:t xml:space="preserve"> с включением объектов социально-культурного и коммунально-бытового назначения, связанных с проживанием граждан, а также объектов инженерной инфраструктуры (виды разрешенного использования и предельные параметры)</w:t>
      </w:r>
      <w:bookmarkEnd w:id="64"/>
    </w:p>
    <w:p w:rsidR="002B6D54" w:rsidRPr="002B6D54" w:rsidRDefault="002B6D54" w:rsidP="002B6D54">
      <w:pPr>
        <w:suppressAutoHyphens/>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развитие на основе существующих и вновь осваиваемых территорий малоэтажной жилой застройки зон комфортного жилья, включающих отдельно стоящие и блокированные индивидуальные (одноквартирные) жилые дома;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развитие сферы социального и культурно-бытового обслуживания, обеспечивающей потребности жителей указанных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создание условий для размещения необходимых объектов инженерной и транспортной инфраструктур.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r w:rsidRPr="002B6D54">
        <w:rPr>
          <w:rFonts w:ascii="Times New Roman" w:hAnsi="Times New Roman"/>
          <w:sz w:val="28"/>
          <w:szCs w:val="28"/>
        </w:rPr>
        <w:lastRenderedPageBreak/>
        <w:t>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Для индивидуал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ного жилищного строительства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Для ведения личн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 подсобного 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зяйства (приус</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дебный земельный участок)</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600</w:t>
            </w:r>
          </w:p>
        </w:tc>
        <w:tc>
          <w:tcPr>
            <w:tcW w:w="1134" w:type="dxa"/>
            <w:shd w:val="clear" w:color="auto" w:fill="auto"/>
            <w:noWrap/>
            <w:vAlign w:val="center"/>
          </w:tcPr>
          <w:p w:rsidR="002B6D54" w:rsidRPr="002B6D54" w:rsidRDefault="00E601D0" w:rsidP="002B6D54">
            <w:pPr>
              <w:autoSpaceDE w:val="0"/>
              <w:autoSpaceDN w:val="0"/>
              <w:adjustRightInd w:val="0"/>
              <w:spacing w:after="0"/>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r w:rsidR="002B6D54" w:rsidRPr="002B6D54">
              <w:rPr>
                <w:rFonts w:ascii="Times New Roman" w:eastAsia="Times New Roman" w:hAnsi="Times New Roman"/>
                <w:sz w:val="24"/>
                <w:szCs w:val="24"/>
                <w:lang w:eastAsia="ru-RU"/>
              </w:rPr>
              <w:t>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Блокированная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лая застройка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lastRenderedPageBreak/>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Передвижное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лье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огородн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чества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садово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ства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общего назначения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Дошкольное, н</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чальное и среднее общее образование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3.5.1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25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Культурное разв</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3.6</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Благоустройство </w:t>
            </w:r>
            <w:r w:rsidRPr="002B6D54">
              <w:rPr>
                <w:rFonts w:ascii="Times New Roman" w:eastAsia="Times New Roman" w:hAnsi="Times New Roman"/>
                <w:sz w:val="24"/>
                <w:szCs w:val="24"/>
                <w:lang w:eastAsia="ru-RU"/>
              </w:rPr>
              <w:lastRenderedPageBreak/>
              <w:t>территории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12.0.2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Обслуживание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лой застройки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Амбулаторно-поликлиническое обслуживание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3.4.1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Религиозное и</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пользование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15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Социальное обсл</w:t>
            </w:r>
            <w:r w:rsidRPr="002B6D54">
              <w:rPr>
                <w:rFonts w:ascii="Times New Roman" w:eastAsia="Times New Roman" w:hAnsi="Times New Roman"/>
                <w:sz w:val="24"/>
                <w:szCs w:val="24"/>
                <w:lang w:eastAsia="ru-RU"/>
              </w:rPr>
              <w:t>у</w:t>
            </w:r>
            <w:r w:rsidRPr="002B6D54">
              <w:rPr>
                <w:rFonts w:ascii="Times New Roman" w:eastAsia="Times New Roman" w:hAnsi="Times New Roman"/>
                <w:sz w:val="24"/>
                <w:szCs w:val="24"/>
                <w:lang w:eastAsia="ru-RU"/>
              </w:rPr>
              <w:t>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Отдых (рекреация)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Малоэтажная мн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гоквартирная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лая застройка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xml:space="preserve">** - по специальному согласованию с Комитетом по градостроительной деятельности и земельным отношениям </w:t>
      </w:r>
      <w:r w:rsidRPr="002B6D54">
        <w:rPr>
          <w:rFonts w:ascii="Times New Roman" w:eastAsia="Times New Roman" w:hAnsi="Times New Roman"/>
          <w:i/>
          <w:sz w:val="28"/>
          <w:szCs w:val="28"/>
          <w:lang w:eastAsia="ru-RU"/>
        </w:rPr>
        <w:lastRenderedPageBreak/>
        <w:t>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u w:val="single"/>
          <w:lang w:eastAsia="ru-RU"/>
        </w:rPr>
      </w:pPr>
      <w:r w:rsidRPr="002B6D54">
        <w:rPr>
          <w:rFonts w:ascii="Times New Roman" w:eastAsia="Times New Roman" w:hAnsi="Times New Roman"/>
          <w:i/>
          <w:sz w:val="28"/>
          <w:szCs w:val="28"/>
          <w:u w:val="single"/>
          <w:lang w:eastAsia="ru-RU"/>
        </w:rPr>
        <w:t>*** - отступы от границ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постройки для содержания домашних животных – 4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других построек (бани, гаражи и др.) – 1,0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стволов высокорослых деревьев – 4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стволов среднерослых деревьев – 2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кустарников – 1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пчелиных ульев - не менее 10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до мусоросборников, дворовых туалетов – не менее 12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1. Жилые дома должны соответствовать застройке сельского типа, возможно содержание скота и птицы.</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Контейнеры под твердые бытовые отходы необходимо устанавливать в переулках, максимально допустимое поголовье домашних животных (шт.) для содержания в хозпостройках на один дом: свиньи не более 5; коровы - 5, овцы - 15, птица - 50, лошади – 5.</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2. Противопожарные расстояния между зданиями согласно действующему законодательству.</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3. Ширина земельного участка для строительства индивидуального жилого дома - не менее 15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Допускается блокировка хозяйственных построек на смежных приусадебных участках по взаимному согласию собственников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4. Вспомогательные строения и сооружения, за исключением гаражей, размещать со стороны улиц не допускается. Допускается блокировка хозяйственных построек к основному строению.</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Ограничения, связанные с размещением оконных проемов, выходящих на соседние домовладения: расстояния от окон жилых помещений до хозяйственных и прочих строений, расположенных на соседних участках, должно быть не менее 6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5. Требования к ограждениям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характер ограждения, его высота должны быть единообразными как минимум на протяжении одного квартала с обеих сторон;</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ограждения с целью минимального затенения территории соседних земельных участков должны быть сетчатые или решетчатые высотой не более 1,8 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6. Иные параметры – в соответствии с действующим законодательством.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Допускается блокировка хозяйственных построек на смежных приусадебных участках по взаимному согласию домовладельцев и с учетом противопожарных санитарных норм и правил.</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Посадка деревьев и кустарников на придомовом участке в районе индивидуальной застройки не должны мешать соседям.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Посадка зеленых насаждений по отношению к инженерным коммуникациям производится в соответствии с СП 42.13330.2016.</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Размещение жилых и хозпостроек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Изъятие земельных участков проводится в составе работ по реализации предложений Генерального плана Мушковичского сельского поселения. В дальнейшем изменяются границы территориальной зоны.</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p>
    <w:p w:rsidR="002B6D54" w:rsidRPr="002B6D54" w:rsidRDefault="002B6D54" w:rsidP="002B6D54">
      <w:pPr>
        <w:suppressAutoHyphens/>
        <w:spacing w:before="120" w:after="120"/>
        <w:ind w:firstLine="709"/>
        <w:jc w:val="both"/>
        <w:outlineLvl w:val="3"/>
        <w:rPr>
          <w:rFonts w:ascii="Times New Roman" w:eastAsia="Times New Roman" w:hAnsi="Times New Roman"/>
          <w:b/>
          <w:bCs/>
          <w:sz w:val="28"/>
          <w:szCs w:val="28"/>
        </w:rPr>
      </w:pPr>
      <w:bookmarkStart w:id="65" w:name="_Toc24125026"/>
      <w:r w:rsidRPr="002B6D54">
        <w:rPr>
          <w:rFonts w:ascii="Times New Roman" w:eastAsia="Times New Roman" w:hAnsi="Times New Roman"/>
          <w:b/>
          <w:bCs/>
          <w:sz w:val="28"/>
          <w:szCs w:val="28"/>
        </w:rPr>
        <w:t>§ 3. Общественно-деловые зоны</w:t>
      </w:r>
      <w:bookmarkEnd w:id="65"/>
    </w:p>
    <w:p w:rsidR="002B6D54" w:rsidRPr="002B6D54" w:rsidRDefault="002B6D54" w:rsidP="002B6D54">
      <w:pPr>
        <w:suppressAutoHyphens/>
        <w:autoSpaceDE w:val="0"/>
        <w:autoSpaceDN w:val="0"/>
        <w:adjustRightInd w:val="0"/>
        <w:spacing w:before="120" w:after="60"/>
        <w:ind w:firstLine="709"/>
        <w:jc w:val="both"/>
        <w:outlineLvl w:val="3"/>
        <w:rPr>
          <w:rFonts w:ascii="Times New Roman" w:hAnsi="Times New Roman"/>
          <w:b/>
          <w:bCs/>
          <w:sz w:val="28"/>
          <w:szCs w:val="28"/>
        </w:rPr>
      </w:pPr>
      <w:bookmarkStart w:id="66" w:name="_Toc5120734"/>
      <w:bookmarkStart w:id="67" w:name="_Toc24125027"/>
      <w:bookmarkStart w:id="68" w:name="_Toc410039430"/>
      <w:r w:rsidRPr="002B6D54">
        <w:rPr>
          <w:rFonts w:ascii="Times New Roman" w:hAnsi="Times New Roman"/>
          <w:b/>
          <w:bCs/>
          <w:sz w:val="28"/>
          <w:szCs w:val="28"/>
        </w:rPr>
        <w:t xml:space="preserve">Статья 33. Градостроительный регламент многофункциональной общественно-деловой зоны – О.1, </w:t>
      </w:r>
      <w:r w:rsidRPr="002B6D54">
        <w:rPr>
          <w:rFonts w:ascii="Times New Roman" w:hAnsi="Times New Roman"/>
          <w:bCs/>
          <w:sz w:val="28"/>
          <w:szCs w:val="28"/>
        </w:rPr>
        <w:t>с включением объектов инженерной инфраструктуры (виды разрешенного использования и предельные параметры).</w:t>
      </w:r>
      <w:bookmarkEnd w:id="66"/>
      <w:bookmarkEnd w:id="67"/>
    </w:p>
    <w:p w:rsidR="002B6D54" w:rsidRPr="002B6D54" w:rsidRDefault="002B6D54" w:rsidP="002B6D54">
      <w:pPr>
        <w:suppressAutoHyphens/>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развитие существующих и преобразуемых территорий поселения, предназначенных для размещения общественно-деловых объектов, с формированием на их основе комплексных многофункциональных зон общественно-деловой застройки;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развитие сферы социального и культурно-бытового обслуживания для обеспечения потребностей жителей указанных территорий и «дневного» населения в соответствующих среде формах;</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развитие необходимых объектов инженерной и транспортной инфраструктур.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991"/>
        <w:gridCol w:w="1136"/>
        <w:gridCol w:w="1275"/>
        <w:gridCol w:w="1134"/>
        <w:gridCol w:w="991"/>
        <w:gridCol w:w="1134"/>
      </w:tblGrid>
      <w:tr w:rsidR="002B6D54" w:rsidRPr="002B6D54" w:rsidTr="00D11218">
        <w:trPr>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127"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991"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словое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знач</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ние ВРИ)</w:t>
            </w:r>
          </w:p>
        </w:tc>
        <w:tc>
          <w:tcPr>
            <w:tcW w:w="1136"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275"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991"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использования</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управление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3.8</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н</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учной деятельн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сти</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тельности в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ласти гидром</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теорологии и смежных с ней областях</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обслуживание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w:t>
            </w:r>
            <w:r w:rsidRPr="002B6D54">
              <w:rPr>
                <w:rFonts w:ascii="Times New Roman" w:eastAsia="Times New Roman" w:hAnsi="Times New Roman"/>
                <w:sz w:val="24"/>
                <w:szCs w:val="24"/>
                <w:lang w:eastAsia="ru-RU"/>
              </w:rPr>
              <w:t>у</w:t>
            </w:r>
            <w:r w:rsidRPr="002B6D54">
              <w:rPr>
                <w:rFonts w:ascii="Times New Roman" w:eastAsia="Times New Roman" w:hAnsi="Times New Roman"/>
                <w:sz w:val="24"/>
                <w:szCs w:val="24"/>
                <w:lang w:eastAsia="ru-RU"/>
              </w:rPr>
              <w:t>живание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 xml:space="preserve">нии – </w:t>
            </w:r>
            <w:r w:rsidRPr="002B6D54">
              <w:rPr>
                <w:rFonts w:ascii="Times New Roman" w:eastAsia="Times New Roman" w:hAnsi="Times New Roman"/>
                <w:sz w:val="24"/>
                <w:szCs w:val="24"/>
                <w:lang w:eastAsia="ru-RU"/>
              </w:rPr>
              <w:lastRenderedPageBreak/>
              <w:t>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6.</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Культурное ра</w:t>
            </w:r>
            <w:r w:rsidRPr="002B6D54">
              <w:rPr>
                <w:rFonts w:ascii="Times New Roman" w:eastAsia="Times New Roman" w:hAnsi="Times New Roman"/>
                <w:sz w:val="24"/>
                <w:szCs w:val="24"/>
                <w:lang w:eastAsia="ru-RU"/>
              </w:rPr>
              <w:t>з</w:t>
            </w:r>
            <w:r w:rsidRPr="002B6D54">
              <w:rPr>
                <w:rFonts w:ascii="Times New Roman" w:eastAsia="Times New Roman" w:hAnsi="Times New Roman"/>
                <w:sz w:val="24"/>
                <w:szCs w:val="24"/>
                <w:lang w:eastAsia="ru-RU"/>
              </w:rPr>
              <w:t>витие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3.6</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Религиозное и</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пользование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3.7</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Предприним</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тельство</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Деловое управл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торговли (торговые центры, торгово-развлекательные центры (компле</w:t>
            </w:r>
            <w:r w:rsidRPr="002B6D54">
              <w:rPr>
                <w:rFonts w:ascii="Times New Roman" w:eastAsia="Times New Roman" w:hAnsi="Times New Roman"/>
                <w:sz w:val="24"/>
                <w:szCs w:val="24"/>
                <w:lang w:eastAsia="ru-RU"/>
              </w:rPr>
              <w:t>к</w:t>
            </w:r>
            <w:r w:rsidRPr="002B6D54">
              <w:rPr>
                <w:rFonts w:ascii="Times New Roman" w:eastAsia="Times New Roman" w:hAnsi="Times New Roman"/>
                <w:sz w:val="24"/>
                <w:szCs w:val="24"/>
                <w:lang w:eastAsia="ru-RU"/>
              </w:rPr>
              <w:t>сы)</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4.2</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Рынки</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4.3</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 xml:space="preserve">ницы участка </w:t>
            </w:r>
            <w:r w:rsidRPr="002B6D54">
              <w:rPr>
                <w:rFonts w:ascii="Times New Roman" w:eastAsia="Times New Roman" w:hAnsi="Times New Roman"/>
                <w:sz w:val="24"/>
                <w:szCs w:val="24"/>
                <w:lang w:eastAsia="ru-RU"/>
              </w:rPr>
              <w:lastRenderedPageBreak/>
              <w:t>- 3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12.</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Банковская и страховая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питание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Гостиничное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4.7</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Развлечения</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4.8</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жи</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доро</w:t>
            </w:r>
            <w:r w:rsidRPr="002B6D54">
              <w:rPr>
                <w:rFonts w:ascii="Times New Roman" w:eastAsia="Times New Roman" w:hAnsi="Times New Roman"/>
                <w:sz w:val="24"/>
                <w:szCs w:val="24"/>
                <w:lang w:eastAsia="ru-RU"/>
              </w:rPr>
              <w:t>ж</w:t>
            </w:r>
            <w:r w:rsidRPr="002B6D54">
              <w:rPr>
                <w:rFonts w:ascii="Times New Roman" w:eastAsia="Times New Roman" w:hAnsi="Times New Roman"/>
                <w:sz w:val="24"/>
                <w:szCs w:val="24"/>
                <w:lang w:eastAsia="ru-RU"/>
              </w:rPr>
              <w:t>ного сервиса</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 xml:space="preserve">нии – </w:t>
            </w:r>
            <w:r w:rsidRPr="002B6D54">
              <w:rPr>
                <w:rFonts w:ascii="Times New Roman" w:eastAsia="Times New Roman" w:hAnsi="Times New Roman"/>
                <w:sz w:val="24"/>
                <w:szCs w:val="24"/>
                <w:lang w:eastAsia="ru-RU"/>
              </w:rPr>
              <w:lastRenderedPageBreak/>
              <w:t>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 xml:space="preserve">жит </w:t>
            </w:r>
            <w:r w:rsidRPr="002B6D54">
              <w:rPr>
                <w:rFonts w:ascii="Times New Roman" w:eastAsia="Times New Roman" w:hAnsi="Times New Roman"/>
                <w:sz w:val="24"/>
                <w:szCs w:val="24"/>
                <w:lang w:eastAsia="ru-RU"/>
              </w:rPr>
              <w:lastRenderedPageBreak/>
              <w:t>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19.</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Выставочно-ярмарочная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4.10</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Спорт</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15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внутреннего пр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вопорядка</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Историко-культурная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9.3</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23.</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ки (территории) общего пользов</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ния</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26.</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 xml:space="preserve">Общественное </w:t>
            </w:r>
            <w:r w:rsidRPr="002B6D54">
              <w:rPr>
                <w:rFonts w:ascii="Times New Roman" w:eastAsia="Times New Roman" w:hAnsi="Times New Roman"/>
                <w:sz w:val="24"/>
                <w:szCs w:val="24"/>
                <w:lang w:eastAsia="ru-RU"/>
              </w:rPr>
              <w:lastRenderedPageBreak/>
              <w:t>использование объектов кап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тального стро</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тельства</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lastRenderedPageBreak/>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lastRenderedPageBreak/>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 xml:space="preserve">не </w:t>
            </w:r>
            <w:r w:rsidRPr="002B6D54">
              <w:rPr>
                <w:rFonts w:ascii="Times New Roman" w:eastAsia="Times New Roman" w:hAnsi="Times New Roman"/>
                <w:sz w:val="24"/>
                <w:szCs w:val="24"/>
                <w:lang w:eastAsia="ru-RU"/>
              </w:rPr>
              <w:lastRenderedPageBreak/>
              <w:t>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w:t>
            </w:r>
            <w:r w:rsidRPr="002B6D54">
              <w:rPr>
                <w:rFonts w:ascii="Times New Roman" w:eastAsia="Times New Roman" w:hAnsi="Times New Roman"/>
                <w:b/>
                <w:sz w:val="24"/>
                <w:szCs w:val="24"/>
                <w:lang w:eastAsia="ru-RU"/>
              </w:rPr>
              <w:t>ь</w:t>
            </w:r>
            <w:r w:rsidRPr="002B6D54">
              <w:rPr>
                <w:rFonts w:ascii="Times New Roman" w:eastAsia="Times New Roman" w:hAnsi="Times New Roman"/>
                <w:b/>
                <w:sz w:val="24"/>
                <w:szCs w:val="24"/>
                <w:lang w:eastAsia="ru-RU"/>
              </w:rPr>
              <w:t>ные виды ра</w:t>
            </w:r>
            <w:r w:rsidRPr="002B6D54">
              <w:rPr>
                <w:rFonts w:ascii="Times New Roman" w:eastAsia="Times New Roman" w:hAnsi="Times New Roman"/>
                <w:b/>
                <w:sz w:val="24"/>
                <w:szCs w:val="24"/>
                <w:lang w:eastAsia="ru-RU"/>
              </w:rPr>
              <w:t>з</w:t>
            </w:r>
            <w:r w:rsidRPr="002B6D54">
              <w:rPr>
                <w:rFonts w:ascii="Times New Roman" w:eastAsia="Times New Roman" w:hAnsi="Times New Roman"/>
                <w:b/>
                <w:sz w:val="24"/>
                <w:szCs w:val="24"/>
                <w:lang w:eastAsia="ru-RU"/>
              </w:rPr>
              <w:t>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Обслуживание жилой застройки</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28.</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29.</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использования</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Склад</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6.9</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Амбулаторное ветеринарное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3.10.1</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w:t>
            </w:r>
          </w:p>
        </w:tc>
        <w:tc>
          <w:tcPr>
            <w:tcW w:w="2127"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Автомобильный транспорт</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7.2</w:t>
            </w:r>
          </w:p>
        </w:tc>
        <w:tc>
          <w:tcPr>
            <w:tcW w:w="1136"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275"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991"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жит огр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lastRenderedPageBreak/>
              <w:t>нич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Противопожарные расстояния между зданиями согласно действующему законодательству.</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b/>
          <w:bCs/>
          <w:sz w:val="28"/>
          <w:szCs w:val="28"/>
        </w:rPr>
      </w:pPr>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sz w:val="28"/>
          <w:szCs w:val="28"/>
        </w:rPr>
      </w:pPr>
      <w:bookmarkStart w:id="69" w:name="_Toc24125028"/>
      <w:r w:rsidRPr="002B6D54">
        <w:rPr>
          <w:rFonts w:ascii="Times New Roman" w:hAnsi="Times New Roman"/>
          <w:b/>
          <w:bCs/>
          <w:sz w:val="28"/>
          <w:szCs w:val="28"/>
        </w:rPr>
        <w:t>Статья 34. Градостроительный регламент зоны специализированной общественной застройки – О.2,</w:t>
      </w:r>
      <w:r w:rsidRPr="002B6D54">
        <w:rPr>
          <w:rFonts w:ascii="Times New Roman" w:hAnsi="Times New Roman"/>
          <w:sz w:val="28"/>
          <w:szCs w:val="28"/>
        </w:rPr>
        <w:t xml:space="preserve"> с включением объектов инженерной инфраструктуры (виды разрешенного использования и предельные параметры).</w:t>
      </w:r>
      <w:bookmarkEnd w:id="68"/>
      <w:bookmarkEnd w:id="69"/>
    </w:p>
    <w:p w:rsidR="002B6D54" w:rsidRPr="002B6D54" w:rsidRDefault="002B6D54" w:rsidP="002B6D54">
      <w:pPr>
        <w:suppressAutoHyphens/>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развитие существующих и преобразуемых территорий поселения, предназначенных для размещения объектов социального и коммунально-бытового назначения, с формированием на их основе комплексных многофункциональных зон общественно-деловой застройки;</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развитие необходимых объектов инженерной и транспортной инфраструктур.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w:t>
      </w:r>
      <w:r w:rsidRPr="002B6D54">
        <w:rPr>
          <w:rFonts w:ascii="Times New Roman" w:hAnsi="Times New Roman"/>
          <w:sz w:val="28"/>
          <w:szCs w:val="28"/>
        </w:rPr>
        <w:lastRenderedPageBreak/>
        <w:t>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w:t>
      </w:r>
      <w:r w:rsidR="008B6190">
        <w:rPr>
          <w:rFonts w:ascii="Times New Roman" w:eastAsia="Times New Roman" w:hAnsi="Times New Roman"/>
          <w:sz w:val="28"/>
          <w:szCs w:val="28"/>
          <w:lang w:eastAsia="ru-RU"/>
        </w:rPr>
        <w:t>та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Социальное обсл</w:t>
            </w:r>
            <w:r w:rsidRPr="002B6D54">
              <w:rPr>
                <w:rFonts w:ascii="Times New Roman" w:eastAsia="Times New Roman" w:hAnsi="Times New Roman"/>
                <w:sz w:val="24"/>
                <w:szCs w:val="24"/>
                <w:lang w:eastAsia="ru-RU"/>
              </w:rPr>
              <w:t>у</w:t>
            </w:r>
            <w:r w:rsidRPr="002B6D54">
              <w:rPr>
                <w:rFonts w:ascii="Times New Roman" w:eastAsia="Times New Roman" w:hAnsi="Times New Roman"/>
                <w:sz w:val="24"/>
                <w:szCs w:val="24"/>
                <w:lang w:eastAsia="ru-RU"/>
              </w:rPr>
              <w:t>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Дома социального обслуживания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Оказание социал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ной помощи нас</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лению</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lastRenderedPageBreak/>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Оказание услуг связи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Общежития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1 - 4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Здравоохранение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Амбулаторно-поликлиническое обслуживание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3.4.1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tcBorders>
              <w:top w:val="single" w:sz="4" w:space="0" w:color="auto"/>
              <w:left w:val="single" w:sz="4" w:space="0" w:color="auto"/>
              <w:right w:val="single" w:sz="4" w:space="0" w:color="auto"/>
            </w:tcBorders>
            <w:shd w:val="clear" w:color="auto" w:fill="auto"/>
            <w:noWrap/>
            <w:vAlign w:val="center"/>
          </w:tcPr>
          <w:p w:rsidR="002B6D54" w:rsidRPr="002B6D54" w:rsidRDefault="002B6D54" w:rsidP="002B6D54">
            <w:pPr>
              <w:widowControl w:val="0"/>
              <w:autoSpaceDE w:val="0"/>
              <w:autoSpaceDN w:val="0"/>
              <w:adjustRightInd w:val="0"/>
              <w:spacing w:after="0"/>
              <w:ind w:firstLine="35"/>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Стационарное м</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дицинское обсл</w:t>
            </w:r>
            <w:r w:rsidRPr="002B6D54">
              <w:rPr>
                <w:rFonts w:ascii="Times New Roman" w:eastAsia="Times New Roman" w:hAnsi="Times New Roman"/>
                <w:sz w:val="24"/>
                <w:szCs w:val="24"/>
                <w:lang w:eastAsia="ru-RU"/>
              </w:rPr>
              <w:t>у</w:t>
            </w:r>
            <w:r w:rsidRPr="002B6D54">
              <w:rPr>
                <w:rFonts w:ascii="Times New Roman" w:eastAsia="Times New Roman" w:hAnsi="Times New Roman"/>
                <w:sz w:val="24"/>
                <w:szCs w:val="24"/>
                <w:lang w:eastAsia="ru-RU"/>
              </w:rPr>
              <w:t>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3.4.2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Образование и пр</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свещение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25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Дошкольное, н</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lastRenderedPageBreak/>
              <w:t>чальное и среднее общее образование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3.5.1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lastRenderedPageBreak/>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25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Среднее и высшее профессиональное образование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3.5.2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25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Культурное разв</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3.6</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Историко-культурная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shd w:val="clear" w:color="auto" w:fill="auto"/>
            <w:noWrap/>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15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Обслуживание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лой застройки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Жилая застройка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1 - 4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Гостиничное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xml:space="preserve">** - по специальному согласованию с Комитетом по градостроительной деятельности и земельным отношениям </w:t>
      </w:r>
      <w:r w:rsidRPr="002B6D54">
        <w:rPr>
          <w:rFonts w:ascii="Times New Roman" w:eastAsia="Times New Roman" w:hAnsi="Times New Roman"/>
          <w:i/>
          <w:sz w:val="28"/>
          <w:szCs w:val="28"/>
          <w:lang w:eastAsia="ru-RU"/>
        </w:rPr>
        <w:lastRenderedPageBreak/>
        <w:t>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для формирования земельных участков под существующими многоквартирными жилыми домами в соответствии с жилищным законодательством.</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Противопожарные расстояния между зданиями согласно действующему законодательству.</w:t>
      </w:r>
    </w:p>
    <w:p w:rsidR="002B6D54" w:rsidRPr="002B6D54" w:rsidRDefault="002B6D54" w:rsidP="002B6D54">
      <w:pPr>
        <w:suppressAutoHyphens/>
        <w:ind w:firstLine="709"/>
        <w:jc w:val="both"/>
        <w:rPr>
          <w:rFonts w:ascii="Times New Roman" w:hAnsi="Times New Roman"/>
          <w:sz w:val="28"/>
          <w:szCs w:val="28"/>
        </w:rPr>
      </w:pPr>
      <w:r w:rsidRPr="002B6D54">
        <w:rPr>
          <w:rFonts w:ascii="Times New Roman" w:hAnsi="Times New Roman"/>
          <w:sz w:val="28"/>
          <w:szCs w:val="28"/>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outlineLvl w:val="2"/>
        <w:rPr>
          <w:rFonts w:ascii="Times New Roman" w:hAnsi="Times New Roman"/>
          <w:b/>
          <w:sz w:val="28"/>
          <w:szCs w:val="28"/>
        </w:rPr>
      </w:pPr>
      <w:bookmarkStart w:id="70" w:name="_Toc24125029"/>
      <w:r w:rsidRPr="002B6D54">
        <w:rPr>
          <w:rFonts w:ascii="Times New Roman" w:hAnsi="Times New Roman"/>
          <w:b/>
          <w:sz w:val="28"/>
          <w:szCs w:val="28"/>
        </w:rPr>
        <w:t>§ 4. Производственные зоны, зоны инженерной и транспортной инфраструктур</w:t>
      </w:r>
      <w:bookmarkEnd w:id="70"/>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b/>
          <w:bCs/>
          <w:sz w:val="28"/>
          <w:szCs w:val="28"/>
        </w:rPr>
      </w:pPr>
      <w:bookmarkStart w:id="71" w:name="_Toc474760575"/>
      <w:bookmarkStart w:id="72" w:name="_Toc518227025"/>
      <w:bookmarkStart w:id="73" w:name="_Toc5120737"/>
      <w:bookmarkStart w:id="74" w:name="_Toc24125030"/>
      <w:bookmarkStart w:id="75" w:name="_Toc442281658"/>
      <w:r w:rsidRPr="002B6D54">
        <w:rPr>
          <w:rFonts w:ascii="Times New Roman" w:hAnsi="Times New Roman"/>
          <w:b/>
          <w:bCs/>
          <w:sz w:val="28"/>
          <w:szCs w:val="28"/>
        </w:rPr>
        <w:t>Статья 35. Градостроительный регламент производственной зоны – П.1,</w:t>
      </w:r>
      <w:r w:rsidRPr="002B6D54">
        <w:rPr>
          <w:rFonts w:ascii="Times New Roman" w:hAnsi="Times New Roman"/>
          <w:bCs/>
          <w:sz w:val="28"/>
          <w:szCs w:val="28"/>
        </w:rPr>
        <w:t xml:space="preserve"> с включением объектов инженерной инфраструктуры (виды разрешенного использования и предельные параметры)</w:t>
      </w:r>
      <w:bookmarkEnd w:id="71"/>
      <w:bookmarkEnd w:id="72"/>
      <w:bookmarkEnd w:id="73"/>
      <w:bookmarkEnd w:id="74"/>
    </w:p>
    <w:p w:rsidR="002B6D54" w:rsidRPr="002B6D54" w:rsidRDefault="002B6D54" w:rsidP="002B6D54">
      <w:pPr>
        <w:suppressAutoHyphens/>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формирование и развитие зоны размещения производственных объектов IV - V класса санитарной классификации;</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обеспечения правовых условий формирования промышленных и производственно-коммунальных предприятий и объектов IV - V класса санитарной классификации, деятельность которых связана с высокими уровнями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Производственная деятельность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Недропользование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Тяжелая промы</w:t>
            </w:r>
            <w:r w:rsidRPr="002B6D54">
              <w:rPr>
                <w:rFonts w:ascii="Times New Roman" w:eastAsia="Times New Roman" w:hAnsi="Times New Roman"/>
                <w:sz w:val="24"/>
                <w:szCs w:val="24"/>
                <w:lang w:eastAsia="ru-RU"/>
              </w:rPr>
              <w:t>ш</w:t>
            </w:r>
            <w:r w:rsidRPr="002B6D54">
              <w:rPr>
                <w:rFonts w:ascii="Times New Roman" w:eastAsia="Times New Roman" w:hAnsi="Times New Roman"/>
                <w:sz w:val="24"/>
                <w:szCs w:val="24"/>
                <w:lang w:eastAsia="ru-RU"/>
              </w:rPr>
              <w:t>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Автомобилестро</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тельная промы</w:t>
            </w:r>
            <w:r w:rsidRPr="002B6D54">
              <w:rPr>
                <w:rFonts w:ascii="Times New Roman" w:eastAsia="Times New Roman" w:hAnsi="Times New Roman"/>
                <w:sz w:val="24"/>
                <w:szCs w:val="24"/>
                <w:lang w:eastAsia="ru-RU"/>
              </w:rPr>
              <w:t>ш</w:t>
            </w:r>
            <w:r w:rsidRPr="002B6D54">
              <w:rPr>
                <w:rFonts w:ascii="Times New Roman" w:eastAsia="Times New Roman" w:hAnsi="Times New Roman"/>
                <w:sz w:val="24"/>
                <w:szCs w:val="24"/>
                <w:lang w:eastAsia="ru-RU"/>
              </w:rPr>
              <w:t>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6.2.1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Легкая промы</w:t>
            </w:r>
            <w:r w:rsidRPr="002B6D54">
              <w:rPr>
                <w:rFonts w:ascii="Times New Roman" w:eastAsia="Times New Roman" w:hAnsi="Times New Roman"/>
                <w:sz w:val="24"/>
                <w:szCs w:val="24"/>
                <w:lang w:eastAsia="ru-RU"/>
              </w:rPr>
              <w:t>ш</w:t>
            </w:r>
            <w:r w:rsidRPr="002B6D54">
              <w:rPr>
                <w:rFonts w:ascii="Times New Roman" w:eastAsia="Times New Roman" w:hAnsi="Times New Roman"/>
                <w:sz w:val="24"/>
                <w:szCs w:val="24"/>
                <w:lang w:eastAsia="ru-RU"/>
              </w:rPr>
              <w:t>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Фармацевтическая промышленность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6.3.1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Пищевая промы</w:t>
            </w:r>
            <w:r w:rsidRPr="002B6D54">
              <w:rPr>
                <w:rFonts w:ascii="Times New Roman" w:eastAsia="Times New Roman" w:hAnsi="Times New Roman"/>
                <w:sz w:val="24"/>
                <w:szCs w:val="24"/>
                <w:lang w:eastAsia="ru-RU"/>
              </w:rPr>
              <w:t>ш</w:t>
            </w:r>
            <w:r w:rsidRPr="002B6D54">
              <w:rPr>
                <w:rFonts w:ascii="Times New Roman" w:eastAsia="Times New Roman" w:hAnsi="Times New Roman"/>
                <w:sz w:val="24"/>
                <w:szCs w:val="24"/>
                <w:lang w:eastAsia="ru-RU"/>
              </w:rPr>
              <w:lastRenderedPageBreak/>
              <w:t>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6.4</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Нефтехимическая промышленность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Строительная пр</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мышленность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6.6</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Склад</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Целлюлозно-бумажная пр</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мышленность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6.11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Трубопроводный транспорт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Автомобильный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 xml:space="preserve">ницы </w:t>
            </w:r>
            <w:r w:rsidRPr="002B6D54">
              <w:rPr>
                <w:rFonts w:ascii="Times New Roman" w:eastAsia="Times New Roman" w:hAnsi="Times New Roman"/>
                <w:sz w:val="24"/>
                <w:szCs w:val="24"/>
                <w:lang w:eastAsia="ru-RU"/>
              </w:rPr>
              <w:lastRenderedPageBreak/>
              <w:t>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Энергетика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тельности в обла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ти гидрометеорол</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гии и смежных с ней областях</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нау</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ной деятельности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Среднее и высшее профессиональное образование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3.5.2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25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Деловое управл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 xml:space="preserve">ницы участка </w:t>
            </w:r>
            <w:r w:rsidRPr="002B6D54">
              <w:rPr>
                <w:rFonts w:ascii="Times New Roman" w:eastAsia="Times New Roman" w:hAnsi="Times New Roman"/>
                <w:sz w:val="24"/>
                <w:szCs w:val="24"/>
                <w:lang w:eastAsia="ru-RU"/>
              </w:rPr>
              <w:lastRenderedPageBreak/>
              <w:t>- 3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Выставочно-ярмарочная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Гостиничное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Противопожарные расстояния между зданиями согласно действующему законодательству.</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Требование к ограждению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ограждения земельных участков должны соответствовать технологии производственных объектов.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Максимальный класс опасности (по санитарной классификации) объектов капитального строительства, размещаемых на территории зоны, - IV (за исключением автовокзалов и объектов внутримуниципального транспорта).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bookmarkStart w:id="76" w:name="_Toc434941553"/>
      <w:bookmarkStart w:id="77" w:name="_Toc435088614"/>
      <w:bookmarkStart w:id="78" w:name="_Toc442281654"/>
      <w:bookmarkStart w:id="79" w:name="_Toc450298485"/>
      <w:bookmarkStart w:id="80" w:name="_Toc461375695"/>
      <w:bookmarkStart w:id="81" w:name="_Toc468360453"/>
      <w:bookmarkStart w:id="82" w:name="_Toc470184386"/>
      <w:bookmarkStart w:id="83" w:name="_Toc474760576"/>
      <w:bookmarkStart w:id="84" w:name="_Toc483390341"/>
      <w:bookmarkStart w:id="85" w:name="_Toc483406597"/>
      <w:bookmarkStart w:id="86" w:name="_Toc483406683"/>
      <w:r w:rsidRPr="002B6D54">
        <w:rPr>
          <w:rFonts w:ascii="Times New Roman" w:eastAsia="Times New Roman" w:hAnsi="Times New Roman"/>
          <w:sz w:val="28"/>
          <w:szCs w:val="28"/>
          <w:lang w:eastAsia="ru-RU"/>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bookmarkEnd w:id="76"/>
      <w:bookmarkEnd w:id="77"/>
      <w:bookmarkEnd w:id="78"/>
      <w:bookmarkEnd w:id="79"/>
      <w:bookmarkEnd w:id="80"/>
      <w:bookmarkEnd w:id="81"/>
      <w:bookmarkEnd w:id="82"/>
      <w:bookmarkEnd w:id="83"/>
      <w:bookmarkEnd w:id="84"/>
      <w:bookmarkEnd w:id="85"/>
      <w:bookmarkEnd w:id="86"/>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b/>
          <w:bCs/>
          <w:sz w:val="28"/>
          <w:szCs w:val="28"/>
        </w:rPr>
      </w:pPr>
      <w:bookmarkStart w:id="87" w:name="_Toc529183400"/>
      <w:bookmarkStart w:id="88" w:name="_Toc529369735"/>
      <w:bookmarkStart w:id="89" w:name="_Toc531766764"/>
      <w:bookmarkStart w:id="90" w:name="_Toc8318618"/>
      <w:bookmarkStart w:id="91" w:name="_Toc24125031"/>
      <w:r w:rsidRPr="002B6D54">
        <w:rPr>
          <w:rFonts w:ascii="Times New Roman" w:hAnsi="Times New Roman"/>
          <w:b/>
          <w:bCs/>
          <w:sz w:val="28"/>
          <w:szCs w:val="28"/>
        </w:rPr>
        <w:lastRenderedPageBreak/>
        <w:t>Статья 36. Градостроительный регламент коммунально-складской зоны – П.2,</w:t>
      </w:r>
      <w:r w:rsidRPr="002B6D54">
        <w:rPr>
          <w:rFonts w:ascii="Times New Roman" w:hAnsi="Times New Roman"/>
          <w:bCs/>
          <w:sz w:val="28"/>
          <w:szCs w:val="28"/>
        </w:rPr>
        <w:t xml:space="preserve"> с включением объектов инженерной инфраструктуры (виды разрешенного использования и предельные параметры)</w:t>
      </w:r>
      <w:bookmarkEnd w:id="87"/>
      <w:bookmarkEnd w:id="88"/>
      <w:bookmarkEnd w:id="89"/>
      <w:bookmarkEnd w:id="90"/>
      <w:bookmarkEnd w:id="91"/>
    </w:p>
    <w:p w:rsidR="002B6D54" w:rsidRPr="002B6D54" w:rsidRDefault="002B6D54" w:rsidP="002B6D54">
      <w:pPr>
        <w:suppressAutoHyphens/>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spacing w:after="0"/>
        <w:ind w:firstLine="709"/>
        <w:jc w:val="both"/>
        <w:rPr>
          <w:rFonts w:ascii="Times New Roman" w:hAnsi="Times New Roman"/>
          <w:sz w:val="28"/>
          <w:szCs w:val="28"/>
        </w:rPr>
      </w:pPr>
      <w:r w:rsidRPr="002B6D54">
        <w:rPr>
          <w:rFonts w:ascii="Times New Roman" w:hAnsi="Times New Roman"/>
          <w:sz w:val="28"/>
          <w:szCs w:val="28"/>
        </w:rPr>
        <w:t>-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Склад</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 xml:space="preserve">ницы </w:t>
            </w:r>
            <w:r w:rsidRPr="002B6D54">
              <w:rPr>
                <w:rFonts w:ascii="Times New Roman" w:eastAsia="Times New Roman" w:hAnsi="Times New Roman"/>
                <w:sz w:val="24"/>
                <w:szCs w:val="24"/>
                <w:lang w:eastAsia="ru-RU"/>
              </w:rPr>
              <w:lastRenderedPageBreak/>
              <w:t>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Энергетика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Трубопроводный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Специальное пол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зование водными объектами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Гидротехнические сооружения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Автомобильный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Деловое управл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 xml:space="preserve">ницы участка </w:t>
            </w:r>
            <w:r w:rsidRPr="002B6D54">
              <w:rPr>
                <w:rFonts w:ascii="Times New Roman" w:eastAsia="Times New Roman" w:hAnsi="Times New Roman"/>
                <w:sz w:val="24"/>
                <w:szCs w:val="24"/>
                <w:lang w:eastAsia="ru-RU"/>
              </w:rPr>
              <w:lastRenderedPageBreak/>
              <w:t>- 3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тельности в обла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ти гидрометеорол</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гии и смежных с ней областях</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нау</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ной деятельности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Приюты для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дорожн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П.2: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Противопожарные расстояния между зданиями согласно действующему законодательству.</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Требование к ограждению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ограждения земельных участков должны соответствовать технологии коммунально-складских объектов.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Максимальный класс опасности (по санитарной классификации) объектов капитального строительства, размещаемых на территории зоны, - IV (за исключением автовокзалов и объектов внутримуниципального транспорта).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92" w:name="_Toc24125032"/>
      <w:r w:rsidRPr="002B6D54">
        <w:rPr>
          <w:rFonts w:ascii="Times New Roman" w:hAnsi="Times New Roman"/>
          <w:b/>
          <w:bCs/>
          <w:sz w:val="28"/>
          <w:szCs w:val="28"/>
        </w:rPr>
        <w:t>Статья 37. Градостроительный регламент зоны транспортной инфраструктуры – Т</w:t>
      </w:r>
      <w:r w:rsidRPr="002B6D54">
        <w:rPr>
          <w:rFonts w:ascii="Times New Roman" w:hAnsi="Times New Roman"/>
          <w:sz w:val="28"/>
          <w:szCs w:val="28"/>
        </w:rPr>
        <w:t>, с включением объектов инженерной инфраструктуры (виды разрешенного использования и предельные параметры)</w:t>
      </w:r>
      <w:bookmarkEnd w:id="75"/>
      <w:bookmarkEnd w:id="9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формирование комплексов объектов транспортной инфраструктуры.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Эт. - предельное </w:t>
      </w:r>
      <w:r w:rsidR="008B6190">
        <w:rPr>
          <w:rFonts w:ascii="Times New Roman" w:eastAsia="Times New Roman" w:hAnsi="Times New Roman"/>
          <w:sz w:val="28"/>
          <w:szCs w:val="28"/>
          <w:lang w:eastAsia="ru-RU"/>
        </w:rPr>
        <w:t>количество этажей или предельная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 xml:space="preserve">а </w:t>
      </w:r>
      <w:r w:rsidRPr="002B6D54">
        <w:rPr>
          <w:rFonts w:ascii="Times New Roman" w:eastAsia="Times New Roman" w:hAnsi="Times New Roman"/>
          <w:sz w:val="28"/>
          <w:szCs w:val="28"/>
          <w:lang w:eastAsia="ru-RU"/>
        </w:rPr>
        <w:t>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дорожн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Железнодорожный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Автомобильный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Трубопроводный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Передвижное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тельности в обла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ти гидрометеорол</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гии и смежных с ней областях</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нау</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ной деятельности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Приюты для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Банковская и стр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ховая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Противопожарные расстояния между зданиями согласно действующему законодательству.</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Территории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Внутриквартальные проезды определяются в составе проекта планировки или межевания (микрорайона, квартала).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bookmarkStart w:id="93" w:name="_Toc461375699"/>
      <w:bookmarkStart w:id="94" w:name="_Toc468360457"/>
      <w:bookmarkStart w:id="95" w:name="_Toc480734721"/>
      <w:bookmarkStart w:id="96" w:name="_Toc482111258"/>
      <w:bookmarkStart w:id="97" w:name="_Toc483390345"/>
      <w:bookmarkStart w:id="98" w:name="_Toc483406601"/>
      <w:r w:rsidRPr="002B6D54">
        <w:rPr>
          <w:rFonts w:ascii="Times New Roman" w:hAnsi="Times New Roman"/>
          <w:sz w:val="28"/>
          <w:szCs w:val="28"/>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bookmarkEnd w:id="93"/>
      <w:bookmarkEnd w:id="94"/>
      <w:bookmarkEnd w:id="95"/>
      <w:bookmarkEnd w:id="96"/>
      <w:bookmarkEnd w:id="97"/>
      <w:bookmarkEnd w:id="98"/>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bCs/>
          <w:sz w:val="28"/>
          <w:szCs w:val="28"/>
        </w:rPr>
      </w:pPr>
      <w:bookmarkStart w:id="99" w:name="_Toc442281657"/>
      <w:bookmarkStart w:id="100" w:name="_Toc24125033"/>
      <w:r w:rsidRPr="002B6D54">
        <w:rPr>
          <w:rFonts w:ascii="Times New Roman" w:hAnsi="Times New Roman"/>
          <w:b/>
          <w:bCs/>
          <w:sz w:val="28"/>
          <w:szCs w:val="28"/>
        </w:rPr>
        <w:t>Статья 38. Градостроительный регламент зоны инженерной инфраструктуры – И,</w:t>
      </w:r>
      <w:r w:rsidRPr="002B6D54">
        <w:rPr>
          <w:rFonts w:ascii="Times New Roman" w:hAnsi="Times New Roman"/>
          <w:bCs/>
          <w:sz w:val="28"/>
          <w:szCs w:val="28"/>
        </w:rPr>
        <w:t xml:space="preserve"> (виды разрешенного использования и предельные параметры)</w:t>
      </w:r>
      <w:bookmarkEnd w:id="99"/>
      <w:bookmarkEnd w:id="100"/>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формирование комплексов объектов инженерной инфраструктуры.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w:t>
      </w:r>
      <w:r w:rsidR="008B6190">
        <w:rPr>
          <w:rFonts w:ascii="Times New Roman" w:eastAsia="Times New Roman" w:hAnsi="Times New Roman"/>
          <w:sz w:val="28"/>
          <w:szCs w:val="28"/>
          <w:lang w:eastAsia="ru-RU"/>
        </w:rPr>
        <w:t xml:space="preserve"> количество этажей или предельная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Энергетика</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6.7</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Трубопроводный транспорт</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Склад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Передвижное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лье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управление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lastRenderedPageBreak/>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Объекты дорожн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 сервиса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тельности в обла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ти гидрометеорол</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гии и смежных с ней областях</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3.9.1</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нау</w:t>
            </w:r>
            <w:r w:rsidRPr="002B6D54">
              <w:rPr>
                <w:rFonts w:ascii="Times New Roman" w:eastAsia="Times New Roman" w:hAnsi="Times New Roman"/>
                <w:sz w:val="24"/>
                <w:szCs w:val="24"/>
                <w:lang w:eastAsia="ru-RU"/>
              </w:rPr>
              <w:t>ч</w:t>
            </w:r>
            <w:r w:rsidRPr="002B6D54">
              <w:rPr>
                <w:rFonts w:ascii="Times New Roman" w:eastAsia="Times New Roman" w:hAnsi="Times New Roman"/>
                <w:sz w:val="24"/>
                <w:szCs w:val="24"/>
                <w:lang w:eastAsia="ru-RU"/>
              </w:rPr>
              <w:t>ной деятельности</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3.9</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Бытовое обслуж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вание</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3.3</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shd w:val="clear" w:color="auto" w:fill="auto"/>
            <w:noWrap/>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Общественное п</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тание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Общежития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1 - 4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Приюты для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для формирования земельных участков под существующими многоквартирными жилыми домами в соответствии с жилищным законодательством.</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Иные показатели по параметрам застройки зоны 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Максимальный класс опасности (по санитарной классификации) объектов капитального строительства, размещаемых на территории зоны, - </w:t>
      </w:r>
      <w:r w:rsidRPr="002B6D54">
        <w:rPr>
          <w:rFonts w:ascii="Times New Roman" w:hAnsi="Times New Roman"/>
          <w:sz w:val="28"/>
          <w:szCs w:val="28"/>
          <w:lang w:val="en-US"/>
        </w:rPr>
        <w:t>III</w:t>
      </w:r>
      <w:r w:rsidRPr="002B6D54">
        <w:rPr>
          <w:rFonts w:ascii="Times New Roman" w:hAnsi="Times New Roman"/>
          <w:sz w:val="28"/>
          <w:szCs w:val="28"/>
        </w:rPr>
        <w:t>.</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Параметры использования земельных участков и объектов капитального строительства в зонах инженерной инфраструктуры: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строительные параметры объекта определяются документацией по планировке территории, проектом организации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sz w:val="28"/>
          <w:szCs w:val="28"/>
        </w:rPr>
        <w:t>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2B6D54" w:rsidRPr="002B6D54" w:rsidRDefault="002B6D54" w:rsidP="002B6D54">
      <w:pPr>
        <w:suppressAutoHyphens/>
        <w:autoSpaceDE w:val="0"/>
        <w:autoSpaceDN w:val="0"/>
        <w:adjustRightInd w:val="0"/>
        <w:spacing w:before="120" w:after="120"/>
        <w:ind w:firstLine="709"/>
        <w:jc w:val="both"/>
        <w:outlineLvl w:val="2"/>
        <w:rPr>
          <w:rFonts w:ascii="Times New Roman" w:hAnsi="Times New Roman"/>
          <w:b/>
          <w:sz w:val="28"/>
          <w:szCs w:val="28"/>
        </w:rPr>
      </w:pPr>
      <w:bookmarkStart w:id="101" w:name="_Toc442281659"/>
      <w:bookmarkStart w:id="102" w:name="_Toc24125034"/>
      <w:r w:rsidRPr="002B6D54">
        <w:rPr>
          <w:rFonts w:ascii="Times New Roman" w:hAnsi="Times New Roman"/>
          <w:b/>
          <w:sz w:val="28"/>
          <w:szCs w:val="28"/>
        </w:rPr>
        <w:t>§ 5. Зоны сельскохозяйственного использования</w:t>
      </w:r>
      <w:bookmarkEnd w:id="101"/>
      <w:bookmarkEnd w:id="102"/>
    </w:p>
    <w:p w:rsidR="002B6D54" w:rsidRPr="002B6D54" w:rsidRDefault="002B6D54" w:rsidP="002B6D54">
      <w:pPr>
        <w:suppressAutoHyphens/>
        <w:autoSpaceDE w:val="0"/>
        <w:autoSpaceDN w:val="0"/>
        <w:adjustRightInd w:val="0"/>
        <w:spacing w:before="120" w:after="0"/>
        <w:ind w:firstLine="709"/>
        <w:jc w:val="both"/>
        <w:outlineLvl w:val="3"/>
        <w:rPr>
          <w:rFonts w:ascii="Times New Roman" w:hAnsi="Times New Roman"/>
          <w:sz w:val="28"/>
          <w:szCs w:val="28"/>
        </w:rPr>
      </w:pPr>
      <w:bookmarkStart w:id="103" w:name="_Toc442281660"/>
      <w:bookmarkStart w:id="104" w:name="_Toc24125035"/>
      <w:r w:rsidRPr="002B6D54">
        <w:rPr>
          <w:rFonts w:ascii="Times New Roman" w:hAnsi="Times New Roman"/>
          <w:b/>
          <w:bCs/>
          <w:sz w:val="28"/>
          <w:szCs w:val="28"/>
        </w:rPr>
        <w:lastRenderedPageBreak/>
        <w:t>Статья 39. Градостроительный регламент зоны сельскохозяйственных угодий - СХ.1</w:t>
      </w:r>
      <w:r w:rsidRPr="002B6D54">
        <w:rPr>
          <w:rFonts w:ascii="Times New Roman" w:hAnsi="Times New Roman"/>
          <w:sz w:val="28"/>
          <w:szCs w:val="28"/>
        </w:rPr>
        <w:t xml:space="preserve"> (виды разрешенного использования и предельные параметры)</w:t>
      </w:r>
      <w:bookmarkEnd w:id="103"/>
      <w:bookmarkEnd w:id="104"/>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и развитие территории сельскохозяйственных угодий.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Сельскохозяйс</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венное использов</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Растениеводство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Выращивание зе</w:t>
            </w:r>
            <w:r w:rsidRPr="002B6D54">
              <w:rPr>
                <w:rFonts w:ascii="Times New Roman" w:eastAsia="Times New Roman" w:hAnsi="Times New Roman"/>
                <w:sz w:val="24"/>
                <w:szCs w:val="24"/>
                <w:lang w:eastAsia="ru-RU"/>
              </w:rPr>
              <w:t>р</w:t>
            </w:r>
            <w:r w:rsidRPr="002B6D54">
              <w:rPr>
                <w:rFonts w:ascii="Times New Roman" w:eastAsia="Times New Roman" w:hAnsi="Times New Roman"/>
                <w:sz w:val="24"/>
                <w:szCs w:val="24"/>
                <w:lang w:eastAsia="ru-RU"/>
              </w:rPr>
              <w:t>новых и иных сел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 xml:space="preserve">скохозяйственных </w:t>
            </w:r>
            <w:r w:rsidRPr="002B6D54">
              <w:rPr>
                <w:rFonts w:ascii="Times New Roman" w:eastAsia="Times New Roman" w:hAnsi="Times New Roman"/>
                <w:sz w:val="24"/>
                <w:szCs w:val="24"/>
                <w:lang w:eastAsia="ru-RU"/>
              </w:rPr>
              <w:lastRenderedPageBreak/>
              <w:t>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Овощеводство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Выращивание т</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низирующих, л</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карственных, цв</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точных культур</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Садоводство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Выращивание льна и конопли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Сенокошение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Выпас сельскох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зяйственных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Научное обеспеч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ние сельского 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и пер</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lastRenderedPageBreak/>
              <w:t>работка сельскох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зяйственной пр</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lastRenderedPageBreak/>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сел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before="120" w:after="0"/>
        <w:ind w:firstLine="709"/>
        <w:jc w:val="both"/>
        <w:rPr>
          <w:rFonts w:ascii="Times New Roman" w:hAnsi="Times New Roman"/>
          <w:sz w:val="28"/>
          <w:szCs w:val="28"/>
        </w:rPr>
      </w:pPr>
      <w:r w:rsidRPr="002B6D54">
        <w:rPr>
          <w:rFonts w:ascii="Times New Roman" w:hAnsi="Times New Roman"/>
          <w:sz w:val="28"/>
          <w:szCs w:val="28"/>
        </w:rPr>
        <w:t>Иные показатели по параметрам застройки зоны СХ.1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105" w:name="_Toc517360296"/>
      <w:bookmarkStart w:id="106" w:name="_Toc24125036"/>
      <w:r w:rsidRPr="002B6D54">
        <w:rPr>
          <w:rFonts w:ascii="Times New Roman" w:hAnsi="Times New Roman"/>
          <w:b/>
          <w:bCs/>
          <w:sz w:val="28"/>
          <w:szCs w:val="28"/>
        </w:rPr>
        <w:t>Статья 40. Градостроительный регламент зоны садоводческих, огороднических или дачных некоммерческих объединений граждан - СХ.2</w:t>
      </w:r>
      <w:r w:rsidRPr="002B6D54">
        <w:rPr>
          <w:rFonts w:ascii="Times New Roman" w:hAnsi="Times New Roman"/>
          <w:sz w:val="28"/>
          <w:szCs w:val="28"/>
        </w:rPr>
        <w:t xml:space="preserve"> (виды разрешенного использования и предельные параметры)</w:t>
      </w:r>
      <w:bookmarkEnd w:id="105"/>
      <w:bookmarkEnd w:id="106"/>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и развитие садоводств, огородов и личного подсобного хозяйства.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lastRenderedPageBreak/>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огородн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садово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общего назначения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Для ведения личн</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го подсобного 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зяйства (приус</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дебный земельный участок)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4B5E7B" w:rsidRPr="002B6D54" w:rsidTr="00D11218">
        <w:trPr>
          <w:jc w:val="center"/>
        </w:trPr>
        <w:tc>
          <w:tcPr>
            <w:tcW w:w="567"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4B5E7B"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2B6D54">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lastRenderedPageBreak/>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4B5E7B"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w:t>
            </w:r>
            <w:r w:rsidRPr="002B6D54">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4B5E7B"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2B6D54">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hAnsi="Times New Roman"/>
                <w:sz w:val="24"/>
              </w:rPr>
              <w:t>Хранение авт</w:t>
            </w:r>
            <w:r w:rsidRPr="002B6D54">
              <w:rPr>
                <w:rFonts w:ascii="Times New Roman" w:hAnsi="Times New Roman"/>
                <w:sz w:val="24"/>
              </w:rPr>
              <w:t>о</w:t>
            </w:r>
            <w:r w:rsidRPr="002B6D54">
              <w:rPr>
                <w:rFonts w:ascii="Times New Roman" w:hAnsi="Times New Roman"/>
                <w:sz w:val="24"/>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4B5E7B" w:rsidRPr="002B6D54" w:rsidTr="00D11218">
        <w:trPr>
          <w:jc w:val="center"/>
        </w:trPr>
        <w:tc>
          <w:tcPr>
            <w:tcW w:w="567"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4B5E7B"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4B5E7B">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r>
              <w:rPr>
                <w:rFonts w:ascii="Times New Roman" w:eastAsia="Times New Roman" w:hAnsi="Times New Roman"/>
                <w:sz w:val="24"/>
                <w:szCs w:val="24"/>
                <w:lang w:eastAsia="ru-RU"/>
              </w:rPr>
              <w:t>0</w:t>
            </w:r>
            <w:r w:rsidRPr="002B6D54">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Приюты для ж</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60</w:t>
            </w:r>
          </w:p>
        </w:tc>
      </w:tr>
      <w:tr w:rsidR="004B5E7B"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4B5E7B">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r>
              <w:rPr>
                <w:rFonts w:ascii="Times New Roman" w:eastAsia="Times New Roman" w:hAnsi="Times New Roman"/>
                <w:sz w:val="24"/>
                <w:szCs w:val="24"/>
                <w:lang w:eastAsia="ru-RU"/>
              </w:rPr>
              <w:t>1</w:t>
            </w:r>
            <w:r w:rsidRPr="002B6D54">
              <w:rPr>
                <w:rFonts w:ascii="Times New Roman" w:eastAsia="Times New Roman" w:hAnsi="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5E7B" w:rsidRPr="002B6D54" w:rsidRDefault="004B5E7B"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4"/>
          <w:lang w:eastAsia="ru-RU"/>
        </w:rPr>
      </w:pPr>
      <w:r w:rsidRPr="002B6D54">
        <w:rPr>
          <w:rFonts w:ascii="Times New Roman" w:eastAsia="Times New Roman" w:hAnsi="Times New Roman"/>
          <w:i/>
          <w:sz w:val="28"/>
          <w:szCs w:val="24"/>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4"/>
          <w:szCs w:val="24"/>
          <w:lang w:eastAsia="ru-RU"/>
        </w:rPr>
      </w:pPr>
      <w:r w:rsidRPr="002B6D54">
        <w:rPr>
          <w:rFonts w:ascii="Times New Roman" w:eastAsia="Times New Roman" w:hAnsi="Times New Roman"/>
          <w:i/>
          <w:sz w:val="28"/>
          <w:szCs w:val="24"/>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Иные показатели по параметрам застройки зоны СХ.2: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lastRenderedPageBreak/>
        <w:t>Размещение жилых и хозпостроек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Изъятие земельных участков проводится в составе работ по реализации предложений Генерального плана Мушковичского сельского поселения. В дальнейшем изменяются границы территориальной зоны.</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107" w:name="_Toc24125037"/>
      <w:r w:rsidRPr="002B6D54">
        <w:rPr>
          <w:rFonts w:ascii="Times New Roman" w:hAnsi="Times New Roman"/>
          <w:b/>
          <w:bCs/>
          <w:sz w:val="28"/>
          <w:szCs w:val="28"/>
        </w:rPr>
        <w:t>Статья 41. Градостроительный регламент производственной зоны сельскохозяйственных предприятий - СХ.3</w:t>
      </w:r>
      <w:r w:rsidRPr="002B6D54">
        <w:rPr>
          <w:rFonts w:ascii="Times New Roman" w:hAnsi="Times New Roman"/>
          <w:sz w:val="28"/>
          <w:szCs w:val="28"/>
        </w:rPr>
        <w:t xml:space="preserve"> (виды разрешенного использования и предельные параметры)</w:t>
      </w:r>
      <w:bookmarkEnd w:id="107"/>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размещение сельскохозяйственных предприятий, зданий и сооружений.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Сельскохозяйс</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венное использов</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Животноводство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Рыбоводство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lastRenderedPageBreak/>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Научное обеспеч</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ние сельского 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и пер</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работка сельскох</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зяйственной пр</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сел</w:t>
            </w:r>
            <w:r w:rsidRPr="002B6D54">
              <w:rPr>
                <w:rFonts w:ascii="Times New Roman" w:eastAsia="Times New Roman" w:hAnsi="Times New Roman"/>
                <w:sz w:val="24"/>
                <w:szCs w:val="24"/>
                <w:lang w:eastAsia="ru-RU"/>
              </w:rPr>
              <w:t>ь</w:t>
            </w:r>
            <w:r w:rsidRPr="002B6D54">
              <w:rPr>
                <w:rFonts w:ascii="Times New Roman" w:eastAsia="Times New Roman" w:hAnsi="Times New Roman"/>
                <w:sz w:val="24"/>
                <w:szCs w:val="24"/>
                <w:lang w:eastAsia="ru-RU"/>
              </w:rPr>
              <w:t>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4"/>
          <w:lang w:eastAsia="ru-RU"/>
        </w:rPr>
      </w:pPr>
      <w:r w:rsidRPr="002B6D54">
        <w:rPr>
          <w:rFonts w:ascii="Times New Roman" w:eastAsia="Times New Roman" w:hAnsi="Times New Roman"/>
          <w:i/>
          <w:sz w:val="28"/>
          <w:szCs w:val="24"/>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4"/>
          <w:szCs w:val="24"/>
          <w:lang w:eastAsia="ru-RU"/>
        </w:rPr>
      </w:pPr>
      <w:r w:rsidRPr="002B6D54">
        <w:rPr>
          <w:rFonts w:ascii="Times New Roman" w:eastAsia="Times New Roman" w:hAnsi="Times New Roman"/>
          <w:i/>
          <w:sz w:val="28"/>
          <w:szCs w:val="24"/>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 xml:space="preserve">Иные показатели по параметрам застройки зоны СХ.3: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w:t>
      </w:r>
      <w:r w:rsidRPr="002B6D54">
        <w:rPr>
          <w:rFonts w:ascii="Times New Roman" w:eastAsia="Times New Roman" w:hAnsi="Times New Roman"/>
          <w:sz w:val="28"/>
          <w:szCs w:val="24"/>
          <w:lang w:eastAsia="ru-RU"/>
        </w:rPr>
        <w:lastRenderedPageBreak/>
        <w:t>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Размещение 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Изъятие земельных участков проводится в составе работ по реализации предложений Генерального плана Мушковичского сельского поселения. В дальнейшем изменяются границы территориальной зоны.</w:t>
      </w:r>
    </w:p>
    <w:p w:rsidR="002B6D54" w:rsidRPr="002B6D54" w:rsidRDefault="002B6D54" w:rsidP="002B6D54">
      <w:pPr>
        <w:suppressAutoHyphens/>
        <w:autoSpaceDE w:val="0"/>
        <w:autoSpaceDN w:val="0"/>
        <w:adjustRightInd w:val="0"/>
        <w:spacing w:before="120" w:after="120"/>
        <w:ind w:firstLine="709"/>
        <w:jc w:val="both"/>
        <w:outlineLvl w:val="2"/>
        <w:rPr>
          <w:rFonts w:ascii="Times New Roman" w:hAnsi="Times New Roman"/>
          <w:b/>
          <w:sz w:val="28"/>
          <w:szCs w:val="28"/>
        </w:rPr>
      </w:pPr>
      <w:bookmarkStart w:id="108" w:name="_Toc442281662"/>
      <w:bookmarkStart w:id="109" w:name="_Toc24125038"/>
      <w:r w:rsidRPr="002B6D54">
        <w:rPr>
          <w:rFonts w:ascii="Times New Roman" w:hAnsi="Times New Roman"/>
          <w:b/>
          <w:sz w:val="28"/>
          <w:szCs w:val="28"/>
        </w:rPr>
        <w:t>§ 6. Рекреационные зоны.</w:t>
      </w:r>
      <w:bookmarkEnd w:id="108"/>
      <w:bookmarkEnd w:id="109"/>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sz w:val="28"/>
          <w:szCs w:val="28"/>
        </w:rPr>
      </w:pPr>
      <w:bookmarkStart w:id="110" w:name="_Toc442281663"/>
      <w:bookmarkStart w:id="111" w:name="_Toc24125039"/>
      <w:r w:rsidRPr="002B6D54">
        <w:rPr>
          <w:rFonts w:ascii="Times New Roman" w:hAnsi="Times New Roman"/>
          <w:b/>
          <w:bCs/>
          <w:sz w:val="28"/>
          <w:szCs w:val="28"/>
        </w:rPr>
        <w:t>Статья 42. Градостроительный регламент зоны озелененных территорий общего пользования (лесопарки, парки, сады, скверы, бульвары, городские леса) – Р.1</w:t>
      </w:r>
      <w:r w:rsidRPr="002B6D54">
        <w:rPr>
          <w:rFonts w:ascii="Times New Roman" w:hAnsi="Times New Roman"/>
          <w:sz w:val="28"/>
          <w:szCs w:val="28"/>
        </w:rPr>
        <w:t xml:space="preserve"> - сохранение существующего природного ландшафта, зеленых массивов, создание на этих условиях комфорта посещения озелененных территорий, с включением объектов инженерной инфраструктуры (виды разрешенного использования и предельные параметры)</w:t>
      </w:r>
      <w:bookmarkEnd w:id="110"/>
      <w:bookmarkEnd w:id="111"/>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сохранение существующего природного ландшафта, зеленых массивов, создание на этих условиях комфорта посещения озелененных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сохранение и развитие зеленых насаждений на территории зон охраны источников питьевого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lastRenderedPageBreak/>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8B6190">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8B6190">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Историко-культурная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Туристическое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4"/>
          <w:lang w:eastAsia="ru-RU"/>
        </w:rPr>
      </w:pPr>
      <w:r w:rsidRPr="002B6D54">
        <w:rPr>
          <w:rFonts w:ascii="Times New Roman" w:eastAsia="Times New Roman" w:hAnsi="Times New Roman"/>
          <w:i/>
          <w:sz w:val="28"/>
          <w:szCs w:val="24"/>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1. Иные показатели по параметрам застройки зоны Р.1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2. В структуре озеленений территорий общего пользования парки и лесопарки шириной 0,5 км и более должны составлять не менее 10%.</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3. На территории сельского поселения наряду с парками поселкового значения, следует предусматривать специализированные - детские, спортивные, выставочные, зоологические, ботанические и т.д. парки. Размеры земельных участков таких парков принимаются в соответствии с проектными решениями. Ориентировочные размеры детских парков следует принимать из расчета 0,5 кв.м/чел., включая площадки и спортивные сооружения.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4. В общем балансе территорий парков, лесопарков и садов площадь озелененных территорий следует принимать не менее 70%.</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lastRenderedPageBreak/>
        <w:t>5. Озелененные территории должны быть оборудованы малыми архитектурными формами: фонтанами, лестницами, подпорными стенками, беседками, светильниками.</w:t>
      </w:r>
    </w:p>
    <w:p w:rsidR="002B6D54" w:rsidRPr="002B6D54" w:rsidRDefault="002B6D54" w:rsidP="002B6D54">
      <w:pPr>
        <w:shd w:val="clear" w:color="auto" w:fill="FFFFFF"/>
        <w:tabs>
          <w:tab w:val="left" w:pos="0"/>
          <w:tab w:val="left" w:pos="709"/>
        </w:tabs>
        <w:suppressAutoHyphens/>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6. Общий баланс территории природных ландшафтов составляет:</w:t>
      </w:r>
    </w:p>
    <w:p w:rsidR="002B6D54" w:rsidRPr="002B6D54" w:rsidRDefault="002B6D54" w:rsidP="002B6D54">
      <w:pPr>
        <w:shd w:val="clear" w:color="auto" w:fill="FFFFFF"/>
        <w:tabs>
          <w:tab w:val="left" w:pos="0"/>
          <w:tab w:val="left" w:pos="709"/>
        </w:tabs>
        <w:suppressAutoHyphens/>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 зеленые насаждения – 93 - 97%;</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 дорожная сеть – 2 - 5%;</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 обслуживающие сооружения и хозяйственные постройки – 2%.</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 xml:space="preserve">7.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2B6D54">
          <w:rPr>
            <w:rFonts w:ascii="Times New Roman" w:hAnsi="Times New Roman"/>
            <w:sz w:val="28"/>
            <w:szCs w:val="24"/>
          </w:rPr>
          <w:t>0,75 м</w:t>
        </w:r>
      </w:smartTag>
      <w:r w:rsidRPr="002B6D54">
        <w:rPr>
          <w:rFonts w:ascii="Times New Roman" w:hAnsi="Times New Roman"/>
          <w:sz w:val="28"/>
          <w:szCs w:val="24"/>
        </w:rPr>
        <w:t xml:space="preserve"> (ширина полосы движения одного человека).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8.</w:t>
      </w:r>
      <w:bookmarkStart w:id="112" w:name="bookmark35"/>
      <w:r w:rsidRPr="002B6D54">
        <w:rPr>
          <w:rFonts w:ascii="Times New Roman" w:hAnsi="Times New Roman"/>
          <w:sz w:val="28"/>
          <w:szCs w:val="24"/>
        </w:rPr>
        <w:t xml:space="preserve"> 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11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9.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113" w:name="_Toc24125040"/>
      <w:r w:rsidRPr="002B6D54">
        <w:rPr>
          <w:rFonts w:ascii="Times New Roman" w:hAnsi="Times New Roman"/>
          <w:b/>
          <w:bCs/>
          <w:sz w:val="28"/>
          <w:szCs w:val="28"/>
        </w:rPr>
        <w:t>Статья 43. Градостроительный регламент зоны отдыха – Р.2</w:t>
      </w:r>
      <w:r w:rsidRPr="002B6D54">
        <w:rPr>
          <w:rFonts w:ascii="Times New Roman" w:hAnsi="Times New Roman"/>
          <w:sz w:val="28"/>
          <w:szCs w:val="28"/>
        </w:rPr>
        <w:t>, с включением объектов инженерной инфраструктуры (виды разрешенного использования и предельные параметры)</w:t>
      </w:r>
      <w:bookmarkEnd w:id="113"/>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обустройство территории для отдыха населения;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сохранение и развитие пляжей и размещения объектов водного спорта.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Эт. - предельное </w:t>
      </w:r>
      <w:r w:rsidR="00D027FA">
        <w:rPr>
          <w:rFonts w:ascii="Times New Roman" w:eastAsia="Times New Roman" w:hAnsi="Times New Roman"/>
          <w:sz w:val="28"/>
          <w:szCs w:val="28"/>
          <w:lang w:eastAsia="ru-RU"/>
        </w:rPr>
        <w:t>количество этажей или предельная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Спорт</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15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- 6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Поля для гольфа или конных прог</w:t>
            </w:r>
            <w:r w:rsidRPr="002B6D54">
              <w:rPr>
                <w:rFonts w:ascii="Times New Roman" w:eastAsia="Times New Roman" w:hAnsi="Times New Roman"/>
                <w:sz w:val="24"/>
                <w:szCs w:val="24"/>
                <w:lang w:eastAsia="ru-RU"/>
              </w:rPr>
              <w:t>у</w:t>
            </w:r>
            <w:r w:rsidRPr="002B6D54">
              <w:rPr>
                <w:rFonts w:ascii="Times New Roman" w:eastAsia="Times New Roman" w:hAnsi="Times New Roman"/>
                <w:sz w:val="24"/>
                <w:szCs w:val="24"/>
                <w:lang w:eastAsia="ru-RU"/>
              </w:rPr>
              <w:t>лок</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Курортная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Санаторная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Историко-культурная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Туристическое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lastRenderedPageBreak/>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1. Иные показатели по параметрам застройки зоны Р.2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2. Озелененные территории должны быть оборудованы малыми архитектурными формами: фонтанами, лестницами, подпорными стенками, беседками, светильниками.</w:t>
      </w:r>
    </w:p>
    <w:p w:rsidR="002B6D54" w:rsidRPr="002B6D54" w:rsidRDefault="002B6D54" w:rsidP="002B6D54">
      <w:pPr>
        <w:shd w:val="clear" w:color="auto" w:fill="FFFFFF"/>
        <w:tabs>
          <w:tab w:val="left" w:pos="0"/>
          <w:tab w:val="left" w:pos="709"/>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3. Общий баланс территории природных ландшафтов составляет:</w:t>
      </w:r>
    </w:p>
    <w:p w:rsidR="002B6D54" w:rsidRPr="002B6D54" w:rsidRDefault="002B6D54" w:rsidP="002B6D54">
      <w:pPr>
        <w:shd w:val="clear" w:color="auto" w:fill="FFFFFF"/>
        <w:tabs>
          <w:tab w:val="left" w:pos="0"/>
          <w:tab w:val="left" w:pos="709"/>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зеленые насаждения – 93 - 97%;</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дорожная сеть – 2 - 5%;</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обслуживающие сооружения и хозяйственные постройки – 2%.</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sz w:val="28"/>
          <w:szCs w:val="28"/>
        </w:rPr>
        <w:t xml:space="preserve">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2B6D54">
          <w:rPr>
            <w:rFonts w:ascii="Times New Roman" w:hAnsi="Times New Roman"/>
            <w:sz w:val="28"/>
            <w:szCs w:val="28"/>
          </w:rPr>
          <w:t>0,75 м</w:t>
        </w:r>
      </w:smartTag>
      <w:r w:rsidRPr="002B6D54">
        <w:rPr>
          <w:rFonts w:ascii="Times New Roman" w:hAnsi="Times New Roman"/>
          <w:sz w:val="28"/>
          <w:szCs w:val="28"/>
        </w:rPr>
        <w:t xml:space="preserve"> (ширина полосы движения одного человека).</w:t>
      </w:r>
    </w:p>
    <w:p w:rsidR="002B6D54" w:rsidRPr="002B6D54" w:rsidRDefault="002B6D54" w:rsidP="002B6D54">
      <w:pPr>
        <w:suppressAutoHyphens/>
        <w:autoSpaceDE w:val="0"/>
        <w:autoSpaceDN w:val="0"/>
        <w:adjustRightInd w:val="0"/>
        <w:spacing w:after="0"/>
        <w:ind w:firstLine="709"/>
        <w:jc w:val="both"/>
        <w:rPr>
          <w:rFonts w:ascii="Times New Roman" w:hAnsi="Times New Roman"/>
          <w:b/>
          <w:sz w:val="28"/>
          <w:szCs w:val="28"/>
        </w:rPr>
      </w:pPr>
      <w:r w:rsidRPr="002B6D54">
        <w:rPr>
          <w:rFonts w:ascii="Times New Roman" w:hAnsi="Times New Roman"/>
          <w:sz w:val="28"/>
          <w:szCs w:val="28"/>
        </w:rPr>
        <w:t>5. 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6.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B6D54" w:rsidRPr="002B6D54" w:rsidRDefault="002B6D54" w:rsidP="002B6D54">
      <w:pPr>
        <w:suppressAutoHyphens/>
        <w:autoSpaceDE w:val="0"/>
        <w:autoSpaceDN w:val="0"/>
        <w:adjustRightInd w:val="0"/>
        <w:spacing w:before="120" w:after="0"/>
        <w:ind w:firstLine="709"/>
        <w:jc w:val="both"/>
        <w:outlineLvl w:val="3"/>
        <w:rPr>
          <w:rFonts w:ascii="Times New Roman" w:hAnsi="Times New Roman"/>
          <w:sz w:val="28"/>
          <w:szCs w:val="28"/>
        </w:rPr>
      </w:pPr>
      <w:bookmarkStart w:id="114" w:name="_Toc533415318"/>
      <w:bookmarkStart w:id="115" w:name="_Toc24125041"/>
      <w:r w:rsidRPr="002B6D54">
        <w:rPr>
          <w:rFonts w:ascii="Times New Roman" w:hAnsi="Times New Roman"/>
          <w:b/>
          <w:bCs/>
          <w:sz w:val="28"/>
          <w:szCs w:val="28"/>
        </w:rPr>
        <w:t>Статья 44. Градостроительный регламент зоны лесов – Р.5</w:t>
      </w:r>
      <w:r w:rsidRPr="002B6D54">
        <w:rPr>
          <w:rFonts w:ascii="Times New Roman" w:hAnsi="Times New Roman"/>
          <w:sz w:val="28"/>
          <w:szCs w:val="28"/>
        </w:rPr>
        <w:t>, с включением объектов инженерной инфраструктуры (виды разрешенного использования и предельные параметры)</w:t>
      </w:r>
      <w:bookmarkEnd w:id="114"/>
      <w:bookmarkEnd w:id="115"/>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lastRenderedPageBreak/>
        <w:t>- сохранение существующих резервных лесов.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Резервные леса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lastRenderedPageBreak/>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Отдых (рекреация)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Природно-познавательный туризм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Деятельность по особой охране и изучению природы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1. Иные показатели по параметрам застройки зоны Р.5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2. Общий баланс территории природных ландшафтов составляет:</w:t>
      </w:r>
    </w:p>
    <w:p w:rsidR="002B6D54" w:rsidRPr="002B6D54" w:rsidRDefault="002B6D54" w:rsidP="002B6D54">
      <w:pPr>
        <w:shd w:val="clear" w:color="auto" w:fill="FFFFFF"/>
        <w:tabs>
          <w:tab w:val="left" w:pos="0"/>
          <w:tab w:val="left" w:pos="709"/>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зеленые насаждения – 93 - 97%;</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дорожная сеть – 2 - 5%;</w:t>
      </w:r>
    </w:p>
    <w:p w:rsidR="002B6D54" w:rsidRPr="002B6D54" w:rsidRDefault="002B6D54" w:rsidP="002B6D54">
      <w:pPr>
        <w:shd w:val="clear" w:color="auto" w:fill="FFFFFF"/>
        <w:tabs>
          <w:tab w:val="left" w:pos="0"/>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обслуживающие сооружения и хозяйственные постройки – 2%.</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116" w:name="_Toc24125042"/>
      <w:r w:rsidRPr="002B6D54">
        <w:rPr>
          <w:rFonts w:ascii="Times New Roman" w:hAnsi="Times New Roman"/>
          <w:b/>
          <w:bCs/>
          <w:sz w:val="28"/>
          <w:szCs w:val="28"/>
        </w:rPr>
        <w:t>Статья 45. Градостроительный регламент иных рекреационных зон – Р.6</w:t>
      </w:r>
      <w:r w:rsidRPr="002B6D54">
        <w:rPr>
          <w:rFonts w:ascii="Times New Roman" w:hAnsi="Times New Roman"/>
          <w:sz w:val="28"/>
          <w:szCs w:val="28"/>
        </w:rPr>
        <w:t xml:space="preserve"> - сохранение и развитие зеленых насаждений на водоохранных зон и прочих озелененных территорий, с включением объектов инженерной инфраструктуры (виды разрешенного использования и предельные параметры)</w:t>
      </w:r>
      <w:bookmarkEnd w:id="116"/>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сохранение и развитие зеленых насаждений на территории водоохранных зон водных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Отступ - минимальные отступы от границ земельных участков в целях определения мест допустимого размещения зданий, строений, сооружений, </w:t>
      </w:r>
      <w:r w:rsidRPr="002B6D54">
        <w:rPr>
          <w:rFonts w:ascii="Times New Roman" w:eastAsia="Times New Roman" w:hAnsi="Times New Roman"/>
          <w:sz w:val="28"/>
          <w:szCs w:val="28"/>
          <w:lang w:eastAsia="ru-RU"/>
        </w:rPr>
        <w:lastRenderedPageBreak/>
        <w:t>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Общее пользование водными объект</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ми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Охрана природных территорий</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1. Иные показатели по параметрам застройки зоны Р.6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2. Общий баланс территории природных ландшафтов составляет:</w:t>
      </w:r>
    </w:p>
    <w:p w:rsidR="002B6D54" w:rsidRPr="002B6D54" w:rsidRDefault="002B6D54" w:rsidP="002B6D54">
      <w:pPr>
        <w:tabs>
          <w:tab w:val="left" w:pos="0"/>
          <w:tab w:val="left" w:pos="709"/>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зеленые насаждения – 93 - 97%;</w:t>
      </w:r>
    </w:p>
    <w:p w:rsidR="002B6D54" w:rsidRPr="002B6D54" w:rsidRDefault="002B6D54" w:rsidP="002B6D54">
      <w:pPr>
        <w:tabs>
          <w:tab w:val="left" w:pos="0"/>
        </w:tabs>
        <w:suppressAutoHyphens/>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дорожная сеть – 2 - 5%.</w:t>
      </w:r>
    </w:p>
    <w:p w:rsidR="002B6D54" w:rsidRPr="002B6D54" w:rsidRDefault="002B6D54" w:rsidP="002B6D54">
      <w:pPr>
        <w:keepNext/>
        <w:suppressAutoHyphens/>
        <w:spacing w:before="240" w:after="60"/>
        <w:ind w:firstLine="709"/>
        <w:jc w:val="both"/>
        <w:outlineLvl w:val="1"/>
        <w:rPr>
          <w:rFonts w:ascii="Times New Roman" w:eastAsia="Times New Roman" w:hAnsi="Times New Roman"/>
          <w:b/>
          <w:bCs/>
          <w:iCs/>
          <w:sz w:val="28"/>
          <w:szCs w:val="28"/>
        </w:rPr>
      </w:pPr>
      <w:bookmarkStart w:id="117" w:name="_Toc442281670"/>
      <w:bookmarkStart w:id="118" w:name="_Toc24125043"/>
      <w:r w:rsidRPr="002B6D54">
        <w:rPr>
          <w:rFonts w:ascii="Times New Roman" w:eastAsia="Times New Roman" w:hAnsi="Times New Roman"/>
          <w:b/>
          <w:bCs/>
          <w:iCs/>
          <w:sz w:val="28"/>
          <w:szCs w:val="28"/>
        </w:rPr>
        <w:t>§ 7. Зоны специального назначения</w:t>
      </w:r>
      <w:bookmarkEnd w:id="117"/>
      <w:bookmarkEnd w:id="118"/>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sz w:val="28"/>
          <w:szCs w:val="28"/>
        </w:rPr>
      </w:pPr>
      <w:bookmarkStart w:id="119" w:name="_Toc442281671"/>
      <w:bookmarkStart w:id="120" w:name="_Toc24125044"/>
      <w:r w:rsidRPr="002B6D54">
        <w:rPr>
          <w:rFonts w:ascii="Times New Roman" w:hAnsi="Times New Roman"/>
          <w:b/>
          <w:bCs/>
          <w:sz w:val="28"/>
          <w:szCs w:val="28"/>
        </w:rPr>
        <w:t xml:space="preserve">Статья 46. Градостроительный регламент зоны кладбищ – СП.1 </w:t>
      </w:r>
      <w:r w:rsidRPr="002B6D54">
        <w:rPr>
          <w:rFonts w:ascii="Times New Roman" w:hAnsi="Times New Roman"/>
          <w:sz w:val="28"/>
          <w:szCs w:val="28"/>
        </w:rPr>
        <w:t>с включением объектов инженерной инфраструктуры (виды разрешенного использования и предельные параметры)</w:t>
      </w:r>
      <w:bookmarkEnd w:id="119"/>
      <w:bookmarkEnd w:id="120"/>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обеспечение правовых условий размещения кладбищ без права расширения с возможностью захоронения в границах существующих территорий.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Ритуальная де</w:t>
            </w:r>
            <w:r w:rsidRPr="002B6D54">
              <w:rPr>
                <w:rFonts w:ascii="Times New Roman" w:eastAsia="Times New Roman" w:hAnsi="Times New Roman"/>
                <w:sz w:val="24"/>
                <w:szCs w:val="24"/>
                <w:lang w:eastAsia="ru-RU"/>
              </w:rPr>
              <w:t>я</w:t>
            </w:r>
            <w:r w:rsidRPr="002B6D54">
              <w:rPr>
                <w:rFonts w:ascii="Times New Roman" w:eastAsia="Times New Roman" w:hAnsi="Times New Roman"/>
                <w:sz w:val="24"/>
                <w:szCs w:val="24"/>
                <w:lang w:eastAsia="ru-RU"/>
              </w:rPr>
              <w:t>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w:t>
            </w:r>
            <w:r w:rsidRPr="002B6D54">
              <w:rPr>
                <w:rFonts w:ascii="Times New Roman" w:eastAsia="Times New Roman" w:hAnsi="Times New Roman"/>
                <w:sz w:val="24"/>
                <w:szCs w:val="24"/>
                <w:lang w:eastAsia="ru-RU"/>
              </w:rPr>
              <w:t>е</w:t>
            </w:r>
            <w:r w:rsidRPr="002B6D54">
              <w:rPr>
                <w:rFonts w:ascii="Times New Roman" w:eastAsia="Times New Roman" w:hAnsi="Times New Roman"/>
                <w:sz w:val="24"/>
                <w:szCs w:val="24"/>
                <w:lang w:eastAsia="ru-RU"/>
              </w:rPr>
              <w:t>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w:t>
            </w:r>
            <w:r w:rsidRPr="002B6D54">
              <w:rPr>
                <w:rFonts w:ascii="Times New Roman" w:eastAsia="Times New Roman" w:hAnsi="Times New Roman"/>
                <w:sz w:val="24"/>
                <w:szCs w:val="24"/>
                <w:lang w:eastAsia="ru-RU"/>
              </w:rPr>
              <w:t>б</w:t>
            </w:r>
            <w:r w:rsidRPr="002B6D54">
              <w:rPr>
                <w:rFonts w:ascii="Times New Roman" w:eastAsia="Times New Roman" w:hAnsi="Times New Roman"/>
                <w:sz w:val="24"/>
                <w:szCs w:val="24"/>
                <w:lang w:eastAsia="ru-RU"/>
              </w:rPr>
              <w:t>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w:t>
            </w:r>
            <w:r w:rsidRPr="002B6D54">
              <w:rPr>
                <w:rFonts w:ascii="Times New Roman" w:eastAsia="Times New Roman" w:hAnsi="Times New Roman"/>
                <w:b/>
                <w:sz w:val="24"/>
                <w:szCs w:val="24"/>
                <w:lang w:eastAsia="ru-RU"/>
              </w:rPr>
              <w:t>е</w:t>
            </w:r>
            <w:r w:rsidRPr="002B6D54">
              <w:rPr>
                <w:rFonts w:ascii="Times New Roman" w:eastAsia="Times New Roman" w:hAnsi="Times New Roman"/>
                <w:b/>
                <w:sz w:val="24"/>
                <w:szCs w:val="24"/>
                <w:lang w:eastAsia="ru-RU"/>
              </w:rPr>
              <w:t>шенные виды и</w:t>
            </w:r>
            <w:r w:rsidRPr="002B6D54">
              <w:rPr>
                <w:rFonts w:ascii="Times New Roman" w:eastAsia="Times New Roman" w:hAnsi="Times New Roman"/>
                <w:b/>
                <w:sz w:val="24"/>
                <w:szCs w:val="24"/>
                <w:lang w:eastAsia="ru-RU"/>
              </w:rPr>
              <w:t>с</w:t>
            </w:r>
            <w:r w:rsidRPr="002B6D54">
              <w:rPr>
                <w:rFonts w:ascii="Times New Roman" w:eastAsia="Times New Roman" w:hAnsi="Times New Roman"/>
                <w:b/>
                <w:sz w:val="24"/>
                <w:szCs w:val="24"/>
                <w:lang w:eastAsia="ru-RU"/>
              </w:rPr>
              <w:t>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Религиозное и</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hAnsi="Times New Roman"/>
                <w:sz w:val="24"/>
              </w:rPr>
              <w:t>Хранение авт</w:t>
            </w:r>
            <w:r w:rsidRPr="002B6D54">
              <w:rPr>
                <w:rFonts w:ascii="Times New Roman" w:hAnsi="Times New Roman"/>
                <w:sz w:val="24"/>
              </w:rPr>
              <w:t>о</w:t>
            </w:r>
            <w:r w:rsidRPr="002B6D54">
              <w:rPr>
                <w:rFonts w:ascii="Times New Roman" w:hAnsi="Times New Roman"/>
                <w:sz w:val="24"/>
              </w:rPr>
              <w:t>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от кра</w:t>
            </w:r>
            <w:r w:rsidRPr="002B6D54">
              <w:rPr>
                <w:rFonts w:ascii="Times New Roman" w:eastAsia="Times New Roman" w:hAnsi="Times New Roman"/>
                <w:sz w:val="24"/>
                <w:szCs w:val="24"/>
                <w:lang w:eastAsia="ru-RU"/>
              </w:rPr>
              <w:t>с</w:t>
            </w:r>
            <w:r w:rsidRPr="002B6D54">
              <w:rPr>
                <w:rFonts w:ascii="Times New Roman" w:eastAsia="Times New Roman" w:hAnsi="Times New Roman"/>
                <w:sz w:val="24"/>
                <w:szCs w:val="24"/>
                <w:lang w:eastAsia="ru-RU"/>
              </w:rPr>
              <w:t>ной л</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lastRenderedPageBreak/>
              <w:t>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w:t>
            </w:r>
            <w:r w:rsidRPr="002B6D54">
              <w:rPr>
                <w:rFonts w:ascii="Times New Roman" w:eastAsia="Times New Roman" w:hAnsi="Times New Roman"/>
                <w:sz w:val="24"/>
                <w:szCs w:val="24"/>
                <w:lang w:eastAsia="ru-RU"/>
              </w:rPr>
              <w:t>а</w:t>
            </w:r>
            <w:r w:rsidRPr="002B6D54">
              <w:rPr>
                <w:rFonts w:ascii="Times New Roman" w:eastAsia="Times New Roman" w:hAnsi="Times New Roman"/>
                <w:sz w:val="24"/>
                <w:szCs w:val="24"/>
                <w:lang w:eastAsia="ru-RU"/>
              </w:rPr>
              <w:t>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 xml:space="preserve">лежит </w:t>
            </w:r>
            <w:r w:rsidRPr="002B6D54">
              <w:rPr>
                <w:rFonts w:ascii="Times New Roman" w:eastAsia="Times New Roman" w:hAnsi="Times New Roman"/>
                <w:sz w:val="24"/>
                <w:szCs w:val="24"/>
                <w:lang w:eastAsia="ru-RU"/>
              </w:rPr>
              <w:lastRenderedPageBreak/>
              <w:t>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lastRenderedPageBreak/>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w:t>
            </w:r>
            <w:r w:rsidRPr="002B6D54">
              <w:rPr>
                <w:rFonts w:ascii="Times New Roman" w:eastAsia="Times New Roman" w:hAnsi="Times New Roman"/>
                <w:sz w:val="24"/>
                <w:szCs w:val="24"/>
                <w:lang w:eastAsia="ru-RU"/>
              </w:rPr>
              <w:t>т</w:t>
            </w:r>
            <w:r w:rsidRPr="002B6D54">
              <w:rPr>
                <w:rFonts w:ascii="Times New Roman" w:eastAsia="Times New Roman" w:hAnsi="Times New Roman"/>
                <w:sz w:val="24"/>
                <w:szCs w:val="24"/>
                <w:lang w:eastAsia="ru-RU"/>
              </w:rPr>
              <w:t>реннего правоп</w:t>
            </w:r>
            <w:r w:rsidRPr="002B6D54">
              <w:rPr>
                <w:rFonts w:ascii="Times New Roman" w:eastAsia="Times New Roman" w:hAnsi="Times New Roman"/>
                <w:sz w:val="24"/>
                <w:szCs w:val="24"/>
                <w:lang w:eastAsia="ru-RU"/>
              </w:rPr>
              <w:t>о</w:t>
            </w:r>
            <w:r w:rsidRPr="002B6D54">
              <w:rPr>
                <w:rFonts w:ascii="Times New Roman" w:eastAsia="Times New Roman" w:hAnsi="Times New Roman"/>
                <w:sz w:val="24"/>
                <w:szCs w:val="24"/>
                <w:lang w:eastAsia="ru-RU"/>
              </w:rPr>
              <w:t>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w:t>
            </w:r>
            <w:r w:rsidRPr="002B6D54">
              <w:rPr>
                <w:rFonts w:ascii="Times New Roman" w:eastAsia="Times New Roman" w:hAnsi="Times New Roman"/>
                <w:sz w:val="24"/>
                <w:szCs w:val="24"/>
                <w:lang w:eastAsia="ru-RU"/>
              </w:rPr>
              <w:t>д</w:t>
            </w:r>
            <w:r w:rsidRPr="002B6D54">
              <w:rPr>
                <w:rFonts w:ascii="Times New Roman" w:eastAsia="Times New Roman" w:hAnsi="Times New Roman"/>
                <w:sz w:val="24"/>
                <w:szCs w:val="24"/>
                <w:lang w:eastAsia="ru-RU"/>
              </w:rPr>
              <w:t>лежит огран</w:t>
            </w:r>
            <w:r w:rsidRPr="002B6D54">
              <w:rPr>
                <w:rFonts w:ascii="Times New Roman" w:eastAsia="Times New Roman" w:hAnsi="Times New Roman"/>
                <w:sz w:val="24"/>
                <w:szCs w:val="24"/>
                <w:lang w:eastAsia="ru-RU"/>
              </w:rPr>
              <w:t>и</w:t>
            </w:r>
            <w:r w:rsidRPr="002B6D54">
              <w:rPr>
                <w:rFonts w:ascii="Times New Roman" w:eastAsia="Times New Roman" w:hAnsi="Times New Roman"/>
                <w:sz w:val="24"/>
                <w:szCs w:val="24"/>
                <w:lang w:eastAsia="ru-RU"/>
              </w:rPr>
              <w:t>чению</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rsidR="002B6D54" w:rsidRPr="002B6D54" w:rsidRDefault="002B6D54" w:rsidP="002B6D54">
      <w:pPr>
        <w:suppressAutoHyphens/>
        <w:autoSpaceDE w:val="0"/>
        <w:autoSpaceDN w:val="0"/>
        <w:adjustRightInd w:val="0"/>
        <w:spacing w:before="120" w:after="0"/>
        <w:ind w:firstLine="709"/>
        <w:jc w:val="both"/>
        <w:outlineLvl w:val="3"/>
        <w:rPr>
          <w:rFonts w:ascii="Times New Roman" w:hAnsi="Times New Roman"/>
          <w:sz w:val="28"/>
          <w:szCs w:val="28"/>
        </w:rPr>
      </w:pPr>
      <w:bookmarkStart w:id="121" w:name="_Toc517360304"/>
      <w:bookmarkStart w:id="122" w:name="_Toc24125045"/>
      <w:r w:rsidRPr="002B6D54">
        <w:rPr>
          <w:rFonts w:ascii="Times New Roman" w:hAnsi="Times New Roman"/>
          <w:b/>
          <w:bCs/>
          <w:sz w:val="28"/>
          <w:szCs w:val="28"/>
        </w:rPr>
        <w:t>Статья 47. Градостроительный регламент зоны озелененных территорий специального назначения – СП.3</w:t>
      </w:r>
      <w:r w:rsidRPr="002B6D54">
        <w:rPr>
          <w:rFonts w:ascii="Times New Roman" w:hAnsi="Times New Roman"/>
          <w:sz w:val="28"/>
          <w:szCs w:val="28"/>
        </w:rPr>
        <w:t xml:space="preserve"> - сохранение и развитие зеленых насаждений на территории санитарно-защитных зон, с включением объектов инженерной инфраструктуры (виды разрешенного использования и предельные параметры)</w:t>
      </w:r>
      <w:bookmarkEnd w:id="121"/>
      <w:bookmarkEnd w:id="12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сохранение и развитие зеленых насаждений на территории санитарно-защитных зон.</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lastRenderedPageBreak/>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w:t>
            </w:r>
            <w:r w:rsidRPr="002B6D54">
              <w:rPr>
                <w:rFonts w:ascii="Times New Roman" w:eastAsia="Times New Roman" w:hAnsi="Times New Roman"/>
                <w:b/>
                <w:sz w:val="24"/>
                <w:szCs w:val="24"/>
                <w:lang w:eastAsia="ru-RU"/>
              </w:rPr>
              <w:t>и</w:t>
            </w:r>
            <w:r w:rsidRPr="002B6D54">
              <w:rPr>
                <w:rFonts w:ascii="Times New Roman" w:eastAsia="Times New Roman" w:hAnsi="Times New Roman"/>
                <w:b/>
                <w:sz w:val="24"/>
                <w:szCs w:val="24"/>
                <w:lang w:eastAsia="ru-RU"/>
              </w:rPr>
              <w:t>сл</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вое об</w:t>
            </w:r>
            <w:r w:rsidRPr="002B6D54">
              <w:rPr>
                <w:rFonts w:ascii="Times New Roman" w:eastAsia="Times New Roman" w:hAnsi="Times New Roman"/>
                <w:b/>
                <w:sz w:val="24"/>
                <w:szCs w:val="24"/>
                <w:lang w:eastAsia="ru-RU"/>
              </w:rPr>
              <w:t>о</w:t>
            </w:r>
            <w:r w:rsidRPr="002B6D54">
              <w:rPr>
                <w:rFonts w:ascii="Times New Roman" w:eastAsia="Times New Roman" w:hAnsi="Times New Roman"/>
                <w:b/>
                <w:sz w:val="24"/>
                <w:szCs w:val="24"/>
                <w:lang w:eastAsia="ru-RU"/>
              </w:rPr>
              <w:t>зн</w:t>
            </w:r>
            <w:r w:rsidRPr="002B6D54">
              <w:rPr>
                <w:rFonts w:ascii="Times New Roman" w:eastAsia="Times New Roman" w:hAnsi="Times New Roman"/>
                <w:b/>
                <w:sz w:val="24"/>
                <w:szCs w:val="24"/>
                <w:lang w:eastAsia="ru-RU"/>
              </w:rPr>
              <w:t>а</w:t>
            </w:r>
            <w:r w:rsidRPr="002B6D54">
              <w:rPr>
                <w:rFonts w:ascii="Times New Roman" w:eastAsia="Times New Roman" w:hAnsi="Times New Roman"/>
                <w:b/>
                <w:sz w:val="24"/>
                <w:szCs w:val="24"/>
                <w:lang w:eastAsia="ru-RU"/>
              </w:rPr>
              <w:t>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общего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Улично-дорожная сеть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Благоустройство территории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разрешенные виды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Служебные гаражи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hAnsi="Times New Roman"/>
                <w:sz w:val="24"/>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bl>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3 части II настоящих Правил. При этом более строгие требования, относящиеся к одному и тому же параметру, поглощают более мягкие.</w:t>
      </w:r>
    </w:p>
    <w:p w:rsidR="002B6D54" w:rsidRPr="002B6D54" w:rsidRDefault="002B6D54" w:rsidP="002B6D54">
      <w:pPr>
        <w:suppressAutoHyphens/>
        <w:autoSpaceDE w:val="0"/>
        <w:autoSpaceDN w:val="0"/>
        <w:adjustRightInd w:val="0"/>
        <w:spacing w:before="120" w:after="0"/>
        <w:ind w:firstLine="709"/>
        <w:jc w:val="both"/>
        <w:outlineLvl w:val="3"/>
        <w:rPr>
          <w:rFonts w:ascii="Times New Roman" w:hAnsi="Times New Roman"/>
          <w:b/>
          <w:bCs/>
          <w:sz w:val="28"/>
          <w:szCs w:val="28"/>
        </w:rPr>
      </w:pPr>
      <w:bookmarkStart w:id="123" w:name="_Toc1123522"/>
      <w:bookmarkStart w:id="124" w:name="_Toc2678960"/>
      <w:bookmarkStart w:id="125" w:name="_Toc4581408"/>
      <w:bookmarkStart w:id="126" w:name="_Toc21439824"/>
      <w:bookmarkStart w:id="127" w:name="_Toc24125046"/>
      <w:bookmarkStart w:id="128" w:name="_Toc1123523"/>
      <w:r w:rsidRPr="002B6D54">
        <w:rPr>
          <w:rFonts w:ascii="Times New Roman" w:hAnsi="Times New Roman"/>
          <w:b/>
          <w:bCs/>
          <w:sz w:val="28"/>
          <w:szCs w:val="28"/>
        </w:rPr>
        <w:t>Статья 48. Градостроительный регламент зоны садоводческих и огороднических некоммерческих объединений граждан (на землях сельскохозяйственного назначения) - ЗСХ.4,</w:t>
      </w:r>
      <w:r w:rsidRPr="002B6D54">
        <w:rPr>
          <w:rFonts w:ascii="Times New Roman" w:hAnsi="Times New Roman"/>
          <w:bCs/>
          <w:sz w:val="28"/>
          <w:szCs w:val="28"/>
        </w:rPr>
        <w:t xml:space="preserve"> (виды разрешенного использования и предельные параметры)</w:t>
      </w:r>
      <w:bookmarkEnd w:id="123"/>
      <w:bookmarkEnd w:id="124"/>
      <w:bookmarkEnd w:id="125"/>
      <w:bookmarkEnd w:id="126"/>
      <w:bookmarkEnd w:id="127"/>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Цели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и развитие садоводческих и огороднических некоммерческих объединений граждан на землях сельскохозяйственного назначения.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(числовое обозначение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огородничества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Ведение садоводства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40</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общего назначения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75</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разрешенные виды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Магазины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красной линии – 5 м;</w:t>
            </w:r>
          </w:p>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50</w:t>
            </w:r>
          </w:p>
        </w:tc>
      </w:tr>
    </w:tbl>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8"/>
          <w:szCs w:val="28"/>
          <w:lang w:eastAsia="ru-RU"/>
        </w:rPr>
      </w:pPr>
      <w:r w:rsidRPr="002B6D54">
        <w:rPr>
          <w:rFonts w:ascii="Times New Roman" w:eastAsia="Times New Roman" w:hAnsi="Times New Roman"/>
          <w:i/>
          <w:sz w:val="28"/>
          <w:szCs w:val="28"/>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Иные показатели по параметрам застройки зоны ЗСХ.4: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Размещение 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Изъятие земельных участков проводится в составе работ по реализации предложений Генерального плана Мушковичского сельского поселения. В дальнейшем изменяются границы территориальной зоны.</w:t>
      </w:r>
    </w:p>
    <w:p w:rsidR="002B6D54" w:rsidRPr="002B6D54" w:rsidRDefault="002B6D54" w:rsidP="002B6D54">
      <w:pPr>
        <w:suppressAutoHyphens/>
        <w:autoSpaceDE w:val="0"/>
        <w:autoSpaceDN w:val="0"/>
        <w:adjustRightInd w:val="0"/>
        <w:spacing w:before="240" w:after="0"/>
        <w:ind w:firstLine="709"/>
        <w:jc w:val="both"/>
        <w:outlineLvl w:val="3"/>
        <w:rPr>
          <w:rFonts w:ascii="Times New Roman" w:hAnsi="Times New Roman"/>
          <w:sz w:val="28"/>
          <w:szCs w:val="28"/>
        </w:rPr>
      </w:pPr>
      <w:bookmarkStart w:id="129" w:name="_Toc24125047"/>
      <w:r w:rsidRPr="002B6D54">
        <w:rPr>
          <w:rFonts w:ascii="Times New Roman" w:hAnsi="Times New Roman"/>
          <w:b/>
          <w:bCs/>
          <w:sz w:val="28"/>
          <w:szCs w:val="28"/>
        </w:rPr>
        <w:t>Статья 49. Градостроительный регламент производственной зоны сельскохозяйственных предприятий (на землях сельскохозяйственного назначения) - СХ.3</w:t>
      </w:r>
      <w:r w:rsidRPr="002B6D54">
        <w:rPr>
          <w:rFonts w:ascii="Times New Roman" w:hAnsi="Times New Roman"/>
          <w:sz w:val="28"/>
          <w:szCs w:val="28"/>
        </w:rPr>
        <w:t xml:space="preserve"> (виды разрешенного использования и предельные параметры)</w:t>
      </w:r>
      <w:bookmarkEnd w:id="129"/>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u w:val="single"/>
        </w:rPr>
      </w:pPr>
      <w:r w:rsidRPr="002B6D54">
        <w:rPr>
          <w:rFonts w:ascii="Times New Roman" w:hAnsi="Times New Roman"/>
          <w:sz w:val="28"/>
          <w:szCs w:val="28"/>
          <w:u w:val="single"/>
        </w:rPr>
        <w:t>Цель выделения зоны: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размещение сельскохозяйственных предприятий, зданий и сооружений на землях сельскохозяйственного назначения.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Код (числовое обозначение) вида разрешенного использования земельного участка определяется в соответствии с классификатором видов разрешенного использования земельных участков, утвержденным приказом Росреестра от 10.11.2020 N П/0412 «Об утверждении классификатора видов разрешенного использования земельных участков»</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b/>
          <w:sz w:val="28"/>
          <w:szCs w:val="28"/>
          <w:lang w:eastAsia="ru-RU"/>
        </w:rPr>
      </w:pPr>
      <w:r w:rsidRPr="002B6D54">
        <w:rPr>
          <w:rFonts w:ascii="Times New Roman" w:eastAsia="Times New Roman" w:hAnsi="Times New Roman"/>
          <w:b/>
          <w:sz w:val="28"/>
          <w:szCs w:val="28"/>
          <w:lang w:eastAsia="ru-RU"/>
        </w:rPr>
        <w:t>Виды разрешенного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w:t>
      </w:r>
      <w:r w:rsidRPr="002B6D54">
        <w:rPr>
          <w:rFonts w:ascii="Times New Roman" w:eastAsia="Times New Roman" w:hAnsi="Times New Roman"/>
          <w:sz w:val="28"/>
          <w:szCs w:val="28"/>
          <w:lang w:val="en-US" w:eastAsia="ru-RU"/>
        </w:rPr>
        <w:t>min</w:t>
      </w:r>
      <w:r w:rsidRPr="002B6D54">
        <w:rPr>
          <w:rFonts w:ascii="Times New Roman" w:eastAsia="Times New Roman" w:hAnsi="Times New Roman"/>
          <w:sz w:val="28"/>
          <w:szCs w:val="28"/>
          <w:lang w:eastAsia="ru-RU"/>
        </w:rPr>
        <w:t xml:space="preserve"> - предельные </w:t>
      </w:r>
      <w:r w:rsidRPr="002B6D54">
        <w:rPr>
          <w:rFonts w:ascii="Times New Roman" w:eastAsia="Times New Roman" w:hAnsi="Times New Roman"/>
          <w:sz w:val="28"/>
          <w:szCs w:val="28"/>
          <w:u w:val="single"/>
          <w:lang w:eastAsia="ru-RU"/>
        </w:rPr>
        <w:t>минимальные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xml:space="preserve">ЗУ max - предельные </w:t>
      </w:r>
      <w:r w:rsidRPr="002B6D54">
        <w:rPr>
          <w:rFonts w:ascii="Times New Roman" w:eastAsia="Times New Roman" w:hAnsi="Times New Roman"/>
          <w:sz w:val="28"/>
          <w:szCs w:val="28"/>
          <w:u w:val="single"/>
          <w:lang w:eastAsia="ru-RU"/>
        </w:rPr>
        <w:t>максимальные</w:t>
      </w:r>
      <w:r w:rsidRPr="002B6D54">
        <w:rPr>
          <w:rFonts w:ascii="Times New Roman" w:eastAsia="Times New Roman" w:hAnsi="Times New Roman"/>
          <w:sz w:val="28"/>
          <w:szCs w:val="28"/>
          <w:lang w:eastAsia="ru-RU"/>
        </w:rPr>
        <w:t xml:space="preserve"> размеры земельных участков, в том числе их площадь;</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Отступ -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Эт. - предельное количество этажей или предельн</w:t>
      </w:r>
      <w:r w:rsidR="00D027FA">
        <w:rPr>
          <w:rFonts w:ascii="Times New Roman" w:eastAsia="Times New Roman" w:hAnsi="Times New Roman"/>
          <w:sz w:val="28"/>
          <w:szCs w:val="28"/>
          <w:lang w:eastAsia="ru-RU"/>
        </w:rPr>
        <w:t>ая</w:t>
      </w:r>
      <w:r w:rsidRPr="002B6D54">
        <w:rPr>
          <w:rFonts w:ascii="Times New Roman" w:eastAsia="Times New Roman" w:hAnsi="Times New Roman"/>
          <w:sz w:val="28"/>
          <w:szCs w:val="28"/>
          <w:lang w:eastAsia="ru-RU"/>
        </w:rPr>
        <w:t xml:space="preserve"> высот</w:t>
      </w:r>
      <w:r w:rsidR="00D027FA">
        <w:rPr>
          <w:rFonts w:ascii="Times New Roman" w:eastAsia="Times New Roman" w:hAnsi="Times New Roman"/>
          <w:sz w:val="28"/>
          <w:szCs w:val="28"/>
          <w:lang w:eastAsia="ru-RU"/>
        </w:rPr>
        <w:t>а</w:t>
      </w:r>
      <w:r w:rsidRPr="002B6D54">
        <w:rPr>
          <w:rFonts w:ascii="Times New Roman" w:eastAsia="Times New Roman" w:hAnsi="Times New Roman"/>
          <w:sz w:val="28"/>
          <w:szCs w:val="28"/>
          <w:lang w:eastAsia="ru-RU"/>
        </w:rPr>
        <w:t xml:space="preserve"> зданий, строений, сооружений;</w:t>
      </w:r>
    </w:p>
    <w:p w:rsidR="002B6D54" w:rsidRPr="002B6D54" w:rsidRDefault="002B6D54" w:rsidP="002B6D54">
      <w:pPr>
        <w:suppressAutoHyphens/>
        <w:autoSpaceDE w:val="0"/>
        <w:autoSpaceDN w:val="0"/>
        <w:adjustRightInd w:val="0"/>
        <w:spacing w:after="120"/>
        <w:ind w:firstLine="709"/>
        <w:jc w:val="both"/>
        <w:rPr>
          <w:rFonts w:ascii="Times New Roman" w:eastAsia="Times New Roman" w:hAnsi="Times New Roman"/>
          <w:sz w:val="28"/>
          <w:szCs w:val="28"/>
          <w:lang w:eastAsia="ru-RU"/>
        </w:rPr>
      </w:pPr>
      <w:r w:rsidRPr="002B6D54">
        <w:rPr>
          <w:rFonts w:ascii="Times New Roman" w:eastAsia="Times New Roman" w:hAnsi="Times New Roman"/>
          <w:sz w:val="28"/>
          <w:szCs w:val="28"/>
          <w:lang w:eastAsia="ru-RU"/>
        </w:rPr>
        <w:t>% -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850"/>
        <w:gridCol w:w="1134"/>
        <w:gridCol w:w="1134"/>
        <w:gridCol w:w="1134"/>
        <w:gridCol w:w="1134"/>
        <w:gridCol w:w="1134"/>
      </w:tblGrid>
      <w:tr w:rsidR="002B6D54" w:rsidRPr="002B6D54" w:rsidTr="00D11218">
        <w:trPr>
          <w:cantSplit/>
          <w:trHeight w:val="1400"/>
          <w:jc w:val="center"/>
        </w:trPr>
        <w:tc>
          <w:tcPr>
            <w:tcW w:w="567" w:type="dxa"/>
            <w:shd w:val="clear" w:color="auto" w:fill="auto"/>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п/п</w:t>
            </w:r>
          </w:p>
        </w:tc>
        <w:tc>
          <w:tcPr>
            <w:tcW w:w="2268"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Наименование ВРИ</w:t>
            </w:r>
          </w:p>
        </w:tc>
        <w:tc>
          <w:tcPr>
            <w:tcW w:w="850"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Код (числовое обозначение ВРИ)</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min</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 xml:space="preserve">ЗУ </w:t>
            </w:r>
            <w:r w:rsidRPr="002B6D54">
              <w:rPr>
                <w:rFonts w:ascii="Times New Roman" w:eastAsia="Times New Roman" w:hAnsi="Times New Roman"/>
                <w:b/>
                <w:sz w:val="24"/>
                <w:szCs w:val="24"/>
                <w:lang w:val="en-US" w:eastAsia="ru-RU"/>
              </w:rPr>
              <w:t>max</w:t>
            </w:r>
            <w:r w:rsidRPr="002B6D54">
              <w:rPr>
                <w:rFonts w:ascii="Times New Roman" w:eastAsia="Times New Roman" w:hAnsi="Times New Roman"/>
                <w:b/>
                <w:sz w:val="24"/>
                <w:szCs w:val="24"/>
                <w:lang w:eastAsia="ru-RU"/>
              </w:rPr>
              <w:t>,</w:t>
            </w:r>
          </w:p>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кв.м.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Отступ, м</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Эт.</w:t>
            </w:r>
          </w:p>
        </w:tc>
        <w:tc>
          <w:tcPr>
            <w:tcW w:w="1134" w:type="dxa"/>
            <w:shd w:val="clear" w:color="auto" w:fill="auto"/>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Основные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b/>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Сельскохозяйственное использование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Животноводство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Скотоводство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Звероводство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Птицеводство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Свиноводство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Пчеловодство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Рыбоводство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9.</w:t>
            </w: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Земельные участки (территории) общего 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12.0</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Коммунальное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от границы участка - 3 м*</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Вспомогательные виды разрешенного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внутреннего правопорядка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Связь</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2268" w:type="dxa"/>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b/>
                <w:sz w:val="24"/>
                <w:szCs w:val="24"/>
                <w:lang w:eastAsia="ru-RU"/>
              </w:rPr>
            </w:pPr>
            <w:r w:rsidRPr="002B6D54">
              <w:rPr>
                <w:rFonts w:ascii="Times New Roman" w:eastAsia="Times New Roman" w:hAnsi="Times New Roman"/>
                <w:b/>
                <w:sz w:val="24"/>
                <w:szCs w:val="24"/>
                <w:lang w:eastAsia="ru-RU"/>
              </w:rPr>
              <w:t>Условно разрешенные виды использования</w:t>
            </w:r>
          </w:p>
        </w:tc>
        <w:tc>
          <w:tcPr>
            <w:tcW w:w="850"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c>
          <w:tcPr>
            <w:tcW w:w="1134" w:type="dxa"/>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Научное обеспечение сельского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Хранение и переработка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Питомники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r w:rsidR="002B6D54" w:rsidRPr="002B6D54" w:rsidTr="00D1121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both"/>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Обеспечение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20000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100000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6D54" w:rsidRPr="002B6D54" w:rsidRDefault="002B6D54" w:rsidP="002B6D54">
            <w:pPr>
              <w:autoSpaceDE w:val="0"/>
              <w:autoSpaceDN w:val="0"/>
              <w:adjustRightInd w:val="0"/>
              <w:spacing w:after="0"/>
              <w:ind w:firstLine="0"/>
              <w:jc w:val="center"/>
              <w:rPr>
                <w:rFonts w:ascii="Times New Roman" w:eastAsia="Times New Roman" w:hAnsi="Times New Roman"/>
                <w:sz w:val="24"/>
                <w:szCs w:val="24"/>
                <w:lang w:eastAsia="ru-RU"/>
              </w:rPr>
            </w:pPr>
            <w:r w:rsidRPr="002B6D54">
              <w:rPr>
                <w:rFonts w:ascii="Times New Roman" w:eastAsia="Times New Roman" w:hAnsi="Times New Roman"/>
                <w:sz w:val="24"/>
                <w:szCs w:val="24"/>
                <w:lang w:eastAsia="ru-RU"/>
              </w:rPr>
              <w:t>не подлежит ограничению</w:t>
            </w:r>
          </w:p>
        </w:tc>
      </w:tr>
    </w:tbl>
    <w:p w:rsidR="002B6D54" w:rsidRPr="002B6D54" w:rsidRDefault="002B6D54" w:rsidP="002B6D54">
      <w:pPr>
        <w:suppressAutoHyphens/>
        <w:autoSpaceDE w:val="0"/>
        <w:autoSpaceDN w:val="0"/>
        <w:adjustRightInd w:val="0"/>
        <w:spacing w:before="240" w:after="0"/>
        <w:ind w:firstLine="709"/>
        <w:jc w:val="both"/>
        <w:rPr>
          <w:rFonts w:ascii="Times New Roman" w:eastAsia="Times New Roman" w:hAnsi="Times New Roman"/>
          <w:i/>
          <w:sz w:val="28"/>
          <w:szCs w:val="24"/>
          <w:lang w:eastAsia="ru-RU"/>
        </w:rPr>
      </w:pPr>
      <w:r w:rsidRPr="002B6D54">
        <w:rPr>
          <w:rFonts w:ascii="Times New Roman" w:eastAsia="Times New Roman" w:hAnsi="Times New Roman"/>
          <w:i/>
          <w:sz w:val="28"/>
          <w:szCs w:val="24"/>
          <w:lang w:eastAsia="ru-RU"/>
        </w:rPr>
        <w:t>* - в отдельных случаях допускается размещение объектов капитального строительства по красной линии улиц в условиях сложившейся застройки;</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i/>
          <w:sz w:val="24"/>
          <w:szCs w:val="24"/>
          <w:lang w:eastAsia="ru-RU"/>
        </w:rPr>
      </w:pPr>
      <w:r w:rsidRPr="002B6D54">
        <w:rPr>
          <w:rFonts w:ascii="Times New Roman" w:eastAsia="Times New Roman" w:hAnsi="Times New Roman"/>
          <w:i/>
          <w:sz w:val="28"/>
          <w:szCs w:val="24"/>
          <w:lang w:eastAsia="ru-RU"/>
        </w:rPr>
        <w:t>** - по специальному согласованию с Комитетом по градостроительной деятельности и земельным отношениям Администрации муниципального образования «Ярцевский район» Смоленской области.</w:t>
      </w:r>
    </w:p>
    <w:p w:rsidR="002B6D54" w:rsidRPr="002B6D54" w:rsidRDefault="002B6D54" w:rsidP="002B6D54">
      <w:pPr>
        <w:suppressAutoHyphens/>
        <w:autoSpaceDE w:val="0"/>
        <w:autoSpaceDN w:val="0"/>
        <w:adjustRightInd w:val="0"/>
        <w:spacing w:before="120"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Иные показатели по параметрам застройки зоны СХ.3: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2B6D54" w:rsidRPr="002B6D54" w:rsidRDefault="002B6D54" w:rsidP="002B6D54">
      <w:pPr>
        <w:suppressAutoHyphens/>
        <w:autoSpaceDE w:val="0"/>
        <w:autoSpaceDN w:val="0"/>
        <w:adjustRightInd w:val="0"/>
        <w:spacing w:after="0"/>
        <w:ind w:firstLine="709"/>
        <w:jc w:val="both"/>
        <w:rPr>
          <w:rFonts w:ascii="Times New Roman" w:eastAsia="Times New Roman" w:hAnsi="Times New Roman"/>
          <w:sz w:val="28"/>
          <w:szCs w:val="24"/>
          <w:lang w:eastAsia="ru-RU"/>
        </w:rPr>
      </w:pPr>
      <w:r w:rsidRPr="002B6D54">
        <w:rPr>
          <w:rFonts w:ascii="Times New Roman" w:eastAsia="Times New Roman" w:hAnsi="Times New Roman"/>
          <w:sz w:val="28"/>
          <w:szCs w:val="24"/>
          <w:lang w:eastAsia="ru-RU"/>
        </w:rPr>
        <w:t>Размещение построек на земельном участке производится после согласования с органами местного самоуправления и госнадзорными службами в соответствии с действующими нормами и правилами.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(соответственно зоне), и ограничений, указанных в главе 3 части II Правил. При этом при совпадении ограничений, относящихся к одной и той же территории, применяется норма акта, имеющего наибольшую юридическую силу.</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4"/>
        </w:rPr>
      </w:pPr>
      <w:r w:rsidRPr="002B6D54">
        <w:rPr>
          <w:rFonts w:ascii="Times New Roman" w:hAnsi="Times New Roman"/>
          <w:sz w:val="28"/>
          <w:szCs w:val="24"/>
        </w:rPr>
        <w:t>В случае если земельный участок и объект капитального строительства расположены в границах планируемых территорий общего пользования, по результатам разработки проектов планировки, проектов межевания и рабочего проектирования автодорог общего пользования, такие земельные участки и объекты капитального строительства подлежат изъятию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Изъятие земельных участков проводится в составе работ по реализации предложений Генерального плана Мушковичского сельского поселения. В дальнейшем изменяются границы территориальной зоны.</w:t>
      </w:r>
    </w:p>
    <w:p w:rsidR="002B6D54" w:rsidRPr="002B6D54" w:rsidRDefault="002B6D54" w:rsidP="002B6D54">
      <w:pPr>
        <w:suppressAutoHyphens/>
        <w:autoSpaceDE w:val="0"/>
        <w:autoSpaceDN w:val="0"/>
        <w:adjustRightInd w:val="0"/>
        <w:spacing w:before="120" w:after="0"/>
        <w:ind w:firstLine="709"/>
        <w:jc w:val="both"/>
        <w:outlineLvl w:val="3"/>
        <w:rPr>
          <w:rFonts w:ascii="Times New Roman" w:hAnsi="Times New Roman"/>
          <w:b/>
          <w:bCs/>
          <w:sz w:val="28"/>
          <w:szCs w:val="28"/>
        </w:rPr>
      </w:pPr>
      <w:bookmarkStart w:id="130" w:name="_Toc24125048"/>
      <w:r w:rsidRPr="002B6D54">
        <w:rPr>
          <w:rFonts w:ascii="Times New Roman" w:hAnsi="Times New Roman"/>
          <w:b/>
          <w:bCs/>
          <w:sz w:val="28"/>
          <w:szCs w:val="28"/>
        </w:rPr>
        <w:t>Статья 50. Градостроительный регламент производственных зон, зон инженерной и транспортной инфраструктуры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земли безопасности и землях иного специального назначения) – ЗПР.</w:t>
      </w:r>
      <w:bookmarkEnd w:id="128"/>
      <w:bookmarkEnd w:id="130"/>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Для земель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 при застройке применяется градостроительный регламент производственной зоны - П.1 (установленный статьей 35 настоящих Правил), коммунально-складской зоны - П.2 (установленный статьей 36 настоящих Правил), зоны транспортной инфраструктуры – Т (установленный статьей 37 настоящих Правил), зоны инженерной инфраструктуры – И (установленный статьей 38 настоящих Правил) и регламент зоны кладбищ – СП.1, установленный статьей 46 настоящих Правил.</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Максимальный класс опасности (по санитарной классификации) объектов капитального строительства, размещаемых на земельных участках, - I.</w:t>
      </w:r>
    </w:p>
    <w:p w:rsidR="002B6D54" w:rsidRPr="002B6D54" w:rsidRDefault="002B6D54" w:rsidP="002B6D54">
      <w:pPr>
        <w:keepNext/>
        <w:suppressAutoHyphens/>
        <w:spacing w:before="240" w:after="60"/>
        <w:ind w:firstLine="709"/>
        <w:jc w:val="both"/>
        <w:outlineLvl w:val="2"/>
        <w:rPr>
          <w:rFonts w:ascii="Times New Roman" w:eastAsia="Times New Roman" w:hAnsi="Times New Roman"/>
          <w:b/>
          <w:bCs/>
          <w:sz w:val="28"/>
          <w:szCs w:val="28"/>
        </w:rPr>
      </w:pPr>
      <w:bookmarkStart w:id="131" w:name="_Toc24125049"/>
      <w:r w:rsidRPr="002B6D54">
        <w:rPr>
          <w:rFonts w:ascii="Times New Roman" w:eastAsia="Times New Roman" w:hAnsi="Times New Roman"/>
          <w:b/>
          <w:bCs/>
          <w:sz w:val="28"/>
          <w:szCs w:val="28"/>
        </w:rPr>
        <w:t>§ 8. Зоны особо охраняемых природных территорий</w:t>
      </w:r>
      <w:bookmarkEnd w:id="131"/>
    </w:p>
    <w:p w:rsidR="002B6D54" w:rsidRPr="002B6D54" w:rsidRDefault="002B6D54" w:rsidP="002B6D54">
      <w:pPr>
        <w:suppressAutoHyphens/>
        <w:autoSpaceDE w:val="0"/>
        <w:autoSpaceDN w:val="0"/>
        <w:adjustRightInd w:val="0"/>
        <w:spacing w:after="0"/>
        <w:ind w:firstLine="709"/>
        <w:jc w:val="both"/>
        <w:outlineLvl w:val="3"/>
        <w:rPr>
          <w:rFonts w:ascii="Times New Roman" w:hAnsi="Times New Roman"/>
          <w:sz w:val="28"/>
          <w:szCs w:val="28"/>
        </w:rPr>
      </w:pPr>
      <w:bookmarkStart w:id="132" w:name="_Toc24125050"/>
      <w:r w:rsidRPr="002B6D54">
        <w:rPr>
          <w:rFonts w:ascii="Times New Roman" w:hAnsi="Times New Roman"/>
          <w:b/>
          <w:bCs/>
          <w:sz w:val="28"/>
          <w:szCs w:val="28"/>
        </w:rPr>
        <w:t>Статья 51. Градостроительный регламент зоны особо охраняемых природных территорий</w:t>
      </w:r>
      <w:r w:rsidRPr="002B6D54">
        <w:rPr>
          <w:rFonts w:ascii="Times New Roman" w:hAnsi="Times New Roman"/>
          <w:b/>
          <w:sz w:val="28"/>
          <w:szCs w:val="28"/>
        </w:rPr>
        <w:t>, имеющих особое природоохранное значение.</w:t>
      </w:r>
      <w:bookmarkEnd w:id="132"/>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(далее – ООПТ) не устанавливаются, а их использование определяется Администраци</w:t>
      </w:r>
      <w:r w:rsidR="003A49FA">
        <w:rPr>
          <w:rFonts w:ascii="Times New Roman" w:hAnsi="Times New Roman"/>
          <w:sz w:val="28"/>
          <w:szCs w:val="28"/>
        </w:rPr>
        <w:t>ей</w:t>
      </w:r>
      <w:r w:rsidRPr="002B6D54">
        <w:rPr>
          <w:rFonts w:ascii="Times New Roman" w:hAnsi="Times New Roman"/>
          <w:sz w:val="28"/>
          <w:szCs w:val="28"/>
        </w:rPr>
        <w:t xml:space="preserve"> муниципального образования «Ярцевский район» Смоленской области в соответствии с законами Смоленской области и нормативными правовыми актами исполнительных органов государственной власти Смоленской области, издаваемых в соответствии с федеральными законами.</w:t>
      </w:r>
    </w:p>
    <w:p w:rsidR="002B6D54" w:rsidRPr="002B6D54" w:rsidRDefault="002B6D54" w:rsidP="002B6D54">
      <w:pPr>
        <w:suppressAutoHyphens/>
        <w:spacing w:after="0"/>
        <w:ind w:firstLine="709"/>
        <w:jc w:val="both"/>
        <w:rPr>
          <w:rFonts w:ascii="Times New Roman" w:eastAsia="Times New Roman" w:hAnsi="Times New Roman"/>
          <w:b/>
          <w:bCs/>
          <w:sz w:val="28"/>
          <w:szCs w:val="28"/>
        </w:rPr>
      </w:pPr>
      <w:r w:rsidRPr="002B6D54">
        <w:rPr>
          <w:rFonts w:ascii="Times New Roman" w:eastAsia="Times New Roman" w:hAnsi="Times New Roman"/>
          <w:b/>
          <w:bCs/>
          <w:sz w:val="28"/>
          <w:szCs w:val="28"/>
        </w:rPr>
        <w:t xml:space="preserve">Требования к режимам особой охраны и использования территории </w:t>
      </w:r>
      <w:r w:rsidRPr="002B6D54">
        <w:rPr>
          <w:rFonts w:ascii="Times New Roman" w:hAnsi="Times New Roman"/>
          <w:b/>
          <w:sz w:val="28"/>
          <w:szCs w:val="28"/>
        </w:rPr>
        <w:t>особо охраняемых природных территорий</w:t>
      </w:r>
      <w:r w:rsidRPr="002B6D54">
        <w:rPr>
          <w:rFonts w:ascii="Times New Roman" w:eastAsia="Times New Roman" w:hAnsi="Times New Roman"/>
          <w:b/>
          <w:bCs/>
          <w:sz w:val="28"/>
          <w:szCs w:val="28"/>
        </w:rPr>
        <w:t xml:space="preserve"> ООПТ.</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участках, занятых памятниками природы и другими ценными природными объектами, охраняемыми историко-культурными объектами, а также на предназначенных для прогулочного отдыха участках с завершенным благоустройством не допускаются изменения ландшафта, существующих и исторически сложившихся природных и садово-парковых объектов, объектов озеленения, благоустройства и застройки, кроме изменений, связанных с восстановлением нарушенных природных объектов или реставрацией историко-культурных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В рекреационных и административно-хозяйственных центрах, а также на предназначенных для прогулочного отдыха участках, требующих дополнительного благоустройства, разрешается новое озеленение и благоустройство, реконструкция инженерных сетей, пешеходных дорог и проездов, зданий и сооружений, а также ограниченное новое строительство объектов, необходимых для содержания территории и деятельности хозяйствующих субъектов, не противоречащей установленному назначению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На сильно нарушенных экологически значимых участках предусматривается воссоздание утраченных природных или исторических элементов ландшафта, водоемов, лесных и других растительных сообществ, садово-парковых комплексов и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На сильно нарушенных периферийных участках предусматривается формирование новых садово-парковых комплексов с необходимым озеленением, благоустройством и строительством объектов, необходимых для содержания территории и обслуживания посетителей, соответствующего целевому назначению и допустимым видам использования особо охраняемой территории.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На участках сторонних землепользователей предусматривается сохранение и реконструкция существующих объектов жилого, общественного, делового, коммунального, производственного назначения в существующих габаритах, допускается ограниченное размещение новых объектов, необходимых для обеспечения нормального функционирования хозяйствующих субъектов в соответствии с целевым назначением участка, при обязательном озеленении и (или) обводнении не менее 80% поверхности земли; на резервных участках, освобождаемых от застройки, в пределах участка допускается размещение объектов рекреационного, спортивно-оздоровительного, просветительского и иного общественного назначения при обязательном озеленении и (или) обводнении не менее 80% поверхности земли и высоте зданий и сооружений не более 8 м.</w:t>
      </w:r>
    </w:p>
    <w:p w:rsidR="002B6D54" w:rsidRPr="002B6D54" w:rsidRDefault="002B6D54" w:rsidP="002B6D54">
      <w:pPr>
        <w:suppressAutoHyphens/>
        <w:autoSpaceDE w:val="0"/>
        <w:autoSpaceDN w:val="0"/>
        <w:adjustRightInd w:val="0"/>
        <w:spacing w:after="0"/>
        <w:jc w:val="both"/>
        <w:rPr>
          <w:rFonts w:ascii="Times New Roman" w:hAnsi="Times New Roman"/>
          <w:sz w:val="28"/>
          <w:szCs w:val="28"/>
        </w:rPr>
      </w:pPr>
    </w:p>
    <w:p w:rsidR="002B6D54" w:rsidRPr="002B6D54" w:rsidRDefault="002B6D54" w:rsidP="002B6D54">
      <w:pPr>
        <w:suppressAutoHyphens/>
        <w:autoSpaceDE w:val="0"/>
        <w:autoSpaceDN w:val="0"/>
        <w:adjustRightInd w:val="0"/>
        <w:spacing w:after="0"/>
        <w:ind w:firstLine="0"/>
        <w:jc w:val="both"/>
        <w:outlineLvl w:val="1"/>
        <w:rPr>
          <w:rFonts w:ascii="Times New Roman" w:eastAsia="Times New Roman" w:hAnsi="Times New Roman"/>
          <w:b/>
          <w:bCs/>
          <w:sz w:val="28"/>
          <w:szCs w:val="28"/>
          <w:lang w:eastAsia="ru-RU"/>
        </w:rPr>
      </w:pPr>
      <w:bookmarkStart w:id="133" w:name="_Toc24125051"/>
      <w:r w:rsidRPr="002B6D54">
        <w:rPr>
          <w:rFonts w:ascii="Times New Roman" w:eastAsia="Times New Roman" w:hAnsi="Times New Roman"/>
          <w:b/>
          <w:bCs/>
          <w:sz w:val="28"/>
          <w:szCs w:val="28"/>
          <w:lang w:eastAsia="ru-RU"/>
        </w:rPr>
        <w:t>Глава 3. ГРАДОСТРОИТЕЛЬНЫЕ РЕГЛАМЕНТЫ В ЧАСТИ ОГРАНИЧЕНИЙ ИСПОЛЬЗОВАНИЯ ЗЕМЕЛЬНЫХ УЧАСТКОВ И ОБЪЕКТОВ КАПИТАЛЬНОГО СТРОИТЕЛЬСТВА</w:t>
      </w:r>
      <w:bookmarkEnd w:id="133"/>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34" w:name="_Toc24125052"/>
      <w:r w:rsidRPr="002B6D54">
        <w:rPr>
          <w:rFonts w:ascii="Times New Roman" w:eastAsia="Times New Roman" w:hAnsi="Times New Roman"/>
          <w:b/>
          <w:bCs/>
          <w:sz w:val="28"/>
          <w:szCs w:val="28"/>
        </w:rPr>
        <w:t>Статья 52.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bookmarkEnd w:id="134"/>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34" w:anchor="dst854" w:history="1">
        <w:r w:rsidRPr="002B6D54">
          <w:rPr>
            <w:rFonts w:ascii="Times New Roman" w:hAnsi="Times New Roman"/>
            <w:sz w:val="28"/>
            <w:szCs w:val="28"/>
          </w:rPr>
          <w:t>пункте 2</w:t>
        </w:r>
      </w:hyperlink>
      <w:r w:rsidR="003A49FA">
        <w:rPr>
          <w:rFonts w:ascii="Times New Roman" w:hAnsi="Times New Roman"/>
          <w:sz w:val="28"/>
          <w:szCs w:val="28"/>
        </w:rPr>
        <w:t xml:space="preserve"> с</w:t>
      </w:r>
      <w:r w:rsidRPr="002B6D54">
        <w:rPr>
          <w:rFonts w:ascii="Times New Roman" w:hAnsi="Times New Roman"/>
          <w:sz w:val="28"/>
          <w:szCs w:val="28"/>
        </w:rPr>
        <w:t>татья 34.1 Федерального закона от 25</w:t>
      </w:r>
      <w:r w:rsidR="003A49FA">
        <w:rPr>
          <w:rFonts w:ascii="Times New Roman" w:hAnsi="Times New Roman"/>
          <w:sz w:val="28"/>
          <w:szCs w:val="28"/>
        </w:rPr>
        <w:t xml:space="preserve"> июня </w:t>
      </w:r>
      <w:r w:rsidRPr="002B6D54">
        <w:rPr>
          <w:rFonts w:ascii="Times New Roman" w:hAnsi="Times New Roman"/>
          <w:sz w:val="28"/>
          <w:szCs w:val="28"/>
        </w:rPr>
        <w:t>2002 № 73-ФЗ «Об объектах культурного наследия (памятниках истории и культуры) народов Российской Федерации»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bookmarkStart w:id="135" w:name="dst854"/>
      <w:bookmarkEnd w:id="135"/>
      <w:r w:rsidRPr="002B6D54">
        <w:rPr>
          <w:rFonts w:ascii="Times New Roman" w:hAnsi="Times New Roman"/>
          <w:sz w:val="28"/>
          <w:szCs w:val="28"/>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5" w:anchor="dst806" w:history="1">
        <w:r w:rsidRPr="002B6D54">
          <w:rPr>
            <w:rFonts w:ascii="Times New Roman" w:hAnsi="Times New Roman"/>
            <w:sz w:val="28"/>
            <w:szCs w:val="28"/>
          </w:rPr>
          <w:t>статьей 56.4</w:t>
        </w:r>
      </w:hyperlink>
      <w:r w:rsidRPr="002B6D54">
        <w:rPr>
          <w:rFonts w:ascii="Times New Roman" w:hAnsi="Times New Roman"/>
          <w:sz w:val="28"/>
          <w:szCs w:val="28"/>
        </w:rPr>
        <w:t xml:space="preserve"> Федерального закона от 25</w:t>
      </w:r>
      <w:r w:rsidR="003A49FA">
        <w:rPr>
          <w:rFonts w:ascii="Times New Roman" w:hAnsi="Times New Roman"/>
          <w:sz w:val="28"/>
          <w:szCs w:val="28"/>
        </w:rPr>
        <w:t xml:space="preserve"> июня </w:t>
      </w:r>
      <w:r w:rsidRPr="002B6D54">
        <w:rPr>
          <w:rFonts w:ascii="Times New Roman" w:hAnsi="Times New Roman"/>
          <w:sz w:val="28"/>
          <w:szCs w:val="28"/>
        </w:rPr>
        <w:t>2002 № 73-ФЗ «Об объектах культурного наследия (памятниках истории и культуры) народов Российской Федерации» требования и ограничения.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 в соответствии с Федеральным законом от 25</w:t>
      </w:r>
      <w:r w:rsidR="003A49FA">
        <w:rPr>
          <w:rFonts w:ascii="Times New Roman" w:hAnsi="Times New Roman"/>
          <w:sz w:val="28"/>
          <w:szCs w:val="28"/>
        </w:rPr>
        <w:t xml:space="preserve"> июня </w:t>
      </w:r>
      <w:r w:rsidRPr="002B6D54">
        <w:rPr>
          <w:rFonts w:ascii="Times New Roman" w:hAnsi="Times New Roman"/>
          <w:sz w:val="28"/>
          <w:szCs w:val="28"/>
        </w:rPr>
        <w:t>2002 № 73-ФЗ «Об объектах культурного наследия (памятниках истории и культуры) народов Российской Федерации».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на территории Мушковичского сельского поселения.</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36" w:name="_Toc24125053"/>
      <w:r w:rsidRPr="002B6D54">
        <w:rPr>
          <w:rFonts w:ascii="Times New Roman" w:eastAsia="Times New Roman" w:hAnsi="Times New Roman"/>
          <w:b/>
          <w:bCs/>
          <w:sz w:val="28"/>
          <w:szCs w:val="28"/>
        </w:rPr>
        <w:t>Статья 53.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136"/>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Принципиальное содержание указанного режима установлено СанПиНом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3.1. Мероприятия на территории ЗСО подземных источников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3.1.1. Мероприятия по первому поясу ЗСО подземных источников водоснабжения (далее - первый пояс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запрещение закачки отработанных вод в подземные горизонты, подземного складирования твердых отходов и разработки недр;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3.1.3. Мероприятия по второму поясу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допускается: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применение удобрений и ядохимикатов;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рубка леса главного пользования и реконструкции.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3.2. Мероприятия на территории ЗСО поверхностных источников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3.2.1. Мероприятия по первому поясу ЗСО поверхностных источников водоснабжения (далее - первый пояс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Смоленской области (далее - Управление Роспотребнадзора по Смоленской области);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Смоленской области лишь при обосновании гидрологическими расчетами отсутствия ухудшения качества воды в створе водозабора;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3.2.3. Мероприятия по второму поясу ЗСО: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xml:space="preserve">-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2B6D54">
          <w:rPr>
            <w:rFonts w:ascii="Times New Roman" w:hAnsi="Times New Roman"/>
            <w:sz w:val="28"/>
            <w:szCs w:val="28"/>
          </w:rPr>
          <w:t>500 м</w:t>
        </w:r>
      </w:smartTag>
      <w:r w:rsidRPr="002B6D54">
        <w:rPr>
          <w:rFonts w:ascii="Times New Roman" w:hAnsi="Times New Roman"/>
          <w:sz w:val="28"/>
          <w:szCs w:val="28"/>
        </w:rPr>
        <w:t>, которое может привести к ухудшению качества или уменьшению количества воды источника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границах второго пояса зоны санитарной охраны запрещается сброс промышленных, сельскохозяйственных, канализационных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3.3. Мероприятия по санитарно-защитной полосе водоводов: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пределах санитарно-защитной полосы водоводов должны отсутствовать источники загрязнения почвы и грунтовых вод;</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37" w:name="_Toc24125054"/>
      <w:r w:rsidRPr="002B6D54">
        <w:rPr>
          <w:rFonts w:ascii="Times New Roman" w:eastAsia="Times New Roman" w:hAnsi="Times New Roman"/>
          <w:b/>
          <w:bCs/>
          <w:sz w:val="28"/>
          <w:szCs w:val="28"/>
        </w:rPr>
        <w:t>Статья 54. Ограничения использования земельных участков и объектов капитального строительства на территории водоохранных зон.</w:t>
      </w:r>
      <w:bookmarkEnd w:id="137"/>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использование сточных вод для удобрения почв;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осуществление авиационных мер по борьбе с вредителями и болезнями растений;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В границах прибрежных защитных полос, наряду с вышеперечисленными ограничениями, запрещается: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распашка земель;</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размещение отвалов размываемых грунтов;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выпас сельскохозяйственных животных и организация для них летних лагерей, ванн.</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38" w:name="_Toc24125055"/>
      <w:r w:rsidRPr="002B6D54">
        <w:rPr>
          <w:rFonts w:ascii="Times New Roman" w:eastAsia="Times New Roman" w:hAnsi="Times New Roman"/>
          <w:b/>
          <w:bCs/>
          <w:sz w:val="28"/>
          <w:szCs w:val="28"/>
        </w:rPr>
        <w:t>Статья 55.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 ее загрязнением</w:t>
      </w:r>
      <w:bookmarkEnd w:id="138"/>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39" w:name="_Toc24125056"/>
      <w:r w:rsidRPr="002B6D54">
        <w:rPr>
          <w:rFonts w:ascii="Times New Roman" w:eastAsia="Times New Roman" w:hAnsi="Times New Roman"/>
          <w:b/>
          <w:bCs/>
          <w:sz w:val="28"/>
          <w:szCs w:val="28"/>
        </w:rPr>
        <w:t>Статья 56. Ограничения использования земельных участков и объектов капитального строительства на территории санитарно-защитных зон</w:t>
      </w:r>
      <w:bookmarkEnd w:id="139"/>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1. На территории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2. 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3. В соответствии с указанным режимом вводятся следующие ограничения: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на территории СЗЗ не допускается размещение: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жилой застройки, включая отдельные жилые дома;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ландшафтно-рекреационных зон, зон отдыха, территорий курортов, санаториев и домов отдыха;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территорий садоводческих товариществ и коттеджной застройки, коллективных или индивидуальных дачных и садово-огородных участков;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спортивных сооружений;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детских площадок;</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образовательных и детских учреждений;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лечебно-профилактических и оздоровительных учреждений общего пользования;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других территории с нормируемыми показателями качества среды обитания;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СЗЗ и на территории объектов других отраслей промышленности не допускается размещать:</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объекты пищевых отраслей промышленности;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оптовые склады продовольственного сырья и пищевых продуктов;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комплексы водопроводных сооружений для подготовки и хранения питьевой воды, которые могут повлиять на качество продукции;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границах СЗЗ промышленного объекта или производства допускается размещать:</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нежилые помещения для дежурного аварийного персонала;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помещения для пребывания работающих по вахтовому методу (не более двух недель);</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здания управления;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конструкторские бюро;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здания административного назначения;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научно-исследовательские лаборатории;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поликлиники;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спортивно-оздоровительные сооружения закрытого типа;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бани;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прачечные;</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объекты торговли и общественного питания;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мотели, гостиницы;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гаражи, площадки и сооружения для хранения общественного и индивидуального автотранспорта;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пожарные депо;</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местные и транзитные коммуникации;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ЛЭП;</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электроподстанции;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нефте- и газопроводы;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артезианские скважины для технического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водоохлаждающие сооружения для подготовки технической воды;</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канализационные насосные станции;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сооружения оборотного водоснабжения;</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автозаправочные станции;</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станции технического обслуживания автомобилей;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4. На территориях СЗЗ кладбищ, крематориев, зданий и сооружений похоронного назначения в соответствии с СанПиНом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B6D54" w:rsidRPr="002B6D54" w:rsidRDefault="002B6D54" w:rsidP="002B6D54">
      <w:pPr>
        <w:keepNext/>
        <w:suppressAutoHyphens/>
        <w:spacing w:before="120" w:after="60"/>
        <w:ind w:firstLine="709"/>
        <w:jc w:val="both"/>
        <w:outlineLvl w:val="2"/>
        <w:rPr>
          <w:rFonts w:ascii="Times New Roman" w:eastAsia="Times New Roman" w:hAnsi="Times New Roman"/>
          <w:b/>
          <w:bCs/>
          <w:sz w:val="28"/>
          <w:szCs w:val="28"/>
        </w:rPr>
      </w:pPr>
      <w:bookmarkStart w:id="140" w:name="_Toc24125057"/>
      <w:r w:rsidRPr="002B6D54">
        <w:rPr>
          <w:rFonts w:ascii="Times New Roman" w:eastAsia="Times New Roman" w:hAnsi="Times New Roman"/>
          <w:b/>
          <w:bCs/>
          <w:sz w:val="28"/>
          <w:szCs w:val="28"/>
        </w:rPr>
        <w:t>Статья 57.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bookmarkEnd w:id="140"/>
    </w:p>
    <w:p w:rsidR="002B6D54" w:rsidRDefault="002B6D54" w:rsidP="002B6D54">
      <w:pPr>
        <w:suppressAutoHyphens/>
        <w:autoSpaceDE w:val="0"/>
        <w:autoSpaceDN w:val="0"/>
        <w:adjustRightInd w:val="0"/>
        <w:spacing w:after="0"/>
        <w:ind w:firstLine="709"/>
        <w:jc w:val="both"/>
        <w:rPr>
          <w:rFonts w:ascii="Times New Roman" w:hAnsi="Times New Roman"/>
          <w:sz w:val="28"/>
          <w:szCs w:val="28"/>
        </w:rPr>
      </w:pPr>
      <w:r w:rsidRPr="002B6D54">
        <w:rPr>
          <w:rFonts w:ascii="Times New Roman" w:hAnsi="Times New Roman"/>
          <w:sz w:val="28"/>
          <w:szCs w:val="28"/>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2B6D54" w:rsidRPr="002B6D54" w:rsidRDefault="002B6D54" w:rsidP="002B6D54">
      <w:pPr>
        <w:suppressAutoHyphens/>
        <w:autoSpaceDE w:val="0"/>
        <w:autoSpaceDN w:val="0"/>
        <w:adjustRightInd w:val="0"/>
        <w:spacing w:after="0"/>
        <w:ind w:firstLine="709"/>
        <w:jc w:val="both"/>
        <w:rPr>
          <w:rFonts w:ascii="Times New Roman" w:hAnsi="Times New Roman"/>
          <w:sz w:val="28"/>
          <w:szCs w:val="28"/>
        </w:rPr>
      </w:pPr>
    </w:p>
    <w:p w:rsidR="002B6D54" w:rsidRPr="002B6D54" w:rsidRDefault="002B6D54" w:rsidP="002B6D54">
      <w:pPr>
        <w:keepNext/>
        <w:suppressAutoHyphens/>
        <w:spacing w:after="0"/>
        <w:ind w:firstLine="0"/>
        <w:jc w:val="both"/>
        <w:outlineLvl w:val="0"/>
        <w:rPr>
          <w:rFonts w:ascii="Times New Roman" w:eastAsia="Times New Roman" w:hAnsi="Times New Roman"/>
          <w:caps/>
          <w:sz w:val="28"/>
          <w:szCs w:val="28"/>
          <w:lang w:eastAsia="ru-RU"/>
        </w:rPr>
      </w:pPr>
      <w:r w:rsidRPr="002B6D54">
        <w:rPr>
          <w:rFonts w:ascii="Times New Roman" w:eastAsia="Times New Roman" w:hAnsi="Times New Roman"/>
          <w:caps/>
          <w:sz w:val="28"/>
          <w:szCs w:val="28"/>
          <w:lang w:eastAsia="ru-RU"/>
        </w:rPr>
        <w:t>ЧАСТЬ III. Карта градостроительного зонирования</w:t>
      </w:r>
    </w:p>
    <w:p w:rsidR="002B6D54" w:rsidRPr="002B6D54" w:rsidRDefault="002B6D54" w:rsidP="002B6D54">
      <w:pPr>
        <w:widowControl w:val="0"/>
        <w:suppressAutoHyphens/>
        <w:autoSpaceDE w:val="0"/>
        <w:autoSpaceDN w:val="0"/>
        <w:adjustRightInd w:val="0"/>
        <w:spacing w:after="0"/>
        <w:ind w:firstLine="0"/>
        <w:jc w:val="both"/>
        <w:rPr>
          <w:rFonts w:ascii="Times New Roman" w:eastAsia="Times New Roman" w:hAnsi="Times New Roman"/>
          <w:sz w:val="28"/>
          <w:szCs w:val="28"/>
          <w:lang w:eastAsia="ru-RU"/>
        </w:rPr>
      </w:pPr>
    </w:p>
    <w:p w:rsidR="002B6D54" w:rsidRPr="002B6D54" w:rsidRDefault="002B6D54" w:rsidP="002B6D54">
      <w:pPr>
        <w:widowControl w:val="0"/>
        <w:suppressAutoHyphens/>
        <w:autoSpaceDE w:val="0"/>
        <w:autoSpaceDN w:val="0"/>
        <w:adjustRightInd w:val="0"/>
        <w:spacing w:after="0"/>
        <w:ind w:firstLine="0"/>
        <w:jc w:val="both"/>
        <w:outlineLvl w:val="0"/>
        <w:rPr>
          <w:rFonts w:ascii="Times New Roman" w:eastAsia="Times New Roman" w:hAnsi="Times New Roman"/>
          <w:sz w:val="28"/>
          <w:szCs w:val="20"/>
          <w:lang w:eastAsia="ru-RU"/>
        </w:rPr>
      </w:pPr>
      <w:bookmarkStart w:id="141" w:name="_Toc16070359"/>
      <w:r w:rsidRPr="002B6D54">
        <w:rPr>
          <w:rFonts w:ascii="Times New Roman" w:eastAsia="Times New Roman" w:hAnsi="Times New Roman"/>
          <w:sz w:val="28"/>
          <w:szCs w:val="28"/>
          <w:lang w:eastAsia="ru-RU"/>
        </w:rPr>
        <w:t>1. Карта градостроительного зонирования. Карта границ зон с особыми условиями использования территорий. Карта границ территорий объектов культурного наследия. (</w:t>
      </w:r>
      <w:bookmarkEnd w:id="141"/>
      <w:r w:rsidRPr="002B6D54">
        <w:rPr>
          <w:rFonts w:ascii="Times New Roman" w:eastAsia="Times New Roman" w:hAnsi="Times New Roman"/>
          <w:sz w:val="28"/>
          <w:szCs w:val="28"/>
          <w:lang w:eastAsia="ru-RU"/>
        </w:rPr>
        <w:t>г</w:t>
      </w:r>
      <w:r w:rsidRPr="002B6D54">
        <w:rPr>
          <w:rFonts w:ascii="Times New Roman" w:eastAsia="Times New Roman" w:hAnsi="Times New Roman"/>
          <w:sz w:val="28"/>
          <w:szCs w:val="20"/>
          <w:lang w:eastAsia="ru-RU"/>
        </w:rPr>
        <w:t>рафическое приложение):</w:t>
      </w:r>
    </w:p>
    <w:p w:rsidR="002B6D54" w:rsidRPr="002B6D54" w:rsidRDefault="002B6D54" w:rsidP="002B6D54">
      <w:pPr>
        <w:widowControl w:val="0"/>
        <w:suppressAutoHyphens/>
        <w:autoSpaceDE w:val="0"/>
        <w:autoSpaceDN w:val="0"/>
        <w:adjustRightInd w:val="0"/>
        <w:spacing w:after="0"/>
        <w:ind w:firstLine="0"/>
        <w:jc w:val="both"/>
        <w:outlineLvl w:val="0"/>
        <w:rPr>
          <w:rFonts w:ascii="Times New Roman" w:eastAsia="Times New Roman" w:hAnsi="Times New Roman"/>
          <w:sz w:val="28"/>
          <w:szCs w:val="20"/>
          <w:lang w:eastAsia="ru-RU"/>
        </w:rPr>
      </w:pPr>
      <w:r w:rsidRPr="002B6D54">
        <w:rPr>
          <w:rFonts w:ascii="Times New Roman" w:eastAsia="Times New Roman" w:hAnsi="Times New Roman"/>
          <w:sz w:val="28"/>
          <w:szCs w:val="20"/>
          <w:lang w:eastAsia="ru-RU"/>
        </w:rPr>
        <w:t>Карта градостроительного зонирования (лист 1, лист 2, лист 3). М 1:25000 и М 1:5000).</w:t>
      </w:r>
    </w:p>
    <w:p w:rsidR="002B6D54" w:rsidRDefault="002B6D54" w:rsidP="003540BA">
      <w:pPr>
        <w:spacing w:after="0"/>
        <w:ind w:firstLine="0"/>
        <w:jc w:val="both"/>
        <w:rPr>
          <w:rFonts w:ascii="Times New Roman" w:hAnsi="Times New Roman"/>
        </w:rPr>
      </w:pPr>
    </w:p>
    <w:p w:rsidR="002B6D54" w:rsidRDefault="00B7574A" w:rsidP="003540BA">
      <w:pPr>
        <w:spacing w:after="0"/>
        <w:ind w:firstLine="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08700" cy="4318635"/>
            <wp:effectExtent l="19050" t="0" r="6350" b="0"/>
            <wp:docPr id="3" name="Рисунок 3" descr="ПЗЗ-1 Карта градостроительного зонирования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1 Карта градостроительного зонирования СП"/>
                    <pic:cNvPicPr>
                      <a:picLocks noChangeAspect="1" noChangeArrowheads="1"/>
                    </pic:cNvPicPr>
                  </pic:nvPicPr>
                  <pic:blipFill>
                    <a:blip r:embed="rId36" cstate="print"/>
                    <a:srcRect/>
                    <a:stretch>
                      <a:fillRect/>
                    </a:stretch>
                  </pic:blipFill>
                  <pic:spPr bwMode="auto">
                    <a:xfrm>
                      <a:off x="0" y="0"/>
                      <a:ext cx="6108700" cy="4318635"/>
                    </a:xfrm>
                    <a:prstGeom prst="rect">
                      <a:avLst/>
                    </a:prstGeom>
                    <a:noFill/>
                    <a:ln w="9525">
                      <a:noFill/>
                      <a:miter lim="800000"/>
                      <a:headEnd/>
                      <a:tailEnd/>
                    </a:ln>
                  </pic:spPr>
                </pic:pic>
              </a:graphicData>
            </a:graphic>
          </wp:inline>
        </w:drawing>
      </w:r>
    </w:p>
    <w:p w:rsidR="002B6D54" w:rsidRDefault="002B6D54" w:rsidP="003540BA">
      <w:pPr>
        <w:spacing w:after="0"/>
        <w:ind w:firstLine="0"/>
        <w:jc w:val="both"/>
        <w:rPr>
          <w:rFonts w:ascii="Times New Roman" w:hAnsi="Times New Roman"/>
          <w:sz w:val="24"/>
          <w:szCs w:val="24"/>
        </w:rPr>
      </w:pPr>
    </w:p>
    <w:p w:rsidR="002B6D54" w:rsidRDefault="00B7574A" w:rsidP="003540BA">
      <w:pPr>
        <w:spacing w:after="0"/>
        <w:ind w:firstLine="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16320" cy="3972560"/>
            <wp:effectExtent l="19050" t="0" r="0" b="0"/>
            <wp:docPr id="4" name="Рисунок 4" descr="ПЗЗ-2_1 Карта ГЗ 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ЗЗ-2_1 Карта ГЗ НП"/>
                    <pic:cNvPicPr>
                      <a:picLocks noChangeAspect="1" noChangeArrowheads="1"/>
                    </pic:cNvPicPr>
                  </pic:nvPicPr>
                  <pic:blipFill>
                    <a:blip r:embed="rId37" cstate="print"/>
                    <a:srcRect/>
                    <a:stretch>
                      <a:fillRect/>
                    </a:stretch>
                  </pic:blipFill>
                  <pic:spPr bwMode="auto">
                    <a:xfrm>
                      <a:off x="0" y="0"/>
                      <a:ext cx="6116320" cy="3972560"/>
                    </a:xfrm>
                    <a:prstGeom prst="rect">
                      <a:avLst/>
                    </a:prstGeom>
                    <a:noFill/>
                    <a:ln w="9525">
                      <a:noFill/>
                      <a:miter lim="800000"/>
                      <a:headEnd/>
                      <a:tailEnd/>
                    </a:ln>
                  </pic:spPr>
                </pic:pic>
              </a:graphicData>
            </a:graphic>
          </wp:inline>
        </w:drawing>
      </w:r>
    </w:p>
    <w:p w:rsidR="002B6D54" w:rsidRDefault="002B6D54" w:rsidP="003540BA">
      <w:pPr>
        <w:spacing w:after="0"/>
        <w:ind w:firstLine="0"/>
        <w:jc w:val="both"/>
        <w:rPr>
          <w:rFonts w:ascii="Times New Roman" w:hAnsi="Times New Roman"/>
          <w:sz w:val="24"/>
          <w:szCs w:val="24"/>
        </w:rPr>
      </w:pPr>
    </w:p>
    <w:p w:rsidR="002B6D54" w:rsidRPr="002B6D54" w:rsidRDefault="00B7574A" w:rsidP="002B6D54">
      <w:pPr>
        <w:widowControl w:val="0"/>
        <w:autoSpaceDE w:val="0"/>
        <w:autoSpaceDN w:val="0"/>
        <w:adjustRightInd w:val="0"/>
        <w:spacing w:after="0"/>
        <w:ind w:firstLine="0"/>
        <w:jc w:val="both"/>
        <w:rPr>
          <w:rFonts w:ascii="Times New Roman" w:eastAsia="Times New Roman" w:hAnsi="Times New Roman"/>
          <w:sz w:val="28"/>
          <w:szCs w:val="20"/>
          <w:lang w:eastAsia="ru-RU"/>
        </w:rPr>
      </w:pPr>
      <w:r>
        <w:rPr>
          <w:rFonts w:ascii="Times New Roman" w:hAnsi="Times New Roman"/>
          <w:noProof/>
          <w:sz w:val="24"/>
          <w:szCs w:val="24"/>
          <w:lang w:eastAsia="ru-RU"/>
        </w:rPr>
        <w:drawing>
          <wp:inline distT="0" distB="0" distL="0" distR="0">
            <wp:extent cx="6108700" cy="4318635"/>
            <wp:effectExtent l="19050" t="0" r="6350" b="0"/>
            <wp:docPr id="5" name="Рисунок 5" descr="ПЗЗ-2_2 Карта ГЗ НП Мушковичи_Сапрыкин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2_2 Карта ГЗ НП Мушковичи_Сапрыкино1"/>
                    <pic:cNvPicPr>
                      <a:picLocks noChangeAspect="1" noChangeArrowheads="1"/>
                    </pic:cNvPicPr>
                  </pic:nvPicPr>
                  <pic:blipFill>
                    <a:blip r:embed="rId38" cstate="print"/>
                    <a:srcRect/>
                    <a:stretch>
                      <a:fillRect/>
                    </a:stretch>
                  </pic:blipFill>
                  <pic:spPr bwMode="auto">
                    <a:xfrm>
                      <a:off x="0" y="0"/>
                      <a:ext cx="6108700" cy="4318635"/>
                    </a:xfrm>
                    <a:prstGeom prst="rect">
                      <a:avLst/>
                    </a:prstGeom>
                    <a:noFill/>
                    <a:ln w="9525">
                      <a:noFill/>
                      <a:miter lim="800000"/>
                      <a:headEnd/>
                      <a:tailEnd/>
                    </a:ln>
                  </pic:spPr>
                </pic:pic>
              </a:graphicData>
            </a:graphic>
          </wp:inline>
        </w:drawing>
      </w:r>
    </w:p>
    <w:p w:rsidR="002B6D54" w:rsidRPr="002B6D54" w:rsidRDefault="002B6D54" w:rsidP="002B6D54">
      <w:pPr>
        <w:widowControl w:val="0"/>
        <w:autoSpaceDE w:val="0"/>
        <w:autoSpaceDN w:val="0"/>
        <w:adjustRightInd w:val="0"/>
        <w:spacing w:after="0"/>
        <w:ind w:firstLine="708"/>
        <w:jc w:val="both"/>
        <w:rPr>
          <w:rFonts w:ascii="Times New Roman" w:eastAsia="Times New Roman" w:hAnsi="Times New Roman"/>
          <w:sz w:val="28"/>
          <w:szCs w:val="20"/>
          <w:lang w:eastAsia="ru-RU"/>
        </w:rPr>
      </w:pPr>
    </w:p>
    <w:sectPr w:rsidR="002B6D54" w:rsidRPr="002B6D54" w:rsidSect="00675CBF">
      <w:headerReference w:type="default" r:id="rId39"/>
      <w:footerReference w:type="even" r:id="rId40"/>
      <w:footerReference w:type="default" r:id="rId41"/>
      <w:pgSz w:w="11906" w:h="16838"/>
      <w:pgMar w:top="1134" w:right="851"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2CD" w:rsidRPr="004A73EF" w:rsidRDefault="00EA42CD" w:rsidP="004A73EF">
      <w:pPr>
        <w:pStyle w:val="ConsPlusCell"/>
        <w:rPr>
          <w:rFonts w:ascii="Calibri" w:eastAsia="Calibri" w:hAnsi="Calibri" w:cs="Times New Roman"/>
          <w:sz w:val="22"/>
          <w:szCs w:val="22"/>
          <w:lang w:eastAsia="en-US"/>
        </w:rPr>
      </w:pPr>
      <w:r>
        <w:separator/>
      </w:r>
    </w:p>
  </w:endnote>
  <w:endnote w:type="continuationSeparator" w:id="0">
    <w:p w:rsidR="00EA42CD" w:rsidRPr="004A73EF" w:rsidRDefault="00EA42CD" w:rsidP="004A73EF">
      <w:pPr>
        <w:pStyle w:val="ConsPlusCell"/>
        <w:rPr>
          <w:rFonts w:ascii="Calibri" w:eastAsia="Calibri" w:hAnsi="Calibri" w:cs="Times New Roman"/>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E7B" w:rsidRDefault="00C52BCF" w:rsidP="00C42006">
    <w:pPr>
      <w:pStyle w:val="a9"/>
      <w:framePr w:wrap="around" w:vAnchor="text" w:hAnchor="margin" w:xAlign="right" w:y="1"/>
      <w:rPr>
        <w:rStyle w:val="ad"/>
      </w:rPr>
    </w:pPr>
    <w:r>
      <w:rPr>
        <w:rStyle w:val="ad"/>
      </w:rPr>
      <w:fldChar w:fldCharType="begin"/>
    </w:r>
    <w:r w:rsidR="004B5E7B">
      <w:rPr>
        <w:rStyle w:val="ad"/>
      </w:rPr>
      <w:instrText xml:space="preserve">PAGE  </w:instrText>
    </w:r>
    <w:r>
      <w:rPr>
        <w:rStyle w:val="ad"/>
      </w:rPr>
      <w:fldChar w:fldCharType="separate"/>
    </w:r>
    <w:r w:rsidR="004B5E7B">
      <w:rPr>
        <w:rStyle w:val="ad"/>
        <w:noProof/>
      </w:rPr>
      <w:t>45</w:t>
    </w:r>
    <w:r>
      <w:rPr>
        <w:rStyle w:val="ad"/>
      </w:rPr>
      <w:fldChar w:fldCharType="end"/>
    </w:r>
  </w:p>
  <w:p w:rsidR="004B5E7B" w:rsidRDefault="004B5E7B" w:rsidP="00515BD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E7B" w:rsidRPr="004422E1" w:rsidRDefault="004B5E7B" w:rsidP="00BA3D1B">
    <w:pPr>
      <w:tabs>
        <w:tab w:val="center" w:pos="4677"/>
        <w:tab w:val="right" w:pos="9355"/>
      </w:tabs>
      <w:autoSpaceDN w:val="0"/>
      <w:spacing w:after="0"/>
      <w:ind w:firstLine="0"/>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2CD" w:rsidRPr="004A73EF" w:rsidRDefault="00EA42CD" w:rsidP="004A73EF">
      <w:pPr>
        <w:pStyle w:val="ConsPlusCell"/>
        <w:rPr>
          <w:rFonts w:ascii="Calibri" w:eastAsia="Calibri" w:hAnsi="Calibri" w:cs="Times New Roman"/>
          <w:sz w:val="22"/>
          <w:szCs w:val="22"/>
          <w:lang w:eastAsia="en-US"/>
        </w:rPr>
      </w:pPr>
      <w:r>
        <w:separator/>
      </w:r>
    </w:p>
  </w:footnote>
  <w:footnote w:type="continuationSeparator" w:id="0">
    <w:p w:rsidR="00EA42CD" w:rsidRPr="004A73EF" w:rsidRDefault="00EA42CD" w:rsidP="004A73EF">
      <w:pPr>
        <w:pStyle w:val="ConsPlusCell"/>
        <w:rPr>
          <w:rFonts w:ascii="Calibri" w:eastAsia="Calibri" w:hAnsi="Calibri" w:cs="Times New Roman"/>
          <w:sz w:val="22"/>
          <w:szCs w:val="22"/>
          <w:lang w:eastAsia="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E7B" w:rsidRPr="004422E1" w:rsidRDefault="00C52BCF" w:rsidP="004422E1">
    <w:pPr>
      <w:pStyle w:val="a7"/>
      <w:ind w:firstLine="0"/>
      <w:jc w:val="center"/>
      <w:rPr>
        <w:rFonts w:ascii="Times New Roman" w:hAnsi="Times New Roman"/>
      </w:rPr>
    </w:pPr>
    <w:r w:rsidRPr="004422E1">
      <w:rPr>
        <w:rFonts w:ascii="Times New Roman" w:hAnsi="Times New Roman"/>
      </w:rPr>
      <w:fldChar w:fldCharType="begin"/>
    </w:r>
    <w:r w:rsidR="004B5E7B" w:rsidRPr="004422E1">
      <w:rPr>
        <w:rFonts w:ascii="Times New Roman" w:hAnsi="Times New Roman"/>
      </w:rPr>
      <w:instrText>PAGE   \* MERGEFORMAT</w:instrText>
    </w:r>
    <w:r w:rsidRPr="004422E1">
      <w:rPr>
        <w:rFonts w:ascii="Times New Roman" w:hAnsi="Times New Roman"/>
      </w:rPr>
      <w:fldChar w:fldCharType="separate"/>
    </w:r>
    <w:r w:rsidR="00B7574A">
      <w:rPr>
        <w:rFonts w:ascii="Times New Roman" w:hAnsi="Times New Roman"/>
        <w:noProof/>
      </w:rPr>
      <w:t>4</w:t>
    </w:r>
    <w:r w:rsidRPr="004422E1">
      <w:rP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
      </v:shape>
    </w:pict>
  </w:numPicBullet>
  <w:abstractNum w:abstractNumId="0">
    <w:nsid w:val="00000002"/>
    <w:multiLevelType w:val="multilevel"/>
    <w:tmpl w:val="0000000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1">
    <w:nsid w:val="00000006"/>
    <w:multiLevelType w:val="singleLevel"/>
    <w:tmpl w:val="00000006"/>
    <w:name w:val="WW8Num2"/>
    <w:lvl w:ilvl="0">
      <w:start w:val="2"/>
      <w:numFmt w:val="bullet"/>
      <w:lvlText w:val="–"/>
      <w:lvlJc w:val="left"/>
      <w:pPr>
        <w:tabs>
          <w:tab w:val="num" w:pos="720"/>
        </w:tabs>
        <w:ind w:left="720" w:hanging="360"/>
      </w:pPr>
      <w:rPr>
        <w:rFonts w:ascii="Times New Roman" w:hAnsi="Times New Roman"/>
        <w:color w:val="211E1E"/>
      </w:rPr>
    </w:lvl>
  </w:abstractNum>
  <w:abstractNum w:abstractNumId="2">
    <w:nsid w:val="00000015"/>
    <w:multiLevelType w:val="singleLevel"/>
    <w:tmpl w:val="00000015"/>
    <w:name w:val="WW8Num11"/>
    <w:lvl w:ilvl="0">
      <w:start w:val="1"/>
      <w:numFmt w:val="decimal"/>
      <w:lvlText w:val="%1."/>
      <w:lvlJc w:val="left"/>
      <w:pPr>
        <w:tabs>
          <w:tab w:val="num" w:pos="1080"/>
        </w:tabs>
        <w:ind w:left="1080" w:hanging="360"/>
      </w:pPr>
    </w:lvl>
  </w:abstractNum>
  <w:abstractNum w:abstractNumId="3">
    <w:nsid w:val="00C82F43"/>
    <w:multiLevelType w:val="hybridMultilevel"/>
    <w:tmpl w:val="CBC498F8"/>
    <w:name w:val="WW8Num50"/>
    <w:lvl w:ilvl="0" w:tplc="A7760C36">
      <w:start w:val="1"/>
      <w:numFmt w:val="decimal"/>
      <w:lvlText w:val="%1."/>
      <w:lvlJc w:val="left"/>
      <w:pPr>
        <w:tabs>
          <w:tab w:val="num" w:pos="360"/>
        </w:tabs>
        <w:ind w:left="360" w:hanging="360"/>
      </w:pPr>
      <w:rPr>
        <w:rFonts w:hint="default"/>
      </w:rPr>
    </w:lvl>
    <w:lvl w:ilvl="1" w:tplc="F538EAE8" w:tentative="1">
      <w:start w:val="1"/>
      <w:numFmt w:val="lowerLetter"/>
      <w:lvlText w:val="%2."/>
      <w:lvlJc w:val="left"/>
      <w:pPr>
        <w:tabs>
          <w:tab w:val="num" w:pos="1215"/>
        </w:tabs>
        <w:ind w:left="1215" w:hanging="360"/>
      </w:pPr>
    </w:lvl>
    <w:lvl w:ilvl="2" w:tplc="73CA9ECC" w:tentative="1">
      <w:start w:val="1"/>
      <w:numFmt w:val="lowerRoman"/>
      <w:lvlText w:val="%3."/>
      <w:lvlJc w:val="right"/>
      <w:pPr>
        <w:tabs>
          <w:tab w:val="num" w:pos="1935"/>
        </w:tabs>
        <w:ind w:left="1935" w:hanging="180"/>
      </w:pPr>
    </w:lvl>
    <w:lvl w:ilvl="3" w:tplc="751ACEFA" w:tentative="1">
      <w:start w:val="1"/>
      <w:numFmt w:val="decimal"/>
      <w:lvlText w:val="%4."/>
      <w:lvlJc w:val="left"/>
      <w:pPr>
        <w:tabs>
          <w:tab w:val="num" w:pos="2655"/>
        </w:tabs>
        <w:ind w:left="2655" w:hanging="360"/>
      </w:pPr>
    </w:lvl>
    <w:lvl w:ilvl="4" w:tplc="EFFE94D8" w:tentative="1">
      <w:start w:val="1"/>
      <w:numFmt w:val="lowerLetter"/>
      <w:lvlText w:val="%5."/>
      <w:lvlJc w:val="left"/>
      <w:pPr>
        <w:tabs>
          <w:tab w:val="num" w:pos="3375"/>
        </w:tabs>
        <w:ind w:left="3375" w:hanging="360"/>
      </w:pPr>
    </w:lvl>
    <w:lvl w:ilvl="5" w:tplc="85CED65C" w:tentative="1">
      <w:start w:val="1"/>
      <w:numFmt w:val="lowerRoman"/>
      <w:lvlText w:val="%6."/>
      <w:lvlJc w:val="right"/>
      <w:pPr>
        <w:tabs>
          <w:tab w:val="num" w:pos="4095"/>
        </w:tabs>
        <w:ind w:left="4095" w:hanging="180"/>
      </w:pPr>
    </w:lvl>
    <w:lvl w:ilvl="6" w:tplc="360A7692" w:tentative="1">
      <w:start w:val="1"/>
      <w:numFmt w:val="decimal"/>
      <w:lvlText w:val="%7."/>
      <w:lvlJc w:val="left"/>
      <w:pPr>
        <w:tabs>
          <w:tab w:val="num" w:pos="4815"/>
        </w:tabs>
        <w:ind w:left="4815" w:hanging="360"/>
      </w:pPr>
    </w:lvl>
    <w:lvl w:ilvl="7" w:tplc="5EAC8474" w:tentative="1">
      <w:start w:val="1"/>
      <w:numFmt w:val="lowerLetter"/>
      <w:lvlText w:val="%8."/>
      <w:lvlJc w:val="left"/>
      <w:pPr>
        <w:tabs>
          <w:tab w:val="num" w:pos="5535"/>
        </w:tabs>
        <w:ind w:left="5535" w:hanging="360"/>
      </w:pPr>
    </w:lvl>
    <w:lvl w:ilvl="8" w:tplc="B5C846D4" w:tentative="1">
      <w:start w:val="1"/>
      <w:numFmt w:val="lowerRoman"/>
      <w:lvlText w:val="%9."/>
      <w:lvlJc w:val="right"/>
      <w:pPr>
        <w:tabs>
          <w:tab w:val="num" w:pos="6255"/>
        </w:tabs>
        <w:ind w:left="6255" w:hanging="180"/>
      </w:pPr>
    </w:lvl>
  </w:abstractNum>
  <w:abstractNum w:abstractNumId="4">
    <w:nsid w:val="01F0109F"/>
    <w:multiLevelType w:val="hybridMultilevel"/>
    <w:tmpl w:val="BF581F74"/>
    <w:lvl w:ilvl="0" w:tplc="FFFFFFFF">
      <w:start w:val="1"/>
      <w:numFmt w:val="decimal"/>
      <w:pStyle w:val="1"/>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6201B39"/>
    <w:multiLevelType w:val="hybridMultilevel"/>
    <w:tmpl w:val="061CC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585F39"/>
    <w:multiLevelType w:val="hybridMultilevel"/>
    <w:tmpl w:val="C7468348"/>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179F70F1"/>
    <w:multiLevelType w:val="hybridMultilevel"/>
    <w:tmpl w:val="38B4AD0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100B62"/>
    <w:multiLevelType w:val="hybridMultilevel"/>
    <w:tmpl w:val="AE741F24"/>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1FAA6B1E"/>
    <w:multiLevelType w:val="hybridMultilevel"/>
    <w:tmpl w:val="6F906F32"/>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0">
    <w:nsid w:val="2A4E1C73"/>
    <w:multiLevelType w:val="hybridMultilevel"/>
    <w:tmpl w:val="5CEAD68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A90124A"/>
    <w:multiLevelType w:val="hybridMultilevel"/>
    <w:tmpl w:val="95B01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4A1F7E"/>
    <w:multiLevelType w:val="hybridMultilevel"/>
    <w:tmpl w:val="C94052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0B428B8"/>
    <w:multiLevelType w:val="hybridMultilevel"/>
    <w:tmpl w:val="98185730"/>
    <w:lvl w:ilvl="0" w:tplc="68A62568">
      <w:start w:val="1"/>
      <w:numFmt w:val="decimal"/>
      <w:lvlText w:val="%1."/>
      <w:lvlJc w:val="left"/>
      <w:pPr>
        <w:ind w:left="2006" w:hanging="11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FB15FF"/>
    <w:multiLevelType w:val="hybridMultilevel"/>
    <w:tmpl w:val="35DEF99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3565181B"/>
    <w:multiLevelType w:val="hybridMultilevel"/>
    <w:tmpl w:val="F5D8E902"/>
    <w:lvl w:ilvl="0" w:tplc="04190007">
      <w:start w:val="1"/>
      <w:numFmt w:val="bullet"/>
      <w:lvlText w:val=""/>
      <w:lvlPicBulletId w:val="0"/>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3BB66B20"/>
    <w:multiLevelType w:val="hybridMultilevel"/>
    <w:tmpl w:val="E57A0EA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1441751"/>
    <w:multiLevelType w:val="hybridMultilevel"/>
    <w:tmpl w:val="64242072"/>
    <w:lvl w:ilvl="0" w:tplc="FFFFFFFF">
      <w:start w:val="1"/>
      <w:numFmt w:val="bullet"/>
      <w:lvlText w:val=""/>
      <w:lvlJc w:val="left"/>
      <w:pPr>
        <w:tabs>
          <w:tab w:val="num" w:pos="1485"/>
        </w:tabs>
        <w:ind w:left="1485" w:hanging="360"/>
      </w:pPr>
      <w:rPr>
        <w:rFonts w:ascii="Symbol" w:hAnsi="Symbol" w:cs="Symbol" w:hint="default"/>
      </w:rPr>
    </w:lvl>
    <w:lvl w:ilvl="1" w:tplc="FFFFFFFF">
      <w:start w:val="1"/>
      <w:numFmt w:val="bullet"/>
      <w:lvlText w:val="o"/>
      <w:lvlJc w:val="left"/>
      <w:pPr>
        <w:tabs>
          <w:tab w:val="num" w:pos="2205"/>
        </w:tabs>
        <w:ind w:left="2205" w:hanging="360"/>
      </w:pPr>
      <w:rPr>
        <w:rFonts w:ascii="Courier New" w:hAnsi="Courier New" w:cs="Courier New" w:hint="default"/>
      </w:rPr>
    </w:lvl>
    <w:lvl w:ilvl="2" w:tplc="FFFFFFFF">
      <w:start w:val="1"/>
      <w:numFmt w:val="bullet"/>
      <w:lvlText w:val=""/>
      <w:lvlJc w:val="left"/>
      <w:pPr>
        <w:tabs>
          <w:tab w:val="num" w:pos="2925"/>
        </w:tabs>
        <w:ind w:left="2925" w:hanging="360"/>
      </w:pPr>
      <w:rPr>
        <w:rFonts w:ascii="Wingdings" w:hAnsi="Wingdings" w:cs="Wingdings" w:hint="default"/>
      </w:rPr>
    </w:lvl>
    <w:lvl w:ilvl="3" w:tplc="FFFFFFFF">
      <w:start w:val="1"/>
      <w:numFmt w:val="bullet"/>
      <w:lvlText w:val=""/>
      <w:lvlJc w:val="left"/>
      <w:pPr>
        <w:tabs>
          <w:tab w:val="num" w:pos="3645"/>
        </w:tabs>
        <w:ind w:left="3645" w:hanging="360"/>
      </w:pPr>
      <w:rPr>
        <w:rFonts w:ascii="Symbol" w:hAnsi="Symbol" w:cs="Symbol" w:hint="default"/>
      </w:rPr>
    </w:lvl>
    <w:lvl w:ilvl="4" w:tplc="FFFFFFFF">
      <w:start w:val="1"/>
      <w:numFmt w:val="bullet"/>
      <w:lvlText w:val="o"/>
      <w:lvlJc w:val="left"/>
      <w:pPr>
        <w:tabs>
          <w:tab w:val="num" w:pos="4365"/>
        </w:tabs>
        <w:ind w:left="4365" w:hanging="360"/>
      </w:pPr>
      <w:rPr>
        <w:rFonts w:ascii="Courier New" w:hAnsi="Courier New" w:cs="Courier New" w:hint="default"/>
      </w:rPr>
    </w:lvl>
    <w:lvl w:ilvl="5" w:tplc="FFFFFFFF">
      <w:start w:val="1"/>
      <w:numFmt w:val="bullet"/>
      <w:lvlText w:val=""/>
      <w:lvlJc w:val="left"/>
      <w:pPr>
        <w:tabs>
          <w:tab w:val="num" w:pos="5085"/>
        </w:tabs>
        <w:ind w:left="5085" w:hanging="360"/>
      </w:pPr>
      <w:rPr>
        <w:rFonts w:ascii="Wingdings" w:hAnsi="Wingdings" w:cs="Wingdings" w:hint="default"/>
      </w:rPr>
    </w:lvl>
    <w:lvl w:ilvl="6" w:tplc="FFFFFFFF">
      <w:start w:val="1"/>
      <w:numFmt w:val="bullet"/>
      <w:lvlText w:val=""/>
      <w:lvlJc w:val="left"/>
      <w:pPr>
        <w:tabs>
          <w:tab w:val="num" w:pos="5805"/>
        </w:tabs>
        <w:ind w:left="5805" w:hanging="360"/>
      </w:pPr>
      <w:rPr>
        <w:rFonts w:ascii="Symbol" w:hAnsi="Symbol" w:cs="Symbol" w:hint="default"/>
      </w:rPr>
    </w:lvl>
    <w:lvl w:ilvl="7" w:tplc="FFFFFFFF">
      <w:start w:val="1"/>
      <w:numFmt w:val="bullet"/>
      <w:lvlText w:val="o"/>
      <w:lvlJc w:val="left"/>
      <w:pPr>
        <w:tabs>
          <w:tab w:val="num" w:pos="6525"/>
        </w:tabs>
        <w:ind w:left="6525" w:hanging="360"/>
      </w:pPr>
      <w:rPr>
        <w:rFonts w:ascii="Courier New" w:hAnsi="Courier New" w:cs="Courier New" w:hint="default"/>
      </w:rPr>
    </w:lvl>
    <w:lvl w:ilvl="8" w:tplc="FFFFFFFF">
      <w:start w:val="1"/>
      <w:numFmt w:val="bullet"/>
      <w:lvlText w:val=""/>
      <w:lvlJc w:val="left"/>
      <w:pPr>
        <w:tabs>
          <w:tab w:val="num" w:pos="7245"/>
        </w:tabs>
        <w:ind w:left="7245" w:hanging="360"/>
      </w:pPr>
      <w:rPr>
        <w:rFonts w:ascii="Wingdings" w:hAnsi="Wingdings" w:cs="Wingdings" w:hint="default"/>
      </w:rPr>
    </w:lvl>
  </w:abstractNum>
  <w:abstractNum w:abstractNumId="18">
    <w:nsid w:val="4703744F"/>
    <w:multiLevelType w:val="multilevel"/>
    <w:tmpl w:val="A4BE9696"/>
    <w:lvl w:ilvl="0">
      <w:start w:val="2"/>
      <w:numFmt w:val="decimal"/>
      <w:pStyle w:val="3"/>
      <w:lvlText w:val="%1."/>
      <w:lvlJc w:val="left"/>
      <w:pPr>
        <w:tabs>
          <w:tab w:val="num" w:pos="435"/>
        </w:tabs>
        <w:ind w:left="435" w:hanging="43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nsid w:val="4C6B69EB"/>
    <w:multiLevelType w:val="hybridMultilevel"/>
    <w:tmpl w:val="53A2D7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E526A7E"/>
    <w:multiLevelType w:val="hybridMultilevel"/>
    <w:tmpl w:val="EFCE31B0"/>
    <w:lvl w:ilvl="0" w:tplc="C8142BFC">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6571E00"/>
    <w:multiLevelType w:val="hybridMultilevel"/>
    <w:tmpl w:val="9CCEF136"/>
    <w:lvl w:ilvl="0" w:tplc="04190007">
      <w:start w:val="1"/>
      <w:numFmt w:val="bullet"/>
      <w:lvlText w:val=""/>
      <w:lvlPicBulletId w:val="0"/>
      <w:lvlJc w:val="left"/>
      <w:pPr>
        <w:ind w:left="720" w:hanging="360"/>
      </w:pPr>
      <w:rPr>
        <w:rFonts w:ascii="Symbol" w:hAnsi="Symbol" w:hint="default"/>
      </w:rPr>
    </w:lvl>
    <w:lvl w:ilvl="1" w:tplc="04190007">
      <w:start w:val="1"/>
      <w:numFmt w:val="bullet"/>
      <w:lvlText w:val=""/>
      <w:lvlPicBulletId w:val="0"/>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ED633F"/>
    <w:multiLevelType w:val="hybridMultilevel"/>
    <w:tmpl w:val="8C4E06D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86572C7"/>
    <w:multiLevelType w:val="multilevel"/>
    <w:tmpl w:val="1AB4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A01D7E"/>
    <w:multiLevelType w:val="multilevel"/>
    <w:tmpl w:val="B8D4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245E09"/>
    <w:multiLevelType w:val="hybridMultilevel"/>
    <w:tmpl w:val="AF5618B0"/>
    <w:lvl w:ilvl="0" w:tplc="52B0B492">
      <w:start w:val="1"/>
      <w:numFmt w:val="decimal"/>
      <w:lvlText w:val="%1."/>
      <w:lvlJc w:val="left"/>
      <w:pPr>
        <w:tabs>
          <w:tab w:val="num" w:pos="510"/>
        </w:tabs>
        <w:ind w:left="510"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6836B9F"/>
    <w:multiLevelType w:val="hybridMultilevel"/>
    <w:tmpl w:val="0B68191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7711AE1"/>
    <w:multiLevelType w:val="hybridMultilevel"/>
    <w:tmpl w:val="3AC2B352"/>
    <w:lvl w:ilvl="0" w:tplc="4CBAD6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67D22C7C"/>
    <w:multiLevelType w:val="hybridMultilevel"/>
    <w:tmpl w:val="89249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B271663"/>
    <w:multiLevelType w:val="hybridMultilevel"/>
    <w:tmpl w:val="FD54074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0">
    <w:nsid w:val="6EA5755D"/>
    <w:multiLevelType w:val="multilevel"/>
    <w:tmpl w:val="992A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F802DC"/>
    <w:multiLevelType w:val="hybridMultilevel"/>
    <w:tmpl w:val="A7A637BE"/>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0A0744"/>
    <w:multiLevelType w:val="hybridMultilevel"/>
    <w:tmpl w:val="0F8EF9EE"/>
    <w:lvl w:ilvl="0" w:tplc="3C804DA2">
      <w:start w:val="1"/>
      <w:numFmt w:val="decimal"/>
      <w:lvlText w:val="%1."/>
      <w:lvlJc w:val="left"/>
      <w:pPr>
        <w:tabs>
          <w:tab w:val="num" w:pos="510"/>
        </w:tabs>
        <w:ind w:left="510"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94177C0"/>
    <w:multiLevelType w:val="hybridMultilevel"/>
    <w:tmpl w:val="C80C09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18"/>
  </w:num>
  <w:num w:numId="3">
    <w:abstractNumId w:val="29"/>
  </w:num>
  <w:num w:numId="4">
    <w:abstractNumId w:val="24"/>
  </w:num>
  <w:num w:numId="5">
    <w:abstractNumId w:val="25"/>
  </w:num>
  <w:num w:numId="6">
    <w:abstractNumId w:val="32"/>
  </w:num>
  <w:num w:numId="7">
    <w:abstractNumId w:val="17"/>
  </w:num>
  <w:num w:numId="8">
    <w:abstractNumId w:val="21"/>
  </w:num>
  <w:num w:numId="9">
    <w:abstractNumId w:val="33"/>
  </w:num>
  <w:num w:numId="10">
    <w:abstractNumId w:val="15"/>
  </w:num>
  <w:num w:numId="11">
    <w:abstractNumId w:val="14"/>
  </w:num>
  <w:num w:numId="12">
    <w:abstractNumId w:val="9"/>
  </w:num>
  <w:num w:numId="13">
    <w:abstractNumId w:val="8"/>
  </w:num>
  <w:num w:numId="14">
    <w:abstractNumId w:val="12"/>
  </w:num>
  <w:num w:numId="15">
    <w:abstractNumId w:val="31"/>
  </w:num>
  <w:num w:numId="16">
    <w:abstractNumId w:val="7"/>
  </w:num>
  <w:num w:numId="17">
    <w:abstractNumId w:val="16"/>
  </w:num>
  <w:num w:numId="18">
    <w:abstractNumId w:val="20"/>
  </w:num>
  <w:num w:numId="19">
    <w:abstractNumId w:val="6"/>
  </w:num>
  <w:num w:numId="20">
    <w:abstractNumId w:val="10"/>
  </w:num>
  <w:num w:numId="21">
    <w:abstractNumId w:val="26"/>
  </w:num>
  <w:num w:numId="22">
    <w:abstractNumId w:val="22"/>
  </w:num>
  <w:num w:numId="23">
    <w:abstractNumId w:val="5"/>
  </w:num>
  <w:num w:numId="24">
    <w:abstractNumId w:val="11"/>
  </w:num>
  <w:num w:numId="25">
    <w:abstractNumId w:val="19"/>
  </w:num>
  <w:num w:numId="26">
    <w:abstractNumId w:val="27"/>
  </w:num>
  <w:num w:numId="27">
    <w:abstractNumId w:val="0"/>
  </w:num>
  <w:num w:numId="28">
    <w:abstractNumId w:val="23"/>
  </w:num>
  <w:num w:numId="29">
    <w:abstractNumId w:val="30"/>
  </w:num>
  <w:num w:numId="30">
    <w:abstractNumId w:val="3"/>
  </w:num>
  <w:num w:numId="31">
    <w:abstractNumId w:val="13"/>
  </w:num>
  <w:num w:numId="32">
    <w:abstractNumId w:val="2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autoHyphenation/>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6417E"/>
    <w:rsid w:val="00000A73"/>
    <w:rsid w:val="000011A0"/>
    <w:rsid w:val="00002E4D"/>
    <w:rsid w:val="000058AF"/>
    <w:rsid w:val="00006586"/>
    <w:rsid w:val="0000680B"/>
    <w:rsid w:val="00011EFE"/>
    <w:rsid w:val="00012301"/>
    <w:rsid w:val="00012686"/>
    <w:rsid w:val="000126DC"/>
    <w:rsid w:val="0001297F"/>
    <w:rsid w:val="00012E44"/>
    <w:rsid w:val="00012EB2"/>
    <w:rsid w:val="000135B9"/>
    <w:rsid w:val="00013F82"/>
    <w:rsid w:val="0001485A"/>
    <w:rsid w:val="0001529E"/>
    <w:rsid w:val="00016BEF"/>
    <w:rsid w:val="00020B59"/>
    <w:rsid w:val="00021940"/>
    <w:rsid w:val="00021C8A"/>
    <w:rsid w:val="00021D69"/>
    <w:rsid w:val="00023559"/>
    <w:rsid w:val="00023A58"/>
    <w:rsid w:val="0002557B"/>
    <w:rsid w:val="00026506"/>
    <w:rsid w:val="000265F7"/>
    <w:rsid w:val="00026AE3"/>
    <w:rsid w:val="00033BA7"/>
    <w:rsid w:val="0003475B"/>
    <w:rsid w:val="000348CA"/>
    <w:rsid w:val="000355B5"/>
    <w:rsid w:val="00035E0C"/>
    <w:rsid w:val="0003647A"/>
    <w:rsid w:val="000401CB"/>
    <w:rsid w:val="00040C01"/>
    <w:rsid w:val="00042382"/>
    <w:rsid w:val="0004294F"/>
    <w:rsid w:val="00042CE6"/>
    <w:rsid w:val="00042FF0"/>
    <w:rsid w:val="00043134"/>
    <w:rsid w:val="00045D1D"/>
    <w:rsid w:val="000468A1"/>
    <w:rsid w:val="00047D52"/>
    <w:rsid w:val="00047FF7"/>
    <w:rsid w:val="000509EB"/>
    <w:rsid w:val="00051914"/>
    <w:rsid w:val="0005311A"/>
    <w:rsid w:val="000531FC"/>
    <w:rsid w:val="0005383B"/>
    <w:rsid w:val="00053BD4"/>
    <w:rsid w:val="00054AFA"/>
    <w:rsid w:val="00054EB6"/>
    <w:rsid w:val="000556A7"/>
    <w:rsid w:val="00057663"/>
    <w:rsid w:val="00060982"/>
    <w:rsid w:val="0006134C"/>
    <w:rsid w:val="00061B61"/>
    <w:rsid w:val="000620EC"/>
    <w:rsid w:val="0006216F"/>
    <w:rsid w:val="00062CF8"/>
    <w:rsid w:val="000630CB"/>
    <w:rsid w:val="000637B6"/>
    <w:rsid w:val="000642D0"/>
    <w:rsid w:val="0006431A"/>
    <w:rsid w:val="0006477D"/>
    <w:rsid w:val="00067F3D"/>
    <w:rsid w:val="00070030"/>
    <w:rsid w:val="00071BF3"/>
    <w:rsid w:val="00072693"/>
    <w:rsid w:val="00073083"/>
    <w:rsid w:val="00073534"/>
    <w:rsid w:val="00073E73"/>
    <w:rsid w:val="00075634"/>
    <w:rsid w:val="00075773"/>
    <w:rsid w:val="00076256"/>
    <w:rsid w:val="00080350"/>
    <w:rsid w:val="000804EB"/>
    <w:rsid w:val="00081414"/>
    <w:rsid w:val="0008365B"/>
    <w:rsid w:val="000838AC"/>
    <w:rsid w:val="00084111"/>
    <w:rsid w:val="000850D5"/>
    <w:rsid w:val="00085235"/>
    <w:rsid w:val="00085899"/>
    <w:rsid w:val="000859FE"/>
    <w:rsid w:val="0008627B"/>
    <w:rsid w:val="00087CAF"/>
    <w:rsid w:val="00087EF8"/>
    <w:rsid w:val="00091BEA"/>
    <w:rsid w:val="0009213E"/>
    <w:rsid w:val="000922F8"/>
    <w:rsid w:val="0009342B"/>
    <w:rsid w:val="000937CB"/>
    <w:rsid w:val="00094342"/>
    <w:rsid w:val="00094703"/>
    <w:rsid w:val="00095B3E"/>
    <w:rsid w:val="0009723F"/>
    <w:rsid w:val="00097E8D"/>
    <w:rsid w:val="000A0E29"/>
    <w:rsid w:val="000A2206"/>
    <w:rsid w:val="000A30FF"/>
    <w:rsid w:val="000A3471"/>
    <w:rsid w:val="000A4A5E"/>
    <w:rsid w:val="000A6006"/>
    <w:rsid w:val="000A668F"/>
    <w:rsid w:val="000A6EAE"/>
    <w:rsid w:val="000A7E76"/>
    <w:rsid w:val="000B0A66"/>
    <w:rsid w:val="000B1948"/>
    <w:rsid w:val="000B1B94"/>
    <w:rsid w:val="000B29D0"/>
    <w:rsid w:val="000B5349"/>
    <w:rsid w:val="000B5AB1"/>
    <w:rsid w:val="000B680B"/>
    <w:rsid w:val="000B6A56"/>
    <w:rsid w:val="000B7E49"/>
    <w:rsid w:val="000C0086"/>
    <w:rsid w:val="000C15D0"/>
    <w:rsid w:val="000C24EB"/>
    <w:rsid w:val="000C4466"/>
    <w:rsid w:val="000C581B"/>
    <w:rsid w:val="000C5A54"/>
    <w:rsid w:val="000C661B"/>
    <w:rsid w:val="000C7613"/>
    <w:rsid w:val="000D0CB9"/>
    <w:rsid w:val="000D1215"/>
    <w:rsid w:val="000D2F8D"/>
    <w:rsid w:val="000D4BAF"/>
    <w:rsid w:val="000D7204"/>
    <w:rsid w:val="000D7515"/>
    <w:rsid w:val="000E02AE"/>
    <w:rsid w:val="000E0B91"/>
    <w:rsid w:val="000E12D3"/>
    <w:rsid w:val="000E2268"/>
    <w:rsid w:val="000E2CDA"/>
    <w:rsid w:val="000E2E78"/>
    <w:rsid w:val="000E3B04"/>
    <w:rsid w:val="000E5438"/>
    <w:rsid w:val="000E60A3"/>
    <w:rsid w:val="000E64FF"/>
    <w:rsid w:val="000E6675"/>
    <w:rsid w:val="000F0D0D"/>
    <w:rsid w:val="000F1274"/>
    <w:rsid w:val="000F1FE8"/>
    <w:rsid w:val="000F27B9"/>
    <w:rsid w:val="000F3471"/>
    <w:rsid w:val="000F4195"/>
    <w:rsid w:val="000F4A9C"/>
    <w:rsid w:val="000F4BD7"/>
    <w:rsid w:val="000F4D46"/>
    <w:rsid w:val="000F4F5E"/>
    <w:rsid w:val="000F5081"/>
    <w:rsid w:val="000F54DC"/>
    <w:rsid w:val="000F5960"/>
    <w:rsid w:val="000F60E2"/>
    <w:rsid w:val="000F6DBD"/>
    <w:rsid w:val="0010020E"/>
    <w:rsid w:val="00100F77"/>
    <w:rsid w:val="0010163C"/>
    <w:rsid w:val="00101707"/>
    <w:rsid w:val="00102594"/>
    <w:rsid w:val="001029D3"/>
    <w:rsid w:val="00103630"/>
    <w:rsid w:val="001060A9"/>
    <w:rsid w:val="0010646D"/>
    <w:rsid w:val="00107D1B"/>
    <w:rsid w:val="00110FA8"/>
    <w:rsid w:val="0011154F"/>
    <w:rsid w:val="00111AD6"/>
    <w:rsid w:val="00112402"/>
    <w:rsid w:val="00113B1D"/>
    <w:rsid w:val="001148F6"/>
    <w:rsid w:val="0011604D"/>
    <w:rsid w:val="00117037"/>
    <w:rsid w:val="001176DE"/>
    <w:rsid w:val="00117B03"/>
    <w:rsid w:val="001207C0"/>
    <w:rsid w:val="00120925"/>
    <w:rsid w:val="00120B9F"/>
    <w:rsid w:val="00121F50"/>
    <w:rsid w:val="00122178"/>
    <w:rsid w:val="00122C6D"/>
    <w:rsid w:val="001239EE"/>
    <w:rsid w:val="00123D6C"/>
    <w:rsid w:val="00124CA0"/>
    <w:rsid w:val="00124F34"/>
    <w:rsid w:val="0012566A"/>
    <w:rsid w:val="001257A1"/>
    <w:rsid w:val="00125B99"/>
    <w:rsid w:val="00126F6B"/>
    <w:rsid w:val="00127051"/>
    <w:rsid w:val="001278BB"/>
    <w:rsid w:val="00130147"/>
    <w:rsid w:val="00130BFC"/>
    <w:rsid w:val="001337C9"/>
    <w:rsid w:val="00133967"/>
    <w:rsid w:val="00134C46"/>
    <w:rsid w:val="0013587A"/>
    <w:rsid w:val="00137385"/>
    <w:rsid w:val="00142071"/>
    <w:rsid w:val="00142AAE"/>
    <w:rsid w:val="00143AEA"/>
    <w:rsid w:val="001444EF"/>
    <w:rsid w:val="00145826"/>
    <w:rsid w:val="0014597A"/>
    <w:rsid w:val="00147681"/>
    <w:rsid w:val="00147CCC"/>
    <w:rsid w:val="00150A97"/>
    <w:rsid w:val="00151FAE"/>
    <w:rsid w:val="001527CA"/>
    <w:rsid w:val="00153616"/>
    <w:rsid w:val="001557B8"/>
    <w:rsid w:val="0015669E"/>
    <w:rsid w:val="0016043D"/>
    <w:rsid w:val="00161B02"/>
    <w:rsid w:val="001636CC"/>
    <w:rsid w:val="00164446"/>
    <w:rsid w:val="00164C04"/>
    <w:rsid w:val="0016638C"/>
    <w:rsid w:val="001664BA"/>
    <w:rsid w:val="00166E90"/>
    <w:rsid w:val="001703CC"/>
    <w:rsid w:val="00170DDB"/>
    <w:rsid w:val="001732DE"/>
    <w:rsid w:val="001743E0"/>
    <w:rsid w:val="001746BC"/>
    <w:rsid w:val="00175432"/>
    <w:rsid w:val="00175B39"/>
    <w:rsid w:val="00175DBF"/>
    <w:rsid w:val="001762A8"/>
    <w:rsid w:val="00176585"/>
    <w:rsid w:val="00177538"/>
    <w:rsid w:val="00180B76"/>
    <w:rsid w:val="00181743"/>
    <w:rsid w:val="00183A83"/>
    <w:rsid w:val="00184F37"/>
    <w:rsid w:val="00186831"/>
    <w:rsid w:val="001868BF"/>
    <w:rsid w:val="00186DB5"/>
    <w:rsid w:val="0018763D"/>
    <w:rsid w:val="001908B7"/>
    <w:rsid w:val="00190A48"/>
    <w:rsid w:val="00190D16"/>
    <w:rsid w:val="001927C9"/>
    <w:rsid w:val="001930CD"/>
    <w:rsid w:val="00193959"/>
    <w:rsid w:val="00194140"/>
    <w:rsid w:val="0019496F"/>
    <w:rsid w:val="00195344"/>
    <w:rsid w:val="0019645E"/>
    <w:rsid w:val="001A2469"/>
    <w:rsid w:val="001A30E3"/>
    <w:rsid w:val="001A44BC"/>
    <w:rsid w:val="001A4A2F"/>
    <w:rsid w:val="001A4C63"/>
    <w:rsid w:val="001A5F76"/>
    <w:rsid w:val="001A663A"/>
    <w:rsid w:val="001A6AE8"/>
    <w:rsid w:val="001A7108"/>
    <w:rsid w:val="001B021F"/>
    <w:rsid w:val="001B1296"/>
    <w:rsid w:val="001B3C36"/>
    <w:rsid w:val="001B40B1"/>
    <w:rsid w:val="001B5097"/>
    <w:rsid w:val="001B5D90"/>
    <w:rsid w:val="001B648A"/>
    <w:rsid w:val="001B65D5"/>
    <w:rsid w:val="001B6889"/>
    <w:rsid w:val="001B6939"/>
    <w:rsid w:val="001C0421"/>
    <w:rsid w:val="001C08AB"/>
    <w:rsid w:val="001C1342"/>
    <w:rsid w:val="001C17FA"/>
    <w:rsid w:val="001C1A63"/>
    <w:rsid w:val="001C20D0"/>
    <w:rsid w:val="001C2971"/>
    <w:rsid w:val="001C3828"/>
    <w:rsid w:val="001C48B5"/>
    <w:rsid w:val="001C5B57"/>
    <w:rsid w:val="001C61AC"/>
    <w:rsid w:val="001C643B"/>
    <w:rsid w:val="001C79AD"/>
    <w:rsid w:val="001C7AF8"/>
    <w:rsid w:val="001D0393"/>
    <w:rsid w:val="001D1075"/>
    <w:rsid w:val="001D208A"/>
    <w:rsid w:val="001D3CCC"/>
    <w:rsid w:val="001D4247"/>
    <w:rsid w:val="001D5EF9"/>
    <w:rsid w:val="001D63A8"/>
    <w:rsid w:val="001D72F6"/>
    <w:rsid w:val="001D79B0"/>
    <w:rsid w:val="001D7DE0"/>
    <w:rsid w:val="001E0C21"/>
    <w:rsid w:val="001E0E05"/>
    <w:rsid w:val="001E107E"/>
    <w:rsid w:val="001E218E"/>
    <w:rsid w:val="001E2D11"/>
    <w:rsid w:val="001E2F47"/>
    <w:rsid w:val="001E3BE1"/>
    <w:rsid w:val="001E5146"/>
    <w:rsid w:val="001E5B38"/>
    <w:rsid w:val="001E5D9D"/>
    <w:rsid w:val="001E5F1D"/>
    <w:rsid w:val="001E6260"/>
    <w:rsid w:val="001E73B5"/>
    <w:rsid w:val="001E7B6F"/>
    <w:rsid w:val="001F0AD7"/>
    <w:rsid w:val="001F0DEC"/>
    <w:rsid w:val="001F2501"/>
    <w:rsid w:val="001F2E55"/>
    <w:rsid w:val="001F305B"/>
    <w:rsid w:val="001F57B1"/>
    <w:rsid w:val="001F631F"/>
    <w:rsid w:val="001F75D4"/>
    <w:rsid w:val="001F7E47"/>
    <w:rsid w:val="002007E3"/>
    <w:rsid w:val="00200BD0"/>
    <w:rsid w:val="00200E2E"/>
    <w:rsid w:val="00200E65"/>
    <w:rsid w:val="00202179"/>
    <w:rsid w:val="002027B2"/>
    <w:rsid w:val="00204503"/>
    <w:rsid w:val="00204C65"/>
    <w:rsid w:val="00204CCF"/>
    <w:rsid w:val="002062C5"/>
    <w:rsid w:val="002062D0"/>
    <w:rsid w:val="002062EE"/>
    <w:rsid w:val="0021003F"/>
    <w:rsid w:val="00212069"/>
    <w:rsid w:val="00213301"/>
    <w:rsid w:val="00213A73"/>
    <w:rsid w:val="002146A6"/>
    <w:rsid w:val="00214C2F"/>
    <w:rsid w:val="00215A60"/>
    <w:rsid w:val="00215B4D"/>
    <w:rsid w:val="00215F18"/>
    <w:rsid w:val="002166BA"/>
    <w:rsid w:val="0021703C"/>
    <w:rsid w:val="0022093A"/>
    <w:rsid w:val="002212D0"/>
    <w:rsid w:val="00221F7F"/>
    <w:rsid w:val="002241F9"/>
    <w:rsid w:val="00225F5C"/>
    <w:rsid w:val="00230A7B"/>
    <w:rsid w:val="00230B42"/>
    <w:rsid w:val="002314FB"/>
    <w:rsid w:val="0023343B"/>
    <w:rsid w:val="00233A24"/>
    <w:rsid w:val="00234980"/>
    <w:rsid w:val="00235C73"/>
    <w:rsid w:val="0023743D"/>
    <w:rsid w:val="002400D2"/>
    <w:rsid w:val="00240532"/>
    <w:rsid w:val="0024056F"/>
    <w:rsid w:val="00241D19"/>
    <w:rsid w:val="0024244C"/>
    <w:rsid w:val="0024371C"/>
    <w:rsid w:val="00245053"/>
    <w:rsid w:val="00246540"/>
    <w:rsid w:val="00252907"/>
    <w:rsid w:val="00252BEB"/>
    <w:rsid w:val="00254934"/>
    <w:rsid w:val="00254F23"/>
    <w:rsid w:val="00255616"/>
    <w:rsid w:val="002558CF"/>
    <w:rsid w:val="002577C3"/>
    <w:rsid w:val="00257E7F"/>
    <w:rsid w:val="00257F01"/>
    <w:rsid w:val="002618B7"/>
    <w:rsid w:val="002637A3"/>
    <w:rsid w:val="00264DB1"/>
    <w:rsid w:val="002665ED"/>
    <w:rsid w:val="0026689B"/>
    <w:rsid w:val="00266AA0"/>
    <w:rsid w:val="00266D3D"/>
    <w:rsid w:val="00270F71"/>
    <w:rsid w:val="00272CF2"/>
    <w:rsid w:val="0027383A"/>
    <w:rsid w:val="0027406B"/>
    <w:rsid w:val="00275043"/>
    <w:rsid w:val="0027517C"/>
    <w:rsid w:val="002751E8"/>
    <w:rsid w:val="0027711A"/>
    <w:rsid w:val="00280579"/>
    <w:rsid w:val="00280D9B"/>
    <w:rsid w:val="002823A2"/>
    <w:rsid w:val="0028263E"/>
    <w:rsid w:val="00284FF7"/>
    <w:rsid w:val="002858A3"/>
    <w:rsid w:val="00287646"/>
    <w:rsid w:val="00287BE7"/>
    <w:rsid w:val="00291F73"/>
    <w:rsid w:val="00292EE1"/>
    <w:rsid w:val="002945B9"/>
    <w:rsid w:val="00294AE7"/>
    <w:rsid w:val="00295EAE"/>
    <w:rsid w:val="002968B2"/>
    <w:rsid w:val="00297BAC"/>
    <w:rsid w:val="00297DDE"/>
    <w:rsid w:val="002A010A"/>
    <w:rsid w:val="002A0388"/>
    <w:rsid w:val="002A0646"/>
    <w:rsid w:val="002A1730"/>
    <w:rsid w:val="002A1D9D"/>
    <w:rsid w:val="002A2553"/>
    <w:rsid w:val="002A394F"/>
    <w:rsid w:val="002A3A0B"/>
    <w:rsid w:val="002A4759"/>
    <w:rsid w:val="002A51FA"/>
    <w:rsid w:val="002A65FF"/>
    <w:rsid w:val="002A74DB"/>
    <w:rsid w:val="002B01A9"/>
    <w:rsid w:val="002B02E7"/>
    <w:rsid w:val="002B1CF3"/>
    <w:rsid w:val="002B2831"/>
    <w:rsid w:val="002B2AA1"/>
    <w:rsid w:val="002B2B3D"/>
    <w:rsid w:val="002B32EE"/>
    <w:rsid w:val="002B344D"/>
    <w:rsid w:val="002B4254"/>
    <w:rsid w:val="002B4E6C"/>
    <w:rsid w:val="002B6D54"/>
    <w:rsid w:val="002B6DFD"/>
    <w:rsid w:val="002B7274"/>
    <w:rsid w:val="002C0D9A"/>
    <w:rsid w:val="002C1553"/>
    <w:rsid w:val="002C2683"/>
    <w:rsid w:val="002C3F85"/>
    <w:rsid w:val="002C4312"/>
    <w:rsid w:val="002C57F0"/>
    <w:rsid w:val="002C6389"/>
    <w:rsid w:val="002C671F"/>
    <w:rsid w:val="002C6A7B"/>
    <w:rsid w:val="002C70EC"/>
    <w:rsid w:val="002C7D58"/>
    <w:rsid w:val="002C7E00"/>
    <w:rsid w:val="002D2DDC"/>
    <w:rsid w:val="002D50FA"/>
    <w:rsid w:val="002D53FB"/>
    <w:rsid w:val="002D5692"/>
    <w:rsid w:val="002D7BDE"/>
    <w:rsid w:val="002D7FB8"/>
    <w:rsid w:val="002E01EA"/>
    <w:rsid w:val="002E05A9"/>
    <w:rsid w:val="002E0689"/>
    <w:rsid w:val="002E1570"/>
    <w:rsid w:val="002E1A0F"/>
    <w:rsid w:val="002E1DF9"/>
    <w:rsid w:val="002E3FEF"/>
    <w:rsid w:val="002E4AD5"/>
    <w:rsid w:val="002E4FA8"/>
    <w:rsid w:val="002E5F7F"/>
    <w:rsid w:val="002F086F"/>
    <w:rsid w:val="002F2579"/>
    <w:rsid w:val="002F25E7"/>
    <w:rsid w:val="002F2B22"/>
    <w:rsid w:val="002F30E6"/>
    <w:rsid w:val="002F3687"/>
    <w:rsid w:val="002F4B38"/>
    <w:rsid w:val="002F5527"/>
    <w:rsid w:val="002F6498"/>
    <w:rsid w:val="002F6E1D"/>
    <w:rsid w:val="002F7413"/>
    <w:rsid w:val="00300162"/>
    <w:rsid w:val="003008C7"/>
    <w:rsid w:val="00302A18"/>
    <w:rsid w:val="00303748"/>
    <w:rsid w:val="003039FE"/>
    <w:rsid w:val="003043AD"/>
    <w:rsid w:val="00307171"/>
    <w:rsid w:val="00307986"/>
    <w:rsid w:val="00307D4D"/>
    <w:rsid w:val="00307E61"/>
    <w:rsid w:val="00310D5B"/>
    <w:rsid w:val="0031497E"/>
    <w:rsid w:val="00315C87"/>
    <w:rsid w:val="00315D1D"/>
    <w:rsid w:val="00316B30"/>
    <w:rsid w:val="00316B3A"/>
    <w:rsid w:val="00317839"/>
    <w:rsid w:val="003209BA"/>
    <w:rsid w:val="00320A91"/>
    <w:rsid w:val="00320C35"/>
    <w:rsid w:val="00320DD8"/>
    <w:rsid w:val="00321B5D"/>
    <w:rsid w:val="0032204E"/>
    <w:rsid w:val="003231A0"/>
    <w:rsid w:val="00323F51"/>
    <w:rsid w:val="00326554"/>
    <w:rsid w:val="0032745A"/>
    <w:rsid w:val="0032785E"/>
    <w:rsid w:val="00327CA1"/>
    <w:rsid w:val="00327D55"/>
    <w:rsid w:val="00330F95"/>
    <w:rsid w:val="003317FE"/>
    <w:rsid w:val="00331908"/>
    <w:rsid w:val="00331CEB"/>
    <w:rsid w:val="00333145"/>
    <w:rsid w:val="00333477"/>
    <w:rsid w:val="003339F3"/>
    <w:rsid w:val="00334248"/>
    <w:rsid w:val="00334DAB"/>
    <w:rsid w:val="00336360"/>
    <w:rsid w:val="00336AF0"/>
    <w:rsid w:val="00336BE2"/>
    <w:rsid w:val="00337CF6"/>
    <w:rsid w:val="003403D5"/>
    <w:rsid w:val="00340A09"/>
    <w:rsid w:val="00342286"/>
    <w:rsid w:val="00343953"/>
    <w:rsid w:val="00344961"/>
    <w:rsid w:val="003459A9"/>
    <w:rsid w:val="00345B3C"/>
    <w:rsid w:val="00347E8B"/>
    <w:rsid w:val="0035175E"/>
    <w:rsid w:val="0035219D"/>
    <w:rsid w:val="00352A22"/>
    <w:rsid w:val="00352FAC"/>
    <w:rsid w:val="003534DA"/>
    <w:rsid w:val="00353DDF"/>
    <w:rsid w:val="003540BA"/>
    <w:rsid w:val="00354421"/>
    <w:rsid w:val="0035541B"/>
    <w:rsid w:val="00355ABC"/>
    <w:rsid w:val="00355BA7"/>
    <w:rsid w:val="00355D3D"/>
    <w:rsid w:val="00355EE4"/>
    <w:rsid w:val="00357A1F"/>
    <w:rsid w:val="003608E5"/>
    <w:rsid w:val="00360926"/>
    <w:rsid w:val="0036179F"/>
    <w:rsid w:val="00361BD9"/>
    <w:rsid w:val="003631DB"/>
    <w:rsid w:val="00363818"/>
    <w:rsid w:val="00363F36"/>
    <w:rsid w:val="00363F8B"/>
    <w:rsid w:val="00365242"/>
    <w:rsid w:val="00365472"/>
    <w:rsid w:val="00366813"/>
    <w:rsid w:val="003677DD"/>
    <w:rsid w:val="00367D64"/>
    <w:rsid w:val="00370D75"/>
    <w:rsid w:val="00371121"/>
    <w:rsid w:val="00374FE4"/>
    <w:rsid w:val="003757F3"/>
    <w:rsid w:val="00377034"/>
    <w:rsid w:val="003807C6"/>
    <w:rsid w:val="00380EB0"/>
    <w:rsid w:val="00380F89"/>
    <w:rsid w:val="00381F7E"/>
    <w:rsid w:val="00382021"/>
    <w:rsid w:val="0038206E"/>
    <w:rsid w:val="00384182"/>
    <w:rsid w:val="00384EA0"/>
    <w:rsid w:val="00386A8F"/>
    <w:rsid w:val="003914D6"/>
    <w:rsid w:val="00391C00"/>
    <w:rsid w:val="00392CCB"/>
    <w:rsid w:val="00393561"/>
    <w:rsid w:val="00393571"/>
    <w:rsid w:val="00393DB7"/>
    <w:rsid w:val="003945F6"/>
    <w:rsid w:val="00395429"/>
    <w:rsid w:val="00397890"/>
    <w:rsid w:val="00397A4F"/>
    <w:rsid w:val="00397CEE"/>
    <w:rsid w:val="003A01DC"/>
    <w:rsid w:val="003A0EB3"/>
    <w:rsid w:val="003A139B"/>
    <w:rsid w:val="003A16DF"/>
    <w:rsid w:val="003A2C4F"/>
    <w:rsid w:val="003A3404"/>
    <w:rsid w:val="003A378F"/>
    <w:rsid w:val="003A3E98"/>
    <w:rsid w:val="003A49FA"/>
    <w:rsid w:val="003A4DCB"/>
    <w:rsid w:val="003A4E48"/>
    <w:rsid w:val="003A59BA"/>
    <w:rsid w:val="003A5A33"/>
    <w:rsid w:val="003A5E3F"/>
    <w:rsid w:val="003A72C9"/>
    <w:rsid w:val="003B042E"/>
    <w:rsid w:val="003B1079"/>
    <w:rsid w:val="003B199D"/>
    <w:rsid w:val="003B35E6"/>
    <w:rsid w:val="003B3BCD"/>
    <w:rsid w:val="003B3D1D"/>
    <w:rsid w:val="003B4E1E"/>
    <w:rsid w:val="003B7A8B"/>
    <w:rsid w:val="003B7DA2"/>
    <w:rsid w:val="003C07DF"/>
    <w:rsid w:val="003C0C79"/>
    <w:rsid w:val="003C218B"/>
    <w:rsid w:val="003C51F2"/>
    <w:rsid w:val="003C5784"/>
    <w:rsid w:val="003C5CB5"/>
    <w:rsid w:val="003C5DFA"/>
    <w:rsid w:val="003C75A5"/>
    <w:rsid w:val="003C7862"/>
    <w:rsid w:val="003C7F9A"/>
    <w:rsid w:val="003D00FE"/>
    <w:rsid w:val="003D0E20"/>
    <w:rsid w:val="003D10CE"/>
    <w:rsid w:val="003D39A7"/>
    <w:rsid w:val="003D4362"/>
    <w:rsid w:val="003D563B"/>
    <w:rsid w:val="003D5E13"/>
    <w:rsid w:val="003D66DA"/>
    <w:rsid w:val="003D6CA2"/>
    <w:rsid w:val="003E06A3"/>
    <w:rsid w:val="003E3249"/>
    <w:rsid w:val="003E3469"/>
    <w:rsid w:val="003E6F67"/>
    <w:rsid w:val="003E6FD1"/>
    <w:rsid w:val="003E7DEB"/>
    <w:rsid w:val="003F06A0"/>
    <w:rsid w:val="003F161A"/>
    <w:rsid w:val="003F236E"/>
    <w:rsid w:val="003F25E6"/>
    <w:rsid w:val="003F3195"/>
    <w:rsid w:val="003F667E"/>
    <w:rsid w:val="003F6894"/>
    <w:rsid w:val="00400E02"/>
    <w:rsid w:val="004010B2"/>
    <w:rsid w:val="00402C6F"/>
    <w:rsid w:val="00403607"/>
    <w:rsid w:val="00404640"/>
    <w:rsid w:val="004056B1"/>
    <w:rsid w:val="00405A83"/>
    <w:rsid w:val="00405EB0"/>
    <w:rsid w:val="004064C0"/>
    <w:rsid w:val="00406EB9"/>
    <w:rsid w:val="004076B0"/>
    <w:rsid w:val="00407DD0"/>
    <w:rsid w:val="0041010F"/>
    <w:rsid w:val="00410961"/>
    <w:rsid w:val="0041185A"/>
    <w:rsid w:val="00412630"/>
    <w:rsid w:val="00414F22"/>
    <w:rsid w:val="00415204"/>
    <w:rsid w:val="00415640"/>
    <w:rsid w:val="00415B66"/>
    <w:rsid w:val="00415CC9"/>
    <w:rsid w:val="0041668B"/>
    <w:rsid w:val="0041699C"/>
    <w:rsid w:val="004175F2"/>
    <w:rsid w:val="00417F11"/>
    <w:rsid w:val="0042050B"/>
    <w:rsid w:val="004212E6"/>
    <w:rsid w:val="00421566"/>
    <w:rsid w:val="00423156"/>
    <w:rsid w:val="0042352E"/>
    <w:rsid w:val="00423D07"/>
    <w:rsid w:val="004265E3"/>
    <w:rsid w:val="00426601"/>
    <w:rsid w:val="0042772A"/>
    <w:rsid w:val="00427BFD"/>
    <w:rsid w:val="004304C8"/>
    <w:rsid w:val="00430EF4"/>
    <w:rsid w:val="004315FB"/>
    <w:rsid w:val="00432C79"/>
    <w:rsid w:val="00432DAE"/>
    <w:rsid w:val="00433330"/>
    <w:rsid w:val="00434A20"/>
    <w:rsid w:val="00436C7A"/>
    <w:rsid w:val="00437240"/>
    <w:rsid w:val="00437425"/>
    <w:rsid w:val="00437BC1"/>
    <w:rsid w:val="0044125F"/>
    <w:rsid w:val="0044226E"/>
    <w:rsid w:val="004422E1"/>
    <w:rsid w:val="004426A6"/>
    <w:rsid w:val="00442B61"/>
    <w:rsid w:val="00445024"/>
    <w:rsid w:val="00446A71"/>
    <w:rsid w:val="00446BAD"/>
    <w:rsid w:val="0045139A"/>
    <w:rsid w:val="00451736"/>
    <w:rsid w:val="0045186F"/>
    <w:rsid w:val="00453C74"/>
    <w:rsid w:val="00453E81"/>
    <w:rsid w:val="00455A0E"/>
    <w:rsid w:val="004565B7"/>
    <w:rsid w:val="004572BA"/>
    <w:rsid w:val="00457F70"/>
    <w:rsid w:val="0046093D"/>
    <w:rsid w:val="004611F5"/>
    <w:rsid w:val="0046401E"/>
    <w:rsid w:val="004648C6"/>
    <w:rsid w:val="00464C90"/>
    <w:rsid w:val="00465FAF"/>
    <w:rsid w:val="00466065"/>
    <w:rsid w:val="00466B7C"/>
    <w:rsid w:val="00466FCA"/>
    <w:rsid w:val="00467555"/>
    <w:rsid w:val="00471471"/>
    <w:rsid w:val="00472411"/>
    <w:rsid w:val="00473309"/>
    <w:rsid w:val="00474671"/>
    <w:rsid w:val="004764E9"/>
    <w:rsid w:val="004804B3"/>
    <w:rsid w:val="00481030"/>
    <w:rsid w:val="00481042"/>
    <w:rsid w:val="00481345"/>
    <w:rsid w:val="00484882"/>
    <w:rsid w:val="00484F31"/>
    <w:rsid w:val="00485120"/>
    <w:rsid w:val="0048590E"/>
    <w:rsid w:val="00486219"/>
    <w:rsid w:val="00486A8E"/>
    <w:rsid w:val="004925D5"/>
    <w:rsid w:val="00494CCD"/>
    <w:rsid w:val="00497958"/>
    <w:rsid w:val="004A06A7"/>
    <w:rsid w:val="004A15A9"/>
    <w:rsid w:val="004A2AB1"/>
    <w:rsid w:val="004A36BB"/>
    <w:rsid w:val="004A71EF"/>
    <w:rsid w:val="004A73EF"/>
    <w:rsid w:val="004A7A52"/>
    <w:rsid w:val="004B10C4"/>
    <w:rsid w:val="004B17C6"/>
    <w:rsid w:val="004B1AE9"/>
    <w:rsid w:val="004B1FCF"/>
    <w:rsid w:val="004B443D"/>
    <w:rsid w:val="004B4AF1"/>
    <w:rsid w:val="004B5E1A"/>
    <w:rsid w:val="004B5E7B"/>
    <w:rsid w:val="004B62F6"/>
    <w:rsid w:val="004B7E8D"/>
    <w:rsid w:val="004C0406"/>
    <w:rsid w:val="004C0924"/>
    <w:rsid w:val="004C0FD2"/>
    <w:rsid w:val="004C1C24"/>
    <w:rsid w:val="004C3988"/>
    <w:rsid w:val="004C3A43"/>
    <w:rsid w:val="004C3ADE"/>
    <w:rsid w:val="004C3FC0"/>
    <w:rsid w:val="004C5F4A"/>
    <w:rsid w:val="004C6197"/>
    <w:rsid w:val="004C6C93"/>
    <w:rsid w:val="004C72B1"/>
    <w:rsid w:val="004D0523"/>
    <w:rsid w:val="004D0905"/>
    <w:rsid w:val="004D1347"/>
    <w:rsid w:val="004D2C1F"/>
    <w:rsid w:val="004D4041"/>
    <w:rsid w:val="004D5332"/>
    <w:rsid w:val="004D5F89"/>
    <w:rsid w:val="004D7BA9"/>
    <w:rsid w:val="004E1E27"/>
    <w:rsid w:val="004E1EF2"/>
    <w:rsid w:val="004E6403"/>
    <w:rsid w:val="004E700B"/>
    <w:rsid w:val="004F169B"/>
    <w:rsid w:val="004F1853"/>
    <w:rsid w:val="004F1D5A"/>
    <w:rsid w:val="004F3CEB"/>
    <w:rsid w:val="004F4078"/>
    <w:rsid w:val="004F562A"/>
    <w:rsid w:val="004F56A6"/>
    <w:rsid w:val="004F57A3"/>
    <w:rsid w:val="004F5A0E"/>
    <w:rsid w:val="004F5D65"/>
    <w:rsid w:val="004F6D39"/>
    <w:rsid w:val="004F7CDC"/>
    <w:rsid w:val="0050022A"/>
    <w:rsid w:val="005002AE"/>
    <w:rsid w:val="00500679"/>
    <w:rsid w:val="005008AC"/>
    <w:rsid w:val="00502279"/>
    <w:rsid w:val="00502285"/>
    <w:rsid w:val="00502BDA"/>
    <w:rsid w:val="0050354B"/>
    <w:rsid w:val="0050361F"/>
    <w:rsid w:val="0050470F"/>
    <w:rsid w:val="00505310"/>
    <w:rsid w:val="0050689F"/>
    <w:rsid w:val="005105FF"/>
    <w:rsid w:val="00510904"/>
    <w:rsid w:val="00510D4C"/>
    <w:rsid w:val="0051298C"/>
    <w:rsid w:val="005134EF"/>
    <w:rsid w:val="005147F0"/>
    <w:rsid w:val="005152FC"/>
    <w:rsid w:val="0051584C"/>
    <w:rsid w:val="00515BDD"/>
    <w:rsid w:val="00515D11"/>
    <w:rsid w:val="00515D5E"/>
    <w:rsid w:val="00516920"/>
    <w:rsid w:val="005228DC"/>
    <w:rsid w:val="005229B9"/>
    <w:rsid w:val="00522AF5"/>
    <w:rsid w:val="00522C67"/>
    <w:rsid w:val="0052358D"/>
    <w:rsid w:val="00524F41"/>
    <w:rsid w:val="00525BFE"/>
    <w:rsid w:val="005275A4"/>
    <w:rsid w:val="00527D08"/>
    <w:rsid w:val="00527E8C"/>
    <w:rsid w:val="00530DC8"/>
    <w:rsid w:val="005320F6"/>
    <w:rsid w:val="00532DAA"/>
    <w:rsid w:val="00532ED0"/>
    <w:rsid w:val="00533E7C"/>
    <w:rsid w:val="005402D1"/>
    <w:rsid w:val="005415CA"/>
    <w:rsid w:val="00541849"/>
    <w:rsid w:val="00541E4E"/>
    <w:rsid w:val="005423E4"/>
    <w:rsid w:val="0054246F"/>
    <w:rsid w:val="00542BA8"/>
    <w:rsid w:val="00542FC5"/>
    <w:rsid w:val="00543362"/>
    <w:rsid w:val="0054386F"/>
    <w:rsid w:val="00546C96"/>
    <w:rsid w:val="005472B4"/>
    <w:rsid w:val="00550648"/>
    <w:rsid w:val="0055210F"/>
    <w:rsid w:val="00552A59"/>
    <w:rsid w:val="005534C8"/>
    <w:rsid w:val="0055366D"/>
    <w:rsid w:val="00554BB4"/>
    <w:rsid w:val="005550B5"/>
    <w:rsid w:val="00555D9E"/>
    <w:rsid w:val="00560524"/>
    <w:rsid w:val="005616E4"/>
    <w:rsid w:val="00561D79"/>
    <w:rsid w:val="00563F1A"/>
    <w:rsid w:val="00564385"/>
    <w:rsid w:val="00567582"/>
    <w:rsid w:val="00567F98"/>
    <w:rsid w:val="00571F80"/>
    <w:rsid w:val="00572734"/>
    <w:rsid w:val="00573D32"/>
    <w:rsid w:val="0057452A"/>
    <w:rsid w:val="00576AAF"/>
    <w:rsid w:val="00580363"/>
    <w:rsid w:val="0058217D"/>
    <w:rsid w:val="00582795"/>
    <w:rsid w:val="00586689"/>
    <w:rsid w:val="005871FD"/>
    <w:rsid w:val="00590891"/>
    <w:rsid w:val="005911AE"/>
    <w:rsid w:val="005914DF"/>
    <w:rsid w:val="005920E3"/>
    <w:rsid w:val="005935A1"/>
    <w:rsid w:val="00595308"/>
    <w:rsid w:val="005957B0"/>
    <w:rsid w:val="005965F3"/>
    <w:rsid w:val="00596C6E"/>
    <w:rsid w:val="00596E33"/>
    <w:rsid w:val="005A157E"/>
    <w:rsid w:val="005A1E2E"/>
    <w:rsid w:val="005A2130"/>
    <w:rsid w:val="005A2EB2"/>
    <w:rsid w:val="005A3ABF"/>
    <w:rsid w:val="005A403A"/>
    <w:rsid w:val="005A428C"/>
    <w:rsid w:val="005A5139"/>
    <w:rsid w:val="005A61E2"/>
    <w:rsid w:val="005A7850"/>
    <w:rsid w:val="005B3944"/>
    <w:rsid w:val="005B39DC"/>
    <w:rsid w:val="005B5181"/>
    <w:rsid w:val="005B751D"/>
    <w:rsid w:val="005B7A0E"/>
    <w:rsid w:val="005C1E17"/>
    <w:rsid w:val="005C2389"/>
    <w:rsid w:val="005C39DF"/>
    <w:rsid w:val="005C48F7"/>
    <w:rsid w:val="005C4A76"/>
    <w:rsid w:val="005C57A2"/>
    <w:rsid w:val="005C57E7"/>
    <w:rsid w:val="005C6595"/>
    <w:rsid w:val="005C6B40"/>
    <w:rsid w:val="005C6DD2"/>
    <w:rsid w:val="005C6FA1"/>
    <w:rsid w:val="005C7100"/>
    <w:rsid w:val="005C7A14"/>
    <w:rsid w:val="005D2E6D"/>
    <w:rsid w:val="005D3112"/>
    <w:rsid w:val="005D3843"/>
    <w:rsid w:val="005D3B8B"/>
    <w:rsid w:val="005D45BD"/>
    <w:rsid w:val="005D5914"/>
    <w:rsid w:val="005D6AA3"/>
    <w:rsid w:val="005D6FC3"/>
    <w:rsid w:val="005D7379"/>
    <w:rsid w:val="005D7595"/>
    <w:rsid w:val="005D7624"/>
    <w:rsid w:val="005D78F9"/>
    <w:rsid w:val="005D79EE"/>
    <w:rsid w:val="005E01A5"/>
    <w:rsid w:val="005E4499"/>
    <w:rsid w:val="005E5E60"/>
    <w:rsid w:val="005E6682"/>
    <w:rsid w:val="005E6ED7"/>
    <w:rsid w:val="005E766E"/>
    <w:rsid w:val="005E79DB"/>
    <w:rsid w:val="005F03C0"/>
    <w:rsid w:val="005F220F"/>
    <w:rsid w:val="005F2948"/>
    <w:rsid w:val="005F497A"/>
    <w:rsid w:val="005F4DA4"/>
    <w:rsid w:val="005F5649"/>
    <w:rsid w:val="005F5885"/>
    <w:rsid w:val="005F650A"/>
    <w:rsid w:val="005F6658"/>
    <w:rsid w:val="005F6D04"/>
    <w:rsid w:val="005F7EEC"/>
    <w:rsid w:val="00600B11"/>
    <w:rsid w:val="00600D59"/>
    <w:rsid w:val="00600E8A"/>
    <w:rsid w:val="006013BB"/>
    <w:rsid w:val="00601B09"/>
    <w:rsid w:val="00602077"/>
    <w:rsid w:val="00602602"/>
    <w:rsid w:val="00602973"/>
    <w:rsid w:val="006036AA"/>
    <w:rsid w:val="006059CD"/>
    <w:rsid w:val="00606743"/>
    <w:rsid w:val="006068FB"/>
    <w:rsid w:val="00606A37"/>
    <w:rsid w:val="00606B8F"/>
    <w:rsid w:val="00607326"/>
    <w:rsid w:val="0061099C"/>
    <w:rsid w:val="00612248"/>
    <w:rsid w:val="006140D6"/>
    <w:rsid w:val="00617156"/>
    <w:rsid w:val="0062069E"/>
    <w:rsid w:val="00620F24"/>
    <w:rsid w:val="00622ABC"/>
    <w:rsid w:val="006230A1"/>
    <w:rsid w:val="0062342F"/>
    <w:rsid w:val="00624AD1"/>
    <w:rsid w:val="00625186"/>
    <w:rsid w:val="00625A67"/>
    <w:rsid w:val="00626C11"/>
    <w:rsid w:val="00630220"/>
    <w:rsid w:val="00630A45"/>
    <w:rsid w:val="0063192C"/>
    <w:rsid w:val="00631B9A"/>
    <w:rsid w:val="00632F91"/>
    <w:rsid w:val="0063410B"/>
    <w:rsid w:val="0063414D"/>
    <w:rsid w:val="00636F82"/>
    <w:rsid w:val="0064059D"/>
    <w:rsid w:val="00640A04"/>
    <w:rsid w:val="00641718"/>
    <w:rsid w:val="00642243"/>
    <w:rsid w:val="00642744"/>
    <w:rsid w:val="00643796"/>
    <w:rsid w:val="0064525A"/>
    <w:rsid w:val="00645B9D"/>
    <w:rsid w:val="00647156"/>
    <w:rsid w:val="006474FC"/>
    <w:rsid w:val="006514DD"/>
    <w:rsid w:val="006517C9"/>
    <w:rsid w:val="00652116"/>
    <w:rsid w:val="00652802"/>
    <w:rsid w:val="006538C3"/>
    <w:rsid w:val="0065517C"/>
    <w:rsid w:val="00655F71"/>
    <w:rsid w:val="00655FA4"/>
    <w:rsid w:val="00656F75"/>
    <w:rsid w:val="00657AC0"/>
    <w:rsid w:val="00662D29"/>
    <w:rsid w:val="00663CCD"/>
    <w:rsid w:val="006668D2"/>
    <w:rsid w:val="00666E8E"/>
    <w:rsid w:val="00667199"/>
    <w:rsid w:val="0066757B"/>
    <w:rsid w:val="00670ED6"/>
    <w:rsid w:val="006711DE"/>
    <w:rsid w:val="006729D3"/>
    <w:rsid w:val="00673B3C"/>
    <w:rsid w:val="0067473D"/>
    <w:rsid w:val="00674A82"/>
    <w:rsid w:val="00675A3E"/>
    <w:rsid w:val="00675CBF"/>
    <w:rsid w:val="00680DDD"/>
    <w:rsid w:val="00680EF7"/>
    <w:rsid w:val="00681F54"/>
    <w:rsid w:val="0068392D"/>
    <w:rsid w:val="006846A2"/>
    <w:rsid w:val="00684C15"/>
    <w:rsid w:val="00687764"/>
    <w:rsid w:val="00687A3B"/>
    <w:rsid w:val="00691A97"/>
    <w:rsid w:val="00691E2A"/>
    <w:rsid w:val="00691EB7"/>
    <w:rsid w:val="00692844"/>
    <w:rsid w:val="00692B21"/>
    <w:rsid w:val="00692B6D"/>
    <w:rsid w:val="00692F17"/>
    <w:rsid w:val="0069490E"/>
    <w:rsid w:val="00695358"/>
    <w:rsid w:val="00695759"/>
    <w:rsid w:val="00695C20"/>
    <w:rsid w:val="00695C87"/>
    <w:rsid w:val="00695C95"/>
    <w:rsid w:val="00697879"/>
    <w:rsid w:val="00697DD3"/>
    <w:rsid w:val="006A0C08"/>
    <w:rsid w:val="006A194B"/>
    <w:rsid w:val="006A356A"/>
    <w:rsid w:val="006A4A1C"/>
    <w:rsid w:val="006A4C8D"/>
    <w:rsid w:val="006A50A7"/>
    <w:rsid w:val="006A511F"/>
    <w:rsid w:val="006A56DB"/>
    <w:rsid w:val="006A5BE5"/>
    <w:rsid w:val="006A7CA9"/>
    <w:rsid w:val="006B0002"/>
    <w:rsid w:val="006B0EE0"/>
    <w:rsid w:val="006B1078"/>
    <w:rsid w:val="006B131A"/>
    <w:rsid w:val="006B2577"/>
    <w:rsid w:val="006B34E6"/>
    <w:rsid w:val="006B5DE2"/>
    <w:rsid w:val="006B602E"/>
    <w:rsid w:val="006B6DE9"/>
    <w:rsid w:val="006B7D01"/>
    <w:rsid w:val="006C06B5"/>
    <w:rsid w:val="006C2733"/>
    <w:rsid w:val="006C45C0"/>
    <w:rsid w:val="006C497C"/>
    <w:rsid w:val="006C4DCE"/>
    <w:rsid w:val="006C5F40"/>
    <w:rsid w:val="006C721F"/>
    <w:rsid w:val="006C76B1"/>
    <w:rsid w:val="006D0241"/>
    <w:rsid w:val="006D08BF"/>
    <w:rsid w:val="006D1905"/>
    <w:rsid w:val="006D222A"/>
    <w:rsid w:val="006D31DD"/>
    <w:rsid w:val="006D347B"/>
    <w:rsid w:val="006D49AB"/>
    <w:rsid w:val="006D49C9"/>
    <w:rsid w:val="006D59EA"/>
    <w:rsid w:val="006D6484"/>
    <w:rsid w:val="006D7681"/>
    <w:rsid w:val="006D7785"/>
    <w:rsid w:val="006E0B37"/>
    <w:rsid w:val="006E109C"/>
    <w:rsid w:val="006E129C"/>
    <w:rsid w:val="006E1F1C"/>
    <w:rsid w:val="006E468C"/>
    <w:rsid w:val="006E6686"/>
    <w:rsid w:val="006F06E5"/>
    <w:rsid w:val="006F21F8"/>
    <w:rsid w:val="006F7560"/>
    <w:rsid w:val="00700FC9"/>
    <w:rsid w:val="00701F42"/>
    <w:rsid w:val="00702156"/>
    <w:rsid w:val="00703A70"/>
    <w:rsid w:val="00703B34"/>
    <w:rsid w:val="00704FCC"/>
    <w:rsid w:val="007064EA"/>
    <w:rsid w:val="0070677C"/>
    <w:rsid w:val="00707C46"/>
    <w:rsid w:val="0071075B"/>
    <w:rsid w:val="0071090B"/>
    <w:rsid w:val="007115E2"/>
    <w:rsid w:val="00711819"/>
    <w:rsid w:val="00711BE8"/>
    <w:rsid w:val="00712A6E"/>
    <w:rsid w:val="00712E82"/>
    <w:rsid w:val="00714CE8"/>
    <w:rsid w:val="00714E32"/>
    <w:rsid w:val="00715A99"/>
    <w:rsid w:val="0071623A"/>
    <w:rsid w:val="00717582"/>
    <w:rsid w:val="007209BC"/>
    <w:rsid w:val="00720AA5"/>
    <w:rsid w:val="00721663"/>
    <w:rsid w:val="007227C5"/>
    <w:rsid w:val="00724A8F"/>
    <w:rsid w:val="007250D9"/>
    <w:rsid w:val="007254AD"/>
    <w:rsid w:val="00726A2E"/>
    <w:rsid w:val="00727CE8"/>
    <w:rsid w:val="00730657"/>
    <w:rsid w:val="00730AFB"/>
    <w:rsid w:val="00730CE8"/>
    <w:rsid w:val="00730F4C"/>
    <w:rsid w:val="00731B63"/>
    <w:rsid w:val="00731E46"/>
    <w:rsid w:val="00732CE3"/>
    <w:rsid w:val="0073533C"/>
    <w:rsid w:val="00736B5A"/>
    <w:rsid w:val="00736CFD"/>
    <w:rsid w:val="00737178"/>
    <w:rsid w:val="00740B2A"/>
    <w:rsid w:val="00741D36"/>
    <w:rsid w:val="00741D66"/>
    <w:rsid w:val="00741E3A"/>
    <w:rsid w:val="00741F3D"/>
    <w:rsid w:val="00742392"/>
    <w:rsid w:val="00742886"/>
    <w:rsid w:val="00742B15"/>
    <w:rsid w:val="00743FD4"/>
    <w:rsid w:val="00744A92"/>
    <w:rsid w:val="00744D5D"/>
    <w:rsid w:val="00745508"/>
    <w:rsid w:val="00747069"/>
    <w:rsid w:val="00747627"/>
    <w:rsid w:val="00750311"/>
    <w:rsid w:val="00750363"/>
    <w:rsid w:val="00751FB9"/>
    <w:rsid w:val="007523E0"/>
    <w:rsid w:val="00752731"/>
    <w:rsid w:val="00752A2C"/>
    <w:rsid w:val="0075417D"/>
    <w:rsid w:val="00754A0B"/>
    <w:rsid w:val="00754B46"/>
    <w:rsid w:val="00757D40"/>
    <w:rsid w:val="00757F28"/>
    <w:rsid w:val="00761750"/>
    <w:rsid w:val="00762068"/>
    <w:rsid w:val="00762246"/>
    <w:rsid w:val="007634AC"/>
    <w:rsid w:val="00763806"/>
    <w:rsid w:val="00763D87"/>
    <w:rsid w:val="00763EBE"/>
    <w:rsid w:val="007640B5"/>
    <w:rsid w:val="007642FB"/>
    <w:rsid w:val="00764334"/>
    <w:rsid w:val="007643A1"/>
    <w:rsid w:val="00764F9E"/>
    <w:rsid w:val="0076678A"/>
    <w:rsid w:val="00766D18"/>
    <w:rsid w:val="00767CE1"/>
    <w:rsid w:val="00774D87"/>
    <w:rsid w:val="007757BE"/>
    <w:rsid w:val="00776558"/>
    <w:rsid w:val="00780148"/>
    <w:rsid w:val="00781E30"/>
    <w:rsid w:val="0078340A"/>
    <w:rsid w:val="00785749"/>
    <w:rsid w:val="00785F2E"/>
    <w:rsid w:val="007863F3"/>
    <w:rsid w:val="007876F6"/>
    <w:rsid w:val="00787A7F"/>
    <w:rsid w:val="007904DE"/>
    <w:rsid w:val="0079338F"/>
    <w:rsid w:val="00794839"/>
    <w:rsid w:val="00795FA9"/>
    <w:rsid w:val="00796D88"/>
    <w:rsid w:val="0079781D"/>
    <w:rsid w:val="00797B08"/>
    <w:rsid w:val="007A0ACA"/>
    <w:rsid w:val="007A1F00"/>
    <w:rsid w:val="007A28C1"/>
    <w:rsid w:val="007A323A"/>
    <w:rsid w:val="007A3A7F"/>
    <w:rsid w:val="007A3CA3"/>
    <w:rsid w:val="007A4089"/>
    <w:rsid w:val="007A6F64"/>
    <w:rsid w:val="007A786B"/>
    <w:rsid w:val="007A7B61"/>
    <w:rsid w:val="007B028C"/>
    <w:rsid w:val="007B1245"/>
    <w:rsid w:val="007B1844"/>
    <w:rsid w:val="007B2691"/>
    <w:rsid w:val="007B2A44"/>
    <w:rsid w:val="007B2E03"/>
    <w:rsid w:val="007B60D2"/>
    <w:rsid w:val="007B64CF"/>
    <w:rsid w:val="007B6525"/>
    <w:rsid w:val="007B689A"/>
    <w:rsid w:val="007C2457"/>
    <w:rsid w:val="007C43DD"/>
    <w:rsid w:val="007C451B"/>
    <w:rsid w:val="007C5641"/>
    <w:rsid w:val="007C5E94"/>
    <w:rsid w:val="007C61D6"/>
    <w:rsid w:val="007C7969"/>
    <w:rsid w:val="007C7E72"/>
    <w:rsid w:val="007D03EA"/>
    <w:rsid w:val="007D0A55"/>
    <w:rsid w:val="007D4E14"/>
    <w:rsid w:val="007D4E66"/>
    <w:rsid w:val="007D4F00"/>
    <w:rsid w:val="007D5EFD"/>
    <w:rsid w:val="007D6627"/>
    <w:rsid w:val="007D7D04"/>
    <w:rsid w:val="007E0150"/>
    <w:rsid w:val="007E12D8"/>
    <w:rsid w:val="007E1F75"/>
    <w:rsid w:val="007E319E"/>
    <w:rsid w:val="007E4E05"/>
    <w:rsid w:val="007E50DB"/>
    <w:rsid w:val="007E5DE1"/>
    <w:rsid w:val="007E6942"/>
    <w:rsid w:val="007F0CD1"/>
    <w:rsid w:val="007F190B"/>
    <w:rsid w:val="007F1F27"/>
    <w:rsid w:val="007F249C"/>
    <w:rsid w:val="007F4825"/>
    <w:rsid w:val="007F4C24"/>
    <w:rsid w:val="007F4F7B"/>
    <w:rsid w:val="007F538E"/>
    <w:rsid w:val="007F53BE"/>
    <w:rsid w:val="007F6809"/>
    <w:rsid w:val="007F6C7C"/>
    <w:rsid w:val="007F7DEA"/>
    <w:rsid w:val="008002DD"/>
    <w:rsid w:val="0080064B"/>
    <w:rsid w:val="00800703"/>
    <w:rsid w:val="00801C8A"/>
    <w:rsid w:val="00801F5A"/>
    <w:rsid w:val="00802812"/>
    <w:rsid w:val="00803B3C"/>
    <w:rsid w:val="008051A0"/>
    <w:rsid w:val="00805271"/>
    <w:rsid w:val="00805351"/>
    <w:rsid w:val="00805BBF"/>
    <w:rsid w:val="00805E33"/>
    <w:rsid w:val="00805E4E"/>
    <w:rsid w:val="00805FBB"/>
    <w:rsid w:val="00807663"/>
    <w:rsid w:val="00810A9B"/>
    <w:rsid w:val="00810B1D"/>
    <w:rsid w:val="00811079"/>
    <w:rsid w:val="00811D04"/>
    <w:rsid w:val="00812C25"/>
    <w:rsid w:val="008136B2"/>
    <w:rsid w:val="008138CE"/>
    <w:rsid w:val="00814F78"/>
    <w:rsid w:val="00815AFF"/>
    <w:rsid w:val="00816067"/>
    <w:rsid w:val="008160B9"/>
    <w:rsid w:val="008168FA"/>
    <w:rsid w:val="00816991"/>
    <w:rsid w:val="00820E37"/>
    <w:rsid w:val="0082145A"/>
    <w:rsid w:val="00821B49"/>
    <w:rsid w:val="00822A9B"/>
    <w:rsid w:val="008230C9"/>
    <w:rsid w:val="00823A31"/>
    <w:rsid w:val="00824EC4"/>
    <w:rsid w:val="00827036"/>
    <w:rsid w:val="00827172"/>
    <w:rsid w:val="00827FB3"/>
    <w:rsid w:val="00830ACB"/>
    <w:rsid w:val="00831113"/>
    <w:rsid w:val="008348B9"/>
    <w:rsid w:val="00835720"/>
    <w:rsid w:val="00835C51"/>
    <w:rsid w:val="008363DA"/>
    <w:rsid w:val="00836BD4"/>
    <w:rsid w:val="00836E4A"/>
    <w:rsid w:val="00837BA6"/>
    <w:rsid w:val="00840F7D"/>
    <w:rsid w:val="0084131D"/>
    <w:rsid w:val="008417E3"/>
    <w:rsid w:val="00842FE8"/>
    <w:rsid w:val="008431FB"/>
    <w:rsid w:val="0084649E"/>
    <w:rsid w:val="008471D9"/>
    <w:rsid w:val="00847603"/>
    <w:rsid w:val="00850A8E"/>
    <w:rsid w:val="00851E07"/>
    <w:rsid w:val="00852D0B"/>
    <w:rsid w:val="00852F8E"/>
    <w:rsid w:val="008537A8"/>
    <w:rsid w:val="00853DB1"/>
    <w:rsid w:val="008540B3"/>
    <w:rsid w:val="00855015"/>
    <w:rsid w:val="00855C19"/>
    <w:rsid w:val="00855CA4"/>
    <w:rsid w:val="008578A4"/>
    <w:rsid w:val="0086008E"/>
    <w:rsid w:val="008612B7"/>
    <w:rsid w:val="00861409"/>
    <w:rsid w:val="0086401A"/>
    <w:rsid w:val="00864BD1"/>
    <w:rsid w:val="0086505E"/>
    <w:rsid w:val="008651F8"/>
    <w:rsid w:val="008663D7"/>
    <w:rsid w:val="00866BAC"/>
    <w:rsid w:val="00866DF0"/>
    <w:rsid w:val="00867DB8"/>
    <w:rsid w:val="00867DC4"/>
    <w:rsid w:val="0087054C"/>
    <w:rsid w:val="008705FD"/>
    <w:rsid w:val="008717B6"/>
    <w:rsid w:val="00871D1C"/>
    <w:rsid w:val="0087352C"/>
    <w:rsid w:val="00873D75"/>
    <w:rsid w:val="00874D22"/>
    <w:rsid w:val="008766CA"/>
    <w:rsid w:val="00877141"/>
    <w:rsid w:val="008774F7"/>
    <w:rsid w:val="00881BE5"/>
    <w:rsid w:val="00881C1F"/>
    <w:rsid w:val="00882C85"/>
    <w:rsid w:val="008857D3"/>
    <w:rsid w:val="00886E9B"/>
    <w:rsid w:val="00891D37"/>
    <w:rsid w:val="00891FC6"/>
    <w:rsid w:val="008920A7"/>
    <w:rsid w:val="00893B99"/>
    <w:rsid w:val="00893EE6"/>
    <w:rsid w:val="00895743"/>
    <w:rsid w:val="00896F5D"/>
    <w:rsid w:val="008973F4"/>
    <w:rsid w:val="008A03DE"/>
    <w:rsid w:val="008A1C20"/>
    <w:rsid w:val="008A2846"/>
    <w:rsid w:val="008A2B64"/>
    <w:rsid w:val="008A36EC"/>
    <w:rsid w:val="008A43C2"/>
    <w:rsid w:val="008A574F"/>
    <w:rsid w:val="008A631F"/>
    <w:rsid w:val="008A7272"/>
    <w:rsid w:val="008B1106"/>
    <w:rsid w:val="008B29BB"/>
    <w:rsid w:val="008B31FF"/>
    <w:rsid w:val="008B3419"/>
    <w:rsid w:val="008B3B33"/>
    <w:rsid w:val="008B3E86"/>
    <w:rsid w:val="008B4116"/>
    <w:rsid w:val="008B4B7B"/>
    <w:rsid w:val="008B56E9"/>
    <w:rsid w:val="008B5A85"/>
    <w:rsid w:val="008B6190"/>
    <w:rsid w:val="008B6CBC"/>
    <w:rsid w:val="008B7232"/>
    <w:rsid w:val="008B7A43"/>
    <w:rsid w:val="008C2726"/>
    <w:rsid w:val="008C2EB8"/>
    <w:rsid w:val="008C3327"/>
    <w:rsid w:val="008C5CA3"/>
    <w:rsid w:val="008C70B0"/>
    <w:rsid w:val="008C787A"/>
    <w:rsid w:val="008C7E60"/>
    <w:rsid w:val="008D0451"/>
    <w:rsid w:val="008D0B3F"/>
    <w:rsid w:val="008D12A1"/>
    <w:rsid w:val="008D242C"/>
    <w:rsid w:val="008D2C15"/>
    <w:rsid w:val="008D33F7"/>
    <w:rsid w:val="008D3B2D"/>
    <w:rsid w:val="008D3C99"/>
    <w:rsid w:val="008D5D9E"/>
    <w:rsid w:val="008D65AD"/>
    <w:rsid w:val="008D7195"/>
    <w:rsid w:val="008D7638"/>
    <w:rsid w:val="008D7EAA"/>
    <w:rsid w:val="008E1A9E"/>
    <w:rsid w:val="008E33F1"/>
    <w:rsid w:val="008E53A7"/>
    <w:rsid w:val="008E556D"/>
    <w:rsid w:val="008E58B5"/>
    <w:rsid w:val="008E6B1A"/>
    <w:rsid w:val="008E7F03"/>
    <w:rsid w:val="008F0539"/>
    <w:rsid w:val="008F15D4"/>
    <w:rsid w:val="008F24F1"/>
    <w:rsid w:val="008F3D8A"/>
    <w:rsid w:val="008F526A"/>
    <w:rsid w:val="008F55A0"/>
    <w:rsid w:val="008F577B"/>
    <w:rsid w:val="008F58F4"/>
    <w:rsid w:val="008F6532"/>
    <w:rsid w:val="008F6E91"/>
    <w:rsid w:val="008F72C9"/>
    <w:rsid w:val="008F745B"/>
    <w:rsid w:val="008F7643"/>
    <w:rsid w:val="008F7E13"/>
    <w:rsid w:val="009004A5"/>
    <w:rsid w:val="00900EDC"/>
    <w:rsid w:val="00901A03"/>
    <w:rsid w:val="00902A5F"/>
    <w:rsid w:val="00905536"/>
    <w:rsid w:val="009069D8"/>
    <w:rsid w:val="00910506"/>
    <w:rsid w:val="00910595"/>
    <w:rsid w:val="00912A54"/>
    <w:rsid w:val="00913044"/>
    <w:rsid w:val="00914BAC"/>
    <w:rsid w:val="00916182"/>
    <w:rsid w:val="00916288"/>
    <w:rsid w:val="00916F2D"/>
    <w:rsid w:val="009178AC"/>
    <w:rsid w:val="00920670"/>
    <w:rsid w:val="009226B5"/>
    <w:rsid w:val="00922A27"/>
    <w:rsid w:val="00923CB5"/>
    <w:rsid w:val="00923EEA"/>
    <w:rsid w:val="0092430A"/>
    <w:rsid w:val="0092538C"/>
    <w:rsid w:val="009262CD"/>
    <w:rsid w:val="00926310"/>
    <w:rsid w:val="00927B7F"/>
    <w:rsid w:val="00930036"/>
    <w:rsid w:val="00931147"/>
    <w:rsid w:val="009321B3"/>
    <w:rsid w:val="00932364"/>
    <w:rsid w:val="00932563"/>
    <w:rsid w:val="00932D25"/>
    <w:rsid w:val="0093466F"/>
    <w:rsid w:val="00936109"/>
    <w:rsid w:val="0094007B"/>
    <w:rsid w:val="0094020F"/>
    <w:rsid w:val="00940394"/>
    <w:rsid w:val="00940860"/>
    <w:rsid w:val="00941599"/>
    <w:rsid w:val="009432FD"/>
    <w:rsid w:val="0094342F"/>
    <w:rsid w:val="00944A88"/>
    <w:rsid w:val="00945441"/>
    <w:rsid w:val="00945AAE"/>
    <w:rsid w:val="00947973"/>
    <w:rsid w:val="0095040B"/>
    <w:rsid w:val="0095197D"/>
    <w:rsid w:val="00951C34"/>
    <w:rsid w:val="009522CE"/>
    <w:rsid w:val="00952358"/>
    <w:rsid w:val="0095242F"/>
    <w:rsid w:val="0095297F"/>
    <w:rsid w:val="00953994"/>
    <w:rsid w:val="0095441F"/>
    <w:rsid w:val="009551D9"/>
    <w:rsid w:val="00955DBB"/>
    <w:rsid w:val="0095655D"/>
    <w:rsid w:val="00957539"/>
    <w:rsid w:val="00960A1B"/>
    <w:rsid w:val="00961B0C"/>
    <w:rsid w:val="009635A5"/>
    <w:rsid w:val="0096371B"/>
    <w:rsid w:val="0096417E"/>
    <w:rsid w:val="00964CB2"/>
    <w:rsid w:val="00965B8D"/>
    <w:rsid w:val="009704DD"/>
    <w:rsid w:val="00970F9B"/>
    <w:rsid w:val="00972282"/>
    <w:rsid w:val="00974BFF"/>
    <w:rsid w:val="00975EF3"/>
    <w:rsid w:val="00977981"/>
    <w:rsid w:val="00981F32"/>
    <w:rsid w:val="00982379"/>
    <w:rsid w:val="00982ED1"/>
    <w:rsid w:val="00984B76"/>
    <w:rsid w:val="00985F1A"/>
    <w:rsid w:val="00986105"/>
    <w:rsid w:val="00987845"/>
    <w:rsid w:val="00987AB7"/>
    <w:rsid w:val="00990088"/>
    <w:rsid w:val="0099040F"/>
    <w:rsid w:val="00991600"/>
    <w:rsid w:val="009924D8"/>
    <w:rsid w:val="0099360D"/>
    <w:rsid w:val="009940F2"/>
    <w:rsid w:val="009949DF"/>
    <w:rsid w:val="00994E03"/>
    <w:rsid w:val="00995029"/>
    <w:rsid w:val="009955F6"/>
    <w:rsid w:val="009A0E69"/>
    <w:rsid w:val="009A1546"/>
    <w:rsid w:val="009A1C1C"/>
    <w:rsid w:val="009A1F75"/>
    <w:rsid w:val="009A2572"/>
    <w:rsid w:val="009A3DBE"/>
    <w:rsid w:val="009A51DD"/>
    <w:rsid w:val="009A63DB"/>
    <w:rsid w:val="009A77DE"/>
    <w:rsid w:val="009B00A0"/>
    <w:rsid w:val="009B2AD8"/>
    <w:rsid w:val="009B2FA8"/>
    <w:rsid w:val="009B38EE"/>
    <w:rsid w:val="009B4B30"/>
    <w:rsid w:val="009B572C"/>
    <w:rsid w:val="009B6055"/>
    <w:rsid w:val="009B68D4"/>
    <w:rsid w:val="009B7873"/>
    <w:rsid w:val="009C14CF"/>
    <w:rsid w:val="009C1E9F"/>
    <w:rsid w:val="009C26BE"/>
    <w:rsid w:val="009C30FA"/>
    <w:rsid w:val="009C44A4"/>
    <w:rsid w:val="009C4A6C"/>
    <w:rsid w:val="009C5CDA"/>
    <w:rsid w:val="009C5D2D"/>
    <w:rsid w:val="009C606A"/>
    <w:rsid w:val="009C63FC"/>
    <w:rsid w:val="009C6831"/>
    <w:rsid w:val="009D00FB"/>
    <w:rsid w:val="009D14BF"/>
    <w:rsid w:val="009D16C5"/>
    <w:rsid w:val="009D208D"/>
    <w:rsid w:val="009D2E07"/>
    <w:rsid w:val="009D338F"/>
    <w:rsid w:val="009D4F5A"/>
    <w:rsid w:val="009D5569"/>
    <w:rsid w:val="009D56D6"/>
    <w:rsid w:val="009D60DA"/>
    <w:rsid w:val="009D6EB8"/>
    <w:rsid w:val="009E0C9E"/>
    <w:rsid w:val="009E0D85"/>
    <w:rsid w:val="009E1283"/>
    <w:rsid w:val="009E1CD6"/>
    <w:rsid w:val="009E208B"/>
    <w:rsid w:val="009E279C"/>
    <w:rsid w:val="009E3EB4"/>
    <w:rsid w:val="009E44FD"/>
    <w:rsid w:val="009E46C1"/>
    <w:rsid w:val="009E6BC0"/>
    <w:rsid w:val="009E7A64"/>
    <w:rsid w:val="009F1C38"/>
    <w:rsid w:val="009F485C"/>
    <w:rsid w:val="009F515B"/>
    <w:rsid w:val="009F5EEF"/>
    <w:rsid w:val="009F5F53"/>
    <w:rsid w:val="00A0202A"/>
    <w:rsid w:val="00A02C61"/>
    <w:rsid w:val="00A0340F"/>
    <w:rsid w:val="00A04BC9"/>
    <w:rsid w:val="00A05733"/>
    <w:rsid w:val="00A06213"/>
    <w:rsid w:val="00A07399"/>
    <w:rsid w:val="00A07965"/>
    <w:rsid w:val="00A11BD0"/>
    <w:rsid w:val="00A14EF8"/>
    <w:rsid w:val="00A154F3"/>
    <w:rsid w:val="00A16542"/>
    <w:rsid w:val="00A20ED5"/>
    <w:rsid w:val="00A21D3E"/>
    <w:rsid w:val="00A2445F"/>
    <w:rsid w:val="00A249B8"/>
    <w:rsid w:val="00A25F07"/>
    <w:rsid w:val="00A2719B"/>
    <w:rsid w:val="00A271A6"/>
    <w:rsid w:val="00A27D34"/>
    <w:rsid w:val="00A302CA"/>
    <w:rsid w:val="00A30371"/>
    <w:rsid w:val="00A303AA"/>
    <w:rsid w:val="00A309E3"/>
    <w:rsid w:val="00A30AB9"/>
    <w:rsid w:val="00A30B65"/>
    <w:rsid w:val="00A31EB3"/>
    <w:rsid w:val="00A335B4"/>
    <w:rsid w:val="00A37086"/>
    <w:rsid w:val="00A3792E"/>
    <w:rsid w:val="00A40156"/>
    <w:rsid w:val="00A40E1D"/>
    <w:rsid w:val="00A41193"/>
    <w:rsid w:val="00A429EA"/>
    <w:rsid w:val="00A4351C"/>
    <w:rsid w:val="00A4401C"/>
    <w:rsid w:val="00A44222"/>
    <w:rsid w:val="00A4422A"/>
    <w:rsid w:val="00A44D7C"/>
    <w:rsid w:val="00A45ED3"/>
    <w:rsid w:val="00A46C53"/>
    <w:rsid w:val="00A4731E"/>
    <w:rsid w:val="00A47FCF"/>
    <w:rsid w:val="00A501CC"/>
    <w:rsid w:val="00A506C0"/>
    <w:rsid w:val="00A50FE9"/>
    <w:rsid w:val="00A521E9"/>
    <w:rsid w:val="00A55906"/>
    <w:rsid w:val="00A55A8B"/>
    <w:rsid w:val="00A56866"/>
    <w:rsid w:val="00A56919"/>
    <w:rsid w:val="00A56E13"/>
    <w:rsid w:val="00A57615"/>
    <w:rsid w:val="00A57DF8"/>
    <w:rsid w:val="00A61433"/>
    <w:rsid w:val="00A629F1"/>
    <w:rsid w:val="00A62F84"/>
    <w:rsid w:val="00A63F30"/>
    <w:rsid w:val="00A64682"/>
    <w:rsid w:val="00A64C12"/>
    <w:rsid w:val="00A64F1F"/>
    <w:rsid w:val="00A66292"/>
    <w:rsid w:val="00A706C8"/>
    <w:rsid w:val="00A70E37"/>
    <w:rsid w:val="00A71192"/>
    <w:rsid w:val="00A717B5"/>
    <w:rsid w:val="00A7190A"/>
    <w:rsid w:val="00A73076"/>
    <w:rsid w:val="00A7479C"/>
    <w:rsid w:val="00A7551A"/>
    <w:rsid w:val="00A7780E"/>
    <w:rsid w:val="00A827B6"/>
    <w:rsid w:val="00A8281F"/>
    <w:rsid w:val="00A82EB6"/>
    <w:rsid w:val="00A848A8"/>
    <w:rsid w:val="00A84DB0"/>
    <w:rsid w:val="00A857ED"/>
    <w:rsid w:val="00A85C87"/>
    <w:rsid w:val="00A8714D"/>
    <w:rsid w:val="00A873FF"/>
    <w:rsid w:val="00A9064E"/>
    <w:rsid w:val="00A910A1"/>
    <w:rsid w:val="00A92B8B"/>
    <w:rsid w:val="00A92D42"/>
    <w:rsid w:val="00A93A56"/>
    <w:rsid w:val="00A943A3"/>
    <w:rsid w:val="00A945C3"/>
    <w:rsid w:val="00A9525E"/>
    <w:rsid w:val="00A95B96"/>
    <w:rsid w:val="00A961A4"/>
    <w:rsid w:val="00A965C8"/>
    <w:rsid w:val="00A975A8"/>
    <w:rsid w:val="00AA078C"/>
    <w:rsid w:val="00AA0802"/>
    <w:rsid w:val="00AA3C30"/>
    <w:rsid w:val="00AA552A"/>
    <w:rsid w:val="00AA61BD"/>
    <w:rsid w:val="00AA7EE0"/>
    <w:rsid w:val="00AB0764"/>
    <w:rsid w:val="00AB0E16"/>
    <w:rsid w:val="00AB0ED5"/>
    <w:rsid w:val="00AB1BAE"/>
    <w:rsid w:val="00AB201D"/>
    <w:rsid w:val="00AB27BB"/>
    <w:rsid w:val="00AB43F9"/>
    <w:rsid w:val="00AB4639"/>
    <w:rsid w:val="00AB4A02"/>
    <w:rsid w:val="00AB781E"/>
    <w:rsid w:val="00AB7BF2"/>
    <w:rsid w:val="00AC01BC"/>
    <w:rsid w:val="00AC1AE7"/>
    <w:rsid w:val="00AC2078"/>
    <w:rsid w:val="00AC5955"/>
    <w:rsid w:val="00AC5DFC"/>
    <w:rsid w:val="00AC60A4"/>
    <w:rsid w:val="00AC6357"/>
    <w:rsid w:val="00AC6707"/>
    <w:rsid w:val="00AC6DF7"/>
    <w:rsid w:val="00AC7924"/>
    <w:rsid w:val="00AC79AA"/>
    <w:rsid w:val="00AC7D3B"/>
    <w:rsid w:val="00AD0CF2"/>
    <w:rsid w:val="00AD3DA3"/>
    <w:rsid w:val="00AD5DB3"/>
    <w:rsid w:val="00AD6598"/>
    <w:rsid w:val="00AD71B6"/>
    <w:rsid w:val="00AD7727"/>
    <w:rsid w:val="00AE0BB5"/>
    <w:rsid w:val="00AE1DA0"/>
    <w:rsid w:val="00AE2F85"/>
    <w:rsid w:val="00AE4BA6"/>
    <w:rsid w:val="00AE6839"/>
    <w:rsid w:val="00AE686D"/>
    <w:rsid w:val="00AF030D"/>
    <w:rsid w:val="00AF1B04"/>
    <w:rsid w:val="00AF200F"/>
    <w:rsid w:val="00AF2033"/>
    <w:rsid w:val="00AF284F"/>
    <w:rsid w:val="00AF385E"/>
    <w:rsid w:val="00AF471E"/>
    <w:rsid w:val="00AF4D7D"/>
    <w:rsid w:val="00AF4F20"/>
    <w:rsid w:val="00AF730D"/>
    <w:rsid w:val="00B001B6"/>
    <w:rsid w:val="00B031B0"/>
    <w:rsid w:val="00B036C6"/>
    <w:rsid w:val="00B03BF5"/>
    <w:rsid w:val="00B04364"/>
    <w:rsid w:val="00B0441A"/>
    <w:rsid w:val="00B059B7"/>
    <w:rsid w:val="00B05F77"/>
    <w:rsid w:val="00B071D2"/>
    <w:rsid w:val="00B07351"/>
    <w:rsid w:val="00B11150"/>
    <w:rsid w:val="00B144B7"/>
    <w:rsid w:val="00B14F06"/>
    <w:rsid w:val="00B15DD3"/>
    <w:rsid w:val="00B15FCB"/>
    <w:rsid w:val="00B16EF2"/>
    <w:rsid w:val="00B17056"/>
    <w:rsid w:val="00B21A2E"/>
    <w:rsid w:val="00B239F5"/>
    <w:rsid w:val="00B23A99"/>
    <w:rsid w:val="00B23D8F"/>
    <w:rsid w:val="00B25F2A"/>
    <w:rsid w:val="00B262E7"/>
    <w:rsid w:val="00B26397"/>
    <w:rsid w:val="00B268E7"/>
    <w:rsid w:val="00B27AEF"/>
    <w:rsid w:val="00B300BD"/>
    <w:rsid w:val="00B303F2"/>
    <w:rsid w:val="00B30C1F"/>
    <w:rsid w:val="00B31DFB"/>
    <w:rsid w:val="00B321BE"/>
    <w:rsid w:val="00B3279A"/>
    <w:rsid w:val="00B33C32"/>
    <w:rsid w:val="00B340F0"/>
    <w:rsid w:val="00B342F2"/>
    <w:rsid w:val="00B37D07"/>
    <w:rsid w:val="00B41E5E"/>
    <w:rsid w:val="00B420F8"/>
    <w:rsid w:val="00B43B07"/>
    <w:rsid w:val="00B43C97"/>
    <w:rsid w:val="00B443A3"/>
    <w:rsid w:val="00B44ACB"/>
    <w:rsid w:val="00B47C1F"/>
    <w:rsid w:val="00B50A02"/>
    <w:rsid w:val="00B529A7"/>
    <w:rsid w:val="00B53B9F"/>
    <w:rsid w:val="00B54CD7"/>
    <w:rsid w:val="00B5601E"/>
    <w:rsid w:val="00B57E70"/>
    <w:rsid w:val="00B60AA9"/>
    <w:rsid w:val="00B62E93"/>
    <w:rsid w:val="00B6387A"/>
    <w:rsid w:val="00B642C5"/>
    <w:rsid w:val="00B647D8"/>
    <w:rsid w:val="00B6490E"/>
    <w:rsid w:val="00B653D7"/>
    <w:rsid w:val="00B66309"/>
    <w:rsid w:val="00B6686D"/>
    <w:rsid w:val="00B66C31"/>
    <w:rsid w:val="00B670D6"/>
    <w:rsid w:val="00B71AFA"/>
    <w:rsid w:val="00B721F2"/>
    <w:rsid w:val="00B746AB"/>
    <w:rsid w:val="00B74F04"/>
    <w:rsid w:val="00B74FCC"/>
    <w:rsid w:val="00B7574A"/>
    <w:rsid w:val="00B76CE3"/>
    <w:rsid w:val="00B77521"/>
    <w:rsid w:val="00B8054D"/>
    <w:rsid w:val="00B80FCE"/>
    <w:rsid w:val="00B8210A"/>
    <w:rsid w:val="00B82924"/>
    <w:rsid w:val="00B858FB"/>
    <w:rsid w:val="00B85E50"/>
    <w:rsid w:val="00B87378"/>
    <w:rsid w:val="00B92282"/>
    <w:rsid w:val="00B92B71"/>
    <w:rsid w:val="00B940AD"/>
    <w:rsid w:val="00B946B6"/>
    <w:rsid w:val="00B94DF8"/>
    <w:rsid w:val="00B9509D"/>
    <w:rsid w:val="00B9523A"/>
    <w:rsid w:val="00B957F6"/>
    <w:rsid w:val="00B95A6B"/>
    <w:rsid w:val="00B96541"/>
    <w:rsid w:val="00B96D7D"/>
    <w:rsid w:val="00BA0012"/>
    <w:rsid w:val="00BA24AC"/>
    <w:rsid w:val="00BA2A56"/>
    <w:rsid w:val="00BA366B"/>
    <w:rsid w:val="00BA3D1B"/>
    <w:rsid w:val="00BA4E86"/>
    <w:rsid w:val="00BA6234"/>
    <w:rsid w:val="00BA6C68"/>
    <w:rsid w:val="00BA7261"/>
    <w:rsid w:val="00BB0927"/>
    <w:rsid w:val="00BB09E6"/>
    <w:rsid w:val="00BB2F08"/>
    <w:rsid w:val="00BB31FB"/>
    <w:rsid w:val="00BB37B8"/>
    <w:rsid w:val="00BB5409"/>
    <w:rsid w:val="00BB6C09"/>
    <w:rsid w:val="00BB7035"/>
    <w:rsid w:val="00BB7922"/>
    <w:rsid w:val="00BC1D4E"/>
    <w:rsid w:val="00BC1D7B"/>
    <w:rsid w:val="00BC2B0D"/>
    <w:rsid w:val="00BC2E2B"/>
    <w:rsid w:val="00BC5DDF"/>
    <w:rsid w:val="00BC6573"/>
    <w:rsid w:val="00BC6B9F"/>
    <w:rsid w:val="00BD23D3"/>
    <w:rsid w:val="00BD4780"/>
    <w:rsid w:val="00BD58A0"/>
    <w:rsid w:val="00BD776F"/>
    <w:rsid w:val="00BD77C6"/>
    <w:rsid w:val="00BE0666"/>
    <w:rsid w:val="00BE100F"/>
    <w:rsid w:val="00BE1E14"/>
    <w:rsid w:val="00BE31D9"/>
    <w:rsid w:val="00BE39DB"/>
    <w:rsid w:val="00BE3CDB"/>
    <w:rsid w:val="00BE4322"/>
    <w:rsid w:val="00BE6636"/>
    <w:rsid w:val="00BF078B"/>
    <w:rsid w:val="00BF1E30"/>
    <w:rsid w:val="00BF2DEB"/>
    <w:rsid w:val="00BF316D"/>
    <w:rsid w:val="00BF7476"/>
    <w:rsid w:val="00C00292"/>
    <w:rsid w:val="00C018CE"/>
    <w:rsid w:val="00C03785"/>
    <w:rsid w:val="00C04240"/>
    <w:rsid w:val="00C04574"/>
    <w:rsid w:val="00C04FF9"/>
    <w:rsid w:val="00C05893"/>
    <w:rsid w:val="00C05A79"/>
    <w:rsid w:val="00C05B1F"/>
    <w:rsid w:val="00C06880"/>
    <w:rsid w:val="00C0740A"/>
    <w:rsid w:val="00C0746F"/>
    <w:rsid w:val="00C106C6"/>
    <w:rsid w:val="00C10ABF"/>
    <w:rsid w:val="00C10F83"/>
    <w:rsid w:val="00C135F4"/>
    <w:rsid w:val="00C1494C"/>
    <w:rsid w:val="00C15062"/>
    <w:rsid w:val="00C16754"/>
    <w:rsid w:val="00C20812"/>
    <w:rsid w:val="00C2140C"/>
    <w:rsid w:val="00C234D2"/>
    <w:rsid w:val="00C23E03"/>
    <w:rsid w:val="00C25621"/>
    <w:rsid w:val="00C25A25"/>
    <w:rsid w:val="00C27DA4"/>
    <w:rsid w:val="00C303C1"/>
    <w:rsid w:val="00C32846"/>
    <w:rsid w:val="00C32BF5"/>
    <w:rsid w:val="00C341C0"/>
    <w:rsid w:val="00C35651"/>
    <w:rsid w:val="00C36D94"/>
    <w:rsid w:val="00C4035E"/>
    <w:rsid w:val="00C40526"/>
    <w:rsid w:val="00C409F9"/>
    <w:rsid w:val="00C40E55"/>
    <w:rsid w:val="00C41397"/>
    <w:rsid w:val="00C418B7"/>
    <w:rsid w:val="00C41BFA"/>
    <w:rsid w:val="00C42006"/>
    <w:rsid w:val="00C433E5"/>
    <w:rsid w:val="00C43672"/>
    <w:rsid w:val="00C438D3"/>
    <w:rsid w:val="00C442C7"/>
    <w:rsid w:val="00C47C08"/>
    <w:rsid w:val="00C504F8"/>
    <w:rsid w:val="00C50E6A"/>
    <w:rsid w:val="00C5140C"/>
    <w:rsid w:val="00C52BCF"/>
    <w:rsid w:val="00C53B7D"/>
    <w:rsid w:val="00C541B3"/>
    <w:rsid w:val="00C55240"/>
    <w:rsid w:val="00C55D95"/>
    <w:rsid w:val="00C56BE0"/>
    <w:rsid w:val="00C56F91"/>
    <w:rsid w:val="00C57682"/>
    <w:rsid w:val="00C577A4"/>
    <w:rsid w:val="00C57F81"/>
    <w:rsid w:val="00C6024F"/>
    <w:rsid w:val="00C611ED"/>
    <w:rsid w:val="00C63670"/>
    <w:rsid w:val="00C639FA"/>
    <w:rsid w:val="00C64ADF"/>
    <w:rsid w:val="00C64E4D"/>
    <w:rsid w:val="00C65F0C"/>
    <w:rsid w:val="00C661BF"/>
    <w:rsid w:val="00C661EA"/>
    <w:rsid w:val="00C6631F"/>
    <w:rsid w:val="00C726E2"/>
    <w:rsid w:val="00C72A42"/>
    <w:rsid w:val="00C735BD"/>
    <w:rsid w:val="00C73642"/>
    <w:rsid w:val="00C76031"/>
    <w:rsid w:val="00C769ED"/>
    <w:rsid w:val="00C76EEF"/>
    <w:rsid w:val="00C7742F"/>
    <w:rsid w:val="00C8028D"/>
    <w:rsid w:val="00C80FB6"/>
    <w:rsid w:val="00C81C8F"/>
    <w:rsid w:val="00C81E72"/>
    <w:rsid w:val="00C82541"/>
    <w:rsid w:val="00C8276C"/>
    <w:rsid w:val="00C82ED8"/>
    <w:rsid w:val="00C82F26"/>
    <w:rsid w:val="00C82F89"/>
    <w:rsid w:val="00C83BAA"/>
    <w:rsid w:val="00C87438"/>
    <w:rsid w:val="00C9227E"/>
    <w:rsid w:val="00C92D58"/>
    <w:rsid w:val="00C93039"/>
    <w:rsid w:val="00C933D1"/>
    <w:rsid w:val="00C93985"/>
    <w:rsid w:val="00C93F40"/>
    <w:rsid w:val="00C94C33"/>
    <w:rsid w:val="00C94D95"/>
    <w:rsid w:val="00C95370"/>
    <w:rsid w:val="00C954AF"/>
    <w:rsid w:val="00C95E34"/>
    <w:rsid w:val="00C95E93"/>
    <w:rsid w:val="00C95F9D"/>
    <w:rsid w:val="00C96BA6"/>
    <w:rsid w:val="00C97F41"/>
    <w:rsid w:val="00CA0EE6"/>
    <w:rsid w:val="00CA155D"/>
    <w:rsid w:val="00CA2F5A"/>
    <w:rsid w:val="00CA3824"/>
    <w:rsid w:val="00CA6AD9"/>
    <w:rsid w:val="00CA6D8E"/>
    <w:rsid w:val="00CA6E8A"/>
    <w:rsid w:val="00CA7510"/>
    <w:rsid w:val="00CB0AC6"/>
    <w:rsid w:val="00CB12CB"/>
    <w:rsid w:val="00CB226A"/>
    <w:rsid w:val="00CB351C"/>
    <w:rsid w:val="00CB3CA4"/>
    <w:rsid w:val="00CB6039"/>
    <w:rsid w:val="00CB7197"/>
    <w:rsid w:val="00CB738C"/>
    <w:rsid w:val="00CB772A"/>
    <w:rsid w:val="00CC13EF"/>
    <w:rsid w:val="00CC4CD7"/>
    <w:rsid w:val="00CC53B1"/>
    <w:rsid w:val="00CC71A7"/>
    <w:rsid w:val="00CC76D7"/>
    <w:rsid w:val="00CD0612"/>
    <w:rsid w:val="00CD098E"/>
    <w:rsid w:val="00CD1F14"/>
    <w:rsid w:val="00CD2E0D"/>
    <w:rsid w:val="00CD6435"/>
    <w:rsid w:val="00CE0352"/>
    <w:rsid w:val="00CE40AF"/>
    <w:rsid w:val="00CE4788"/>
    <w:rsid w:val="00CE4C90"/>
    <w:rsid w:val="00CE54BF"/>
    <w:rsid w:val="00CE55BC"/>
    <w:rsid w:val="00CE5BD1"/>
    <w:rsid w:val="00CF065E"/>
    <w:rsid w:val="00CF1309"/>
    <w:rsid w:val="00CF4F35"/>
    <w:rsid w:val="00CF5D93"/>
    <w:rsid w:val="00CF6263"/>
    <w:rsid w:val="00CF62A7"/>
    <w:rsid w:val="00CF6AF7"/>
    <w:rsid w:val="00CF789F"/>
    <w:rsid w:val="00D01512"/>
    <w:rsid w:val="00D02184"/>
    <w:rsid w:val="00D027FA"/>
    <w:rsid w:val="00D032B1"/>
    <w:rsid w:val="00D033A2"/>
    <w:rsid w:val="00D0357D"/>
    <w:rsid w:val="00D03F57"/>
    <w:rsid w:val="00D0403E"/>
    <w:rsid w:val="00D041FF"/>
    <w:rsid w:val="00D04D27"/>
    <w:rsid w:val="00D05E7B"/>
    <w:rsid w:val="00D10864"/>
    <w:rsid w:val="00D11218"/>
    <w:rsid w:val="00D112D3"/>
    <w:rsid w:val="00D1175C"/>
    <w:rsid w:val="00D11BB9"/>
    <w:rsid w:val="00D123DD"/>
    <w:rsid w:val="00D12FFF"/>
    <w:rsid w:val="00D1399F"/>
    <w:rsid w:val="00D1476A"/>
    <w:rsid w:val="00D2217C"/>
    <w:rsid w:val="00D22526"/>
    <w:rsid w:val="00D245F1"/>
    <w:rsid w:val="00D24810"/>
    <w:rsid w:val="00D25559"/>
    <w:rsid w:val="00D256AE"/>
    <w:rsid w:val="00D26257"/>
    <w:rsid w:val="00D26F2E"/>
    <w:rsid w:val="00D30494"/>
    <w:rsid w:val="00D306EC"/>
    <w:rsid w:val="00D31031"/>
    <w:rsid w:val="00D31861"/>
    <w:rsid w:val="00D31E81"/>
    <w:rsid w:val="00D32C58"/>
    <w:rsid w:val="00D3315B"/>
    <w:rsid w:val="00D3772A"/>
    <w:rsid w:val="00D41038"/>
    <w:rsid w:val="00D4152A"/>
    <w:rsid w:val="00D41704"/>
    <w:rsid w:val="00D44722"/>
    <w:rsid w:val="00D4720B"/>
    <w:rsid w:val="00D5327B"/>
    <w:rsid w:val="00D53E30"/>
    <w:rsid w:val="00D54338"/>
    <w:rsid w:val="00D55937"/>
    <w:rsid w:val="00D56381"/>
    <w:rsid w:val="00D57141"/>
    <w:rsid w:val="00D60CAE"/>
    <w:rsid w:val="00D62535"/>
    <w:rsid w:val="00D6255E"/>
    <w:rsid w:val="00D62D1B"/>
    <w:rsid w:val="00D64063"/>
    <w:rsid w:val="00D65197"/>
    <w:rsid w:val="00D651CE"/>
    <w:rsid w:val="00D65AFA"/>
    <w:rsid w:val="00D65C73"/>
    <w:rsid w:val="00D67EFD"/>
    <w:rsid w:val="00D709DD"/>
    <w:rsid w:val="00D70F3D"/>
    <w:rsid w:val="00D72085"/>
    <w:rsid w:val="00D7253B"/>
    <w:rsid w:val="00D73CD9"/>
    <w:rsid w:val="00D74B28"/>
    <w:rsid w:val="00D7590F"/>
    <w:rsid w:val="00D75B46"/>
    <w:rsid w:val="00D76AE1"/>
    <w:rsid w:val="00D80BC2"/>
    <w:rsid w:val="00D81F65"/>
    <w:rsid w:val="00D8286F"/>
    <w:rsid w:val="00D82B57"/>
    <w:rsid w:val="00D8436E"/>
    <w:rsid w:val="00D84DAE"/>
    <w:rsid w:val="00D8528C"/>
    <w:rsid w:val="00D857F0"/>
    <w:rsid w:val="00D857F5"/>
    <w:rsid w:val="00D86303"/>
    <w:rsid w:val="00D866DF"/>
    <w:rsid w:val="00D9076D"/>
    <w:rsid w:val="00D907D0"/>
    <w:rsid w:val="00D91242"/>
    <w:rsid w:val="00D9210C"/>
    <w:rsid w:val="00D947C1"/>
    <w:rsid w:val="00D97B81"/>
    <w:rsid w:val="00DA0128"/>
    <w:rsid w:val="00DA0E20"/>
    <w:rsid w:val="00DA26FF"/>
    <w:rsid w:val="00DA32E0"/>
    <w:rsid w:val="00DA372F"/>
    <w:rsid w:val="00DA3FE9"/>
    <w:rsid w:val="00DA4CA1"/>
    <w:rsid w:val="00DA77F1"/>
    <w:rsid w:val="00DB34CD"/>
    <w:rsid w:val="00DB3C69"/>
    <w:rsid w:val="00DB3FDB"/>
    <w:rsid w:val="00DB42C0"/>
    <w:rsid w:val="00DB5C00"/>
    <w:rsid w:val="00DB68BF"/>
    <w:rsid w:val="00DB6968"/>
    <w:rsid w:val="00DB6D31"/>
    <w:rsid w:val="00DB7828"/>
    <w:rsid w:val="00DC082A"/>
    <w:rsid w:val="00DC085B"/>
    <w:rsid w:val="00DC1741"/>
    <w:rsid w:val="00DC1DF4"/>
    <w:rsid w:val="00DC1E85"/>
    <w:rsid w:val="00DC2EB4"/>
    <w:rsid w:val="00DC3DB9"/>
    <w:rsid w:val="00DC4598"/>
    <w:rsid w:val="00DC4F02"/>
    <w:rsid w:val="00DC60D8"/>
    <w:rsid w:val="00DC697F"/>
    <w:rsid w:val="00DC70C6"/>
    <w:rsid w:val="00DC7463"/>
    <w:rsid w:val="00DC75AE"/>
    <w:rsid w:val="00DD0F38"/>
    <w:rsid w:val="00DD1B6E"/>
    <w:rsid w:val="00DD24C2"/>
    <w:rsid w:val="00DD67CF"/>
    <w:rsid w:val="00DD7B28"/>
    <w:rsid w:val="00DE0F78"/>
    <w:rsid w:val="00DE1516"/>
    <w:rsid w:val="00DE2005"/>
    <w:rsid w:val="00DE3645"/>
    <w:rsid w:val="00DE403E"/>
    <w:rsid w:val="00DE4118"/>
    <w:rsid w:val="00DE4BE4"/>
    <w:rsid w:val="00DE6696"/>
    <w:rsid w:val="00DE6B8E"/>
    <w:rsid w:val="00DF05A3"/>
    <w:rsid w:val="00DF0B37"/>
    <w:rsid w:val="00DF0D2D"/>
    <w:rsid w:val="00DF15E6"/>
    <w:rsid w:val="00DF16F1"/>
    <w:rsid w:val="00DF17DF"/>
    <w:rsid w:val="00DF2FFF"/>
    <w:rsid w:val="00DF4661"/>
    <w:rsid w:val="00DF4D19"/>
    <w:rsid w:val="00DF5532"/>
    <w:rsid w:val="00DF65D0"/>
    <w:rsid w:val="00DF69D9"/>
    <w:rsid w:val="00E0187B"/>
    <w:rsid w:val="00E01917"/>
    <w:rsid w:val="00E01ED8"/>
    <w:rsid w:val="00E04B0C"/>
    <w:rsid w:val="00E04CC3"/>
    <w:rsid w:val="00E06A14"/>
    <w:rsid w:val="00E10FFC"/>
    <w:rsid w:val="00E116C5"/>
    <w:rsid w:val="00E13722"/>
    <w:rsid w:val="00E140B6"/>
    <w:rsid w:val="00E14312"/>
    <w:rsid w:val="00E1488F"/>
    <w:rsid w:val="00E14C82"/>
    <w:rsid w:val="00E16503"/>
    <w:rsid w:val="00E17751"/>
    <w:rsid w:val="00E17C1F"/>
    <w:rsid w:val="00E20694"/>
    <w:rsid w:val="00E20A8F"/>
    <w:rsid w:val="00E22AA6"/>
    <w:rsid w:val="00E23B39"/>
    <w:rsid w:val="00E23FA9"/>
    <w:rsid w:val="00E25CD4"/>
    <w:rsid w:val="00E25DD0"/>
    <w:rsid w:val="00E2700E"/>
    <w:rsid w:val="00E270E4"/>
    <w:rsid w:val="00E3070D"/>
    <w:rsid w:val="00E30C89"/>
    <w:rsid w:val="00E319D2"/>
    <w:rsid w:val="00E34A15"/>
    <w:rsid w:val="00E35E02"/>
    <w:rsid w:val="00E37114"/>
    <w:rsid w:val="00E37856"/>
    <w:rsid w:val="00E40E8E"/>
    <w:rsid w:val="00E421D0"/>
    <w:rsid w:val="00E42796"/>
    <w:rsid w:val="00E431A6"/>
    <w:rsid w:val="00E432B4"/>
    <w:rsid w:val="00E4360B"/>
    <w:rsid w:val="00E45A4F"/>
    <w:rsid w:val="00E4612D"/>
    <w:rsid w:val="00E46244"/>
    <w:rsid w:val="00E46407"/>
    <w:rsid w:val="00E47284"/>
    <w:rsid w:val="00E50936"/>
    <w:rsid w:val="00E50D84"/>
    <w:rsid w:val="00E5155C"/>
    <w:rsid w:val="00E51DC2"/>
    <w:rsid w:val="00E52671"/>
    <w:rsid w:val="00E57CC6"/>
    <w:rsid w:val="00E601D0"/>
    <w:rsid w:val="00E61353"/>
    <w:rsid w:val="00E61C5A"/>
    <w:rsid w:val="00E62D3A"/>
    <w:rsid w:val="00E63722"/>
    <w:rsid w:val="00E660BC"/>
    <w:rsid w:val="00E667A3"/>
    <w:rsid w:val="00E670FA"/>
    <w:rsid w:val="00E67E47"/>
    <w:rsid w:val="00E67EDE"/>
    <w:rsid w:val="00E70CF2"/>
    <w:rsid w:val="00E71207"/>
    <w:rsid w:val="00E71487"/>
    <w:rsid w:val="00E71A68"/>
    <w:rsid w:val="00E74EA2"/>
    <w:rsid w:val="00E751E5"/>
    <w:rsid w:val="00E7621C"/>
    <w:rsid w:val="00E769F4"/>
    <w:rsid w:val="00E76CE6"/>
    <w:rsid w:val="00E80885"/>
    <w:rsid w:val="00E823A8"/>
    <w:rsid w:val="00E85012"/>
    <w:rsid w:val="00E8636E"/>
    <w:rsid w:val="00E8724D"/>
    <w:rsid w:val="00E900D3"/>
    <w:rsid w:val="00E90A2C"/>
    <w:rsid w:val="00E90B33"/>
    <w:rsid w:val="00E90CC8"/>
    <w:rsid w:val="00E91780"/>
    <w:rsid w:val="00E92F81"/>
    <w:rsid w:val="00E95719"/>
    <w:rsid w:val="00E95D59"/>
    <w:rsid w:val="00E966D4"/>
    <w:rsid w:val="00E968F4"/>
    <w:rsid w:val="00E96D70"/>
    <w:rsid w:val="00E9785B"/>
    <w:rsid w:val="00E97FDB"/>
    <w:rsid w:val="00EA0117"/>
    <w:rsid w:val="00EA054E"/>
    <w:rsid w:val="00EA25DE"/>
    <w:rsid w:val="00EA3166"/>
    <w:rsid w:val="00EA4134"/>
    <w:rsid w:val="00EA422F"/>
    <w:rsid w:val="00EA42CD"/>
    <w:rsid w:val="00EA4A75"/>
    <w:rsid w:val="00EA58F4"/>
    <w:rsid w:val="00EA6E39"/>
    <w:rsid w:val="00EA7A76"/>
    <w:rsid w:val="00EB0E25"/>
    <w:rsid w:val="00EB28E5"/>
    <w:rsid w:val="00EB46AA"/>
    <w:rsid w:val="00EB4EE0"/>
    <w:rsid w:val="00EB581A"/>
    <w:rsid w:val="00EB6E0D"/>
    <w:rsid w:val="00EB70B2"/>
    <w:rsid w:val="00EC03F9"/>
    <w:rsid w:val="00EC1BBD"/>
    <w:rsid w:val="00EC1FEF"/>
    <w:rsid w:val="00EC2EDC"/>
    <w:rsid w:val="00EC356A"/>
    <w:rsid w:val="00EC657F"/>
    <w:rsid w:val="00EC65B7"/>
    <w:rsid w:val="00EC66A0"/>
    <w:rsid w:val="00EC6848"/>
    <w:rsid w:val="00EC73AA"/>
    <w:rsid w:val="00ED1331"/>
    <w:rsid w:val="00ED1E3D"/>
    <w:rsid w:val="00ED1F99"/>
    <w:rsid w:val="00ED2FCA"/>
    <w:rsid w:val="00ED31A8"/>
    <w:rsid w:val="00ED37E3"/>
    <w:rsid w:val="00ED5982"/>
    <w:rsid w:val="00ED6C78"/>
    <w:rsid w:val="00ED7363"/>
    <w:rsid w:val="00EE02F3"/>
    <w:rsid w:val="00EE065E"/>
    <w:rsid w:val="00EE11DE"/>
    <w:rsid w:val="00EE32D6"/>
    <w:rsid w:val="00EE43DF"/>
    <w:rsid w:val="00EE45F4"/>
    <w:rsid w:val="00EE4B68"/>
    <w:rsid w:val="00EE68D9"/>
    <w:rsid w:val="00EE6CAF"/>
    <w:rsid w:val="00EE6F67"/>
    <w:rsid w:val="00EF01B0"/>
    <w:rsid w:val="00EF06A8"/>
    <w:rsid w:val="00EF1102"/>
    <w:rsid w:val="00EF1877"/>
    <w:rsid w:val="00EF32B6"/>
    <w:rsid w:val="00EF4A55"/>
    <w:rsid w:val="00EF4F7D"/>
    <w:rsid w:val="00EF63E8"/>
    <w:rsid w:val="00EF7C90"/>
    <w:rsid w:val="00EF7CC1"/>
    <w:rsid w:val="00EF7DAD"/>
    <w:rsid w:val="00F02468"/>
    <w:rsid w:val="00F02658"/>
    <w:rsid w:val="00F04F2A"/>
    <w:rsid w:val="00F077B8"/>
    <w:rsid w:val="00F078D8"/>
    <w:rsid w:val="00F10259"/>
    <w:rsid w:val="00F10939"/>
    <w:rsid w:val="00F10E30"/>
    <w:rsid w:val="00F12722"/>
    <w:rsid w:val="00F127F9"/>
    <w:rsid w:val="00F12E1A"/>
    <w:rsid w:val="00F13730"/>
    <w:rsid w:val="00F139B3"/>
    <w:rsid w:val="00F14528"/>
    <w:rsid w:val="00F149CC"/>
    <w:rsid w:val="00F152EE"/>
    <w:rsid w:val="00F15447"/>
    <w:rsid w:val="00F170F7"/>
    <w:rsid w:val="00F172A8"/>
    <w:rsid w:val="00F17E94"/>
    <w:rsid w:val="00F2013A"/>
    <w:rsid w:val="00F20FE3"/>
    <w:rsid w:val="00F2105D"/>
    <w:rsid w:val="00F21339"/>
    <w:rsid w:val="00F21362"/>
    <w:rsid w:val="00F22E03"/>
    <w:rsid w:val="00F24CBC"/>
    <w:rsid w:val="00F24DBE"/>
    <w:rsid w:val="00F25C8D"/>
    <w:rsid w:val="00F2617B"/>
    <w:rsid w:val="00F3058C"/>
    <w:rsid w:val="00F312B1"/>
    <w:rsid w:val="00F3269D"/>
    <w:rsid w:val="00F32D91"/>
    <w:rsid w:val="00F34A9D"/>
    <w:rsid w:val="00F36DBB"/>
    <w:rsid w:val="00F37604"/>
    <w:rsid w:val="00F37617"/>
    <w:rsid w:val="00F415D1"/>
    <w:rsid w:val="00F41CEC"/>
    <w:rsid w:val="00F428D7"/>
    <w:rsid w:val="00F430A2"/>
    <w:rsid w:val="00F4366F"/>
    <w:rsid w:val="00F4478C"/>
    <w:rsid w:val="00F45695"/>
    <w:rsid w:val="00F45B73"/>
    <w:rsid w:val="00F45EBD"/>
    <w:rsid w:val="00F463DE"/>
    <w:rsid w:val="00F46C6E"/>
    <w:rsid w:val="00F4724E"/>
    <w:rsid w:val="00F47852"/>
    <w:rsid w:val="00F50287"/>
    <w:rsid w:val="00F50C9F"/>
    <w:rsid w:val="00F5190E"/>
    <w:rsid w:val="00F5379B"/>
    <w:rsid w:val="00F53877"/>
    <w:rsid w:val="00F5420C"/>
    <w:rsid w:val="00F54765"/>
    <w:rsid w:val="00F54FB6"/>
    <w:rsid w:val="00F602C8"/>
    <w:rsid w:val="00F60A39"/>
    <w:rsid w:val="00F60BED"/>
    <w:rsid w:val="00F60CB7"/>
    <w:rsid w:val="00F6126C"/>
    <w:rsid w:val="00F61AF1"/>
    <w:rsid w:val="00F624C9"/>
    <w:rsid w:val="00F63918"/>
    <w:rsid w:val="00F63B9B"/>
    <w:rsid w:val="00F64E88"/>
    <w:rsid w:val="00F6541B"/>
    <w:rsid w:val="00F65536"/>
    <w:rsid w:val="00F658F1"/>
    <w:rsid w:val="00F66287"/>
    <w:rsid w:val="00F66449"/>
    <w:rsid w:val="00F70465"/>
    <w:rsid w:val="00F7288B"/>
    <w:rsid w:val="00F731FE"/>
    <w:rsid w:val="00F7374F"/>
    <w:rsid w:val="00F740FE"/>
    <w:rsid w:val="00F74565"/>
    <w:rsid w:val="00F76397"/>
    <w:rsid w:val="00F76585"/>
    <w:rsid w:val="00F83508"/>
    <w:rsid w:val="00F83706"/>
    <w:rsid w:val="00F83E7A"/>
    <w:rsid w:val="00F84C35"/>
    <w:rsid w:val="00F850D9"/>
    <w:rsid w:val="00F85336"/>
    <w:rsid w:val="00F85772"/>
    <w:rsid w:val="00F869CA"/>
    <w:rsid w:val="00F86AA2"/>
    <w:rsid w:val="00F904EE"/>
    <w:rsid w:val="00F9056E"/>
    <w:rsid w:val="00F90F16"/>
    <w:rsid w:val="00F918A8"/>
    <w:rsid w:val="00F9206E"/>
    <w:rsid w:val="00F9319E"/>
    <w:rsid w:val="00F93713"/>
    <w:rsid w:val="00F93895"/>
    <w:rsid w:val="00F94DCE"/>
    <w:rsid w:val="00F959B1"/>
    <w:rsid w:val="00F9715E"/>
    <w:rsid w:val="00F97AE7"/>
    <w:rsid w:val="00F97C6A"/>
    <w:rsid w:val="00FA1DD9"/>
    <w:rsid w:val="00FA4B85"/>
    <w:rsid w:val="00FA4EA1"/>
    <w:rsid w:val="00FA4F8D"/>
    <w:rsid w:val="00FA5D9F"/>
    <w:rsid w:val="00FA6314"/>
    <w:rsid w:val="00FA78B2"/>
    <w:rsid w:val="00FB01DB"/>
    <w:rsid w:val="00FB1974"/>
    <w:rsid w:val="00FB30EA"/>
    <w:rsid w:val="00FB3907"/>
    <w:rsid w:val="00FB4BBC"/>
    <w:rsid w:val="00FB580F"/>
    <w:rsid w:val="00FB7196"/>
    <w:rsid w:val="00FB77B6"/>
    <w:rsid w:val="00FB7E15"/>
    <w:rsid w:val="00FC0281"/>
    <w:rsid w:val="00FC0A69"/>
    <w:rsid w:val="00FC1C88"/>
    <w:rsid w:val="00FC1D1B"/>
    <w:rsid w:val="00FC47D7"/>
    <w:rsid w:val="00FC5300"/>
    <w:rsid w:val="00FC6511"/>
    <w:rsid w:val="00FD07DA"/>
    <w:rsid w:val="00FD0A1E"/>
    <w:rsid w:val="00FD0F37"/>
    <w:rsid w:val="00FD1403"/>
    <w:rsid w:val="00FD19E2"/>
    <w:rsid w:val="00FD1B67"/>
    <w:rsid w:val="00FD1CE0"/>
    <w:rsid w:val="00FD4756"/>
    <w:rsid w:val="00FD5531"/>
    <w:rsid w:val="00FD671F"/>
    <w:rsid w:val="00FD69FD"/>
    <w:rsid w:val="00FD6D0E"/>
    <w:rsid w:val="00FD6F13"/>
    <w:rsid w:val="00FD7FCA"/>
    <w:rsid w:val="00FE0499"/>
    <w:rsid w:val="00FE0B3B"/>
    <w:rsid w:val="00FE0CE3"/>
    <w:rsid w:val="00FE1022"/>
    <w:rsid w:val="00FE126B"/>
    <w:rsid w:val="00FE12ED"/>
    <w:rsid w:val="00FE1BC6"/>
    <w:rsid w:val="00FE1EB1"/>
    <w:rsid w:val="00FE24A9"/>
    <w:rsid w:val="00FE2DD8"/>
    <w:rsid w:val="00FE2F0D"/>
    <w:rsid w:val="00FE338D"/>
    <w:rsid w:val="00FE4868"/>
    <w:rsid w:val="00FE4E36"/>
    <w:rsid w:val="00FE7577"/>
    <w:rsid w:val="00FF00A2"/>
    <w:rsid w:val="00FF04D9"/>
    <w:rsid w:val="00FF0AE9"/>
    <w:rsid w:val="00FF0B56"/>
    <w:rsid w:val="00FF134F"/>
    <w:rsid w:val="00FF2440"/>
    <w:rsid w:val="00FF295A"/>
    <w:rsid w:val="00FF2C2C"/>
    <w:rsid w:val="00FF491C"/>
    <w:rsid w:val="00FF4EC2"/>
    <w:rsid w:val="00FF58AF"/>
    <w:rsid w:val="00FF5F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07C46"/>
    <w:pPr>
      <w:spacing w:after="200"/>
      <w:ind w:firstLine="851"/>
    </w:pPr>
    <w:rPr>
      <w:sz w:val="22"/>
      <w:szCs w:val="22"/>
      <w:lang w:eastAsia="en-US"/>
    </w:rPr>
  </w:style>
  <w:style w:type="paragraph" w:styleId="10">
    <w:name w:val="heading 1"/>
    <w:basedOn w:val="a"/>
    <w:next w:val="a"/>
    <w:link w:val="11"/>
    <w:qFormat/>
    <w:rsid w:val="00F6126C"/>
    <w:pPr>
      <w:keepNext/>
      <w:spacing w:before="240" w:after="60"/>
      <w:outlineLvl w:val="0"/>
    </w:pPr>
    <w:rPr>
      <w:rFonts w:ascii="Cambria" w:eastAsia="Times New Roman" w:hAnsi="Cambria"/>
      <w:b/>
      <w:bCs/>
      <w:kern w:val="32"/>
      <w:sz w:val="32"/>
      <w:szCs w:val="32"/>
    </w:rPr>
  </w:style>
  <w:style w:type="paragraph" w:styleId="2">
    <w:name w:val="heading 2"/>
    <w:aliases w:val="ГЛАВА"/>
    <w:basedOn w:val="a"/>
    <w:next w:val="a"/>
    <w:link w:val="20"/>
    <w:uiPriority w:val="9"/>
    <w:qFormat/>
    <w:rsid w:val="00F6126C"/>
    <w:pPr>
      <w:keepNext/>
      <w:spacing w:before="240" w:after="60"/>
      <w:outlineLvl w:val="1"/>
    </w:pPr>
    <w:rPr>
      <w:rFonts w:ascii="Cambria" w:eastAsia="Times New Roman" w:hAnsi="Cambria"/>
      <w:b/>
      <w:bCs/>
      <w:i/>
      <w:iCs/>
      <w:sz w:val="28"/>
      <w:szCs w:val="28"/>
    </w:rPr>
  </w:style>
  <w:style w:type="paragraph" w:styleId="30">
    <w:name w:val="heading 3"/>
    <w:aliases w:val="ПодЗаголовок"/>
    <w:basedOn w:val="a"/>
    <w:next w:val="a"/>
    <w:link w:val="31"/>
    <w:uiPriority w:val="9"/>
    <w:qFormat/>
    <w:rsid w:val="00F6126C"/>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qFormat/>
    <w:rsid w:val="00DB34CD"/>
    <w:pPr>
      <w:keepNext/>
      <w:spacing w:before="240" w:after="60"/>
      <w:outlineLvl w:val="3"/>
    </w:pPr>
    <w:rPr>
      <w:rFonts w:eastAsia="Times New Roman"/>
      <w:b/>
      <w:bCs/>
      <w:sz w:val="28"/>
      <w:szCs w:val="28"/>
    </w:rPr>
  </w:style>
  <w:style w:type="paragraph" w:styleId="5">
    <w:name w:val="heading 5"/>
    <w:basedOn w:val="a"/>
    <w:next w:val="a"/>
    <w:link w:val="50"/>
    <w:unhideWhenUsed/>
    <w:qFormat/>
    <w:rsid w:val="00D60CAE"/>
    <w:pPr>
      <w:spacing w:before="240" w:after="60"/>
      <w:outlineLvl w:val="4"/>
    </w:pPr>
    <w:rPr>
      <w:rFonts w:eastAsia="Times New Roman"/>
      <w:b/>
      <w:bCs/>
      <w:i/>
      <w:iCs/>
      <w:sz w:val="26"/>
      <w:szCs w:val="26"/>
    </w:rPr>
  </w:style>
  <w:style w:type="paragraph" w:styleId="6">
    <w:name w:val="heading 6"/>
    <w:basedOn w:val="a"/>
    <w:next w:val="a"/>
    <w:link w:val="60"/>
    <w:unhideWhenUsed/>
    <w:qFormat/>
    <w:rsid w:val="00D60CAE"/>
    <w:pPr>
      <w:spacing w:before="240" w:after="60"/>
      <w:outlineLvl w:val="5"/>
    </w:pPr>
    <w:rPr>
      <w:rFonts w:eastAsia="Times New Roman"/>
      <w:b/>
      <w:bCs/>
    </w:rPr>
  </w:style>
  <w:style w:type="paragraph" w:styleId="7">
    <w:name w:val="heading 7"/>
    <w:basedOn w:val="a"/>
    <w:next w:val="a"/>
    <w:link w:val="70"/>
    <w:unhideWhenUsed/>
    <w:qFormat/>
    <w:rsid w:val="00D60CAE"/>
    <w:pPr>
      <w:spacing w:before="240" w:after="60"/>
      <w:outlineLvl w:val="6"/>
    </w:pPr>
    <w:rPr>
      <w:rFonts w:eastAsia="Times New Roman"/>
      <w:sz w:val="24"/>
      <w:szCs w:val="24"/>
    </w:rPr>
  </w:style>
  <w:style w:type="paragraph" w:styleId="8">
    <w:name w:val="heading 8"/>
    <w:basedOn w:val="a"/>
    <w:next w:val="a"/>
    <w:link w:val="80"/>
    <w:qFormat/>
    <w:rsid w:val="00D60CAE"/>
    <w:pPr>
      <w:keepNext/>
      <w:widowControl w:val="0"/>
      <w:shd w:val="clear" w:color="auto" w:fill="FFFFFF"/>
      <w:autoSpaceDE w:val="0"/>
      <w:autoSpaceDN w:val="0"/>
      <w:adjustRightInd w:val="0"/>
      <w:spacing w:after="0"/>
      <w:ind w:left="4158" w:firstLine="0"/>
      <w:outlineLvl w:val="7"/>
    </w:pPr>
    <w:rPr>
      <w:rFonts w:ascii="Times New Roman" w:eastAsia="Times New Roman" w:hAnsi="Times New Roman"/>
      <w:color w:val="000000"/>
      <w:spacing w:val="-2"/>
      <w:sz w:val="28"/>
      <w:szCs w:val="34"/>
    </w:rPr>
  </w:style>
  <w:style w:type="paragraph" w:styleId="9">
    <w:name w:val="heading 9"/>
    <w:basedOn w:val="a"/>
    <w:next w:val="a"/>
    <w:link w:val="90"/>
    <w:qFormat/>
    <w:rsid w:val="00D60CAE"/>
    <w:pPr>
      <w:keepNext/>
      <w:widowControl w:val="0"/>
      <w:shd w:val="clear" w:color="auto" w:fill="FFFFFF"/>
      <w:autoSpaceDE w:val="0"/>
      <w:autoSpaceDN w:val="0"/>
      <w:adjustRightInd w:val="0"/>
      <w:spacing w:after="0" w:line="360" w:lineRule="auto"/>
      <w:ind w:right="29"/>
      <w:jc w:val="both"/>
      <w:outlineLvl w:val="8"/>
    </w:pPr>
    <w:rPr>
      <w:rFonts w:ascii="Times New Roman" w:eastAsia="Times New Roman" w:hAnsi="Times New Roman"/>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6126C"/>
    <w:rPr>
      <w:rFonts w:ascii="Cambria" w:eastAsia="Times New Roman" w:hAnsi="Cambria" w:cs="Times New Roman"/>
      <w:b/>
      <w:bCs/>
      <w:kern w:val="32"/>
      <w:sz w:val="32"/>
      <w:szCs w:val="32"/>
      <w:lang w:eastAsia="en-US"/>
    </w:rPr>
  </w:style>
  <w:style w:type="character" w:customStyle="1" w:styleId="20">
    <w:name w:val="Заголовок 2 Знак"/>
    <w:aliases w:val="ГЛАВА Знак"/>
    <w:link w:val="2"/>
    <w:uiPriority w:val="9"/>
    <w:rsid w:val="00F6126C"/>
    <w:rPr>
      <w:rFonts w:ascii="Cambria" w:eastAsia="Times New Roman" w:hAnsi="Cambria" w:cs="Times New Roman"/>
      <w:b/>
      <w:bCs/>
      <w:i/>
      <w:iCs/>
      <w:sz w:val="28"/>
      <w:szCs w:val="28"/>
      <w:lang w:eastAsia="en-US"/>
    </w:rPr>
  </w:style>
  <w:style w:type="character" w:customStyle="1" w:styleId="31">
    <w:name w:val="Заголовок 3 Знак"/>
    <w:aliases w:val="ПодЗаголовок Знак"/>
    <w:link w:val="30"/>
    <w:uiPriority w:val="9"/>
    <w:rsid w:val="00F6126C"/>
    <w:rPr>
      <w:rFonts w:ascii="Cambria" w:eastAsia="Times New Roman" w:hAnsi="Cambria" w:cs="Times New Roman"/>
      <w:b/>
      <w:bCs/>
      <w:sz w:val="26"/>
      <w:szCs w:val="26"/>
      <w:lang w:eastAsia="en-US"/>
    </w:rPr>
  </w:style>
  <w:style w:type="character" w:customStyle="1" w:styleId="40">
    <w:name w:val="Заголовок 4 Знак"/>
    <w:link w:val="4"/>
    <w:uiPriority w:val="9"/>
    <w:rsid w:val="00DB34CD"/>
    <w:rPr>
      <w:rFonts w:ascii="Calibri" w:eastAsia="Times New Roman" w:hAnsi="Calibri" w:cs="Times New Roman"/>
      <w:b/>
      <w:bCs/>
      <w:sz w:val="28"/>
      <w:szCs w:val="28"/>
      <w:lang w:eastAsia="en-US"/>
    </w:rPr>
  </w:style>
  <w:style w:type="character" w:customStyle="1" w:styleId="50">
    <w:name w:val="Заголовок 5 Знак"/>
    <w:link w:val="5"/>
    <w:rsid w:val="00D60CAE"/>
    <w:rPr>
      <w:rFonts w:ascii="Calibri" w:eastAsia="Times New Roman" w:hAnsi="Calibri" w:cs="Times New Roman"/>
      <w:b/>
      <w:bCs/>
      <w:i/>
      <w:iCs/>
      <w:sz w:val="26"/>
      <w:szCs w:val="26"/>
      <w:lang w:eastAsia="en-US"/>
    </w:rPr>
  </w:style>
  <w:style w:type="character" w:customStyle="1" w:styleId="60">
    <w:name w:val="Заголовок 6 Знак"/>
    <w:link w:val="6"/>
    <w:rsid w:val="00D60CAE"/>
    <w:rPr>
      <w:rFonts w:ascii="Calibri" w:eastAsia="Times New Roman" w:hAnsi="Calibri" w:cs="Times New Roman"/>
      <w:b/>
      <w:bCs/>
      <w:sz w:val="22"/>
      <w:szCs w:val="22"/>
      <w:lang w:eastAsia="en-US"/>
    </w:rPr>
  </w:style>
  <w:style w:type="character" w:customStyle="1" w:styleId="70">
    <w:name w:val="Заголовок 7 Знак"/>
    <w:link w:val="7"/>
    <w:rsid w:val="00D60CAE"/>
    <w:rPr>
      <w:rFonts w:ascii="Calibri" w:eastAsia="Times New Roman" w:hAnsi="Calibri" w:cs="Times New Roman"/>
      <w:sz w:val="24"/>
      <w:szCs w:val="24"/>
      <w:lang w:eastAsia="en-US"/>
    </w:rPr>
  </w:style>
  <w:style w:type="character" w:customStyle="1" w:styleId="80">
    <w:name w:val="Заголовок 8 Знак"/>
    <w:link w:val="8"/>
    <w:rsid w:val="00D60CAE"/>
    <w:rPr>
      <w:rFonts w:ascii="Times New Roman" w:eastAsia="Times New Roman" w:hAnsi="Times New Roman"/>
      <w:color w:val="000000"/>
      <w:spacing w:val="-2"/>
      <w:sz w:val="28"/>
      <w:szCs w:val="34"/>
      <w:shd w:val="clear" w:color="auto" w:fill="FFFFFF"/>
    </w:rPr>
  </w:style>
  <w:style w:type="character" w:customStyle="1" w:styleId="90">
    <w:name w:val="Заголовок 9 Знак"/>
    <w:link w:val="9"/>
    <w:rsid w:val="00D60CAE"/>
    <w:rPr>
      <w:rFonts w:ascii="Times New Roman" w:eastAsia="Times New Roman" w:hAnsi="Times New Roman"/>
      <w:color w:val="000000"/>
      <w:sz w:val="24"/>
      <w:szCs w:val="28"/>
      <w:shd w:val="clear" w:color="auto" w:fill="FFFFFF"/>
    </w:rPr>
  </w:style>
  <w:style w:type="paragraph" w:customStyle="1" w:styleId="ConsPlusNormal">
    <w:name w:val="ConsPlusNormal"/>
    <w:rsid w:val="0096417E"/>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96417E"/>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96417E"/>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96417E"/>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96417E"/>
    <w:pPr>
      <w:widowControl w:val="0"/>
      <w:autoSpaceDE w:val="0"/>
      <w:autoSpaceDN w:val="0"/>
      <w:adjustRightInd w:val="0"/>
    </w:pPr>
    <w:rPr>
      <w:rFonts w:ascii="Courier New" w:eastAsia="Times New Roman" w:hAnsi="Courier New" w:cs="Courier New"/>
    </w:rPr>
  </w:style>
  <w:style w:type="paragraph" w:styleId="a3">
    <w:name w:val="TOC Heading"/>
    <w:basedOn w:val="10"/>
    <w:next w:val="a"/>
    <w:uiPriority w:val="39"/>
    <w:qFormat/>
    <w:rsid w:val="0006431A"/>
    <w:pPr>
      <w:keepLines/>
      <w:spacing w:before="480" w:after="0" w:line="276" w:lineRule="auto"/>
      <w:ind w:firstLine="0"/>
      <w:outlineLvl w:val="9"/>
    </w:pPr>
    <w:rPr>
      <w:color w:val="365F91"/>
      <w:kern w:val="0"/>
      <w:sz w:val="28"/>
      <w:szCs w:val="28"/>
    </w:rPr>
  </w:style>
  <w:style w:type="paragraph" w:styleId="21">
    <w:name w:val="toc 2"/>
    <w:basedOn w:val="a"/>
    <w:next w:val="a"/>
    <w:autoRedefine/>
    <w:uiPriority w:val="39"/>
    <w:unhideWhenUsed/>
    <w:qFormat/>
    <w:rsid w:val="00F463DE"/>
    <w:pPr>
      <w:tabs>
        <w:tab w:val="right" w:leader="dot" w:pos="9345"/>
      </w:tabs>
      <w:spacing w:after="100" w:line="276" w:lineRule="auto"/>
      <w:ind w:firstLine="426"/>
    </w:pPr>
    <w:rPr>
      <w:rFonts w:eastAsia="Times New Roman"/>
    </w:rPr>
  </w:style>
  <w:style w:type="paragraph" w:styleId="12">
    <w:name w:val="toc 1"/>
    <w:basedOn w:val="a"/>
    <w:next w:val="a"/>
    <w:autoRedefine/>
    <w:uiPriority w:val="39"/>
    <w:unhideWhenUsed/>
    <w:qFormat/>
    <w:rsid w:val="00B77521"/>
    <w:pPr>
      <w:tabs>
        <w:tab w:val="right" w:leader="dot" w:pos="9345"/>
      </w:tabs>
      <w:suppressAutoHyphens/>
      <w:spacing w:after="100" w:line="276" w:lineRule="auto"/>
      <w:ind w:firstLine="0"/>
      <w:jc w:val="both"/>
    </w:pPr>
    <w:rPr>
      <w:rFonts w:ascii="Arial" w:eastAsia="Times New Roman" w:hAnsi="Arial" w:cs="Arial"/>
      <w:noProof/>
    </w:rPr>
  </w:style>
  <w:style w:type="paragraph" w:styleId="32">
    <w:name w:val="toc 3"/>
    <w:basedOn w:val="a"/>
    <w:next w:val="a"/>
    <w:autoRedefine/>
    <w:uiPriority w:val="39"/>
    <w:unhideWhenUsed/>
    <w:qFormat/>
    <w:rsid w:val="00F463DE"/>
    <w:pPr>
      <w:tabs>
        <w:tab w:val="right" w:leader="dot" w:pos="9345"/>
      </w:tabs>
      <w:spacing w:after="100" w:line="276" w:lineRule="auto"/>
      <w:ind w:firstLine="426"/>
    </w:pPr>
    <w:rPr>
      <w:rFonts w:eastAsia="Times New Roman"/>
    </w:rPr>
  </w:style>
  <w:style w:type="paragraph" w:styleId="a4">
    <w:name w:val="Balloon Text"/>
    <w:basedOn w:val="a"/>
    <w:link w:val="a5"/>
    <w:uiPriority w:val="99"/>
    <w:unhideWhenUsed/>
    <w:rsid w:val="0006431A"/>
    <w:pPr>
      <w:spacing w:after="0"/>
    </w:pPr>
    <w:rPr>
      <w:rFonts w:ascii="Tahoma" w:hAnsi="Tahoma"/>
      <w:sz w:val="16"/>
      <w:szCs w:val="16"/>
    </w:rPr>
  </w:style>
  <w:style w:type="character" w:customStyle="1" w:styleId="a5">
    <w:name w:val="Текст выноски Знак"/>
    <w:link w:val="a4"/>
    <w:uiPriority w:val="99"/>
    <w:rsid w:val="0006431A"/>
    <w:rPr>
      <w:rFonts w:ascii="Tahoma" w:hAnsi="Tahoma" w:cs="Tahoma"/>
      <w:sz w:val="16"/>
      <w:szCs w:val="16"/>
      <w:lang w:eastAsia="en-US"/>
    </w:rPr>
  </w:style>
  <w:style w:type="paragraph" w:styleId="41">
    <w:name w:val="toc 4"/>
    <w:basedOn w:val="a"/>
    <w:next w:val="a"/>
    <w:autoRedefine/>
    <w:uiPriority w:val="39"/>
    <w:unhideWhenUsed/>
    <w:rsid w:val="00505310"/>
    <w:pPr>
      <w:tabs>
        <w:tab w:val="right" w:leader="dot" w:pos="9345"/>
        <w:tab w:val="right" w:leader="dot" w:pos="9629"/>
      </w:tabs>
      <w:suppressAutoHyphens/>
      <w:ind w:firstLine="0"/>
    </w:pPr>
    <w:rPr>
      <w:rFonts w:ascii="Times New Roman" w:hAnsi="Times New Roman"/>
      <w:noProof/>
      <w:sz w:val="24"/>
      <w:szCs w:val="24"/>
    </w:rPr>
  </w:style>
  <w:style w:type="character" w:styleId="a6">
    <w:name w:val="Hyperlink"/>
    <w:uiPriority w:val="99"/>
    <w:unhideWhenUsed/>
    <w:rsid w:val="0006431A"/>
    <w:rPr>
      <w:color w:val="0000FF"/>
      <w:u w:val="single"/>
    </w:rPr>
  </w:style>
  <w:style w:type="paragraph" w:styleId="51">
    <w:name w:val="toc 5"/>
    <w:basedOn w:val="a"/>
    <w:next w:val="a"/>
    <w:autoRedefine/>
    <w:uiPriority w:val="39"/>
    <w:unhideWhenUsed/>
    <w:rsid w:val="00021D69"/>
    <w:pPr>
      <w:tabs>
        <w:tab w:val="right" w:leader="dot" w:pos="9629"/>
      </w:tabs>
      <w:spacing w:after="100" w:line="276" w:lineRule="auto"/>
      <w:ind w:left="284" w:firstLine="0"/>
    </w:pPr>
    <w:rPr>
      <w:rFonts w:eastAsia="Times New Roman"/>
      <w:lang w:eastAsia="ru-RU"/>
    </w:rPr>
  </w:style>
  <w:style w:type="paragraph" w:styleId="61">
    <w:name w:val="toc 6"/>
    <w:basedOn w:val="a"/>
    <w:next w:val="a"/>
    <w:autoRedefine/>
    <w:uiPriority w:val="39"/>
    <w:unhideWhenUsed/>
    <w:rsid w:val="00B77521"/>
    <w:pPr>
      <w:tabs>
        <w:tab w:val="right" w:leader="dot" w:pos="9629"/>
      </w:tabs>
      <w:suppressAutoHyphens/>
      <w:spacing w:after="100" w:line="276" w:lineRule="auto"/>
      <w:ind w:firstLine="0"/>
    </w:pPr>
    <w:rPr>
      <w:rFonts w:ascii="Times New Roman" w:eastAsia="Times New Roman" w:hAnsi="Times New Roman"/>
      <w:noProof/>
      <w:lang w:eastAsia="ru-RU"/>
    </w:rPr>
  </w:style>
  <w:style w:type="paragraph" w:styleId="71">
    <w:name w:val="toc 7"/>
    <w:basedOn w:val="a"/>
    <w:next w:val="a"/>
    <w:autoRedefine/>
    <w:uiPriority w:val="39"/>
    <w:unhideWhenUsed/>
    <w:rsid w:val="00021D69"/>
    <w:pPr>
      <w:tabs>
        <w:tab w:val="right" w:leader="dot" w:pos="9629"/>
      </w:tabs>
      <w:spacing w:after="100" w:line="276" w:lineRule="auto"/>
      <w:ind w:left="851" w:firstLine="0"/>
    </w:pPr>
    <w:rPr>
      <w:rFonts w:eastAsia="Times New Roman"/>
      <w:lang w:eastAsia="ru-RU"/>
    </w:rPr>
  </w:style>
  <w:style w:type="paragraph" w:styleId="81">
    <w:name w:val="toc 8"/>
    <w:basedOn w:val="a"/>
    <w:next w:val="a"/>
    <w:autoRedefine/>
    <w:uiPriority w:val="39"/>
    <w:unhideWhenUsed/>
    <w:rsid w:val="007F6809"/>
    <w:pPr>
      <w:spacing w:after="100" w:line="276" w:lineRule="auto"/>
      <w:ind w:left="1540" w:firstLine="0"/>
    </w:pPr>
    <w:rPr>
      <w:rFonts w:eastAsia="Times New Roman"/>
      <w:lang w:eastAsia="ru-RU"/>
    </w:rPr>
  </w:style>
  <w:style w:type="paragraph" w:styleId="91">
    <w:name w:val="toc 9"/>
    <w:basedOn w:val="a"/>
    <w:next w:val="a"/>
    <w:autoRedefine/>
    <w:uiPriority w:val="39"/>
    <w:unhideWhenUsed/>
    <w:rsid w:val="007F6809"/>
    <w:pPr>
      <w:spacing w:after="100" w:line="276" w:lineRule="auto"/>
      <w:ind w:left="1760" w:firstLine="0"/>
    </w:pPr>
    <w:rPr>
      <w:rFonts w:eastAsia="Times New Roman"/>
      <w:lang w:eastAsia="ru-RU"/>
    </w:rPr>
  </w:style>
  <w:style w:type="paragraph" w:styleId="a7">
    <w:name w:val="header"/>
    <w:aliases w:val="ВерхКолонтитул"/>
    <w:basedOn w:val="a"/>
    <w:link w:val="a8"/>
    <w:uiPriority w:val="99"/>
    <w:unhideWhenUsed/>
    <w:rsid w:val="004A73EF"/>
    <w:pPr>
      <w:tabs>
        <w:tab w:val="center" w:pos="4677"/>
        <w:tab w:val="right" w:pos="9355"/>
      </w:tabs>
    </w:pPr>
  </w:style>
  <w:style w:type="character" w:customStyle="1" w:styleId="a8">
    <w:name w:val="Верхний колонтитул Знак"/>
    <w:aliases w:val="ВерхКолонтитул Знак"/>
    <w:link w:val="a7"/>
    <w:uiPriority w:val="99"/>
    <w:rsid w:val="004A73EF"/>
    <w:rPr>
      <w:sz w:val="22"/>
      <w:szCs w:val="22"/>
      <w:lang w:eastAsia="en-US"/>
    </w:rPr>
  </w:style>
  <w:style w:type="paragraph" w:styleId="a9">
    <w:name w:val="footer"/>
    <w:basedOn w:val="a"/>
    <w:link w:val="aa"/>
    <w:uiPriority w:val="99"/>
    <w:unhideWhenUsed/>
    <w:rsid w:val="004A73EF"/>
    <w:pPr>
      <w:tabs>
        <w:tab w:val="center" w:pos="4677"/>
        <w:tab w:val="right" w:pos="9355"/>
      </w:tabs>
    </w:pPr>
  </w:style>
  <w:style w:type="character" w:customStyle="1" w:styleId="aa">
    <w:name w:val="Нижний колонтитул Знак"/>
    <w:link w:val="a9"/>
    <w:uiPriority w:val="99"/>
    <w:rsid w:val="004A73EF"/>
    <w:rPr>
      <w:sz w:val="22"/>
      <w:szCs w:val="22"/>
      <w:lang w:eastAsia="en-US"/>
    </w:rPr>
  </w:style>
  <w:style w:type="paragraph" w:styleId="ab">
    <w:name w:val="Title"/>
    <w:basedOn w:val="a"/>
    <w:next w:val="a"/>
    <w:link w:val="ac"/>
    <w:uiPriority w:val="10"/>
    <w:qFormat/>
    <w:rsid w:val="003317FE"/>
    <w:pPr>
      <w:spacing w:before="240" w:after="60"/>
      <w:jc w:val="center"/>
      <w:outlineLvl w:val="0"/>
    </w:pPr>
    <w:rPr>
      <w:rFonts w:ascii="Cambria" w:eastAsia="Times New Roman" w:hAnsi="Cambria"/>
      <w:b/>
      <w:bCs/>
      <w:kern w:val="28"/>
      <w:sz w:val="32"/>
      <w:szCs w:val="32"/>
    </w:rPr>
  </w:style>
  <w:style w:type="character" w:customStyle="1" w:styleId="ac">
    <w:name w:val="Название Знак"/>
    <w:link w:val="ab"/>
    <w:uiPriority w:val="10"/>
    <w:rsid w:val="003317FE"/>
    <w:rPr>
      <w:rFonts w:ascii="Cambria" w:eastAsia="Times New Roman" w:hAnsi="Cambria" w:cs="Times New Roman"/>
      <w:b/>
      <w:bCs/>
      <w:kern w:val="28"/>
      <w:sz w:val="32"/>
      <w:szCs w:val="32"/>
      <w:lang w:eastAsia="en-US"/>
    </w:rPr>
  </w:style>
  <w:style w:type="character" w:styleId="ad">
    <w:name w:val="page number"/>
    <w:basedOn w:val="a0"/>
    <w:rsid w:val="00515BDD"/>
  </w:style>
  <w:style w:type="paragraph" w:styleId="HTML">
    <w:name w:val="HTML Preformatted"/>
    <w:basedOn w:val="a"/>
    <w:link w:val="HTML0"/>
    <w:rsid w:val="00D62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pPr>
    <w:rPr>
      <w:rFonts w:ascii="Courier New" w:eastAsia="Courier New" w:hAnsi="Courier New"/>
      <w:color w:val="000000"/>
      <w:sz w:val="20"/>
      <w:szCs w:val="20"/>
    </w:rPr>
  </w:style>
  <w:style w:type="character" w:customStyle="1" w:styleId="HTML0">
    <w:name w:val="Стандартный HTML Знак"/>
    <w:link w:val="HTML"/>
    <w:rsid w:val="00D62D1B"/>
    <w:rPr>
      <w:rFonts w:ascii="Courier New" w:eastAsia="Courier New" w:hAnsi="Courier New" w:cs="Courier New"/>
      <w:color w:val="000000"/>
    </w:rPr>
  </w:style>
  <w:style w:type="paragraph" w:styleId="ae">
    <w:name w:val="Plain Text"/>
    <w:basedOn w:val="a"/>
    <w:link w:val="af"/>
    <w:rsid w:val="0058217D"/>
    <w:pPr>
      <w:spacing w:after="0"/>
      <w:ind w:firstLine="0"/>
    </w:pPr>
    <w:rPr>
      <w:rFonts w:ascii="Courier New" w:eastAsia="Times New Roman" w:hAnsi="Courier New"/>
      <w:sz w:val="20"/>
      <w:szCs w:val="20"/>
    </w:rPr>
  </w:style>
  <w:style w:type="character" w:customStyle="1" w:styleId="af">
    <w:name w:val="Текст Знак"/>
    <w:link w:val="ae"/>
    <w:semiHidden/>
    <w:rsid w:val="0058217D"/>
    <w:rPr>
      <w:rFonts w:ascii="Courier New" w:eastAsia="Times New Roman" w:hAnsi="Courier New" w:cs="Courier New"/>
    </w:rPr>
  </w:style>
  <w:style w:type="paragraph" w:customStyle="1" w:styleId="ConsNonformat">
    <w:name w:val="ConsNonformat"/>
    <w:rsid w:val="00FE2F0D"/>
    <w:pPr>
      <w:widowControl w:val="0"/>
      <w:autoSpaceDE w:val="0"/>
      <w:autoSpaceDN w:val="0"/>
      <w:adjustRightInd w:val="0"/>
    </w:pPr>
    <w:rPr>
      <w:rFonts w:ascii="Courier New" w:eastAsia="Times New Roman" w:hAnsi="Courier New" w:cs="Courier New"/>
    </w:rPr>
  </w:style>
  <w:style w:type="paragraph" w:customStyle="1" w:styleId="nienie">
    <w:name w:val="nienie"/>
    <w:basedOn w:val="a"/>
    <w:rsid w:val="00A93A56"/>
    <w:pPr>
      <w:keepLines/>
      <w:widowControl w:val="0"/>
      <w:spacing w:after="0"/>
      <w:ind w:left="709" w:hanging="284"/>
      <w:jc w:val="both"/>
    </w:pPr>
    <w:rPr>
      <w:rFonts w:ascii="Peterburg" w:eastAsia="Times New Roman" w:hAnsi="Peterburg" w:cs="Peterburg"/>
      <w:sz w:val="24"/>
      <w:szCs w:val="24"/>
      <w:lang w:eastAsia="ru-RU"/>
    </w:rPr>
  </w:style>
  <w:style w:type="paragraph" w:customStyle="1" w:styleId="BodyTxt">
    <w:name w:val="Body Txt"/>
    <w:basedOn w:val="a"/>
    <w:rsid w:val="007250D9"/>
    <w:pPr>
      <w:keepLines/>
      <w:spacing w:before="60" w:after="60"/>
      <w:ind w:firstLine="567"/>
      <w:jc w:val="both"/>
    </w:pPr>
    <w:rPr>
      <w:rFonts w:ascii="Arial Narrow" w:eastAsia="Times New Roman" w:hAnsi="Arial Narrow"/>
      <w:sz w:val="24"/>
      <w:szCs w:val="20"/>
      <w:lang w:eastAsia="ru-RU"/>
    </w:rPr>
  </w:style>
  <w:style w:type="paragraph" w:customStyle="1" w:styleId="af0">
    <w:name w:val="Знак Знак Знак Знак"/>
    <w:basedOn w:val="a"/>
    <w:rsid w:val="007250D9"/>
    <w:pPr>
      <w:spacing w:after="0"/>
      <w:ind w:firstLine="0"/>
    </w:pPr>
    <w:rPr>
      <w:rFonts w:ascii="Verdana" w:eastAsia="Times New Roman" w:hAnsi="Verdana" w:cs="Verdana"/>
      <w:sz w:val="20"/>
      <w:szCs w:val="20"/>
      <w:lang w:val="en-US"/>
    </w:rPr>
  </w:style>
  <w:style w:type="paragraph" w:styleId="af1">
    <w:name w:val="footnote text"/>
    <w:aliases w:val="Текст сноски Знак1 Знак,Текст сноски Знак Знак Знак,Текст сноски Знак Знак,Текст сноски-FN,Oaeno niinee-FN,Oaeno niinee Ciae,Table_Footnote_last"/>
    <w:basedOn w:val="a"/>
    <w:link w:val="af2"/>
    <w:rsid w:val="00D60CAE"/>
    <w:pPr>
      <w:spacing w:after="0"/>
      <w:ind w:firstLine="0"/>
    </w:pPr>
    <w:rPr>
      <w:rFonts w:ascii="Times New Roman" w:eastAsia="Times New Roman" w:hAnsi="Times New Roman"/>
      <w:sz w:val="20"/>
      <w:szCs w:val="20"/>
    </w:rPr>
  </w:style>
  <w:style w:type="character" w:customStyle="1" w:styleId="af2">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f1"/>
    <w:rsid w:val="00D60CAE"/>
    <w:rPr>
      <w:rFonts w:ascii="Times New Roman" w:eastAsia="Times New Roman" w:hAnsi="Times New Roman"/>
    </w:rPr>
  </w:style>
  <w:style w:type="paragraph" w:customStyle="1" w:styleId="13">
    <w:name w:val="Основной текст с отступом1"/>
    <w:basedOn w:val="a"/>
    <w:rsid w:val="00D60CAE"/>
    <w:pPr>
      <w:spacing w:before="100" w:after="120"/>
      <w:ind w:left="283" w:firstLine="0"/>
    </w:pPr>
    <w:rPr>
      <w:rFonts w:ascii="Times New Roman" w:eastAsia="Times New Roman" w:hAnsi="Times New Roman"/>
      <w:sz w:val="24"/>
      <w:szCs w:val="24"/>
      <w:lang w:eastAsia="ru-RU"/>
    </w:rPr>
  </w:style>
  <w:style w:type="paragraph" w:customStyle="1" w:styleId="CM4">
    <w:name w:val="CM4"/>
    <w:basedOn w:val="Default"/>
    <w:next w:val="Default"/>
    <w:rsid w:val="00D60CAE"/>
  </w:style>
  <w:style w:type="paragraph" w:customStyle="1" w:styleId="Default">
    <w:name w:val="Default"/>
    <w:rsid w:val="00D60CAE"/>
    <w:pPr>
      <w:widowControl w:val="0"/>
      <w:autoSpaceDE w:val="0"/>
      <w:autoSpaceDN w:val="0"/>
      <w:adjustRightInd w:val="0"/>
    </w:pPr>
    <w:rPr>
      <w:rFonts w:ascii="OEKGHE+OfficinaSerifWinC" w:eastAsia="Times New Roman" w:hAnsi="OEKGHE+OfficinaSerifWinC"/>
      <w:color w:val="000000"/>
      <w:sz w:val="24"/>
      <w:szCs w:val="24"/>
    </w:rPr>
  </w:style>
  <w:style w:type="paragraph" w:styleId="af3">
    <w:name w:val="Body Text"/>
    <w:aliases w:val="???????? ????? ??????????,Îñíîâíîé òåêñò ëèòåðàòóðà,Основной текст литература, Знак"/>
    <w:basedOn w:val="a"/>
    <w:link w:val="af4"/>
    <w:rsid w:val="00D60CAE"/>
    <w:pPr>
      <w:spacing w:after="0" w:line="360" w:lineRule="auto"/>
      <w:ind w:firstLine="0"/>
      <w:jc w:val="both"/>
    </w:pPr>
    <w:rPr>
      <w:rFonts w:ascii="Times New Roman" w:eastAsia="Times New Roman" w:hAnsi="Times New Roman"/>
      <w:sz w:val="24"/>
      <w:szCs w:val="24"/>
    </w:rPr>
  </w:style>
  <w:style w:type="character" w:customStyle="1" w:styleId="af4">
    <w:name w:val="Основной текст Знак"/>
    <w:aliases w:val="???????? ????? ?????????? Знак,Îñíîâíîé òåêñò ëèòåðàòóðà Знак,Основной текст литература Знак, Знак Знак"/>
    <w:link w:val="af3"/>
    <w:rsid w:val="00D60CAE"/>
    <w:rPr>
      <w:rFonts w:ascii="Times New Roman" w:eastAsia="Times New Roman" w:hAnsi="Times New Roman"/>
      <w:sz w:val="24"/>
      <w:szCs w:val="24"/>
    </w:rPr>
  </w:style>
  <w:style w:type="paragraph" w:customStyle="1" w:styleId="CM40">
    <w:name w:val="CM40"/>
    <w:basedOn w:val="a"/>
    <w:next w:val="a"/>
    <w:rsid w:val="00D60CAE"/>
    <w:pPr>
      <w:widowControl w:val="0"/>
      <w:autoSpaceDE w:val="0"/>
      <w:autoSpaceDN w:val="0"/>
      <w:adjustRightInd w:val="0"/>
      <w:spacing w:after="150"/>
      <w:ind w:firstLine="0"/>
    </w:pPr>
    <w:rPr>
      <w:rFonts w:ascii="OEKGHE+OfficinaSerifWinC" w:eastAsia="Times New Roman" w:hAnsi="OEKGHE+OfficinaSerifWinC"/>
      <w:sz w:val="24"/>
      <w:szCs w:val="24"/>
      <w:lang w:eastAsia="ru-RU"/>
    </w:rPr>
  </w:style>
  <w:style w:type="character" w:styleId="af5">
    <w:name w:val="footnote reference"/>
    <w:aliases w:val="Знак сноски-FN,Ciae niinee-FN,Знак сноски 1"/>
    <w:semiHidden/>
    <w:rsid w:val="00D60CAE"/>
    <w:rPr>
      <w:vertAlign w:val="superscript"/>
    </w:rPr>
  </w:style>
  <w:style w:type="paragraph" w:customStyle="1" w:styleId="CM33">
    <w:name w:val="CM33"/>
    <w:basedOn w:val="a"/>
    <w:next w:val="a"/>
    <w:rsid w:val="00D60CAE"/>
    <w:pPr>
      <w:widowControl w:val="0"/>
      <w:autoSpaceDE w:val="0"/>
      <w:autoSpaceDN w:val="0"/>
      <w:adjustRightInd w:val="0"/>
      <w:spacing w:after="0" w:line="188" w:lineRule="atLeast"/>
      <w:ind w:firstLine="0"/>
    </w:pPr>
    <w:rPr>
      <w:rFonts w:ascii="OEKGHE+OfficinaSerifWinC" w:eastAsia="Times New Roman" w:hAnsi="OEKGHE+OfficinaSerifWinC"/>
      <w:sz w:val="24"/>
      <w:szCs w:val="24"/>
      <w:lang w:eastAsia="ru-RU"/>
    </w:rPr>
  </w:style>
  <w:style w:type="paragraph" w:customStyle="1" w:styleId="af6">
    <w:name w:val="Текст документа"/>
    <w:basedOn w:val="a"/>
    <w:rsid w:val="00D60CAE"/>
    <w:pPr>
      <w:spacing w:after="0" w:line="360" w:lineRule="auto"/>
      <w:ind w:firstLine="720"/>
      <w:jc w:val="both"/>
    </w:pPr>
    <w:rPr>
      <w:rFonts w:ascii="Times New Roman" w:eastAsia="Times New Roman" w:hAnsi="Times New Roman"/>
      <w:sz w:val="26"/>
      <w:szCs w:val="20"/>
      <w:lang w:eastAsia="ru-RU"/>
    </w:rPr>
  </w:style>
  <w:style w:type="paragraph" w:customStyle="1" w:styleId="oaaeeoa">
    <w:name w:val="oaaeeoa"/>
    <w:basedOn w:val="a"/>
    <w:rsid w:val="00D60CAE"/>
    <w:pPr>
      <w:overflowPunct w:val="0"/>
      <w:autoSpaceDE w:val="0"/>
      <w:autoSpaceDN w:val="0"/>
      <w:adjustRightInd w:val="0"/>
      <w:spacing w:after="0"/>
      <w:ind w:firstLine="0"/>
    </w:pPr>
    <w:rPr>
      <w:rFonts w:ascii="SchoolBook" w:eastAsia="Times New Roman" w:hAnsi="SchoolBook"/>
      <w:sz w:val="26"/>
      <w:szCs w:val="26"/>
      <w:lang w:eastAsia="ru-RU"/>
    </w:rPr>
  </w:style>
  <w:style w:type="paragraph" w:styleId="22">
    <w:name w:val="Body Text Indent 2"/>
    <w:aliases w:val=" Знак Знак Знак Знак Знак,Знак Знак Знак Знак Знак,Знак Знак Знак Знак Знак Знак,Знак Знак Знак Знак Знак Знак Знак Знак Знак Знак Знак Знак Знак Знак Знак Знак Знак"/>
    <w:basedOn w:val="a"/>
    <w:link w:val="23"/>
    <w:rsid w:val="00D60CAE"/>
    <w:pPr>
      <w:spacing w:after="0" w:line="360" w:lineRule="auto"/>
      <w:ind w:firstLine="708"/>
      <w:jc w:val="both"/>
    </w:pPr>
    <w:rPr>
      <w:rFonts w:ascii="Times New Roman" w:eastAsia="Times New Roman" w:hAnsi="Times New Roman"/>
      <w:sz w:val="24"/>
      <w:szCs w:val="24"/>
    </w:rPr>
  </w:style>
  <w:style w:type="character" w:customStyle="1" w:styleId="23">
    <w:name w:val="Основной текст с отступом 2 Знак"/>
    <w:aliases w:val=" Знак Знак Знак Знак Знак Знак,Знак Знак Знак Знак Знак Знак1,Знак Знак Знак Знак Знак Знак Знак,Знак Знак Знак Знак Знак Знак Знак Знак Знак Знак Знак Знак Знак Знак Знак Знак Знак Знак"/>
    <w:link w:val="22"/>
    <w:rsid w:val="00D60CAE"/>
    <w:rPr>
      <w:rFonts w:ascii="Times New Roman" w:eastAsia="Times New Roman" w:hAnsi="Times New Roman"/>
      <w:sz w:val="24"/>
      <w:szCs w:val="24"/>
    </w:rPr>
  </w:style>
  <w:style w:type="paragraph" w:styleId="af7">
    <w:name w:val="Subtitle"/>
    <w:basedOn w:val="a"/>
    <w:link w:val="af8"/>
    <w:qFormat/>
    <w:rsid w:val="00D60CAE"/>
    <w:pPr>
      <w:spacing w:after="0" w:line="360" w:lineRule="auto"/>
      <w:ind w:firstLine="720"/>
    </w:pPr>
    <w:rPr>
      <w:rFonts w:ascii="Times New Roman" w:eastAsia="Times New Roman" w:hAnsi="Times New Roman"/>
      <w:b/>
      <w:bCs/>
      <w:sz w:val="20"/>
      <w:szCs w:val="20"/>
    </w:rPr>
  </w:style>
  <w:style w:type="character" w:customStyle="1" w:styleId="af8">
    <w:name w:val="Подзаголовок Знак"/>
    <w:link w:val="af7"/>
    <w:rsid w:val="00D60CAE"/>
    <w:rPr>
      <w:rFonts w:ascii="Times New Roman" w:eastAsia="Times New Roman" w:hAnsi="Times New Roman"/>
      <w:b/>
      <w:bCs/>
    </w:rPr>
  </w:style>
  <w:style w:type="paragraph" w:styleId="af9">
    <w:name w:val="Body Text Indent"/>
    <w:basedOn w:val="a"/>
    <w:link w:val="afa"/>
    <w:rsid w:val="00D60CAE"/>
    <w:pPr>
      <w:spacing w:after="0"/>
      <w:ind w:firstLine="720"/>
      <w:jc w:val="both"/>
    </w:pPr>
    <w:rPr>
      <w:rFonts w:ascii="Times New Roman" w:eastAsia="Times New Roman" w:hAnsi="Times New Roman"/>
      <w:sz w:val="24"/>
      <w:szCs w:val="24"/>
    </w:rPr>
  </w:style>
  <w:style w:type="character" w:customStyle="1" w:styleId="afa">
    <w:name w:val="Основной текст с отступом Знак"/>
    <w:link w:val="af9"/>
    <w:rsid w:val="00D60CAE"/>
    <w:rPr>
      <w:rFonts w:ascii="Times New Roman" w:eastAsia="Times New Roman" w:hAnsi="Times New Roman"/>
      <w:sz w:val="24"/>
      <w:szCs w:val="24"/>
    </w:rPr>
  </w:style>
  <w:style w:type="paragraph" w:styleId="33">
    <w:name w:val="Body Text Indent 3"/>
    <w:basedOn w:val="a"/>
    <w:link w:val="34"/>
    <w:rsid w:val="00D60CAE"/>
    <w:pPr>
      <w:spacing w:after="0" w:line="360" w:lineRule="auto"/>
      <w:ind w:firstLine="900"/>
      <w:jc w:val="both"/>
    </w:pPr>
    <w:rPr>
      <w:rFonts w:ascii="Times New Roman" w:eastAsia="Times New Roman" w:hAnsi="Times New Roman"/>
      <w:sz w:val="24"/>
      <w:szCs w:val="24"/>
    </w:rPr>
  </w:style>
  <w:style w:type="character" w:customStyle="1" w:styleId="34">
    <w:name w:val="Основной текст с отступом 3 Знак"/>
    <w:link w:val="33"/>
    <w:rsid w:val="00D60CAE"/>
    <w:rPr>
      <w:rFonts w:ascii="Times New Roman" w:eastAsia="Times New Roman" w:hAnsi="Times New Roman"/>
      <w:sz w:val="24"/>
      <w:szCs w:val="24"/>
    </w:rPr>
  </w:style>
  <w:style w:type="paragraph" w:customStyle="1" w:styleId="210">
    <w:name w:val="Основной текст 21"/>
    <w:basedOn w:val="a"/>
    <w:rsid w:val="00D60CAE"/>
    <w:pPr>
      <w:spacing w:after="0"/>
      <w:ind w:firstLine="720"/>
      <w:jc w:val="both"/>
    </w:pPr>
    <w:rPr>
      <w:rFonts w:ascii="Times New Roman" w:eastAsia="Times New Roman" w:hAnsi="Times New Roman"/>
      <w:sz w:val="24"/>
      <w:szCs w:val="20"/>
      <w:lang w:eastAsia="ru-RU"/>
    </w:rPr>
  </w:style>
  <w:style w:type="paragraph" w:styleId="24">
    <w:name w:val="Body Text 2"/>
    <w:basedOn w:val="a"/>
    <w:link w:val="25"/>
    <w:rsid w:val="00D60CAE"/>
    <w:pPr>
      <w:widowControl w:val="0"/>
      <w:snapToGrid w:val="0"/>
      <w:spacing w:before="120" w:after="0" w:line="360" w:lineRule="auto"/>
      <w:ind w:firstLine="0"/>
      <w:jc w:val="both"/>
    </w:pPr>
    <w:rPr>
      <w:rFonts w:ascii="Times New Roman" w:eastAsia="Times New Roman" w:hAnsi="Times New Roman"/>
      <w:b/>
      <w:color w:val="000000"/>
      <w:sz w:val="24"/>
      <w:szCs w:val="20"/>
    </w:rPr>
  </w:style>
  <w:style w:type="character" w:customStyle="1" w:styleId="25">
    <w:name w:val="Основной текст 2 Знак"/>
    <w:link w:val="24"/>
    <w:rsid w:val="00D60CAE"/>
    <w:rPr>
      <w:rFonts w:ascii="Times New Roman" w:eastAsia="Times New Roman" w:hAnsi="Times New Roman"/>
      <w:b/>
      <w:color w:val="000000"/>
      <w:sz w:val="24"/>
    </w:rPr>
  </w:style>
  <w:style w:type="paragraph" w:styleId="35">
    <w:name w:val="Body Text 3"/>
    <w:basedOn w:val="a"/>
    <w:link w:val="36"/>
    <w:rsid w:val="00D60CAE"/>
    <w:pPr>
      <w:widowControl w:val="0"/>
      <w:snapToGrid w:val="0"/>
      <w:spacing w:after="0"/>
      <w:ind w:firstLine="0"/>
    </w:pPr>
    <w:rPr>
      <w:rFonts w:ascii="Times New Roman" w:eastAsia="Times New Roman" w:hAnsi="Times New Roman"/>
      <w:sz w:val="24"/>
      <w:szCs w:val="24"/>
    </w:rPr>
  </w:style>
  <w:style w:type="character" w:customStyle="1" w:styleId="36">
    <w:name w:val="Основной текст 3 Знак"/>
    <w:link w:val="35"/>
    <w:rsid w:val="00D60CAE"/>
    <w:rPr>
      <w:rFonts w:ascii="Times New Roman" w:eastAsia="Times New Roman" w:hAnsi="Times New Roman"/>
      <w:sz w:val="24"/>
      <w:szCs w:val="24"/>
    </w:rPr>
  </w:style>
  <w:style w:type="paragraph" w:styleId="afb">
    <w:name w:val="caption"/>
    <w:basedOn w:val="a"/>
    <w:next w:val="a"/>
    <w:qFormat/>
    <w:rsid w:val="00D60CAE"/>
    <w:pPr>
      <w:spacing w:after="0"/>
      <w:ind w:firstLine="0"/>
      <w:jc w:val="center"/>
    </w:pPr>
    <w:rPr>
      <w:rFonts w:ascii="Times New Roman" w:eastAsia="Times New Roman" w:hAnsi="Times New Roman"/>
      <w:b/>
      <w:bCs/>
      <w:i/>
      <w:iCs/>
      <w:sz w:val="28"/>
      <w:szCs w:val="28"/>
      <w:lang w:eastAsia="ru-RU"/>
    </w:rPr>
  </w:style>
  <w:style w:type="paragraph" w:styleId="afc">
    <w:name w:val="Normal (Web)"/>
    <w:aliases w:val="Обычный (Web)1"/>
    <w:basedOn w:val="a"/>
    <w:uiPriority w:val="99"/>
    <w:rsid w:val="00D60CAE"/>
    <w:pPr>
      <w:spacing w:before="100" w:beforeAutospacing="1" w:after="100" w:afterAutospacing="1"/>
      <w:ind w:firstLine="0"/>
    </w:pPr>
    <w:rPr>
      <w:rFonts w:ascii="Verdana" w:eastAsia="Times New Roman" w:hAnsi="Verdana"/>
      <w:sz w:val="20"/>
      <w:szCs w:val="20"/>
      <w:lang w:eastAsia="ru-RU"/>
    </w:rPr>
  </w:style>
  <w:style w:type="paragraph" w:customStyle="1" w:styleId="ConsNormal">
    <w:name w:val="ConsNormal"/>
    <w:rsid w:val="00D60CAE"/>
    <w:pPr>
      <w:ind w:firstLine="720"/>
    </w:pPr>
    <w:rPr>
      <w:rFonts w:ascii="Arial" w:eastAsia="Times New Roman" w:hAnsi="Arial" w:cs="Arial"/>
      <w:sz w:val="18"/>
      <w:szCs w:val="18"/>
    </w:rPr>
  </w:style>
  <w:style w:type="paragraph" w:customStyle="1" w:styleId="Normal">
    <w:name w:val="Normal Знак Знак"/>
    <w:rsid w:val="00D60CAE"/>
    <w:pPr>
      <w:spacing w:before="100" w:after="100"/>
      <w:jc w:val="both"/>
    </w:pPr>
    <w:rPr>
      <w:rFonts w:ascii="Times New Roman" w:eastAsia="Times New Roman" w:hAnsi="Times New Roman"/>
      <w:sz w:val="24"/>
      <w:szCs w:val="24"/>
    </w:rPr>
  </w:style>
  <w:style w:type="paragraph" w:styleId="afd">
    <w:name w:val="Document Map"/>
    <w:basedOn w:val="a"/>
    <w:link w:val="afe"/>
    <w:semiHidden/>
    <w:rsid w:val="00D60CAE"/>
    <w:pPr>
      <w:shd w:val="clear" w:color="auto" w:fill="000080"/>
      <w:spacing w:after="0"/>
      <w:ind w:firstLine="0"/>
    </w:pPr>
    <w:rPr>
      <w:rFonts w:ascii="Tahoma" w:eastAsia="Times New Roman" w:hAnsi="Tahoma"/>
      <w:sz w:val="20"/>
      <w:szCs w:val="20"/>
    </w:rPr>
  </w:style>
  <w:style w:type="character" w:customStyle="1" w:styleId="afe">
    <w:name w:val="Схема документа Знак"/>
    <w:link w:val="afd"/>
    <w:semiHidden/>
    <w:rsid w:val="00D60CAE"/>
    <w:rPr>
      <w:rFonts w:ascii="Tahoma" w:eastAsia="Times New Roman" w:hAnsi="Tahoma" w:cs="Tahoma"/>
      <w:shd w:val="clear" w:color="auto" w:fill="000080"/>
    </w:rPr>
  </w:style>
  <w:style w:type="paragraph" w:customStyle="1" w:styleId="CM38">
    <w:name w:val="CM38"/>
    <w:basedOn w:val="Default"/>
    <w:next w:val="Default"/>
    <w:rsid w:val="00D60CAE"/>
    <w:pPr>
      <w:suppressAutoHyphens/>
      <w:autoSpaceDN/>
      <w:adjustRightInd/>
      <w:spacing w:after="78"/>
    </w:pPr>
    <w:rPr>
      <w:color w:val="auto"/>
      <w:lang w:eastAsia="ar-SA"/>
    </w:rPr>
  </w:style>
  <w:style w:type="paragraph" w:customStyle="1" w:styleId="1">
    <w:name w:val="список1"/>
    <w:basedOn w:val="a"/>
    <w:rsid w:val="00D60CAE"/>
    <w:pPr>
      <w:numPr>
        <w:numId w:val="1"/>
      </w:numPr>
      <w:tabs>
        <w:tab w:val="num" w:pos="0"/>
        <w:tab w:val="left" w:pos="1080"/>
      </w:tabs>
      <w:spacing w:after="0"/>
      <w:ind w:left="0" w:firstLine="720"/>
    </w:pPr>
    <w:rPr>
      <w:rFonts w:ascii="Times New Roman" w:eastAsia="Times New Roman" w:hAnsi="Times New Roman"/>
      <w:sz w:val="28"/>
      <w:szCs w:val="24"/>
      <w:lang w:eastAsia="ru-RU"/>
    </w:rPr>
  </w:style>
  <w:style w:type="character" w:styleId="aff">
    <w:name w:val="Strong"/>
    <w:qFormat/>
    <w:rsid w:val="00D60CAE"/>
    <w:rPr>
      <w:b/>
      <w:bCs/>
    </w:rPr>
  </w:style>
  <w:style w:type="paragraph" w:customStyle="1" w:styleId="Main">
    <w:name w:val="Main"/>
    <w:rsid w:val="00D60CAE"/>
    <w:pPr>
      <w:widowControl w:val="0"/>
      <w:spacing w:line="360" w:lineRule="auto"/>
      <w:ind w:firstLine="709"/>
      <w:jc w:val="both"/>
    </w:pPr>
    <w:rPr>
      <w:rFonts w:ascii="Times New Roman" w:eastAsia="Times New Roman" w:hAnsi="Times New Roman" w:cs="Tahoma"/>
      <w:sz w:val="24"/>
      <w:szCs w:val="16"/>
    </w:rPr>
  </w:style>
  <w:style w:type="character" w:customStyle="1" w:styleId="Main0">
    <w:name w:val="Main Знак"/>
    <w:rsid w:val="00D60CAE"/>
    <w:rPr>
      <w:rFonts w:cs="Tahoma"/>
      <w:sz w:val="24"/>
      <w:szCs w:val="16"/>
      <w:lang w:val="ru-RU" w:eastAsia="ru-RU" w:bidi="ar-SA"/>
    </w:rPr>
  </w:style>
  <w:style w:type="character" w:customStyle="1" w:styleId="aff0">
    <w:name w:val="Знак Знак"/>
    <w:rsid w:val="00D60CAE"/>
    <w:rPr>
      <w:sz w:val="28"/>
      <w:lang w:val="ru-RU" w:eastAsia="ru-RU" w:bidi="ar-SA"/>
    </w:rPr>
  </w:style>
  <w:style w:type="paragraph" w:customStyle="1" w:styleId="211">
    <w:name w:val="Основной текст 21"/>
    <w:basedOn w:val="a"/>
    <w:rsid w:val="00D60CAE"/>
    <w:pPr>
      <w:suppressAutoHyphens/>
      <w:spacing w:after="0"/>
      <w:ind w:firstLine="0"/>
      <w:jc w:val="both"/>
    </w:pPr>
    <w:rPr>
      <w:rFonts w:ascii="Times New Roman" w:eastAsia="Times New Roman" w:hAnsi="Times New Roman"/>
      <w:sz w:val="28"/>
      <w:szCs w:val="20"/>
      <w:lang w:eastAsia="ar-SA"/>
    </w:rPr>
  </w:style>
  <w:style w:type="paragraph" w:customStyle="1" w:styleId="CM5">
    <w:name w:val="CM5"/>
    <w:basedOn w:val="a"/>
    <w:next w:val="a"/>
    <w:rsid w:val="00D60CAE"/>
    <w:pPr>
      <w:widowControl w:val="0"/>
      <w:suppressAutoHyphens/>
      <w:autoSpaceDE w:val="0"/>
      <w:spacing w:after="0" w:line="273" w:lineRule="atLeast"/>
      <w:ind w:firstLine="0"/>
    </w:pPr>
    <w:rPr>
      <w:rFonts w:ascii="OEKGHE+OfficinaSerifWinC" w:eastAsia="Times New Roman" w:hAnsi="OEKGHE+OfficinaSerifWinC"/>
      <w:sz w:val="24"/>
      <w:szCs w:val="24"/>
      <w:lang w:eastAsia="ar-SA"/>
    </w:rPr>
  </w:style>
  <w:style w:type="paragraph" w:customStyle="1" w:styleId="CM42">
    <w:name w:val="CM42"/>
    <w:basedOn w:val="Default"/>
    <w:next w:val="Default"/>
    <w:rsid w:val="00D60CAE"/>
    <w:pPr>
      <w:suppressAutoHyphens/>
      <w:autoSpaceDN/>
      <w:adjustRightInd/>
      <w:spacing w:after="745"/>
    </w:pPr>
    <w:rPr>
      <w:color w:val="auto"/>
      <w:lang w:eastAsia="ar-SA"/>
    </w:rPr>
  </w:style>
  <w:style w:type="paragraph" w:customStyle="1" w:styleId="CM27">
    <w:name w:val="CM27"/>
    <w:basedOn w:val="Default"/>
    <w:next w:val="Default"/>
    <w:rsid w:val="00D60CAE"/>
    <w:pPr>
      <w:suppressAutoHyphens/>
      <w:autoSpaceDN/>
      <w:adjustRightInd/>
      <w:spacing w:line="276" w:lineRule="atLeast"/>
    </w:pPr>
    <w:rPr>
      <w:color w:val="auto"/>
      <w:lang w:eastAsia="ar-SA"/>
    </w:rPr>
  </w:style>
  <w:style w:type="paragraph" w:customStyle="1" w:styleId="CM34">
    <w:name w:val="CM34"/>
    <w:basedOn w:val="Default"/>
    <w:next w:val="Default"/>
    <w:rsid w:val="00D60CAE"/>
    <w:pPr>
      <w:suppressAutoHyphens/>
      <w:autoSpaceDN/>
      <w:adjustRightInd/>
      <w:spacing w:line="180" w:lineRule="atLeast"/>
    </w:pPr>
    <w:rPr>
      <w:color w:val="auto"/>
      <w:lang w:eastAsia="ar-SA"/>
    </w:rPr>
  </w:style>
  <w:style w:type="paragraph" w:customStyle="1" w:styleId="310">
    <w:name w:val="Основной текст 31"/>
    <w:basedOn w:val="a"/>
    <w:rsid w:val="00D60CAE"/>
    <w:pPr>
      <w:widowControl w:val="0"/>
      <w:suppressAutoHyphens/>
      <w:spacing w:after="0"/>
      <w:ind w:firstLine="0"/>
      <w:jc w:val="both"/>
    </w:pPr>
    <w:rPr>
      <w:rFonts w:ascii="Arial" w:eastAsia="Times New Roman" w:hAnsi="Arial"/>
      <w:sz w:val="26"/>
      <w:szCs w:val="20"/>
      <w:lang w:eastAsia="ar-SA"/>
    </w:rPr>
  </w:style>
  <w:style w:type="paragraph" w:styleId="3">
    <w:name w:val="List Bullet 3"/>
    <w:basedOn w:val="a"/>
    <w:autoRedefine/>
    <w:rsid w:val="00D60CAE"/>
    <w:pPr>
      <w:numPr>
        <w:numId w:val="2"/>
      </w:numPr>
      <w:tabs>
        <w:tab w:val="num" w:pos="0"/>
        <w:tab w:val="num" w:pos="360"/>
      </w:tabs>
      <w:spacing w:after="0" w:line="360" w:lineRule="auto"/>
      <w:ind w:left="0" w:firstLine="900"/>
    </w:pPr>
    <w:rPr>
      <w:rFonts w:ascii="Times New Roman" w:eastAsia="Times New Roman" w:hAnsi="Times New Roman"/>
      <w:sz w:val="28"/>
      <w:szCs w:val="24"/>
      <w:lang w:eastAsia="ru-RU"/>
    </w:rPr>
  </w:style>
  <w:style w:type="paragraph" w:customStyle="1" w:styleId="xl27">
    <w:name w:val="xl27"/>
    <w:basedOn w:val="a"/>
    <w:rsid w:val="00D60CAE"/>
    <w:pPr>
      <w:pBdr>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4"/>
      <w:szCs w:val="24"/>
      <w:lang w:eastAsia="ru-RU"/>
    </w:rPr>
  </w:style>
  <w:style w:type="paragraph" w:customStyle="1" w:styleId="OTCHET00">
    <w:name w:val="OTCHET_00"/>
    <w:basedOn w:val="26"/>
    <w:rsid w:val="00D60CAE"/>
    <w:pPr>
      <w:tabs>
        <w:tab w:val="clear" w:pos="1665"/>
        <w:tab w:val="left" w:pos="709"/>
        <w:tab w:val="left" w:pos="3402"/>
      </w:tabs>
      <w:spacing w:line="360" w:lineRule="auto"/>
      <w:ind w:left="0" w:firstLine="0"/>
      <w:jc w:val="both"/>
    </w:pPr>
    <w:rPr>
      <w:rFonts w:ascii="NTTimes/Cyrillic" w:hAnsi="NTTimes/Cyrillic"/>
      <w:sz w:val="24"/>
    </w:rPr>
  </w:style>
  <w:style w:type="paragraph" w:styleId="26">
    <w:name w:val="List Number 2"/>
    <w:basedOn w:val="a"/>
    <w:rsid w:val="00D60CAE"/>
    <w:pPr>
      <w:tabs>
        <w:tab w:val="num" w:pos="1665"/>
      </w:tabs>
      <w:spacing w:after="0"/>
      <w:ind w:left="1665" w:hanging="960"/>
    </w:pPr>
    <w:rPr>
      <w:rFonts w:ascii="Times New Roman" w:eastAsia="Times New Roman" w:hAnsi="Times New Roman"/>
      <w:sz w:val="20"/>
      <w:szCs w:val="20"/>
      <w:lang w:eastAsia="ru-RU"/>
    </w:rPr>
  </w:style>
  <w:style w:type="paragraph" w:styleId="aff1">
    <w:name w:val="Block Text"/>
    <w:basedOn w:val="a"/>
    <w:rsid w:val="00D60CAE"/>
    <w:pPr>
      <w:widowControl w:val="0"/>
      <w:shd w:val="clear" w:color="auto" w:fill="FFFFFF"/>
      <w:autoSpaceDE w:val="0"/>
      <w:autoSpaceDN w:val="0"/>
      <w:adjustRightInd w:val="0"/>
      <w:spacing w:after="0" w:line="277" w:lineRule="exact"/>
      <w:ind w:left="11" w:right="29" w:firstLine="828"/>
    </w:pPr>
    <w:rPr>
      <w:rFonts w:ascii="Times New Roman" w:eastAsia="Times New Roman" w:hAnsi="Times New Roman"/>
      <w:color w:val="000000"/>
      <w:sz w:val="24"/>
      <w:szCs w:val="24"/>
      <w:lang w:eastAsia="ru-RU"/>
    </w:rPr>
  </w:style>
  <w:style w:type="character" w:styleId="aff2">
    <w:name w:val="FollowedHyperlink"/>
    <w:uiPriority w:val="99"/>
    <w:rsid w:val="00D60CAE"/>
    <w:rPr>
      <w:color w:val="800080"/>
      <w:u w:val="single"/>
    </w:rPr>
  </w:style>
  <w:style w:type="paragraph" w:customStyle="1" w:styleId="h2">
    <w:name w:val="h2"/>
    <w:basedOn w:val="ab"/>
    <w:rsid w:val="00D60CAE"/>
    <w:pPr>
      <w:spacing w:before="0" w:after="480"/>
      <w:ind w:firstLine="0"/>
      <w:outlineLvl w:val="9"/>
    </w:pPr>
    <w:rPr>
      <w:rFonts w:ascii="Times New Roman" w:hAnsi="Times New Roman"/>
      <w:bCs w:val="0"/>
      <w:kern w:val="0"/>
      <w:sz w:val="24"/>
      <w:szCs w:val="24"/>
      <w:lang w:eastAsia="ru-RU"/>
    </w:rPr>
  </w:style>
  <w:style w:type="paragraph" w:customStyle="1" w:styleId="tx">
    <w:name w:val="tx"/>
    <w:basedOn w:val="a"/>
    <w:rsid w:val="00D60CAE"/>
    <w:pPr>
      <w:spacing w:after="0"/>
      <w:ind w:firstLine="225"/>
      <w:jc w:val="both"/>
    </w:pPr>
    <w:rPr>
      <w:rFonts w:ascii="Times New Roman" w:eastAsia="Times New Roman" w:hAnsi="Times New Roman"/>
      <w:b/>
      <w:bCs/>
      <w:color w:val="CC6600"/>
      <w:sz w:val="24"/>
      <w:szCs w:val="24"/>
      <w:lang w:eastAsia="ru-RU"/>
    </w:rPr>
  </w:style>
  <w:style w:type="paragraph" w:customStyle="1" w:styleId="14">
    <w:name w:val="Основной текст с отступом1"/>
    <w:basedOn w:val="a"/>
    <w:rsid w:val="00D60CAE"/>
    <w:pPr>
      <w:spacing w:before="100" w:after="120"/>
      <w:ind w:left="283" w:firstLine="0"/>
    </w:pPr>
    <w:rPr>
      <w:rFonts w:ascii="Times New Roman" w:eastAsia="Times New Roman" w:hAnsi="Times New Roman"/>
      <w:sz w:val="24"/>
      <w:szCs w:val="24"/>
      <w:lang w:eastAsia="ru-RU"/>
    </w:rPr>
  </w:style>
  <w:style w:type="character" w:customStyle="1" w:styleId="aff3">
    <w:name w:val="Знак Знак"/>
    <w:rsid w:val="00D60CAE"/>
    <w:rPr>
      <w:sz w:val="28"/>
      <w:lang w:val="ru-RU" w:eastAsia="ru-RU" w:bidi="ar-SA"/>
    </w:rPr>
  </w:style>
  <w:style w:type="paragraph" w:customStyle="1" w:styleId="Iauiue">
    <w:name w:val="Iau?iue"/>
    <w:rsid w:val="00D60CAE"/>
    <w:pPr>
      <w:widowControl w:val="0"/>
    </w:pPr>
    <w:rPr>
      <w:rFonts w:ascii="Times New Roman" w:eastAsia="Times New Roman" w:hAnsi="Times New Roman"/>
      <w:lang w:val="en-US"/>
    </w:rPr>
  </w:style>
  <w:style w:type="paragraph" w:customStyle="1" w:styleId="aff4">
    <w:name w:val="Знак Знак Знак Знак Знак Знак Знак Знак Знак Знак Знак Знак Знак"/>
    <w:basedOn w:val="a"/>
    <w:rsid w:val="006E109C"/>
    <w:pPr>
      <w:spacing w:after="0"/>
      <w:ind w:firstLine="0"/>
    </w:pPr>
    <w:rPr>
      <w:rFonts w:ascii="Verdana" w:eastAsia="Times New Roman" w:hAnsi="Verdana" w:cs="Verdana"/>
      <w:sz w:val="20"/>
      <w:szCs w:val="20"/>
      <w:lang w:val="en-US"/>
    </w:rPr>
  </w:style>
  <w:style w:type="character" w:customStyle="1" w:styleId="apple-converted-space">
    <w:name w:val="apple-converted-space"/>
    <w:basedOn w:val="a0"/>
    <w:rsid w:val="00BB7922"/>
  </w:style>
  <w:style w:type="table" w:styleId="aff5">
    <w:name w:val="Table Grid"/>
    <w:basedOn w:val="a1"/>
    <w:uiPriority w:val="39"/>
    <w:rsid w:val="0009342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uiPriority w:val="99"/>
    <w:semiHidden/>
    <w:unhideWhenUsed/>
    <w:rsid w:val="0016043D"/>
    <w:rPr>
      <w:sz w:val="16"/>
      <w:szCs w:val="16"/>
    </w:rPr>
  </w:style>
  <w:style w:type="paragraph" w:styleId="aff7">
    <w:name w:val="annotation text"/>
    <w:basedOn w:val="a"/>
    <w:link w:val="aff8"/>
    <w:uiPriority w:val="99"/>
    <w:semiHidden/>
    <w:unhideWhenUsed/>
    <w:rsid w:val="0016043D"/>
    <w:rPr>
      <w:sz w:val="20"/>
      <w:szCs w:val="20"/>
    </w:rPr>
  </w:style>
  <w:style w:type="character" w:customStyle="1" w:styleId="aff8">
    <w:name w:val="Текст примечания Знак"/>
    <w:link w:val="aff7"/>
    <w:uiPriority w:val="99"/>
    <w:semiHidden/>
    <w:rsid w:val="0016043D"/>
    <w:rPr>
      <w:lang w:eastAsia="en-US"/>
    </w:rPr>
  </w:style>
  <w:style w:type="paragraph" w:styleId="aff9">
    <w:name w:val="annotation subject"/>
    <w:basedOn w:val="aff7"/>
    <w:next w:val="aff7"/>
    <w:link w:val="affa"/>
    <w:uiPriority w:val="99"/>
    <w:semiHidden/>
    <w:unhideWhenUsed/>
    <w:rsid w:val="0016043D"/>
    <w:rPr>
      <w:b/>
      <w:bCs/>
    </w:rPr>
  </w:style>
  <w:style w:type="character" w:customStyle="1" w:styleId="affa">
    <w:name w:val="Тема примечания Знак"/>
    <w:link w:val="aff9"/>
    <w:uiPriority w:val="99"/>
    <w:semiHidden/>
    <w:rsid w:val="0016043D"/>
    <w:rPr>
      <w:b/>
      <w:bCs/>
      <w:lang w:eastAsia="en-US"/>
    </w:rPr>
  </w:style>
  <w:style w:type="paragraph" w:styleId="affb">
    <w:name w:val="No Spacing"/>
    <w:uiPriority w:val="1"/>
    <w:qFormat/>
    <w:rsid w:val="00382021"/>
    <w:pPr>
      <w:ind w:firstLine="851"/>
    </w:pPr>
    <w:rPr>
      <w:sz w:val="22"/>
      <w:szCs w:val="22"/>
      <w:lang w:eastAsia="en-US"/>
    </w:rPr>
  </w:style>
  <w:style w:type="numbering" w:customStyle="1" w:styleId="15">
    <w:name w:val="Нет списка1"/>
    <w:next w:val="a2"/>
    <w:uiPriority w:val="99"/>
    <w:semiHidden/>
    <w:unhideWhenUsed/>
    <w:rsid w:val="002B6D54"/>
  </w:style>
  <w:style w:type="paragraph" w:customStyle="1" w:styleId="affc">
    <w:name w:val="Знак"/>
    <w:basedOn w:val="a"/>
    <w:rsid w:val="002B6D54"/>
    <w:pPr>
      <w:spacing w:after="0" w:line="240" w:lineRule="exact"/>
      <w:ind w:firstLine="0"/>
      <w:jc w:val="both"/>
    </w:pPr>
    <w:rPr>
      <w:rFonts w:ascii="Times New Roman" w:eastAsia="Times New Roman" w:hAnsi="Times New Roman"/>
      <w:sz w:val="24"/>
      <w:szCs w:val="24"/>
      <w:lang w:val="en-US"/>
    </w:rPr>
  </w:style>
  <w:style w:type="paragraph" w:customStyle="1" w:styleId="Heading">
    <w:name w:val="Heading"/>
    <w:rsid w:val="002B6D54"/>
    <w:pPr>
      <w:widowControl w:val="0"/>
      <w:autoSpaceDE w:val="0"/>
      <w:autoSpaceDN w:val="0"/>
      <w:adjustRightInd w:val="0"/>
    </w:pPr>
    <w:rPr>
      <w:rFonts w:ascii="Arial" w:eastAsia="Times New Roman" w:hAnsi="Arial" w:cs="Arial"/>
      <w:b/>
      <w:bCs/>
      <w:sz w:val="22"/>
      <w:szCs w:val="22"/>
    </w:rPr>
  </w:style>
  <w:style w:type="paragraph" w:customStyle="1" w:styleId="txt">
    <w:name w:val="txt"/>
    <w:basedOn w:val="a"/>
    <w:rsid w:val="002B6D54"/>
    <w:pPr>
      <w:spacing w:before="100" w:beforeAutospacing="1" w:after="100" w:afterAutospacing="1"/>
      <w:ind w:firstLine="0"/>
    </w:pPr>
    <w:rPr>
      <w:rFonts w:ascii="Verdana" w:eastAsia="Times New Roman" w:hAnsi="Verdana"/>
      <w:color w:val="000000"/>
      <w:sz w:val="17"/>
      <w:szCs w:val="17"/>
      <w:lang w:eastAsia="ru-RU"/>
    </w:rPr>
  </w:style>
  <w:style w:type="character" w:customStyle="1" w:styleId="FontStyle15">
    <w:name w:val="Font Style15"/>
    <w:rsid w:val="002B6D54"/>
    <w:rPr>
      <w:rFonts w:ascii="Times New Roman" w:hAnsi="Times New Roman" w:cs="Times New Roman"/>
      <w:sz w:val="24"/>
      <w:szCs w:val="24"/>
    </w:rPr>
  </w:style>
  <w:style w:type="character" w:customStyle="1" w:styleId="FontStyle11">
    <w:name w:val="Font Style11"/>
    <w:rsid w:val="002B6D54"/>
    <w:rPr>
      <w:rFonts w:ascii="Times New Roman" w:hAnsi="Times New Roman" w:cs="Times New Roman"/>
      <w:sz w:val="26"/>
      <w:szCs w:val="26"/>
    </w:rPr>
  </w:style>
  <w:style w:type="character" w:customStyle="1" w:styleId="apple-style-span">
    <w:name w:val="apple-style-span"/>
    <w:rsid w:val="002B6D54"/>
  </w:style>
  <w:style w:type="paragraph" w:customStyle="1" w:styleId="textb">
    <w:name w:val="textb"/>
    <w:basedOn w:val="a"/>
    <w:rsid w:val="002B6D54"/>
    <w:pPr>
      <w:spacing w:after="0"/>
      <w:ind w:firstLine="0"/>
    </w:pPr>
    <w:rPr>
      <w:rFonts w:ascii="Arial" w:eastAsia="Times New Roman" w:hAnsi="Arial" w:cs="Arial"/>
      <w:b/>
      <w:bCs/>
      <w:lang w:eastAsia="ru-RU"/>
    </w:rPr>
  </w:style>
  <w:style w:type="paragraph" w:customStyle="1" w:styleId="western">
    <w:name w:val="western"/>
    <w:basedOn w:val="a"/>
    <w:rsid w:val="002B6D54"/>
    <w:pPr>
      <w:spacing w:before="100" w:beforeAutospacing="1" w:after="100" w:afterAutospacing="1"/>
      <w:ind w:firstLine="0"/>
    </w:pPr>
    <w:rPr>
      <w:rFonts w:ascii="Times New Roman" w:eastAsia="Times New Roman" w:hAnsi="Times New Roman"/>
      <w:sz w:val="24"/>
      <w:szCs w:val="24"/>
      <w:lang w:eastAsia="ru-RU"/>
    </w:rPr>
  </w:style>
  <w:style w:type="character" w:customStyle="1" w:styleId="nobase">
    <w:name w:val="nobase"/>
    <w:rsid w:val="002B6D54"/>
  </w:style>
  <w:style w:type="paragraph" w:customStyle="1" w:styleId="16">
    <w:name w:val="Верхний колонтитул1"/>
    <w:basedOn w:val="a"/>
    <w:rsid w:val="002B6D54"/>
    <w:pPr>
      <w:spacing w:after="0"/>
      <w:ind w:left="300" w:firstLine="0"/>
      <w:jc w:val="center"/>
    </w:pPr>
    <w:rPr>
      <w:rFonts w:ascii="Arial" w:eastAsia="Times New Roman" w:hAnsi="Arial" w:cs="Arial"/>
      <w:b/>
      <w:bCs/>
      <w:color w:val="3560A7"/>
      <w:sz w:val="21"/>
      <w:szCs w:val="21"/>
      <w:lang w:eastAsia="ru-RU"/>
    </w:rPr>
  </w:style>
  <w:style w:type="character" w:customStyle="1" w:styleId="bookmark">
    <w:name w:val="bookmark"/>
    <w:rsid w:val="002B6D54"/>
  </w:style>
  <w:style w:type="character" w:customStyle="1" w:styleId="bold1">
    <w:name w:val="bold1"/>
    <w:rsid w:val="002B6D54"/>
    <w:rPr>
      <w:b/>
      <w:bCs/>
    </w:rPr>
  </w:style>
  <w:style w:type="character" w:customStyle="1" w:styleId="bookmark3">
    <w:name w:val="bookmark3"/>
    <w:rsid w:val="002B6D54"/>
    <w:rPr>
      <w:shd w:val="clear" w:color="auto" w:fill="FFD800"/>
    </w:rPr>
  </w:style>
  <w:style w:type="character" w:customStyle="1" w:styleId="blk">
    <w:name w:val="blk"/>
    <w:rsid w:val="002B6D54"/>
  </w:style>
  <w:style w:type="character" w:customStyle="1" w:styleId="docaccesstitle">
    <w:name w:val="docaccess_title"/>
    <w:rsid w:val="002B6D54"/>
  </w:style>
  <w:style w:type="paragraph" w:customStyle="1" w:styleId="ConsPlusTitlePage">
    <w:name w:val="ConsPlusTitlePage"/>
    <w:rsid w:val="002B6D54"/>
    <w:pPr>
      <w:widowControl w:val="0"/>
      <w:autoSpaceDE w:val="0"/>
      <w:autoSpaceDN w:val="0"/>
    </w:pPr>
    <w:rPr>
      <w:rFonts w:ascii="Tahoma" w:eastAsia="Times New Roman" w:hAnsi="Tahoma" w:cs="Tahoma"/>
    </w:rPr>
  </w:style>
  <w:style w:type="paragraph" w:styleId="27">
    <w:name w:val="Quote"/>
    <w:basedOn w:val="a"/>
    <w:link w:val="28"/>
    <w:rsid w:val="002B6D54"/>
    <w:pPr>
      <w:suppressAutoHyphens/>
      <w:autoSpaceDN w:val="0"/>
      <w:spacing w:line="276" w:lineRule="auto"/>
      <w:ind w:firstLine="0"/>
      <w:textAlignment w:val="baseline"/>
    </w:pPr>
    <w:rPr>
      <w:rFonts w:eastAsia="SimSun"/>
      <w:i/>
      <w:iCs/>
      <w:color w:val="000000"/>
      <w:kern w:val="3"/>
    </w:rPr>
  </w:style>
  <w:style w:type="character" w:customStyle="1" w:styleId="28">
    <w:name w:val="Цитата 2 Знак"/>
    <w:link w:val="27"/>
    <w:rsid w:val="002B6D54"/>
    <w:rPr>
      <w:rFonts w:eastAsia="SimSun"/>
      <w:i/>
      <w:iCs/>
      <w:color w:val="000000"/>
      <w:kern w:val="3"/>
      <w:sz w:val="22"/>
      <w:szCs w:val="22"/>
      <w:lang w:eastAsia="en-US"/>
    </w:rPr>
  </w:style>
  <w:style w:type="paragraph" w:styleId="affd">
    <w:name w:val="List"/>
    <w:basedOn w:val="a"/>
    <w:uiPriority w:val="99"/>
    <w:unhideWhenUsed/>
    <w:rsid w:val="002B6D54"/>
    <w:pPr>
      <w:ind w:left="283" w:hanging="283"/>
      <w:contextualSpacing/>
    </w:pPr>
  </w:style>
</w:styles>
</file>

<file path=word/webSettings.xml><?xml version="1.0" encoding="utf-8"?>
<w:webSettings xmlns:r="http://schemas.openxmlformats.org/officeDocument/2006/relationships" xmlns:w="http://schemas.openxmlformats.org/wordprocessingml/2006/main">
  <w:divs>
    <w:div w:id="40442458">
      <w:bodyDiv w:val="1"/>
      <w:marLeft w:val="0"/>
      <w:marRight w:val="0"/>
      <w:marTop w:val="0"/>
      <w:marBottom w:val="0"/>
      <w:divBdr>
        <w:top w:val="none" w:sz="0" w:space="0" w:color="auto"/>
        <w:left w:val="none" w:sz="0" w:space="0" w:color="auto"/>
        <w:bottom w:val="none" w:sz="0" w:space="0" w:color="auto"/>
        <w:right w:val="none" w:sz="0" w:space="0" w:color="auto"/>
      </w:divBdr>
    </w:div>
    <w:div w:id="50618381">
      <w:bodyDiv w:val="1"/>
      <w:marLeft w:val="0"/>
      <w:marRight w:val="0"/>
      <w:marTop w:val="0"/>
      <w:marBottom w:val="0"/>
      <w:divBdr>
        <w:top w:val="none" w:sz="0" w:space="0" w:color="auto"/>
        <w:left w:val="none" w:sz="0" w:space="0" w:color="auto"/>
        <w:bottom w:val="none" w:sz="0" w:space="0" w:color="auto"/>
        <w:right w:val="none" w:sz="0" w:space="0" w:color="auto"/>
      </w:divBdr>
    </w:div>
    <w:div w:id="95367907">
      <w:bodyDiv w:val="1"/>
      <w:marLeft w:val="0"/>
      <w:marRight w:val="0"/>
      <w:marTop w:val="0"/>
      <w:marBottom w:val="0"/>
      <w:divBdr>
        <w:top w:val="none" w:sz="0" w:space="0" w:color="auto"/>
        <w:left w:val="none" w:sz="0" w:space="0" w:color="auto"/>
        <w:bottom w:val="none" w:sz="0" w:space="0" w:color="auto"/>
        <w:right w:val="none" w:sz="0" w:space="0" w:color="auto"/>
      </w:divBdr>
    </w:div>
    <w:div w:id="176235663">
      <w:bodyDiv w:val="1"/>
      <w:marLeft w:val="0"/>
      <w:marRight w:val="0"/>
      <w:marTop w:val="0"/>
      <w:marBottom w:val="0"/>
      <w:divBdr>
        <w:top w:val="none" w:sz="0" w:space="0" w:color="auto"/>
        <w:left w:val="none" w:sz="0" w:space="0" w:color="auto"/>
        <w:bottom w:val="none" w:sz="0" w:space="0" w:color="auto"/>
        <w:right w:val="none" w:sz="0" w:space="0" w:color="auto"/>
      </w:divBdr>
    </w:div>
    <w:div w:id="190261972">
      <w:bodyDiv w:val="1"/>
      <w:marLeft w:val="0"/>
      <w:marRight w:val="0"/>
      <w:marTop w:val="0"/>
      <w:marBottom w:val="0"/>
      <w:divBdr>
        <w:top w:val="none" w:sz="0" w:space="0" w:color="auto"/>
        <w:left w:val="none" w:sz="0" w:space="0" w:color="auto"/>
        <w:bottom w:val="none" w:sz="0" w:space="0" w:color="auto"/>
        <w:right w:val="none" w:sz="0" w:space="0" w:color="auto"/>
      </w:divBdr>
    </w:div>
    <w:div w:id="216400116">
      <w:bodyDiv w:val="1"/>
      <w:marLeft w:val="0"/>
      <w:marRight w:val="0"/>
      <w:marTop w:val="0"/>
      <w:marBottom w:val="0"/>
      <w:divBdr>
        <w:top w:val="none" w:sz="0" w:space="0" w:color="auto"/>
        <w:left w:val="none" w:sz="0" w:space="0" w:color="auto"/>
        <w:bottom w:val="none" w:sz="0" w:space="0" w:color="auto"/>
        <w:right w:val="none" w:sz="0" w:space="0" w:color="auto"/>
      </w:divBdr>
    </w:div>
    <w:div w:id="224413885">
      <w:bodyDiv w:val="1"/>
      <w:marLeft w:val="0"/>
      <w:marRight w:val="0"/>
      <w:marTop w:val="0"/>
      <w:marBottom w:val="0"/>
      <w:divBdr>
        <w:top w:val="none" w:sz="0" w:space="0" w:color="auto"/>
        <w:left w:val="none" w:sz="0" w:space="0" w:color="auto"/>
        <w:bottom w:val="none" w:sz="0" w:space="0" w:color="auto"/>
        <w:right w:val="none" w:sz="0" w:space="0" w:color="auto"/>
      </w:divBdr>
    </w:div>
    <w:div w:id="302128513">
      <w:bodyDiv w:val="1"/>
      <w:marLeft w:val="0"/>
      <w:marRight w:val="0"/>
      <w:marTop w:val="0"/>
      <w:marBottom w:val="0"/>
      <w:divBdr>
        <w:top w:val="none" w:sz="0" w:space="0" w:color="auto"/>
        <w:left w:val="none" w:sz="0" w:space="0" w:color="auto"/>
        <w:bottom w:val="none" w:sz="0" w:space="0" w:color="auto"/>
        <w:right w:val="none" w:sz="0" w:space="0" w:color="auto"/>
      </w:divBdr>
    </w:div>
    <w:div w:id="309558216">
      <w:bodyDiv w:val="1"/>
      <w:marLeft w:val="0"/>
      <w:marRight w:val="0"/>
      <w:marTop w:val="0"/>
      <w:marBottom w:val="0"/>
      <w:divBdr>
        <w:top w:val="none" w:sz="0" w:space="0" w:color="auto"/>
        <w:left w:val="none" w:sz="0" w:space="0" w:color="auto"/>
        <w:bottom w:val="none" w:sz="0" w:space="0" w:color="auto"/>
        <w:right w:val="none" w:sz="0" w:space="0" w:color="auto"/>
      </w:divBdr>
    </w:div>
    <w:div w:id="370344671">
      <w:bodyDiv w:val="1"/>
      <w:marLeft w:val="0"/>
      <w:marRight w:val="0"/>
      <w:marTop w:val="0"/>
      <w:marBottom w:val="0"/>
      <w:divBdr>
        <w:top w:val="none" w:sz="0" w:space="0" w:color="auto"/>
        <w:left w:val="none" w:sz="0" w:space="0" w:color="auto"/>
        <w:bottom w:val="none" w:sz="0" w:space="0" w:color="auto"/>
        <w:right w:val="none" w:sz="0" w:space="0" w:color="auto"/>
      </w:divBdr>
    </w:div>
    <w:div w:id="417142710">
      <w:bodyDiv w:val="1"/>
      <w:marLeft w:val="0"/>
      <w:marRight w:val="0"/>
      <w:marTop w:val="0"/>
      <w:marBottom w:val="0"/>
      <w:divBdr>
        <w:top w:val="none" w:sz="0" w:space="0" w:color="auto"/>
        <w:left w:val="none" w:sz="0" w:space="0" w:color="auto"/>
        <w:bottom w:val="none" w:sz="0" w:space="0" w:color="auto"/>
        <w:right w:val="none" w:sz="0" w:space="0" w:color="auto"/>
      </w:divBdr>
    </w:div>
    <w:div w:id="418254861">
      <w:bodyDiv w:val="1"/>
      <w:marLeft w:val="0"/>
      <w:marRight w:val="0"/>
      <w:marTop w:val="0"/>
      <w:marBottom w:val="0"/>
      <w:divBdr>
        <w:top w:val="none" w:sz="0" w:space="0" w:color="auto"/>
        <w:left w:val="none" w:sz="0" w:space="0" w:color="auto"/>
        <w:bottom w:val="none" w:sz="0" w:space="0" w:color="auto"/>
        <w:right w:val="none" w:sz="0" w:space="0" w:color="auto"/>
      </w:divBdr>
    </w:div>
    <w:div w:id="440030988">
      <w:bodyDiv w:val="1"/>
      <w:marLeft w:val="0"/>
      <w:marRight w:val="0"/>
      <w:marTop w:val="0"/>
      <w:marBottom w:val="0"/>
      <w:divBdr>
        <w:top w:val="none" w:sz="0" w:space="0" w:color="auto"/>
        <w:left w:val="none" w:sz="0" w:space="0" w:color="auto"/>
        <w:bottom w:val="none" w:sz="0" w:space="0" w:color="auto"/>
        <w:right w:val="none" w:sz="0" w:space="0" w:color="auto"/>
      </w:divBdr>
    </w:div>
    <w:div w:id="453407028">
      <w:bodyDiv w:val="1"/>
      <w:marLeft w:val="0"/>
      <w:marRight w:val="0"/>
      <w:marTop w:val="0"/>
      <w:marBottom w:val="0"/>
      <w:divBdr>
        <w:top w:val="none" w:sz="0" w:space="0" w:color="auto"/>
        <w:left w:val="none" w:sz="0" w:space="0" w:color="auto"/>
        <w:bottom w:val="none" w:sz="0" w:space="0" w:color="auto"/>
        <w:right w:val="none" w:sz="0" w:space="0" w:color="auto"/>
      </w:divBdr>
    </w:div>
    <w:div w:id="485974687">
      <w:bodyDiv w:val="1"/>
      <w:marLeft w:val="0"/>
      <w:marRight w:val="0"/>
      <w:marTop w:val="0"/>
      <w:marBottom w:val="0"/>
      <w:divBdr>
        <w:top w:val="none" w:sz="0" w:space="0" w:color="auto"/>
        <w:left w:val="none" w:sz="0" w:space="0" w:color="auto"/>
        <w:bottom w:val="none" w:sz="0" w:space="0" w:color="auto"/>
        <w:right w:val="none" w:sz="0" w:space="0" w:color="auto"/>
      </w:divBdr>
    </w:div>
    <w:div w:id="502740162">
      <w:bodyDiv w:val="1"/>
      <w:marLeft w:val="0"/>
      <w:marRight w:val="0"/>
      <w:marTop w:val="0"/>
      <w:marBottom w:val="0"/>
      <w:divBdr>
        <w:top w:val="none" w:sz="0" w:space="0" w:color="auto"/>
        <w:left w:val="none" w:sz="0" w:space="0" w:color="auto"/>
        <w:bottom w:val="none" w:sz="0" w:space="0" w:color="auto"/>
        <w:right w:val="none" w:sz="0" w:space="0" w:color="auto"/>
      </w:divBdr>
    </w:div>
    <w:div w:id="502866355">
      <w:bodyDiv w:val="1"/>
      <w:marLeft w:val="0"/>
      <w:marRight w:val="0"/>
      <w:marTop w:val="0"/>
      <w:marBottom w:val="0"/>
      <w:divBdr>
        <w:top w:val="none" w:sz="0" w:space="0" w:color="auto"/>
        <w:left w:val="none" w:sz="0" w:space="0" w:color="auto"/>
        <w:bottom w:val="none" w:sz="0" w:space="0" w:color="auto"/>
        <w:right w:val="none" w:sz="0" w:space="0" w:color="auto"/>
      </w:divBdr>
    </w:div>
    <w:div w:id="545676084">
      <w:bodyDiv w:val="1"/>
      <w:marLeft w:val="0"/>
      <w:marRight w:val="0"/>
      <w:marTop w:val="0"/>
      <w:marBottom w:val="0"/>
      <w:divBdr>
        <w:top w:val="none" w:sz="0" w:space="0" w:color="auto"/>
        <w:left w:val="none" w:sz="0" w:space="0" w:color="auto"/>
        <w:bottom w:val="none" w:sz="0" w:space="0" w:color="auto"/>
        <w:right w:val="none" w:sz="0" w:space="0" w:color="auto"/>
      </w:divBdr>
    </w:div>
    <w:div w:id="584847849">
      <w:bodyDiv w:val="1"/>
      <w:marLeft w:val="0"/>
      <w:marRight w:val="0"/>
      <w:marTop w:val="0"/>
      <w:marBottom w:val="0"/>
      <w:divBdr>
        <w:top w:val="none" w:sz="0" w:space="0" w:color="auto"/>
        <w:left w:val="none" w:sz="0" w:space="0" w:color="auto"/>
        <w:bottom w:val="none" w:sz="0" w:space="0" w:color="auto"/>
        <w:right w:val="none" w:sz="0" w:space="0" w:color="auto"/>
      </w:divBdr>
    </w:div>
    <w:div w:id="672533151">
      <w:bodyDiv w:val="1"/>
      <w:marLeft w:val="0"/>
      <w:marRight w:val="0"/>
      <w:marTop w:val="0"/>
      <w:marBottom w:val="0"/>
      <w:divBdr>
        <w:top w:val="none" w:sz="0" w:space="0" w:color="auto"/>
        <w:left w:val="none" w:sz="0" w:space="0" w:color="auto"/>
        <w:bottom w:val="none" w:sz="0" w:space="0" w:color="auto"/>
        <w:right w:val="none" w:sz="0" w:space="0" w:color="auto"/>
      </w:divBdr>
    </w:div>
    <w:div w:id="681246963">
      <w:bodyDiv w:val="1"/>
      <w:marLeft w:val="0"/>
      <w:marRight w:val="0"/>
      <w:marTop w:val="0"/>
      <w:marBottom w:val="0"/>
      <w:divBdr>
        <w:top w:val="none" w:sz="0" w:space="0" w:color="auto"/>
        <w:left w:val="none" w:sz="0" w:space="0" w:color="auto"/>
        <w:bottom w:val="none" w:sz="0" w:space="0" w:color="auto"/>
        <w:right w:val="none" w:sz="0" w:space="0" w:color="auto"/>
      </w:divBdr>
    </w:div>
    <w:div w:id="690840327">
      <w:bodyDiv w:val="1"/>
      <w:marLeft w:val="0"/>
      <w:marRight w:val="0"/>
      <w:marTop w:val="0"/>
      <w:marBottom w:val="0"/>
      <w:divBdr>
        <w:top w:val="none" w:sz="0" w:space="0" w:color="auto"/>
        <w:left w:val="none" w:sz="0" w:space="0" w:color="auto"/>
        <w:bottom w:val="none" w:sz="0" w:space="0" w:color="auto"/>
        <w:right w:val="none" w:sz="0" w:space="0" w:color="auto"/>
      </w:divBdr>
    </w:div>
    <w:div w:id="692607591">
      <w:bodyDiv w:val="1"/>
      <w:marLeft w:val="0"/>
      <w:marRight w:val="0"/>
      <w:marTop w:val="0"/>
      <w:marBottom w:val="0"/>
      <w:divBdr>
        <w:top w:val="none" w:sz="0" w:space="0" w:color="auto"/>
        <w:left w:val="none" w:sz="0" w:space="0" w:color="auto"/>
        <w:bottom w:val="none" w:sz="0" w:space="0" w:color="auto"/>
        <w:right w:val="none" w:sz="0" w:space="0" w:color="auto"/>
      </w:divBdr>
    </w:div>
    <w:div w:id="705641035">
      <w:bodyDiv w:val="1"/>
      <w:marLeft w:val="0"/>
      <w:marRight w:val="0"/>
      <w:marTop w:val="0"/>
      <w:marBottom w:val="0"/>
      <w:divBdr>
        <w:top w:val="none" w:sz="0" w:space="0" w:color="auto"/>
        <w:left w:val="none" w:sz="0" w:space="0" w:color="auto"/>
        <w:bottom w:val="none" w:sz="0" w:space="0" w:color="auto"/>
        <w:right w:val="none" w:sz="0" w:space="0" w:color="auto"/>
      </w:divBdr>
    </w:div>
    <w:div w:id="725759362">
      <w:bodyDiv w:val="1"/>
      <w:marLeft w:val="0"/>
      <w:marRight w:val="0"/>
      <w:marTop w:val="0"/>
      <w:marBottom w:val="0"/>
      <w:divBdr>
        <w:top w:val="none" w:sz="0" w:space="0" w:color="auto"/>
        <w:left w:val="none" w:sz="0" w:space="0" w:color="auto"/>
        <w:bottom w:val="none" w:sz="0" w:space="0" w:color="auto"/>
        <w:right w:val="none" w:sz="0" w:space="0" w:color="auto"/>
      </w:divBdr>
    </w:div>
    <w:div w:id="731542451">
      <w:bodyDiv w:val="1"/>
      <w:marLeft w:val="0"/>
      <w:marRight w:val="0"/>
      <w:marTop w:val="0"/>
      <w:marBottom w:val="0"/>
      <w:divBdr>
        <w:top w:val="none" w:sz="0" w:space="0" w:color="auto"/>
        <w:left w:val="none" w:sz="0" w:space="0" w:color="auto"/>
        <w:bottom w:val="none" w:sz="0" w:space="0" w:color="auto"/>
        <w:right w:val="none" w:sz="0" w:space="0" w:color="auto"/>
      </w:divBdr>
    </w:div>
    <w:div w:id="733621143">
      <w:bodyDiv w:val="1"/>
      <w:marLeft w:val="0"/>
      <w:marRight w:val="0"/>
      <w:marTop w:val="0"/>
      <w:marBottom w:val="0"/>
      <w:divBdr>
        <w:top w:val="none" w:sz="0" w:space="0" w:color="auto"/>
        <w:left w:val="none" w:sz="0" w:space="0" w:color="auto"/>
        <w:bottom w:val="none" w:sz="0" w:space="0" w:color="auto"/>
        <w:right w:val="none" w:sz="0" w:space="0" w:color="auto"/>
      </w:divBdr>
    </w:div>
    <w:div w:id="764807424">
      <w:bodyDiv w:val="1"/>
      <w:marLeft w:val="0"/>
      <w:marRight w:val="0"/>
      <w:marTop w:val="0"/>
      <w:marBottom w:val="0"/>
      <w:divBdr>
        <w:top w:val="none" w:sz="0" w:space="0" w:color="auto"/>
        <w:left w:val="none" w:sz="0" w:space="0" w:color="auto"/>
        <w:bottom w:val="none" w:sz="0" w:space="0" w:color="auto"/>
        <w:right w:val="none" w:sz="0" w:space="0" w:color="auto"/>
      </w:divBdr>
    </w:div>
    <w:div w:id="789006824">
      <w:bodyDiv w:val="1"/>
      <w:marLeft w:val="0"/>
      <w:marRight w:val="0"/>
      <w:marTop w:val="0"/>
      <w:marBottom w:val="0"/>
      <w:divBdr>
        <w:top w:val="none" w:sz="0" w:space="0" w:color="auto"/>
        <w:left w:val="none" w:sz="0" w:space="0" w:color="auto"/>
        <w:bottom w:val="none" w:sz="0" w:space="0" w:color="auto"/>
        <w:right w:val="none" w:sz="0" w:space="0" w:color="auto"/>
      </w:divBdr>
    </w:div>
    <w:div w:id="825048401">
      <w:bodyDiv w:val="1"/>
      <w:marLeft w:val="0"/>
      <w:marRight w:val="0"/>
      <w:marTop w:val="0"/>
      <w:marBottom w:val="0"/>
      <w:divBdr>
        <w:top w:val="none" w:sz="0" w:space="0" w:color="auto"/>
        <w:left w:val="none" w:sz="0" w:space="0" w:color="auto"/>
        <w:bottom w:val="none" w:sz="0" w:space="0" w:color="auto"/>
        <w:right w:val="none" w:sz="0" w:space="0" w:color="auto"/>
      </w:divBdr>
    </w:div>
    <w:div w:id="838736418">
      <w:bodyDiv w:val="1"/>
      <w:marLeft w:val="0"/>
      <w:marRight w:val="0"/>
      <w:marTop w:val="0"/>
      <w:marBottom w:val="0"/>
      <w:divBdr>
        <w:top w:val="none" w:sz="0" w:space="0" w:color="auto"/>
        <w:left w:val="none" w:sz="0" w:space="0" w:color="auto"/>
        <w:bottom w:val="none" w:sz="0" w:space="0" w:color="auto"/>
        <w:right w:val="none" w:sz="0" w:space="0" w:color="auto"/>
      </w:divBdr>
    </w:div>
    <w:div w:id="1018581177">
      <w:bodyDiv w:val="1"/>
      <w:marLeft w:val="0"/>
      <w:marRight w:val="0"/>
      <w:marTop w:val="0"/>
      <w:marBottom w:val="0"/>
      <w:divBdr>
        <w:top w:val="none" w:sz="0" w:space="0" w:color="auto"/>
        <w:left w:val="none" w:sz="0" w:space="0" w:color="auto"/>
        <w:bottom w:val="none" w:sz="0" w:space="0" w:color="auto"/>
        <w:right w:val="none" w:sz="0" w:space="0" w:color="auto"/>
      </w:divBdr>
    </w:div>
    <w:div w:id="1028874530">
      <w:bodyDiv w:val="1"/>
      <w:marLeft w:val="0"/>
      <w:marRight w:val="0"/>
      <w:marTop w:val="0"/>
      <w:marBottom w:val="0"/>
      <w:divBdr>
        <w:top w:val="none" w:sz="0" w:space="0" w:color="auto"/>
        <w:left w:val="none" w:sz="0" w:space="0" w:color="auto"/>
        <w:bottom w:val="none" w:sz="0" w:space="0" w:color="auto"/>
        <w:right w:val="none" w:sz="0" w:space="0" w:color="auto"/>
      </w:divBdr>
    </w:div>
    <w:div w:id="1033925421">
      <w:bodyDiv w:val="1"/>
      <w:marLeft w:val="0"/>
      <w:marRight w:val="0"/>
      <w:marTop w:val="0"/>
      <w:marBottom w:val="0"/>
      <w:divBdr>
        <w:top w:val="none" w:sz="0" w:space="0" w:color="auto"/>
        <w:left w:val="none" w:sz="0" w:space="0" w:color="auto"/>
        <w:bottom w:val="none" w:sz="0" w:space="0" w:color="auto"/>
        <w:right w:val="none" w:sz="0" w:space="0" w:color="auto"/>
      </w:divBdr>
    </w:div>
    <w:div w:id="1050229433">
      <w:bodyDiv w:val="1"/>
      <w:marLeft w:val="0"/>
      <w:marRight w:val="0"/>
      <w:marTop w:val="0"/>
      <w:marBottom w:val="0"/>
      <w:divBdr>
        <w:top w:val="none" w:sz="0" w:space="0" w:color="auto"/>
        <w:left w:val="none" w:sz="0" w:space="0" w:color="auto"/>
        <w:bottom w:val="none" w:sz="0" w:space="0" w:color="auto"/>
        <w:right w:val="none" w:sz="0" w:space="0" w:color="auto"/>
      </w:divBdr>
    </w:div>
    <w:div w:id="1125852500">
      <w:bodyDiv w:val="1"/>
      <w:marLeft w:val="0"/>
      <w:marRight w:val="0"/>
      <w:marTop w:val="0"/>
      <w:marBottom w:val="0"/>
      <w:divBdr>
        <w:top w:val="none" w:sz="0" w:space="0" w:color="auto"/>
        <w:left w:val="none" w:sz="0" w:space="0" w:color="auto"/>
        <w:bottom w:val="none" w:sz="0" w:space="0" w:color="auto"/>
        <w:right w:val="none" w:sz="0" w:space="0" w:color="auto"/>
      </w:divBdr>
    </w:div>
    <w:div w:id="1172642641">
      <w:bodyDiv w:val="1"/>
      <w:marLeft w:val="0"/>
      <w:marRight w:val="0"/>
      <w:marTop w:val="0"/>
      <w:marBottom w:val="0"/>
      <w:divBdr>
        <w:top w:val="none" w:sz="0" w:space="0" w:color="auto"/>
        <w:left w:val="none" w:sz="0" w:space="0" w:color="auto"/>
        <w:bottom w:val="none" w:sz="0" w:space="0" w:color="auto"/>
        <w:right w:val="none" w:sz="0" w:space="0" w:color="auto"/>
      </w:divBdr>
    </w:div>
    <w:div w:id="1177502439">
      <w:bodyDiv w:val="1"/>
      <w:marLeft w:val="0"/>
      <w:marRight w:val="0"/>
      <w:marTop w:val="0"/>
      <w:marBottom w:val="0"/>
      <w:divBdr>
        <w:top w:val="none" w:sz="0" w:space="0" w:color="auto"/>
        <w:left w:val="none" w:sz="0" w:space="0" w:color="auto"/>
        <w:bottom w:val="none" w:sz="0" w:space="0" w:color="auto"/>
        <w:right w:val="none" w:sz="0" w:space="0" w:color="auto"/>
      </w:divBdr>
    </w:div>
    <w:div w:id="1228228022">
      <w:bodyDiv w:val="1"/>
      <w:marLeft w:val="0"/>
      <w:marRight w:val="0"/>
      <w:marTop w:val="0"/>
      <w:marBottom w:val="0"/>
      <w:divBdr>
        <w:top w:val="none" w:sz="0" w:space="0" w:color="auto"/>
        <w:left w:val="none" w:sz="0" w:space="0" w:color="auto"/>
        <w:bottom w:val="none" w:sz="0" w:space="0" w:color="auto"/>
        <w:right w:val="none" w:sz="0" w:space="0" w:color="auto"/>
      </w:divBdr>
    </w:div>
    <w:div w:id="1239947264">
      <w:bodyDiv w:val="1"/>
      <w:marLeft w:val="0"/>
      <w:marRight w:val="0"/>
      <w:marTop w:val="0"/>
      <w:marBottom w:val="0"/>
      <w:divBdr>
        <w:top w:val="none" w:sz="0" w:space="0" w:color="auto"/>
        <w:left w:val="none" w:sz="0" w:space="0" w:color="auto"/>
        <w:bottom w:val="none" w:sz="0" w:space="0" w:color="auto"/>
        <w:right w:val="none" w:sz="0" w:space="0" w:color="auto"/>
      </w:divBdr>
    </w:div>
    <w:div w:id="1255167988">
      <w:bodyDiv w:val="1"/>
      <w:marLeft w:val="0"/>
      <w:marRight w:val="0"/>
      <w:marTop w:val="0"/>
      <w:marBottom w:val="0"/>
      <w:divBdr>
        <w:top w:val="none" w:sz="0" w:space="0" w:color="auto"/>
        <w:left w:val="none" w:sz="0" w:space="0" w:color="auto"/>
        <w:bottom w:val="none" w:sz="0" w:space="0" w:color="auto"/>
        <w:right w:val="none" w:sz="0" w:space="0" w:color="auto"/>
      </w:divBdr>
    </w:div>
    <w:div w:id="1287421612">
      <w:bodyDiv w:val="1"/>
      <w:marLeft w:val="0"/>
      <w:marRight w:val="0"/>
      <w:marTop w:val="0"/>
      <w:marBottom w:val="0"/>
      <w:divBdr>
        <w:top w:val="none" w:sz="0" w:space="0" w:color="auto"/>
        <w:left w:val="none" w:sz="0" w:space="0" w:color="auto"/>
        <w:bottom w:val="none" w:sz="0" w:space="0" w:color="auto"/>
        <w:right w:val="none" w:sz="0" w:space="0" w:color="auto"/>
      </w:divBdr>
    </w:div>
    <w:div w:id="1307397640">
      <w:bodyDiv w:val="1"/>
      <w:marLeft w:val="0"/>
      <w:marRight w:val="0"/>
      <w:marTop w:val="0"/>
      <w:marBottom w:val="0"/>
      <w:divBdr>
        <w:top w:val="none" w:sz="0" w:space="0" w:color="auto"/>
        <w:left w:val="none" w:sz="0" w:space="0" w:color="auto"/>
        <w:bottom w:val="none" w:sz="0" w:space="0" w:color="auto"/>
        <w:right w:val="none" w:sz="0" w:space="0" w:color="auto"/>
      </w:divBdr>
    </w:div>
    <w:div w:id="1345595086">
      <w:bodyDiv w:val="1"/>
      <w:marLeft w:val="0"/>
      <w:marRight w:val="0"/>
      <w:marTop w:val="0"/>
      <w:marBottom w:val="0"/>
      <w:divBdr>
        <w:top w:val="none" w:sz="0" w:space="0" w:color="auto"/>
        <w:left w:val="none" w:sz="0" w:space="0" w:color="auto"/>
        <w:bottom w:val="none" w:sz="0" w:space="0" w:color="auto"/>
        <w:right w:val="none" w:sz="0" w:space="0" w:color="auto"/>
      </w:divBdr>
    </w:div>
    <w:div w:id="1354187484">
      <w:bodyDiv w:val="1"/>
      <w:marLeft w:val="0"/>
      <w:marRight w:val="0"/>
      <w:marTop w:val="0"/>
      <w:marBottom w:val="0"/>
      <w:divBdr>
        <w:top w:val="none" w:sz="0" w:space="0" w:color="auto"/>
        <w:left w:val="none" w:sz="0" w:space="0" w:color="auto"/>
        <w:bottom w:val="none" w:sz="0" w:space="0" w:color="auto"/>
        <w:right w:val="none" w:sz="0" w:space="0" w:color="auto"/>
      </w:divBdr>
    </w:div>
    <w:div w:id="1415199422">
      <w:bodyDiv w:val="1"/>
      <w:marLeft w:val="0"/>
      <w:marRight w:val="0"/>
      <w:marTop w:val="0"/>
      <w:marBottom w:val="0"/>
      <w:divBdr>
        <w:top w:val="none" w:sz="0" w:space="0" w:color="auto"/>
        <w:left w:val="none" w:sz="0" w:space="0" w:color="auto"/>
        <w:bottom w:val="none" w:sz="0" w:space="0" w:color="auto"/>
        <w:right w:val="none" w:sz="0" w:space="0" w:color="auto"/>
      </w:divBdr>
    </w:div>
    <w:div w:id="1448936364">
      <w:bodyDiv w:val="1"/>
      <w:marLeft w:val="0"/>
      <w:marRight w:val="0"/>
      <w:marTop w:val="0"/>
      <w:marBottom w:val="0"/>
      <w:divBdr>
        <w:top w:val="none" w:sz="0" w:space="0" w:color="auto"/>
        <w:left w:val="none" w:sz="0" w:space="0" w:color="auto"/>
        <w:bottom w:val="none" w:sz="0" w:space="0" w:color="auto"/>
        <w:right w:val="none" w:sz="0" w:space="0" w:color="auto"/>
      </w:divBdr>
    </w:div>
    <w:div w:id="1452239174">
      <w:bodyDiv w:val="1"/>
      <w:marLeft w:val="0"/>
      <w:marRight w:val="0"/>
      <w:marTop w:val="0"/>
      <w:marBottom w:val="0"/>
      <w:divBdr>
        <w:top w:val="none" w:sz="0" w:space="0" w:color="auto"/>
        <w:left w:val="none" w:sz="0" w:space="0" w:color="auto"/>
        <w:bottom w:val="none" w:sz="0" w:space="0" w:color="auto"/>
        <w:right w:val="none" w:sz="0" w:space="0" w:color="auto"/>
      </w:divBdr>
    </w:div>
    <w:div w:id="1452817169">
      <w:bodyDiv w:val="1"/>
      <w:marLeft w:val="0"/>
      <w:marRight w:val="0"/>
      <w:marTop w:val="0"/>
      <w:marBottom w:val="0"/>
      <w:divBdr>
        <w:top w:val="none" w:sz="0" w:space="0" w:color="auto"/>
        <w:left w:val="none" w:sz="0" w:space="0" w:color="auto"/>
        <w:bottom w:val="none" w:sz="0" w:space="0" w:color="auto"/>
        <w:right w:val="none" w:sz="0" w:space="0" w:color="auto"/>
      </w:divBdr>
    </w:div>
    <w:div w:id="1464810746">
      <w:bodyDiv w:val="1"/>
      <w:marLeft w:val="0"/>
      <w:marRight w:val="0"/>
      <w:marTop w:val="0"/>
      <w:marBottom w:val="0"/>
      <w:divBdr>
        <w:top w:val="none" w:sz="0" w:space="0" w:color="auto"/>
        <w:left w:val="none" w:sz="0" w:space="0" w:color="auto"/>
        <w:bottom w:val="none" w:sz="0" w:space="0" w:color="auto"/>
        <w:right w:val="none" w:sz="0" w:space="0" w:color="auto"/>
      </w:divBdr>
    </w:div>
    <w:div w:id="1496072503">
      <w:bodyDiv w:val="1"/>
      <w:marLeft w:val="0"/>
      <w:marRight w:val="0"/>
      <w:marTop w:val="0"/>
      <w:marBottom w:val="0"/>
      <w:divBdr>
        <w:top w:val="none" w:sz="0" w:space="0" w:color="auto"/>
        <w:left w:val="none" w:sz="0" w:space="0" w:color="auto"/>
        <w:bottom w:val="none" w:sz="0" w:space="0" w:color="auto"/>
        <w:right w:val="none" w:sz="0" w:space="0" w:color="auto"/>
      </w:divBdr>
    </w:div>
    <w:div w:id="1545215036">
      <w:bodyDiv w:val="1"/>
      <w:marLeft w:val="0"/>
      <w:marRight w:val="0"/>
      <w:marTop w:val="0"/>
      <w:marBottom w:val="0"/>
      <w:divBdr>
        <w:top w:val="none" w:sz="0" w:space="0" w:color="auto"/>
        <w:left w:val="none" w:sz="0" w:space="0" w:color="auto"/>
        <w:bottom w:val="none" w:sz="0" w:space="0" w:color="auto"/>
        <w:right w:val="none" w:sz="0" w:space="0" w:color="auto"/>
      </w:divBdr>
    </w:div>
    <w:div w:id="1566645556">
      <w:bodyDiv w:val="1"/>
      <w:marLeft w:val="0"/>
      <w:marRight w:val="0"/>
      <w:marTop w:val="0"/>
      <w:marBottom w:val="0"/>
      <w:divBdr>
        <w:top w:val="none" w:sz="0" w:space="0" w:color="auto"/>
        <w:left w:val="none" w:sz="0" w:space="0" w:color="auto"/>
        <w:bottom w:val="none" w:sz="0" w:space="0" w:color="auto"/>
        <w:right w:val="none" w:sz="0" w:space="0" w:color="auto"/>
      </w:divBdr>
    </w:div>
    <w:div w:id="1577276733">
      <w:bodyDiv w:val="1"/>
      <w:marLeft w:val="0"/>
      <w:marRight w:val="0"/>
      <w:marTop w:val="0"/>
      <w:marBottom w:val="0"/>
      <w:divBdr>
        <w:top w:val="none" w:sz="0" w:space="0" w:color="auto"/>
        <w:left w:val="none" w:sz="0" w:space="0" w:color="auto"/>
        <w:bottom w:val="none" w:sz="0" w:space="0" w:color="auto"/>
        <w:right w:val="none" w:sz="0" w:space="0" w:color="auto"/>
      </w:divBdr>
    </w:div>
    <w:div w:id="1653753905">
      <w:bodyDiv w:val="1"/>
      <w:marLeft w:val="0"/>
      <w:marRight w:val="0"/>
      <w:marTop w:val="0"/>
      <w:marBottom w:val="0"/>
      <w:divBdr>
        <w:top w:val="none" w:sz="0" w:space="0" w:color="auto"/>
        <w:left w:val="none" w:sz="0" w:space="0" w:color="auto"/>
        <w:bottom w:val="none" w:sz="0" w:space="0" w:color="auto"/>
        <w:right w:val="none" w:sz="0" w:space="0" w:color="auto"/>
      </w:divBdr>
    </w:div>
    <w:div w:id="1663003647">
      <w:bodyDiv w:val="1"/>
      <w:marLeft w:val="0"/>
      <w:marRight w:val="0"/>
      <w:marTop w:val="0"/>
      <w:marBottom w:val="0"/>
      <w:divBdr>
        <w:top w:val="none" w:sz="0" w:space="0" w:color="auto"/>
        <w:left w:val="none" w:sz="0" w:space="0" w:color="auto"/>
        <w:bottom w:val="none" w:sz="0" w:space="0" w:color="auto"/>
        <w:right w:val="none" w:sz="0" w:space="0" w:color="auto"/>
      </w:divBdr>
    </w:div>
    <w:div w:id="1686444622">
      <w:bodyDiv w:val="1"/>
      <w:marLeft w:val="0"/>
      <w:marRight w:val="0"/>
      <w:marTop w:val="0"/>
      <w:marBottom w:val="0"/>
      <w:divBdr>
        <w:top w:val="none" w:sz="0" w:space="0" w:color="auto"/>
        <w:left w:val="none" w:sz="0" w:space="0" w:color="auto"/>
        <w:bottom w:val="none" w:sz="0" w:space="0" w:color="auto"/>
        <w:right w:val="none" w:sz="0" w:space="0" w:color="auto"/>
      </w:divBdr>
    </w:div>
    <w:div w:id="1697194936">
      <w:bodyDiv w:val="1"/>
      <w:marLeft w:val="0"/>
      <w:marRight w:val="0"/>
      <w:marTop w:val="0"/>
      <w:marBottom w:val="0"/>
      <w:divBdr>
        <w:top w:val="none" w:sz="0" w:space="0" w:color="auto"/>
        <w:left w:val="none" w:sz="0" w:space="0" w:color="auto"/>
        <w:bottom w:val="none" w:sz="0" w:space="0" w:color="auto"/>
        <w:right w:val="none" w:sz="0" w:space="0" w:color="auto"/>
      </w:divBdr>
    </w:div>
    <w:div w:id="1710252998">
      <w:bodyDiv w:val="1"/>
      <w:marLeft w:val="0"/>
      <w:marRight w:val="0"/>
      <w:marTop w:val="0"/>
      <w:marBottom w:val="0"/>
      <w:divBdr>
        <w:top w:val="none" w:sz="0" w:space="0" w:color="auto"/>
        <w:left w:val="none" w:sz="0" w:space="0" w:color="auto"/>
        <w:bottom w:val="none" w:sz="0" w:space="0" w:color="auto"/>
        <w:right w:val="none" w:sz="0" w:space="0" w:color="auto"/>
      </w:divBdr>
    </w:div>
    <w:div w:id="1727878447">
      <w:bodyDiv w:val="1"/>
      <w:marLeft w:val="0"/>
      <w:marRight w:val="0"/>
      <w:marTop w:val="0"/>
      <w:marBottom w:val="0"/>
      <w:divBdr>
        <w:top w:val="none" w:sz="0" w:space="0" w:color="auto"/>
        <w:left w:val="none" w:sz="0" w:space="0" w:color="auto"/>
        <w:bottom w:val="none" w:sz="0" w:space="0" w:color="auto"/>
        <w:right w:val="none" w:sz="0" w:space="0" w:color="auto"/>
      </w:divBdr>
    </w:div>
    <w:div w:id="1743912971">
      <w:bodyDiv w:val="1"/>
      <w:marLeft w:val="0"/>
      <w:marRight w:val="0"/>
      <w:marTop w:val="0"/>
      <w:marBottom w:val="0"/>
      <w:divBdr>
        <w:top w:val="none" w:sz="0" w:space="0" w:color="auto"/>
        <w:left w:val="none" w:sz="0" w:space="0" w:color="auto"/>
        <w:bottom w:val="none" w:sz="0" w:space="0" w:color="auto"/>
        <w:right w:val="none" w:sz="0" w:space="0" w:color="auto"/>
      </w:divBdr>
    </w:div>
    <w:div w:id="1781026226">
      <w:bodyDiv w:val="1"/>
      <w:marLeft w:val="0"/>
      <w:marRight w:val="0"/>
      <w:marTop w:val="0"/>
      <w:marBottom w:val="0"/>
      <w:divBdr>
        <w:top w:val="none" w:sz="0" w:space="0" w:color="auto"/>
        <w:left w:val="none" w:sz="0" w:space="0" w:color="auto"/>
        <w:bottom w:val="none" w:sz="0" w:space="0" w:color="auto"/>
        <w:right w:val="none" w:sz="0" w:space="0" w:color="auto"/>
      </w:divBdr>
    </w:div>
    <w:div w:id="1782411451">
      <w:bodyDiv w:val="1"/>
      <w:marLeft w:val="0"/>
      <w:marRight w:val="0"/>
      <w:marTop w:val="0"/>
      <w:marBottom w:val="0"/>
      <w:divBdr>
        <w:top w:val="none" w:sz="0" w:space="0" w:color="auto"/>
        <w:left w:val="none" w:sz="0" w:space="0" w:color="auto"/>
        <w:bottom w:val="none" w:sz="0" w:space="0" w:color="auto"/>
        <w:right w:val="none" w:sz="0" w:space="0" w:color="auto"/>
      </w:divBdr>
    </w:div>
    <w:div w:id="1812206246">
      <w:bodyDiv w:val="1"/>
      <w:marLeft w:val="0"/>
      <w:marRight w:val="0"/>
      <w:marTop w:val="0"/>
      <w:marBottom w:val="0"/>
      <w:divBdr>
        <w:top w:val="none" w:sz="0" w:space="0" w:color="auto"/>
        <w:left w:val="none" w:sz="0" w:space="0" w:color="auto"/>
        <w:bottom w:val="none" w:sz="0" w:space="0" w:color="auto"/>
        <w:right w:val="none" w:sz="0" w:space="0" w:color="auto"/>
      </w:divBdr>
    </w:div>
    <w:div w:id="1830828897">
      <w:bodyDiv w:val="1"/>
      <w:marLeft w:val="0"/>
      <w:marRight w:val="0"/>
      <w:marTop w:val="0"/>
      <w:marBottom w:val="0"/>
      <w:divBdr>
        <w:top w:val="none" w:sz="0" w:space="0" w:color="auto"/>
        <w:left w:val="none" w:sz="0" w:space="0" w:color="auto"/>
        <w:bottom w:val="none" w:sz="0" w:space="0" w:color="auto"/>
        <w:right w:val="none" w:sz="0" w:space="0" w:color="auto"/>
      </w:divBdr>
    </w:div>
    <w:div w:id="1916893039">
      <w:bodyDiv w:val="1"/>
      <w:marLeft w:val="0"/>
      <w:marRight w:val="0"/>
      <w:marTop w:val="0"/>
      <w:marBottom w:val="0"/>
      <w:divBdr>
        <w:top w:val="none" w:sz="0" w:space="0" w:color="auto"/>
        <w:left w:val="none" w:sz="0" w:space="0" w:color="auto"/>
        <w:bottom w:val="none" w:sz="0" w:space="0" w:color="auto"/>
        <w:right w:val="none" w:sz="0" w:space="0" w:color="auto"/>
      </w:divBdr>
    </w:div>
    <w:div w:id="1944610424">
      <w:bodyDiv w:val="1"/>
      <w:marLeft w:val="0"/>
      <w:marRight w:val="0"/>
      <w:marTop w:val="0"/>
      <w:marBottom w:val="0"/>
      <w:divBdr>
        <w:top w:val="none" w:sz="0" w:space="0" w:color="auto"/>
        <w:left w:val="none" w:sz="0" w:space="0" w:color="auto"/>
        <w:bottom w:val="none" w:sz="0" w:space="0" w:color="auto"/>
        <w:right w:val="none" w:sz="0" w:space="0" w:color="auto"/>
      </w:divBdr>
    </w:div>
    <w:div w:id="2008508547">
      <w:bodyDiv w:val="1"/>
      <w:marLeft w:val="0"/>
      <w:marRight w:val="0"/>
      <w:marTop w:val="0"/>
      <w:marBottom w:val="0"/>
      <w:divBdr>
        <w:top w:val="none" w:sz="0" w:space="0" w:color="auto"/>
        <w:left w:val="none" w:sz="0" w:space="0" w:color="auto"/>
        <w:bottom w:val="none" w:sz="0" w:space="0" w:color="auto"/>
        <w:right w:val="none" w:sz="0" w:space="0" w:color="auto"/>
      </w:divBdr>
      <w:divsChild>
        <w:div w:id="885799703">
          <w:marLeft w:val="0"/>
          <w:marRight w:val="0"/>
          <w:marTop w:val="0"/>
          <w:marBottom w:val="0"/>
          <w:divBdr>
            <w:top w:val="none" w:sz="0" w:space="0" w:color="auto"/>
            <w:left w:val="none" w:sz="0" w:space="0" w:color="auto"/>
            <w:bottom w:val="none" w:sz="0" w:space="0" w:color="auto"/>
            <w:right w:val="none" w:sz="0" w:space="0" w:color="auto"/>
          </w:divBdr>
          <w:divsChild>
            <w:div w:id="495924996">
              <w:marLeft w:val="0"/>
              <w:marRight w:val="4815"/>
              <w:marTop w:val="0"/>
              <w:marBottom w:val="0"/>
              <w:divBdr>
                <w:top w:val="none" w:sz="0" w:space="0" w:color="auto"/>
                <w:left w:val="none" w:sz="0" w:space="0" w:color="auto"/>
                <w:bottom w:val="none" w:sz="0" w:space="0" w:color="auto"/>
                <w:right w:val="none" w:sz="0" w:space="0" w:color="auto"/>
              </w:divBdr>
            </w:div>
          </w:divsChild>
        </w:div>
      </w:divsChild>
    </w:div>
    <w:div w:id="2036035515">
      <w:bodyDiv w:val="1"/>
      <w:marLeft w:val="0"/>
      <w:marRight w:val="0"/>
      <w:marTop w:val="0"/>
      <w:marBottom w:val="0"/>
      <w:divBdr>
        <w:top w:val="none" w:sz="0" w:space="0" w:color="auto"/>
        <w:left w:val="none" w:sz="0" w:space="0" w:color="auto"/>
        <w:bottom w:val="none" w:sz="0" w:space="0" w:color="auto"/>
        <w:right w:val="none" w:sz="0" w:space="0" w:color="auto"/>
      </w:divBdr>
    </w:div>
    <w:div w:id="2045057376">
      <w:bodyDiv w:val="1"/>
      <w:marLeft w:val="0"/>
      <w:marRight w:val="0"/>
      <w:marTop w:val="0"/>
      <w:marBottom w:val="0"/>
      <w:divBdr>
        <w:top w:val="none" w:sz="0" w:space="0" w:color="auto"/>
        <w:left w:val="none" w:sz="0" w:space="0" w:color="auto"/>
        <w:bottom w:val="none" w:sz="0" w:space="0" w:color="auto"/>
        <w:right w:val="none" w:sz="0" w:space="0" w:color="auto"/>
      </w:divBdr>
    </w:div>
    <w:div w:id="2059821668">
      <w:bodyDiv w:val="1"/>
      <w:marLeft w:val="0"/>
      <w:marRight w:val="0"/>
      <w:marTop w:val="0"/>
      <w:marBottom w:val="0"/>
      <w:divBdr>
        <w:top w:val="none" w:sz="0" w:space="0" w:color="auto"/>
        <w:left w:val="none" w:sz="0" w:space="0" w:color="auto"/>
        <w:bottom w:val="none" w:sz="0" w:space="0" w:color="auto"/>
        <w:right w:val="none" w:sz="0" w:space="0" w:color="auto"/>
      </w:divBdr>
    </w:div>
    <w:div w:id="206729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consultantplus://offline/ref=E6CB76673F36A63E4049A9E1485A5A58F6252DF0EECBC839749A8E9FE132V6M" TargetMode="External"/><Relationship Id="rId18" Type="http://schemas.openxmlformats.org/officeDocument/2006/relationships/hyperlink" Target="consultantplus://offline/ref=A243E44A571B1716BE01547018B2AA1187FF758DC78A9F8C8F4011E061DA0FDABEA3AAB3095D7DKEN" TargetMode="External"/><Relationship Id="rId26" Type="http://schemas.openxmlformats.org/officeDocument/2006/relationships/hyperlink" Target="consultantplus://offline/ref=E9BF8B6811C500725C2FDCFC11DD5960CAD37B877796C25C3B8BA684D4E5CEEABB8212904022K932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consultantplus://offline/ref=E9BF8B6811C500725C2FDCFC11DD5960CAD37B877796C25C3B8BA684D4E5CEEABB8212904025K934N" TargetMode="External"/><Relationship Id="rId34" Type="http://schemas.openxmlformats.org/officeDocument/2006/relationships/hyperlink" Target="http://www.consultant.ru/document/cons_doc_LAW_304221/f8f2eca6ba8522da15e1e300e16c09439c9eb45c/"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E6CB76673F36A63E4049A9E1485A5A58F6252DF1ECCAC839749A8E9FE132V6M" TargetMode="External"/><Relationship Id="rId17" Type="http://schemas.openxmlformats.org/officeDocument/2006/relationships/hyperlink" Target="consultantplus://offline/ref=263F82DE3B70B87FDF4646BF306A012ED2DCED6F5715E6C2021CDCD7072CE4FFEA2BB39E290BQ6d1M" TargetMode="External"/><Relationship Id="rId25" Type="http://schemas.openxmlformats.org/officeDocument/2006/relationships/hyperlink" Target="consultantplus://offline/ref=E9BF8B6811C500725C2FDCFC11DD5960CAD37B877796C25C3B8BA684D4E5CEEABB8212904024K930N" TargetMode="External"/><Relationship Id="rId33" Type="http://schemas.openxmlformats.org/officeDocument/2006/relationships/hyperlink" Target="consultantplus://offline/ref=6A29273CAF13B5434FED2B8FB9F3DD168C6F4150803A214265C234F333ABA9C801D241406664lFe5O" TargetMode="Externa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consultantplus://offline/ref=263F82DE3B70B87FDF4646BF306A012ED2DCED6F5715E6C2021CDCD7072CE4FFEA2BB39E290BQ6d1M" TargetMode="External"/><Relationship Id="rId20" Type="http://schemas.openxmlformats.org/officeDocument/2006/relationships/hyperlink" Target="consultantplus://offline/ref=A243E44A571B1716BE01547018B2AA1187FF758DC78A9F8C8F4011E061DA0FDABEA3AAB30F557DK9N" TargetMode="External"/><Relationship Id="rId29" Type="http://schemas.openxmlformats.org/officeDocument/2006/relationships/hyperlink" Target="consultantplus://offline/ref=E9BF8B6811C500725C2FDCFC11DD5960CAD37B877796C25C3B8BA684D4E5CEEABB8212904024K930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CB76673F36A63E4049A9E1485A5A58F6252DF1ECCAC839749A8E9FE126BB697F352B06FB01666D32V2M" TargetMode="External"/><Relationship Id="rId24" Type="http://schemas.openxmlformats.org/officeDocument/2006/relationships/hyperlink" Target="consultantplus://offline/ref=E9BF8B6811C500725C2FDCFC11DD5960CAD37B877796C25C3B8BA684D4E5CEEABB8212904024K930N" TargetMode="External"/><Relationship Id="rId32" Type="http://schemas.openxmlformats.org/officeDocument/2006/relationships/hyperlink" Target="consultantplus://offline/ref=6A29273CAF13B5434FED2B8FB9F3DD168C6F4150803A214265C234F333ABA9C801D241406560F538lEeAO" TargetMode="External"/><Relationship Id="rId37" Type="http://schemas.openxmlformats.org/officeDocument/2006/relationships/image" Target="media/image4.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263F82DE3B70B87FDF4646BF306A012ED2DCED6F5715E6C2021CDCD7072CE4FFEA2BB39D2E0364C8Q0d6M" TargetMode="External"/><Relationship Id="rId23" Type="http://schemas.openxmlformats.org/officeDocument/2006/relationships/hyperlink" Target="consultantplus://offline/ref=E9BF8B6811C500725C2FDCFC11DD5960CAD37B877796C25C3B8BA684D4E5CEEABB8212904022K935N" TargetMode="External"/><Relationship Id="rId28" Type="http://schemas.openxmlformats.org/officeDocument/2006/relationships/hyperlink" Target="consultantplus://offline/ref=E9BF8B6811C500725C2FDCFC11DD5960CAD37B877796C25C3B8BA684D4E5CEEABB8212934526K931N" TargetMode="External"/><Relationship Id="rId36" Type="http://schemas.openxmlformats.org/officeDocument/2006/relationships/image" Target="media/image3.jpeg"/><Relationship Id="rId10" Type="http://schemas.openxmlformats.org/officeDocument/2006/relationships/hyperlink" Target="http://yarcevo.admin-smolensk.ru/" TargetMode="External"/><Relationship Id="rId19" Type="http://schemas.openxmlformats.org/officeDocument/2006/relationships/hyperlink" Target="consultantplus://offline/ref=A243E44A571B1716BE01547018B2AA1187FF758DC78A9F8C8F4011E061DA0FDABEA3AAB30F557DK9N" TargetMode="External"/><Relationship Id="rId31" Type="http://schemas.openxmlformats.org/officeDocument/2006/relationships/hyperlink" Target="consultantplus://offline/ref=6A29273CAF13B5434FED2B8FB9F3DD168C6F4150803A214265C234F333ABA9C801D241406560F431lEeD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63F82DE3B70B87FDF4646BF306A012ED2DCED6F5715E6C2021CDCD7072CE4FFEA2BB39E2F03Q6d6M" TargetMode="External"/><Relationship Id="rId22" Type="http://schemas.openxmlformats.org/officeDocument/2006/relationships/hyperlink" Target="consultantplus://offline/ref=E9BF8B6811C500725C2FDCFC11DD5960CAD37B877796C25C3B8BA684D4E5CEEABB8212904025K932N" TargetMode="External"/><Relationship Id="rId27" Type="http://schemas.openxmlformats.org/officeDocument/2006/relationships/hyperlink" Target="consultantplus://offline/ref=E9BF8B6811C500725C2FDCFC11DD5960CAD37B877796C25C3B8BA684D4E5CEEABB82129044269202K335N" TargetMode="External"/><Relationship Id="rId30" Type="http://schemas.openxmlformats.org/officeDocument/2006/relationships/hyperlink" Target="consultantplus://offline/ref=E9BF8B6811C500725C2FDCFC11DD5960CAD37B877796C25C3B8BA684D4E5CEEABB8212904022K932N" TargetMode="External"/><Relationship Id="rId35" Type="http://schemas.openxmlformats.org/officeDocument/2006/relationships/hyperlink" Target="http://www.consultant.ru/document/cons_doc_LAW_304221/e918b9ddb0560ccb240acccc9f10ea67c56fdd65/"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DC38E-6B20-4B20-B1E2-E11448BB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36110</Words>
  <Characters>205828</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241456</CharactersWithSpaces>
  <SharedDoc>false</SharedDoc>
  <HLinks>
    <vt:vector size="600" baseType="variant">
      <vt:variant>
        <vt:i4>5373988</vt:i4>
      </vt:variant>
      <vt:variant>
        <vt:i4>369</vt:i4>
      </vt:variant>
      <vt:variant>
        <vt:i4>0</vt:i4>
      </vt:variant>
      <vt:variant>
        <vt:i4>5</vt:i4>
      </vt:variant>
      <vt:variant>
        <vt:lpwstr>http://www.consultant.ru/document/cons_doc_LAW_304221/e918b9ddb0560ccb240acccc9f10ea67c56fdd65/</vt:lpwstr>
      </vt:variant>
      <vt:variant>
        <vt:lpwstr>dst806</vt:lpwstr>
      </vt:variant>
      <vt:variant>
        <vt:i4>655392</vt:i4>
      </vt:variant>
      <vt:variant>
        <vt:i4>366</vt:i4>
      </vt:variant>
      <vt:variant>
        <vt:i4>0</vt:i4>
      </vt:variant>
      <vt:variant>
        <vt:i4>5</vt:i4>
      </vt:variant>
      <vt:variant>
        <vt:lpwstr>http://www.consultant.ru/document/cons_doc_LAW_304221/f8f2eca6ba8522da15e1e300e16c09439c9eb45c/</vt:lpwstr>
      </vt:variant>
      <vt:variant>
        <vt:lpwstr>dst854</vt:lpwstr>
      </vt:variant>
      <vt:variant>
        <vt:i4>4653146</vt:i4>
      </vt:variant>
      <vt:variant>
        <vt:i4>363</vt:i4>
      </vt:variant>
      <vt:variant>
        <vt:i4>0</vt:i4>
      </vt:variant>
      <vt:variant>
        <vt:i4>5</vt:i4>
      </vt:variant>
      <vt:variant>
        <vt:lpwstr>consultantplus://offline/ref=3ED3E06D4477AEF32577B7F450928FA7653C56EF8234BF23D070C0D9DFt7M3P</vt:lpwstr>
      </vt:variant>
      <vt:variant>
        <vt:lpwstr/>
      </vt:variant>
      <vt:variant>
        <vt:i4>7536747</vt:i4>
      </vt:variant>
      <vt:variant>
        <vt:i4>360</vt:i4>
      </vt:variant>
      <vt:variant>
        <vt:i4>0</vt:i4>
      </vt:variant>
      <vt:variant>
        <vt:i4>5</vt:i4>
      </vt:variant>
      <vt:variant>
        <vt:lpwstr>consultantplus://offline/ref=3ED3E06D4477AEF32577B7F450928FA7653C53E98536BF23D070C0D9DF73D0DE072BE7DE484BtEM4P</vt:lpwstr>
      </vt:variant>
      <vt:variant>
        <vt:lpwstr/>
      </vt:variant>
      <vt:variant>
        <vt:i4>7536748</vt:i4>
      </vt:variant>
      <vt:variant>
        <vt:i4>357</vt:i4>
      </vt:variant>
      <vt:variant>
        <vt:i4>0</vt:i4>
      </vt:variant>
      <vt:variant>
        <vt:i4>5</vt:i4>
      </vt:variant>
      <vt:variant>
        <vt:lpwstr>consultantplus://offline/ref=3ED3E06D4477AEF32577B7F450928FA7653C53E98536BF23D070C0D9DF73D0DE072BE7DE484BtEM3P</vt:lpwstr>
      </vt:variant>
      <vt:variant>
        <vt:lpwstr/>
      </vt:variant>
      <vt:variant>
        <vt:i4>4653151</vt:i4>
      </vt:variant>
      <vt:variant>
        <vt:i4>354</vt:i4>
      </vt:variant>
      <vt:variant>
        <vt:i4>0</vt:i4>
      </vt:variant>
      <vt:variant>
        <vt:i4>5</vt:i4>
      </vt:variant>
      <vt:variant>
        <vt:lpwstr>consultantplus://offline/ref=3ED3E06D4477AEF32577B7F450928FA7653C53E98536BF23D070C0D9DF73D0DE072BE7D54Ct4M8P</vt:lpwstr>
      </vt:variant>
      <vt:variant>
        <vt:lpwstr/>
      </vt:variant>
      <vt:variant>
        <vt:i4>4653063</vt:i4>
      </vt:variant>
      <vt:variant>
        <vt:i4>351</vt:i4>
      </vt:variant>
      <vt:variant>
        <vt:i4>0</vt:i4>
      </vt:variant>
      <vt:variant>
        <vt:i4>5</vt:i4>
      </vt:variant>
      <vt:variant>
        <vt:lpwstr>consultantplus://offline/ref=3ED3E06D4477AEF32577B7F450928FA7653C53E98233BF23D070C0D9DFt7M3P</vt:lpwstr>
      </vt:variant>
      <vt:variant>
        <vt:lpwstr/>
      </vt:variant>
      <vt:variant>
        <vt:i4>7536741</vt:i4>
      </vt:variant>
      <vt:variant>
        <vt:i4>348</vt:i4>
      </vt:variant>
      <vt:variant>
        <vt:i4>0</vt:i4>
      </vt:variant>
      <vt:variant>
        <vt:i4>5</vt:i4>
      </vt:variant>
      <vt:variant>
        <vt:lpwstr>consultantplus://offline/ref=3ED3E06D4477AEF32577B7F450928FA7653C53E98536BF23D070C0D9DF73D0DE072BE7DD4A42tEM2P</vt:lpwstr>
      </vt:variant>
      <vt:variant>
        <vt:lpwstr/>
      </vt:variant>
      <vt:variant>
        <vt:i4>7536693</vt:i4>
      </vt:variant>
      <vt:variant>
        <vt:i4>345</vt:i4>
      </vt:variant>
      <vt:variant>
        <vt:i4>0</vt:i4>
      </vt:variant>
      <vt:variant>
        <vt:i4>5</vt:i4>
      </vt:variant>
      <vt:variant>
        <vt:lpwstr>consultantplus://offline/ref=3ED3E06D4477AEF32577B7F450928FA7653C53E98536BF23D070C0D9DF73D0DE072BE7DD4A4CtEM3P</vt:lpwstr>
      </vt:variant>
      <vt:variant>
        <vt:lpwstr/>
      </vt:variant>
      <vt:variant>
        <vt:i4>7536739</vt:i4>
      </vt:variant>
      <vt:variant>
        <vt:i4>342</vt:i4>
      </vt:variant>
      <vt:variant>
        <vt:i4>0</vt:i4>
      </vt:variant>
      <vt:variant>
        <vt:i4>5</vt:i4>
      </vt:variant>
      <vt:variant>
        <vt:lpwstr>consultantplus://offline/ref=3ED3E06D4477AEF32577B7F450928FA7653C53E98536BF23D070C0D9DF73D0DE072BE7DE4949tEMFP</vt:lpwstr>
      </vt:variant>
      <vt:variant>
        <vt:lpwstr/>
      </vt:variant>
      <vt:variant>
        <vt:i4>4653056</vt:i4>
      </vt:variant>
      <vt:variant>
        <vt:i4>339</vt:i4>
      </vt:variant>
      <vt:variant>
        <vt:i4>0</vt:i4>
      </vt:variant>
      <vt:variant>
        <vt:i4>5</vt:i4>
      </vt:variant>
      <vt:variant>
        <vt:lpwstr>consultantplus://offline/ref=3ED3E06D4477AEF32577B7F450928FA7653C53E98536BF23D070C0D9DF73D0DE072BE7D54Et4MAP</vt:lpwstr>
      </vt:variant>
      <vt:variant>
        <vt:lpwstr/>
      </vt:variant>
      <vt:variant>
        <vt:i4>4653148</vt:i4>
      </vt:variant>
      <vt:variant>
        <vt:i4>336</vt:i4>
      </vt:variant>
      <vt:variant>
        <vt:i4>0</vt:i4>
      </vt:variant>
      <vt:variant>
        <vt:i4>5</vt:i4>
      </vt:variant>
      <vt:variant>
        <vt:lpwstr>consultantplus://offline/ref=3ED3E06D4477AEF32577B7F450928FA7653C53E98536BF23D070C0D9DF73D0DE072BE7D54At4M9P</vt:lpwstr>
      </vt:variant>
      <vt:variant>
        <vt:lpwstr/>
      </vt:variant>
      <vt:variant>
        <vt:i4>7536748</vt:i4>
      </vt:variant>
      <vt:variant>
        <vt:i4>333</vt:i4>
      </vt:variant>
      <vt:variant>
        <vt:i4>0</vt:i4>
      </vt:variant>
      <vt:variant>
        <vt:i4>5</vt:i4>
      </vt:variant>
      <vt:variant>
        <vt:lpwstr>consultantplus://offline/ref=3ED3E06D4477AEF32577B7F450928FA7653C53E98536BF23D070C0D9DF73D0DE072BE7DE484BtEM3P</vt:lpwstr>
      </vt:variant>
      <vt:variant>
        <vt:lpwstr/>
      </vt:variant>
      <vt:variant>
        <vt:i4>4653060</vt:i4>
      </vt:variant>
      <vt:variant>
        <vt:i4>330</vt:i4>
      </vt:variant>
      <vt:variant>
        <vt:i4>0</vt:i4>
      </vt:variant>
      <vt:variant>
        <vt:i4>5</vt:i4>
      </vt:variant>
      <vt:variant>
        <vt:lpwstr>consultantplus://offline/ref=3ED3E06D4477AEF32577B7F450928FA7653C53E98536BF23D070C0D9DF73D0DE072BE7D549t4M9P</vt:lpwstr>
      </vt:variant>
      <vt:variant>
        <vt:lpwstr/>
      </vt:variant>
      <vt:variant>
        <vt:i4>4653056</vt:i4>
      </vt:variant>
      <vt:variant>
        <vt:i4>327</vt:i4>
      </vt:variant>
      <vt:variant>
        <vt:i4>0</vt:i4>
      </vt:variant>
      <vt:variant>
        <vt:i4>5</vt:i4>
      </vt:variant>
      <vt:variant>
        <vt:lpwstr>consultantplus://offline/ref=3ED3E06D4477AEF32577B7F450928FA7643556EB8837BF23D070C0D9DFt7M3P</vt:lpwstr>
      </vt:variant>
      <vt:variant>
        <vt:lpwstr/>
      </vt:variant>
      <vt:variant>
        <vt:i4>4653060</vt:i4>
      </vt:variant>
      <vt:variant>
        <vt:i4>324</vt:i4>
      </vt:variant>
      <vt:variant>
        <vt:i4>0</vt:i4>
      </vt:variant>
      <vt:variant>
        <vt:i4>5</vt:i4>
      </vt:variant>
      <vt:variant>
        <vt:lpwstr>consultantplus://offline/ref=3ED3E06D4477AEF32577B7F450928FA7653C53E98536BF23D070C0D9DF73D0DE072BE7D549t4M9P</vt:lpwstr>
      </vt:variant>
      <vt:variant>
        <vt:lpwstr/>
      </vt:variant>
      <vt:variant>
        <vt:i4>5242882</vt:i4>
      </vt:variant>
      <vt:variant>
        <vt:i4>321</vt:i4>
      </vt:variant>
      <vt:variant>
        <vt:i4>0</vt:i4>
      </vt:variant>
      <vt:variant>
        <vt:i4>5</vt:i4>
      </vt:variant>
      <vt:variant>
        <vt:lpwstr/>
      </vt:variant>
      <vt:variant>
        <vt:lpwstr>Par11</vt:lpwstr>
      </vt:variant>
      <vt:variant>
        <vt:i4>5636098</vt:i4>
      </vt:variant>
      <vt:variant>
        <vt:i4>318</vt:i4>
      </vt:variant>
      <vt:variant>
        <vt:i4>0</vt:i4>
      </vt:variant>
      <vt:variant>
        <vt:i4>5</vt:i4>
      </vt:variant>
      <vt:variant>
        <vt:lpwstr/>
      </vt:variant>
      <vt:variant>
        <vt:lpwstr>Par7</vt:lpwstr>
      </vt:variant>
      <vt:variant>
        <vt:i4>5373954</vt:i4>
      </vt:variant>
      <vt:variant>
        <vt:i4>315</vt:i4>
      </vt:variant>
      <vt:variant>
        <vt:i4>0</vt:i4>
      </vt:variant>
      <vt:variant>
        <vt:i4>5</vt:i4>
      </vt:variant>
      <vt:variant>
        <vt:lpwstr/>
      </vt:variant>
      <vt:variant>
        <vt:lpwstr>Par33</vt:lpwstr>
      </vt:variant>
      <vt:variant>
        <vt:i4>5242882</vt:i4>
      </vt:variant>
      <vt:variant>
        <vt:i4>312</vt:i4>
      </vt:variant>
      <vt:variant>
        <vt:i4>0</vt:i4>
      </vt:variant>
      <vt:variant>
        <vt:i4>5</vt:i4>
      </vt:variant>
      <vt:variant>
        <vt:lpwstr/>
      </vt:variant>
      <vt:variant>
        <vt:lpwstr>Par11</vt:lpwstr>
      </vt:variant>
      <vt:variant>
        <vt:i4>5636098</vt:i4>
      </vt:variant>
      <vt:variant>
        <vt:i4>309</vt:i4>
      </vt:variant>
      <vt:variant>
        <vt:i4>0</vt:i4>
      </vt:variant>
      <vt:variant>
        <vt:i4>5</vt:i4>
      </vt:variant>
      <vt:variant>
        <vt:lpwstr/>
      </vt:variant>
      <vt:variant>
        <vt:lpwstr>Par7</vt:lpwstr>
      </vt:variant>
      <vt:variant>
        <vt:i4>5373954</vt:i4>
      </vt:variant>
      <vt:variant>
        <vt:i4>306</vt:i4>
      </vt:variant>
      <vt:variant>
        <vt:i4>0</vt:i4>
      </vt:variant>
      <vt:variant>
        <vt:i4>5</vt:i4>
      </vt:variant>
      <vt:variant>
        <vt:lpwstr/>
      </vt:variant>
      <vt:variant>
        <vt:lpwstr>Par33</vt:lpwstr>
      </vt:variant>
      <vt:variant>
        <vt:i4>5242882</vt:i4>
      </vt:variant>
      <vt:variant>
        <vt:i4>303</vt:i4>
      </vt:variant>
      <vt:variant>
        <vt:i4>0</vt:i4>
      </vt:variant>
      <vt:variant>
        <vt:i4>5</vt:i4>
      </vt:variant>
      <vt:variant>
        <vt:lpwstr/>
      </vt:variant>
      <vt:variant>
        <vt:lpwstr>Par11</vt:lpwstr>
      </vt:variant>
      <vt:variant>
        <vt:i4>5636098</vt:i4>
      </vt:variant>
      <vt:variant>
        <vt:i4>300</vt:i4>
      </vt:variant>
      <vt:variant>
        <vt:i4>0</vt:i4>
      </vt:variant>
      <vt:variant>
        <vt:i4>5</vt:i4>
      </vt:variant>
      <vt:variant>
        <vt:lpwstr/>
      </vt:variant>
      <vt:variant>
        <vt:lpwstr>Par7</vt:lpwstr>
      </vt:variant>
      <vt:variant>
        <vt:i4>2949176</vt:i4>
      </vt:variant>
      <vt:variant>
        <vt:i4>297</vt:i4>
      </vt:variant>
      <vt:variant>
        <vt:i4>0</vt:i4>
      </vt:variant>
      <vt:variant>
        <vt:i4>5</vt:i4>
      </vt:variant>
      <vt:variant>
        <vt:lpwstr>consultantplus://offline/ref=6A29273CAF13B5434FED2B8FB9F3DD168C6F4150803A214265C234F333ABA9C801D241436268lFe3O</vt:lpwstr>
      </vt:variant>
      <vt:variant>
        <vt:lpwstr/>
      </vt:variant>
      <vt:variant>
        <vt:i4>2949176</vt:i4>
      </vt:variant>
      <vt:variant>
        <vt:i4>294</vt:i4>
      </vt:variant>
      <vt:variant>
        <vt:i4>0</vt:i4>
      </vt:variant>
      <vt:variant>
        <vt:i4>5</vt:i4>
      </vt:variant>
      <vt:variant>
        <vt:lpwstr>consultantplus://offline/ref=6A29273CAF13B5434FED2B8FB9F3DD168C6F4150803A214265C234F333ABA9C801D241436268lFe3O</vt:lpwstr>
      </vt:variant>
      <vt:variant>
        <vt:lpwstr/>
      </vt:variant>
      <vt:variant>
        <vt:i4>5570562</vt:i4>
      </vt:variant>
      <vt:variant>
        <vt:i4>291</vt:i4>
      </vt:variant>
      <vt:variant>
        <vt:i4>0</vt:i4>
      </vt:variant>
      <vt:variant>
        <vt:i4>5</vt:i4>
      </vt:variant>
      <vt:variant>
        <vt:lpwstr/>
      </vt:variant>
      <vt:variant>
        <vt:lpwstr>Par4</vt:lpwstr>
      </vt:variant>
      <vt:variant>
        <vt:i4>5570562</vt:i4>
      </vt:variant>
      <vt:variant>
        <vt:i4>288</vt:i4>
      </vt:variant>
      <vt:variant>
        <vt:i4>0</vt:i4>
      </vt:variant>
      <vt:variant>
        <vt:i4>5</vt:i4>
      </vt:variant>
      <vt:variant>
        <vt:lpwstr/>
      </vt:variant>
      <vt:variant>
        <vt:lpwstr>Par4</vt:lpwstr>
      </vt:variant>
      <vt:variant>
        <vt:i4>5439490</vt:i4>
      </vt:variant>
      <vt:variant>
        <vt:i4>285</vt:i4>
      </vt:variant>
      <vt:variant>
        <vt:i4>0</vt:i4>
      </vt:variant>
      <vt:variant>
        <vt:i4>5</vt:i4>
      </vt:variant>
      <vt:variant>
        <vt:lpwstr/>
      </vt:variant>
      <vt:variant>
        <vt:lpwstr>Par25</vt:lpwstr>
      </vt:variant>
      <vt:variant>
        <vt:i4>5242882</vt:i4>
      </vt:variant>
      <vt:variant>
        <vt:i4>282</vt:i4>
      </vt:variant>
      <vt:variant>
        <vt:i4>0</vt:i4>
      </vt:variant>
      <vt:variant>
        <vt:i4>5</vt:i4>
      </vt:variant>
      <vt:variant>
        <vt:lpwstr/>
      </vt:variant>
      <vt:variant>
        <vt:lpwstr>Par19</vt:lpwstr>
      </vt:variant>
      <vt:variant>
        <vt:i4>5242882</vt:i4>
      </vt:variant>
      <vt:variant>
        <vt:i4>279</vt:i4>
      </vt:variant>
      <vt:variant>
        <vt:i4>0</vt:i4>
      </vt:variant>
      <vt:variant>
        <vt:i4>5</vt:i4>
      </vt:variant>
      <vt:variant>
        <vt:lpwstr/>
      </vt:variant>
      <vt:variant>
        <vt:lpwstr>Par11</vt:lpwstr>
      </vt:variant>
      <vt:variant>
        <vt:i4>5636098</vt:i4>
      </vt:variant>
      <vt:variant>
        <vt:i4>276</vt:i4>
      </vt:variant>
      <vt:variant>
        <vt:i4>0</vt:i4>
      </vt:variant>
      <vt:variant>
        <vt:i4>5</vt:i4>
      </vt:variant>
      <vt:variant>
        <vt:lpwstr/>
      </vt:variant>
      <vt:variant>
        <vt:lpwstr>Par7</vt:lpwstr>
      </vt:variant>
      <vt:variant>
        <vt:i4>5242882</vt:i4>
      </vt:variant>
      <vt:variant>
        <vt:i4>273</vt:i4>
      </vt:variant>
      <vt:variant>
        <vt:i4>0</vt:i4>
      </vt:variant>
      <vt:variant>
        <vt:i4>5</vt:i4>
      </vt:variant>
      <vt:variant>
        <vt:lpwstr/>
      </vt:variant>
      <vt:variant>
        <vt:lpwstr>Par19</vt:lpwstr>
      </vt:variant>
      <vt:variant>
        <vt:i4>5242882</vt:i4>
      </vt:variant>
      <vt:variant>
        <vt:i4>270</vt:i4>
      </vt:variant>
      <vt:variant>
        <vt:i4>0</vt:i4>
      </vt:variant>
      <vt:variant>
        <vt:i4>5</vt:i4>
      </vt:variant>
      <vt:variant>
        <vt:lpwstr/>
      </vt:variant>
      <vt:variant>
        <vt:lpwstr>Par19</vt:lpwstr>
      </vt:variant>
      <vt:variant>
        <vt:i4>2949173</vt:i4>
      </vt:variant>
      <vt:variant>
        <vt:i4>267</vt:i4>
      </vt:variant>
      <vt:variant>
        <vt:i4>0</vt:i4>
      </vt:variant>
      <vt:variant>
        <vt:i4>5</vt:i4>
      </vt:variant>
      <vt:variant>
        <vt:lpwstr>consultantplus://offline/ref=6A29273CAF13B5434FED2B8FB9F3DD168C6F4150803A214265C234F333ABA9C801D241406664lFe5O</vt:lpwstr>
      </vt:variant>
      <vt:variant>
        <vt:lpwstr/>
      </vt:variant>
      <vt:variant>
        <vt:i4>7864424</vt:i4>
      </vt:variant>
      <vt:variant>
        <vt:i4>264</vt:i4>
      </vt:variant>
      <vt:variant>
        <vt:i4>0</vt:i4>
      </vt:variant>
      <vt:variant>
        <vt:i4>5</vt:i4>
      </vt:variant>
      <vt:variant>
        <vt:lpwstr>consultantplus://offline/ref=6A29273CAF13B5434FED2B8FB9F3DD168C6F4150803A214265C234F333ABA9C801D241406560F538lEeAO</vt:lpwstr>
      </vt:variant>
      <vt:variant>
        <vt:lpwstr/>
      </vt:variant>
      <vt:variant>
        <vt:i4>7864421</vt:i4>
      </vt:variant>
      <vt:variant>
        <vt:i4>261</vt:i4>
      </vt:variant>
      <vt:variant>
        <vt:i4>0</vt:i4>
      </vt:variant>
      <vt:variant>
        <vt:i4>5</vt:i4>
      </vt:variant>
      <vt:variant>
        <vt:lpwstr>consultantplus://offline/ref=6A29273CAF13B5434FED2B8FB9F3DD168C6F4150803A214265C234F333ABA9C801D241406560F431lEeDO</vt:lpwstr>
      </vt:variant>
      <vt:variant>
        <vt:lpwstr/>
      </vt:variant>
      <vt:variant>
        <vt:i4>5373954</vt:i4>
      </vt:variant>
      <vt:variant>
        <vt:i4>258</vt:i4>
      </vt:variant>
      <vt:variant>
        <vt:i4>0</vt:i4>
      </vt:variant>
      <vt:variant>
        <vt:i4>5</vt:i4>
      </vt:variant>
      <vt:variant>
        <vt:lpwstr/>
      </vt:variant>
      <vt:variant>
        <vt:lpwstr>Par30</vt:lpwstr>
      </vt:variant>
      <vt:variant>
        <vt:i4>393227</vt:i4>
      </vt:variant>
      <vt:variant>
        <vt:i4>255</vt:i4>
      </vt:variant>
      <vt:variant>
        <vt:i4>0</vt:i4>
      </vt:variant>
      <vt:variant>
        <vt:i4>5</vt:i4>
      </vt:variant>
      <vt:variant>
        <vt:lpwstr>consultantplus://offline/ref=CFB3499E538507648F4D770CA87E90F3779E97DB29E6F8EB2456C602EFP8NDO</vt:lpwstr>
      </vt:variant>
      <vt:variant>
        <vt:lpwstr/>
      </vt:variant>
      <vt:variant>
        <vt:i4>5373954</vt:i4>
      </vt:variant>
      <vt:variant>
        <vt:i4>252</vt:i4>
      </vt:variant>
      <vt:variant>
        <vt:i4>0</vt:i4>
      </vt:variant>
      <vt:variant>
        <vt:i4>5</vt:i4>
      </vt:variant>
      <vt:variant>
        <vt:lpwstr/>
      </vt:variant>
      <vt:variant>
        <vt:lpwstr>Par36</vt:lpwstr>
      </vt:variant>
      <vt:variant>
        <vt:i4>5373954</vt:i4>
      </vt:variant>
      <vt:variant>
        <vt:i4>249</vt:i4>
      </vt:variant>
      <vt:variant>
        <vt:i4>0</vt:i4>
      </vt:variant>
      <vt:variant>
        <vt:i4>5</vt:i4>
      </vt:variant>
      <vt:variant>
        <vt:lpwstr/>
      </vt:variant>
      <vt:variant>
        <vt:lpwstr>Par36</vt:lpwstr>
      </vt:variant>
      <vt:variant>
        <vt:i4>5373954</vt:i4>
      </vt:variant>
      <vt:variant>
        <vt:i4>246</vt:i4>
      </vt:variant>
      <vt:variant>
        <vt:i4>0</vt:i4>
      </vt:variant>
      <vt:variant>
        <vt:i4>5</vt:i4>
      </vt:variant>
      <vt:variant>
        <vt:lpwstr/>
      </vt:variant>
      <vt:variant>
        <vt:lpwstr>Par39</vt:lpwstr>
      </vt:variant>
      <vt:variant>
        <vt:i4>5373954</vt:i4>
      </vt:variant>
      <vt:variant>
        <vt:i4>243</vt:i4>
      </vt:variant>
      <vt:variant>
        <vt:i4>0</vt:i4>
      </vt:variant>
      <vt:variant>
        <vt:i4>5</vt:i4>
      </vt:variant>
      <vt:variant>
        <vt:lpwstr/>
      </vt:variant>
      <vt:variant>
        <vt:lpwstr>Par30</vt:lpwstr>
      </vt:variant>
      <vt:variant>
        <vt:i4>5373954</vt:i4>
      </vt:variant>
      <vt:variant>
        <vt:i4>240</vt:i4>
      </vt:variant>
      <vt:variant>
        <vt:i4>0</vt:i4>
      </vt:variant>
      <vt:variant>
        <vt:i4>5</vt:i4>
      </vt:variant>
      <vt:variant>
        <vt:lpwstr/>
      </vt:variant>
      <vt:variant>
        <vt:lpwstr>Par36</vt:lpwstr>
      </vt:variant>
      <vt:variant>
        <vt:i4>5242882</vt:i4>
      </vt:variant>
      <vt:variant>
        <vt:i4>237</vt:i4>
      </vt:variant>
      <vt:variant>
        <vt:i4>0</vt:i4>
      </vt:variant>
      <vt:variant>
        <vt:i4>5</vt:i4>
      </vt:variant>
      <vt:variant>
        <vt:lpwstr/>
      </vt:variant>
      <vt:variant>
        <vt:lpwstr>Par15</vt:lpwstr>
      </vt:variant>
      <vt:variant>
        <vt:i4>5767170</vt:i4>
      </vt:variant>
      <vt:variant>
        <vt:i4>234</vt:i4>
      </vt:variant>
      <vt:variant>
        <vt:i4>0</vt:i4>
      </vt:variant>
      <vt:variant>
        <vt:i4>5</vt:i4>
      </vt:variant>
      <vt:variant>
        <vt:lpwstr/>
      </vt:variant>
      <vt:variant>
        <vt:lpwstr>Par9</vt:lpwstr>
      </vt:variant>
      <vt:variant>
        <vt:i4>5242882</vt:i4>
      </vt:variant>
      <vt:variant>
        <vt:i4>231</vt:i4>
      </vt:variant>
      <vt:variant>
        <vt:i4>0</vt:i4>
      </vt:variant>
      <vt:variant>
        <vt:i4>5</vt:i4>
      </vt:variant>
      <vt:variant>
        <vt:lpwstr/>
      </vt:variant>
      <vt:variant>
        <vt:lpwstr>Par15</vt:lpwstr>
      </vt:variant>
      <vt:variant>
        <vt:i4>5767170</vt:i4>
      </vt:variant>
      <vt:variant>
        <vt:i4>228</vt:i4>
      </vt:variant>
      <vt:variant>
        <vt:i4>0</vt:i4>
      </vt:variant>
      <vt:variant>
        <vt:i4>5</vt:i4>
      </vt:variant>
      <vt:variant>
        <vt:lpwstr/>
      </vt:variant>
      <vt:variant>
        <vt:lpwstr>Par9</vt:lpwstr>
      </vt:variant>
      <vt:variant>
        <vt:i4>5701634</vt:i4>
      </vt:variant>
      <vt:variant>
        <vt:i4>225</vt:i4>
      </vt:variant>
      <vt:variant>
        <vt:i4>0</vt:i4>
      </vt:variant>
      <vt:variant>
        <vt:i4>5</vt:i4>
      </vt:variant>
      <vt:variant>
        <vt:lpwstr/>
      </vt:variant>
      <vt:variant>
        <vt:lpwstr>Par6</vt:lpwstr>
      </vt:variant>
      <vt:variant>
        <vt:i4>4128818</vt:i4>
      </vt:variant>
      <vt:variant>
        <vt:i4>222</vt:i4>
      </vt:variant>
      <vt:variant>
        <vt:i4>0</vt:i4>
      </vt:variant>
      <vt:variant>
        <vt:i4>5</vt:i4>
      </vt:variant>
      <vt:variant>
        <vt:lpwstr>consultantplus://offline/ref=CFB3499E538507648F4D770CA87E90F3769695D728E6F8EB2456C602EF8D7078B06FCFFB1AA6P8N0O</vt:lpwstr>
      </vt:variant>
      <vt:variant>
        <vt:lpwstr/>
      </vt:variant>
      <vt:variant>
        <vt:i4>2883632</vt:i4>
      </vt:variant>
      <vt:variant>
        <vt:i4>219</vt:i4>
      </vt:variant>
      <vt:variant>
        <vt:i4>0</vt:i4>
      </vt:variant>
      <vt:variant>
        <vt:i4>5</vt:i4>
      </vt:variant>
      <vt:variant>
        <vt:lpwstr>consultantplus://offline/ref=E9BF8B6811C500725C2FDCFC11DD5960CAD37B877796C25C3B8BA684D4E5CEEABB8212904022K932N</vt:lpwstr>
      </vt:variant>
      <vt:variant>
        <vt:lpwstr/>
      </vt:variant>
      <vt:variant>
        <vt:i4>2883636</vt:i4>
      </vt:variant>
      <vt:variant>
        <vt:i4>216</vt:i4>
      </vt:variant>
      <vt:variant>
        <vt:i4>0</vt:i4>
      </vt:variant>
      <vt:variant>
        <vt:i4>5</vt:i4>
      </vt:variant>
      <vt:variant>
        <vt:lpwstr>consultantplus://offline/ref=E9BF8B6811C500725C2FDCFC11DD5960CAD37B877796C25C3B8BA684D4E5CEEABB8212904024K930N</vt:lpwstr>
      </vt:variant>
      <vt:variant>
        <vt:lpwstr/>
      </vt:variant>
      <vt:variant>
        <vt:i4>2883633</vt:i4>
      </vt:variant>
      <vt:variant>
        <vt:i4>213</vt:i4>
      </vt:variant>
      <vt:variant>
        <vt:i4>0</vt:i4>
      </vt:variant>
      <vt:variant>
        <vt:i4>5</vt:i4>
      </vt:variant>
      <vt:variant>
        <vt:lpwstr>consultantplus://offline/ref=E9BF8B6811C500725C2FDCFC11DD5960CAD37B877796C25C3B8BA684D4E5CEEABB8212934526K931N</vt:lpwstr>
      </vt:variant>
      <vt:variant>
        <vt:lpwstr/>
      </vt:variant>
      <vt:variant>
        <vt:i4>2424893</vt:i4>
      </vt:variant>
      <vt:variant>
        <vt:i4>210</vt:i4>
      </vt:variant>
      <vt:variant>
        <vt:i4>0</vt:i4>
      </vt:variant>
      <vt:variant>
        <vt:i4>5</vt:i4>
      </vt:variant>
      <vt:variant>
        <vt:lpwstr>consultantplus://offline/ref=E9BF8B6811C500725C2FDCFC11DD5960CAD37B877796C25C3B8BA684D4E5CEEABB82129044269202K335N</vt:lpwstr>
      </vt:variant>
      <vt:variant>
        <vt:lpwstr/>
      </vt:variant>
      <vt:variant>
        <vt:i4>2883632</vt:i4>
      </vt:variant>
      <vt:variant>
        <vt:i4>207</vt:i4>
      </vt:variant>
      <vt:variant>
        <vt:i4>0</vt:i4>
      </vt:variant>
      <vt:variant>
        <vt:i4>5</vt:i4>
      </vt:variant>
      <vt:variant>
        <vt:lpwstr>consultantplus://offline/ref=E9BF8B6811C500725C2FDCFC11DD5960CAD37B877796C25C3B8BA684D4E5CEEABB8212904022K932N</vt:lpwstr>
      </vt:variant>
      <vt:variant>
        <vt:lpwstr/>
      </vt:variant>
      <vt:variant>
        <vt:i4>2883636</vt:i4>
      </vt:variant>
      <vt:variant>
        <vt:i4>204</vt:i4>
      </vt:variant>
      <vt:variant>
        <vt:i4>0</vt:i4>
      </vt:variant>
      <vt:variant>
        <vt:i4>5</vt:i4>
      </vt:variant>
      <vt:variant>
        <vt:lpwstr>consultantplus://offline/ref=E9BF8B6811C500725C2FDCFC11DD5960CAD37B877796C25C3B8BA684D4E5CEEABB8212904024K930N</vt:lpwstr>
      </vt:variant>
      <vt:variant>
        <vt:lpwstr/>
      </vt:variant>
      <vt:variant>
        <vt:i4>5373954</vt:i4>
      </vt:variant>
      <vt:variant>
        <vt:i4>201</vt:i4>
      </vt:variant>
      <vt:variant>
        <vt:i4>0</vt:i4>
      </vt:variant>
      <vt:variant>
        <vt:i4>5</vt:i4>
      </vt:variant>
      <vt:variant>
        <vt:lpwstr/>
      </vt:variant>
      <vt:variant>
        <vt:lpwstr>Par3</vt:lpwstr>
      </vt:variant>
      <vt:variant>
        <vt:i4>2883636</vt:i4>
      </vt:variant>
      <vt:variant>
        <vt:i4>198</vt:i4>
      </vt:variant>
      <vt:variant>
        <vt:i4>0</vt:i4>
      </vt:variant>
      <vt:variant>
        <vt:i4>5</vt:i4>
      </vt:variant>
      <vt:variant>
        <vt:lpwstr>consultantplus://offline/ref=E9BF8B6811C500725C2FDCFC11DD5960CAD37B877796C25C3B8BA684D4E5CEEABB8212904024K930N</vt:lpwstr>
      </vt:variant>
      <vt:variant>
        <vt:lpwstr/>
      </vt:variant>
      <vt:variant>
        <vt:i4>2883639</vt:i4>
      </vt:variant>
      <vt:variant>
        <vt:i4>195</vt:i4>
      </vt:variant>
      <vt:variant>
        <vt:i4>0</vt:i4>
      </vt:variant>
      <vt:variant>
        <vt:i4>5</vt:i4>
      </vt:variant>
      <vt:variant>
        <vt:lpwstr>consultantplus://offline/ref=E9BF8B6811C500725C2FDCFC11DD5960CAD37B877796C25C3B8BA684D4E5CEEABB8212904022K935N</vt:lpwstr>
      </vt:variant>
      <vt:variant>
        <vt:lpwstr/>
      </vt:variant>
      <vt:variant>
        <vt:i4>2883639</vt:i4>
      </vt:variant>
      <vt:variant>
        <vt:i4>192</vt:i4>
      </vt:variant>
      <vt:variant>
        <vt:i4>0</vt:i4>
      </vt:variant>
      <vt:variant>
        <vt:i4>5</vt:i4>
      </vt:variant>
      <vt:variant>
        <vt:lpwstr>consultantplus://offline/ref=E9BF8B6811C500725C2FDCFC11DD5960CAD37B877796C25C3B8BA684D4E5CEEABB8212904025K932N</vt:lpwstr>
      </vt:variant>
      <vt:variant>
        <vt:lpwstr/>
      </vt:variant>
      <vt:variant>
        <vt:i4>2883633</vt:i4>
      </vt:variant>
      <vt:variant>
        <vt:i4>189</vt:i4>
      </vt:variant>
      <vt:variant>
        <vt:i4>0</vt:i4>
      </vt:variant>
      <vt:variant>
        <vt:i4>5</vt:i4>
      </vt:variant>
      <vt:variant>
        <vt:lpwstr>consultantplus://offline/ref=E9BF8B6811C500725C2FDCFC11DD5960CAD37B877796C25C3B8BA684D4E5CEEABB8212904025K934N</vt:lpwstr>
      </vt:variant>
      <vt:variant>
        <vt:lpwstr/>
      </vt:variant>
      <vt:variant>
        <vt:i4>7667762</vt:i4>
      </vt:variant>
      <vt:variant>
        <vt:i4>186</vt:i4>
      </vt:variant>
      <vt:variant>
        <vt:i4>0</vt:i4>
      </vt:variant>
      <vt:variant>
        <vt:i4>5</vt:i4>
      </vt:variant>
      <vt:variant>
        <vt:lpwstr>consultantplus://offline/ref=A243E44A571B1716BE01547018B2AA1187FF758DC78A9F8C8F4011E061DA0FDABEA3AAB30F557DK9N</vt:lpwstr>
      </vt:variant>
      <vt:variant>
        <vt:lpwstr/>
      </vt:variant>
      <vt:variant>
        <vt:i4>7667762</vt:i4>
      </vt:variant>
      <vt:variant>
        <vt:i4>183</vt:i4>
      </vt:variant>
      <vt:variant>
        <vt:i4>0</vt:i4>
      </vt:variant>
      <vt:variant>
        <vt:i4>5</vt:i4>
      </vt:variant>
      <vt:variant>
        <vt:lpwstr>consultantplus://offline/ref=A243E44A571B1716BE01547018B2AA1187FF758DC78A9F8C8F4011E061DA0FDABEA3AAB30F557DK9N</vt:lpwstr>
      </vt:variant>
      <vt:variant>
        <vt:lpwstr/>
      </vt:variant>
      <vt:variant>
        <vt:i4>5242882</vt:i4>
      </vt:variant>
      <vt:variant>
        <vt:i4>180</vt:i4>
      </vt:variant>
      <vt:variant>
        <vt:i4>0</vt:i4>
      </vt:variant>
      <vt:variant>
        <vt:i4>5</vt:i4>
      </vt:variant>
      <vt:variant>
        <vt:lpwstr/>
      </vt:variant>
      <vt:variant>
        <vt:lpwstr>Par10</vt:lpwstr>
      </vt:variant>
      <vt:variant>
        <vt:i4>7667808</vt:i4>
      </vt:variant>
      <vt:variant>
        <vt:i4>177</vt:i4>
      </vt:variant>
      <vt:variant>
        <vt:i4>0</vt:i4>
      </vt:variant>
      <vt:variant>
        <vt:i4>5</vt:i4>
      </vt:variant>
      <vt:variant>
        <vt:lpwstr>consultantplus://offline/ref=A243E44A571B1716BE01547018B2AA1187FF758DC78A9F8C8F4011E061DA0FDABEA3AAB3095D7DKEN</vt:lpwstr>
      </vt:variant>
      <vt:variant>
        <vt:lpwstr/>
      </vt:variant>
      <vt:variant>
        <vt:i4>7209008</vt:i4>
      </vt:variant>
      <vt:variant>
        <vt:i4>174</vt:i4>
      </vt:variant>
      <vt:variant>
        <vt:i4>0</vt:i4>
      </vt:variant>
      <vt:variant>
        <vt:i4>5</vt:i4>
      </vt:variant>
      <vt:variant>
        <vt:lpwstr>consultantplus://offline/ref=263F82DE3B70B87FDF4646BF306A012ED2DCED6F5715E6C2021CDCD7072CE4FFEA2BB39E290BQ6d1M</vt:lpwstr>
      </vt:variant>
      <vt:variant>
        <vt:lpwstr/>
      </vt:variant>
      <vt:variant>
        <vt:i4>7209008</vt:i4>
      </vt:variant>
      <vt:variant>
        <vt:i4>171</vt:i4>
      </vt:variant>
      <vt:variant>
        <vt:i4>0</vt:i4>
      </vt:variant>
      <vt:variant>
        <vt:i4>5</vt:i4>
      </vt:variant>
      <vt:variant>
        <vt:lpwstr>consultantplus://offline/ref=263F82DE3B70B87FDF4646BF306A012ED2DCED6F5715E6C2021CDCD7072CE4FFEA2BB39E290BQ6d1M</vt:lpwstr>
      </vt:variant>
      <vt:variant>
        <vt:lpwstr/>
      </vt:variant>
      <vt:variant>
        <vt:i4>5701634</vt:i4>
      </vt:variant>
      <vt:variant>
        <vt:i4>168</vt:i4>
      </vt:variant>
      <vt:variant>
        <vt:i4>0</vt:i4>
      </vt:variant>
      <vt:variant>
        <vt:i4>5</vt:i4>
      </vt:variant>
      <vt:variant>
        <vt:lpwstr/>
      </vt:variant>
      <vt:variant>
        <vt:lpwstr>Par6</vt:lpwstr>
      </vt:variant>
      <vt:variant>
        <vt:i4>3866673</vt:i4>
      </vt:variant>
      <vt:variant>
        <vt:i4>165</vt:i4>
      </vt:variant>
      <vt:variant>
        <vt:i4>0</vt:i4>
      </vt:variant>
      <vt:variant>
        <vt:i4>5</vt:i4>
      </vt:variant>
      <vt:variant>
        <vt:lpwstr>consultantplus://offline/ref=263F82DE3B70B87FDF4646BF306A012ED2DCED6F5715E6C2021CDCD7072CE4FFEA2BB39D2E0364C8Q0d6M</vt:lpwstr>
      </vt:variant>
      <vt:variant>
        <vt:lpwstr/>
      </vt:variant>
      <vt:variant>
        <vt:i4>7209017</vt:i4>
      </vt:variant>
      <vt:variant>
        <vt:i4>162</vt:i4>
      </vt:variant>
      <vt:variant>
        <vt:i4>0</vt:i4>
      </vt:variant>
      <vt:variant>
        <vt:i4>5</vt:i4>
      </vt:variant>
      <vt:variant>
        <vt:lpwstr>consultantplus://offline/ref=263F82DE3B70B87FDF4646BF306A012ED2DCED6F5715E6C2021CDCD7072CE4FFEA2BB39E2F03Q6d6M</vt:lpwstr>
      </vt:variant>
      <vt:variant>
        <vt:lpwstr/>
      </vt:variant>
      <vt:variant>
        <vt:i4>4</vt:i4>
      </vt:variant>
      <vt:variant>
        <vt:i4>159</vt:i4>
      </vt:variant>
      <vt:variant>
        <vt:i4>0</vt:i4>
      </vt:variant>
      <vt:variant>
        <vt:i4>5</vt:i4>
      </vt:variant>
      <vt:variant>
        <vt:lpwstr>consultantplus://offline/ref=E6CB76673F36A63E4049A9E1485A5A58F6252DF0EECBC839749A8E9FE132V6M</vt:lpwstr>
      </vt:variant>
      <vt:variant>
        <vt:lpwstr/>
      </vt:variant>
      <vt:variant>
        <vt:i4>0</vt:i4>
      </vt:variant>
      <vt:variant>
        <vt:i4>156</vt:i4>
      </vt:variant>
      <vt:variant>
        <vt:i4>0</vt:i4>
      </vt:variant>
      <vt:variant>
        <vt:i4>5</vt:i4>
      </vt:variant>
      <vt:variant>
        <vt:lpwstr>consultantplus://offline/ref=E6CB76673F36A63E4049A9E1485A5A58F6252DF1ECCAC839749A8E9FE132V6M</vt:lpwstr>
      </vt:variant>
      <vt:variant>
        <vt:lpwstr/>
      </vt:variant>
      <vt:variant>
        <vt:i4>3539055</vt:i4>
      </vt:variant>
      <vt:variant>
        <vt:i4>153</vt:i4>
      </vt:variant>
      <vt:variant>
        <vt:i4>0</vt:i4>
      </vt:variant>
      <vt:variant>
        <vt:i4>5</vt:i4>
      </vt:variant>
      <vt:variant>
        <vt:lpwstr>consultantplus://offline/ref=E6CB76673F36A63E4049A9E1485A5A58F6252DF1ECCAC839749A8E9FE126BB697F352B06FB01666D32V2M</vt:lpwstr>
      </vt:variant>
      <vt:variant>
        <vt:lpwstr/>
      </vt:variant>
      <vt:variant>
        <vt:i4>1179731</vt:i4>
      </vt:variant>
      <vt:variant>
        <vt:i4>150</vt:i4>
      </vt:variant>
      <vt:variant>
        <vt:i4>0</vt:i4>
      </vt:variant>
      <vt:variant>
        <vt:i4>5</vt:i4>
      </vt:variant>
      <vt:variant>
        <vt:lpwstr>consultantplus://offline/ref=7EEFFE499824FB654B1F952259A554A2464E8B54E5CC694FAC0311A3210CX3Q</vt:lpwstr>
      </vt:variant>
      <vt:variant>
        <vt:lpwstr/>
      </vt:variant>
      <vt:variant>
        <vt:i4>7471155</vt:i4>
      </vt:variant>
      <vt:variant>
        <vt:i4>147</vt:i4>
      </vt:variant>
      <vt:variant>
        <vt:i4>0</vt:i4>
      </vt:variant>
      <vt:variant>
        <vt:i4>5</vt:i4>
      </vt:variant>
      <vt:variant>
        <vt:lpwstr>consultantplus://offline/ref=670F65253D49DE19FD72E62A19CBADE7DC92391423848FC353FCE00F1ED099414DC3A3767B4D475B38D6A59F1CA669E25640C8EB6C30FEFCi6LCN</vt:lpwstr>
      </vt:variant>
      <vt:variant>
        <vt:lpwstr/>
      </vt:variant>
      <vt:variant>
        <vt:i4>1638414</vt:i4>
      </vt:variant>
      <vt:variant>
        <vt:i4>144</vt:i4>
      </vt:variant>
      <vt:variant>
        <vt:i4>0</vt:i4>
      </vt:variant>
      <vt:variant>
        <vt:i4>5</vt:i4>
      </vt:variant>
      <vt:variant>
        <vt:lpwstr>consultantplus://offline/ref=32514F84E22C63639D1F97F32A5AAAA231E0EE1BED6DF276FD3F9F346BF963I</vt:lpwstr>
      </vt:variant>
      <vt:variant>
        <vt:lpwstr/>
      </vt:variant>
      <vt:variant>
        <vt:i4>3145758</vt:i4>
      </vt:variant>
      <vt:variant>
        <vt:i4>141</vt:i4>
      </vt:variant>
      <vt:variant>
        <vt:i4>0</vt:i4>
      </vt:variant>
      <vt:variant>
        <vt:i4>5</vt:i4>
      </vt:variant>
      <vt:variant>
        <vt:lpwstr>http://www.consultant.ru/document/cons_doc_LAW_330825/cbe19501bcd3f4ae4d789cb30335b9ec72dc7797/</vt:lpwstr>
      </vt:variant>
      <vt:variant>
        <vt:lpwstr>dst35</vt:lpwstr>
      </vt:variant>
      <vt:variant>
        <vt:i4>3538974</vt:i4>
      </vt:variant>
      <vt:variant>
        <vt:i4>138</vt:i4>
      </vt:variant>
      <vt:variant>
        <vt:i4>0</vt:i4>
      </vt:variant>
      <vt:variant>
        <vt:i4>5</vt:i4>
      </vt:variant>
      <vt:variant>
        <vt:lpwstr>http://www.consultant.ru/document/cons_doc_LAW_326378/4c65ff0f232195d8dccc08535d2c3923d5b67f1c/</vt:lpwstr>
      </vt:variant>
      <vt:variant>
        <vt:lpwstr>dst100595</vt:lpwstr>
      </vt:variant>
      <vt:variant>
        <vt:i4>1114138</vt:i4>
      </vt:variant>
      <vt:variant>
        <vt:i4>135</vt:i4>
      </vt:variant>
      <vt:variant>
        <vt:i4>0</vt:i4>
      </vt:variant>
      <vt:variant>
        <vt:i4>5</vt:i4>
      </vt:variant>
      <vt:variant>
        <vt:lpwstr>https://n.maps.yandex.ru/</vt:lpwstr>
      </vt:variant>
      <vt:variant>
        <vt:lpwstr>!/objects/8000003?from=relations</vt:lpwstr>
      </vt:variant>
      <vt:variant>
        <vt:i4>1769524</vt:i4>
      </vt:variant>
      <vt:variant>
        <vt:i4>122</vt:i4>
      </vt:variant>
      <vt:variant>
        <vt:i4>0</vt:i4>
      </vt:variant>
      <vt:variant>
        <vt:i4>5</vt:i4>
      </vt:variant>
      <vt:variant>
        <vt:lpwstr/>
      </vt:variant>
      <vt:variant>
        <vt:lpwstr>_Toc16525951</vt:lpwstr>
      </vt:variant>
      <vt:variant>
        <vt:i4>1703988</vt:i4>
      </vt:variant>
      <vt:variant>
        <vt:i4>116</vt:i4>
      </vt:variant>
      <vt:variant>
        <vt:i4>0</vt:i4>
      </vt:variant>
      <vt:variant>
        <vt:i4>5</vt:i4>
      </vt:variant>
      <vt:variant>
        <vt:lpwstr/>
      </vt:variant>
      <vt:variant>
        <vt:lpwstr>_Toc16525950</vt:lpwstr>
      </vt:variant>
      <vt:variant>
        <vt:i4>1245237</vt:i4>
      </vt:variant>
      <vt:variant>
        <vt:i4>110</vt:i4>
      </vt:variant>
      <vt:variant>
        <vt:i4>0</vt:i4>
      </vt:variant>
      <vt:variant>
        <vt:i4>5</vt:i4>
      </vt:variant>
      <vt:variant>
        <vt:lpwstr/>
      </vt:variant>
      <vt:variant>
        <vt:lpwstr>_Toc16525949</vt:lpwstr>
      </vt:variant>
      <vt:variant>
        <vt:i4>1179701</vt:i4>
      </vt:variant>
      <vt:variant>
        <vt:i4>104</vt:i4>
      </vt:variant>
      <vt:variant>
        <vt:i4>0</vt:i4>
      </vt:variant>
      <vt:variant>
        <vt:i4>5</vt:i4>
      </vt:variant>
      <vt:variant>
        <vt:lpwstr/>
      </vt:variant>
      <vt:variant>
        <vt:lpwstr>_Toc16525948</vt:lpwstr>
      </vt:variant>
      <vt:variant>
        <vt:i4>1900597</vt:i4>
      </vt:variant>
      <vt:variant>
        <vt:i4>98</vt:i4>
      </vt:variant>
      <vt:variant>
        <vt:i4>0</vt:i4>
      </vt:variant>
      <vt:variant>
        <vt:i4>5</vt:i4>
      </vt:variant>
      <vt:variant>
        <vt:lpwstr/>
      </vt:variant>
      <vt:variant>
        <vt:lpwstr>_Toc16525947</vt:lpwstr>
      </vt:variant>
      <vt:variant>
        <vt:i4>1835061</vt:i4>
      </vt:variant>
      <vt:variant>
        <vt:i4>92</vt:i4>
      </vt:variant>
      <vt:variant>
        <vt:i4>0</vt:i4>
      </vt:variant>
      <vt:variant>
        <vt:i4>5</vt:i4>
      </vt:variant>
      <vt:variant>
        <vt:lpwstr/>
      </vt:variant>
      <vt:variant>
        <vt:lpwstr>_Toc16525946</vt:lpwstr>
      </vt:variant>
      <vt:variant>
        <vt:i4>2031669</vt:i4>
      </vt:variant>
      <vt:variant>
        <vt:i4>86</vt:i4>
      </vt:variant>
      <vt:variant>
        <vt:i4>0</vt:i4>
      </vt:variant>
      <vt:variant>
        <vt:i4>5</vt:i4>
      </vt:variant>
      <vt:variant>
        <vt:lpwstr/>
      </vt:variant>
      <vt:variant>
        <vt:lpwstr>_Toc16525945</vt:lpwstr>
      </vt:variant>
      <vt:variant>
        <vt:i4>1966133</vt:i4>
      </vt:variant>
      <vt:variant>
        <vt:i4>80</vt:i4>
      </vt:variant>
      <vt:variant>
        <vt:i4>0</vt:i4>
      </vt:variant>
      <vt:variant>
        <vt:i4>5</vt:i4>
      </vt:variant>
      <vt:variant>
        <vt:lpwstr/>
      </vt:variant>
      <vt:variant>
        <vt:lpwstr>_Toc16525944</vt:lpwstr>
      </vt:variant>
      <vt:variant>
        <vt:i4>1638453</vt:i4>
      </vt:variant>
      <vt:variant>
        <vt:i4>74</vt:i4>
      </vt:variant>
      <vt:variant>
        <vt:i4>0</vt:i4>
      </vt:variant>
      <vt:variant>
        <vt:i4>5</vt:i4>
      </vt:variant>
      <vt:variant>
        <vt:lpwstr/>
      </vt:variant>
      <vt:variant>
        <vt:lpwstr>_Toc16525943</vt:lpwstr>
      </vt:variant>
      <vt:variant>
        <vt:i4>1572917</vt:i4>
      </vt:variant>
      <vt:variant>
        <vt:i4>68</vt:i4>
      </vt:variant>
      <vt:variant>
        <vt:i4>0</vt:i4>
      </vt:variant>
      <vt:variant>
        <vt:i4>5</vt:i4>
      </vt:variant>
      <vt:variant>
        <vt:lpwstr/>
      </vt:variant>
      <vt:variant>
        <vt:lpwstr>_Toc16525942</vt:lpwstr>
      </vt:variant>
      <vt:variant>
        <vt:i4>1703989</vt:i4>
      </vt:variant>
      <vt:variant>
        <vt:i4>62</vt:i4>
      </vt:variant>
      <vt:variant>
        <vt:i4>0</vt:i4>
      </vt:variant>
      <vt:variant>
        <vt:i4>5</vt:i4>
      </vt:variant>
      <vt:variant>
        <vt:lpwstr/>
      </vt:variant>
      <vt:variant>
        <vt:lpwstr>_Toc16525940</vt:lpwstr>
      </vt:variant>
      <vt:variant>
        <vt:i4>1245234</vt:i4>
      </vt:variant>
      <vt:variant>
        <vt:i4>56</vt:i4>
      </vt:variant>
      <vt:variant>
        <vt:i4>0</vt:i4>
      </vt:variant>
      <vt:variant>
        <vt:i4>5</vt:i4>
      </vt:variant>
      <vt:variant>
        <vt:lpwstr/>
      </vt:variant>
      <vt:variant>
        <vt:lpwstr>_Toc16525939</vt:lpwstr>
      </vt:variant>
      <vt:variant>
        <vt:i4>1179698</vt:i4>
      </vt:variant>
      <vt:variant>
        <vt:i4>50</vt:i4>
      </vt:variant>
      <vt:variant>
        <vt:i4>0</vt:i4>
      </vt:variant>
      <vt:variant>
        <vt:i4>5</vt:i4>
      </vt:variant>
      <vt:variant>
        <vt:lpwstr/>
      </vt:variant>
      <vt:variant>
        <vt:lpwstr>_Toc16525938</vt:lpwstr>
      </vt:variant>
      <vt:variant>
        <vt:i4>1900594</vt:i4>
      </vt:variant>
      <vt:variant>
        <vt:i4>44</vt:i4>
      </vt:variant>
      <vt:variant>
        <vt:i4>0</vt:i4>
      </vt:variant>
      <vt:variant>
        <vt:i4>5</vt:i4>
      </vt:variant>
      <vt:variant>
        <vt:lpwstr/>
      </vt:variant>
      <vt:variant>
        <vt:lpwstr>_Toc16525937</vt:lpwstr>
      </vt:variant>
      <vt:variant>
        <vt:i4>1835058</vt:i4>
      </vt:variant>
      <vt:variant>
        <vt:i4>38</vt:i4>
      </vt:variant>
      <vt:variant>
        <vt:i4>0</vt:i4>
      </vt:variant>
      <vt:variant>
        <vt:i4>5</vt:i4>
      </vt:variant>
      <vt:variant>
        <vt:lpwstr/>
      </vt:variant>
      <vt:variant>
        <vt:lpwstr>_Toc16525936</vt:lpwstr>
      </vt:variant>
      <vt:variant>
        <vt:i4>2031666</vt:i4>
      </vt:variant>
      <vt:variant>
        <vt:i4>32</vt:i4>
      </vt:variant>
      <vt:variant>
        <vt:i4>0</vt:i4>
      </vt:variant>
      <vt:variant>
        <vt:i4>5</vt:i4>
      </vt:variant>
      <vt:variant>
        <vt:lpwstr/>
      </vt:variant>
      <vt:variant>
        <vt:lpwstr>_Toc16525935</vt:lpwstr>
      </vt:variant>
      <vt:variant>
        <vt:i4>1966130</vt:i4>
      </vt:variant>
      <vt:variant>
        <vt:i4>26</vt:i4>
      </vt:variant>
      <vt:variant>
        <vt:i4>0</vt:i4>
      </vt:variant>
      <vt:variant>
        <vt:i4>5</vt:i4>
      </vt:variant>
      <vt:variant>
        <vt:lpwstr/>
      </vt:variant>
      <vt:variant>
        <vt:lpwstr>_Toc16525934</vt:lpwstr>
      </vt:variant>
      <vt:variant>
        <vt:i4>1638450</vt:i4>
      </vt:variant>
      <vt:variant>
        <vt:i4>20</vt:i4>
      </vt:variant>
      <vt:variant>
        <vt:i4>0</vt:i4>
      </vt:variant>
      <vt:variant>
        <vt:i4>5</vt:i4>
      </vt:variant>
      <vt:variant>
        <vt:lpwstr/>
      </vt:variant>
      <vt:variant>
        <vt:lpwstr>_Toc16525933</vt:lpwstr>
      </vt:variant>
      <vt:variant>
        <vt:i4>1572914</vt:i4>
      </vt:variant>
      <vt:variant>
        <vt:i4>14</vt:i4>
      </vt:variant>
      <vt:variant>
        <vt:i4>0</vt:i4>
      </vt:variant>
      <vt:variant>
        <vt:i4>5</vt:i4>
      </vt:variant>
      <vt:variant>
        <vt:lpwstr/>
      </vt:variant>
      <vt:variant>
        <vt:lpwstr>_Toc16525932</vt:lpwstr>
      </vt:variant>
      <vt:variant>
        <vt:i4>1769522</vt:i4>
      </vt:variant>
      <vt:variant>
        <vt:i4>8</vt:i4>
      </vt:variant>
      <vt:variant>
        <vt:i4>0</vt:i4>
      </vt:variant>
      <vt:variant>
        <vt:i4>5</vt:i4>
      </vt:variant>
      <vt:variant>
        <vt:lpwstr/>
      </vt:variant>
      <vt:variant>
        <vt:lpwstr>_Toc16525931</vt:lpwstr>
      </vt:variant>
      <vt:variant>
        <vt:i4>1703986</vt:i4>
      </vt:variant>
      <vt:variant>
        <vt:i4>2</vt:i4>
      </vt:variant>
      <vt:variant>
        <vt:i4>0</vt:i4>
      </vt:variant>
      <vt:variant>
        <vt:i4>5</vt:i4>
      </vt:variant>
      <vt:variant>
        <vt:lpwstr/>
      </vt:variant>
      <vt:variant>
        <vt:lpwstr>_Toc16525930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toshilag</cp:lastModifiedBy>
  <cp:revision>2</cp:revision>
  <cp:lastPrinted>2019-08-13T07:32:00Z</cp:lastPrinted>
  <dcterms:created xsi:type="dcterms:W3CDTF">2023-11-07T14:04:00Z</dcterms:created>
  <dcterms:modified xsi:type="dcterms:W3CDTF">2023-11-07T14:04:00Z</dcterms:modified>
</cp:coreProperties>
</file>